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05BAA" w14:textId="77777777" w:rsidR="00DB51E3" w:rsidRDefault="00DB51E3" w:rsidP="00DB51E3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56493D5B" w14:textId="77777777" w:rsidR="00DB51E3" w:rsidRDefault="00DB51E3" w:rsidP="00DB51E3">
      <w:pPr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hAnsi="Arial" w:cs="Arial"/>
          <w:b/>
          <w:bCs/>
          <w:sz w:val="20"/>
          <w:szCs w:val="20"/>
        </w:rPr>
        <w:t>Apéndice 2. Componentes Tecnológicos</w:t>
      </w:r>
    </w:p>
    <w:p w14:paraId="0D803BBC" w14:textId="77777777" w:rsidR="00DB51E3" w:rsidRDefault="00DB51E3"/>
    <w:tbl>
      <w:tblPr>
        <w:tblW w:w="9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819"/>
      </w:tblGrid>
      <w:tr w:rsidR="00DB51E3" w14:paraId="1B86F2A6" w14:textId="77777777" w:rsidTr="006B4739">
        <w:trPr>
          <w:trHeight w:val="340"/>
          <w:tblHeader/>
          <w:jc w:val="center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1316AC21" w14:textId="77777777" w:rsidR="00DB51E3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Plataforma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67D618EC" w14:textId="77777777" w:rsidR="00DB51E3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Productos</w:t>
            </w:r>
          </w:p>
        </w:tc>
      </w:tr>
      <w:tr w:rsidR="00DB51E3" w14:paraId="2C5C99C9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86C6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Enterprise </w:t>
            </w:r>
            <w:proofErr w:type="spellStart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Service</w:t>
            </w:r>
            <w:proofErr w:type="spellEnd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Bus (ESB)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23CF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Oracle Enterprise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Service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Bus</w:t>
            </w:r>
          </w:p>
        </w:tc>
      </w:tr>
      <w:tr w:rsidR="00DB51E3" w14:paraId="5059A402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88D6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6B42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IBM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Websphere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ESB</w:t>
            </w:r>
          </w:p>
        </w:tc>
      </w:tr>
      <w:tr w:rsidR="00DB51E3" w14:paraId="3351A72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5C32F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AF7B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ServiceMix</w:t>
            </w:r>
            <w:proofErr w:type="spellEnd"/>
          </w:p>
        </w:tc>
      </w:tr>
      <w:tr w:rsidR="00DB51E3" w14:paraId="005A377D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2FC0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B583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Synapse</w:t>
            </w:r>
            <w:proofErr w:type="spellEnd"/>
          </w:p>
        </w:tc>
      </w:tr>
      <w:tr w:rsidR="00DB51E3" w14:paraId="7423BAC0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F622C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E876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JBoss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ESB</w:t>
            </w:r>
          </w:p>
        </w:tc>
      </w:tr>
      <w:tr w:rsidR="00DB51E3" w14:paraId="50C7CB98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04752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DA1A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NetKernel</w:t>
            </w:r>
            <w:proofErr w:type="spellEnd"/>
          </w:p>
        </w:tc>
      </w:tr>
      <w:tr w:rsidR="00DB51E3" w14:paraId="7087303F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703F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0E0A7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Petals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ESB</w:t>
            </w:r>
          </w:p>
        </w:tc>
      </w:tr>
      <w:tr w:rsidR="00DB51E3" w14:paraId="2AAFF20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C8F7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6ABF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Spring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Integration</w:t>
            </w:r>
            <w:proofErr w:type="spellEnd"/>
          </w:p>
        </w:tc>
      </w:tr>
      <w:tr w:rsidR="00DB51E3" w14:paraId="5B05EACB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21A6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BEDC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 ESB</w:t>
            </w:r>
          </w:p>
        </w:tc>
      </w:tr>
      <w:tr w:rsidR="00DB51E3" w14:paraId="6D4B5DE9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44AB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FC35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WSO2 ESB</w:t>
            </w:r>
          </w:p>
        </w:tc>
      </w:tr>
      <w:tr w:rsidR="00DB51E3" w14:paraId="699C1177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E999E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4AD7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Mule ESB</w:t>
            </w:r>
          </w:p>
        </w:tc>
      </w:tr>
      <w:tr w:rsidR="00DB51E3" w14:paraId="26FDE91C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E9B5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098AC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Ultra ESB</w:t>
            </w:r>
          </w:p>
        </w:tc>
      </w:tr>
      <w:tr w:rsidR="00DB51E3" w14:paraId="7D527AB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49CDA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548C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Redhat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Fuse ESB</w:t>
            </w:r>
          </w:p>
        </w:tc>
      </w:tr>
      <w:tr w:rsidR="00DB51E3" w14:paraId="76F40B26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A1FC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Servidores de Aplicaciones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22C7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Glassfish</w:t>
            </w:r>
            <w:proofErr w:type="spellEnd"/>
          </w:p>
        </w:tc>
      </w:tr>
      <w:tr w:rsidR="00DB51E3" w14:paraId="50BDC7B8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AF5D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2E51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Oracle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Weblogic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Server</w:t>
            </w:r>
          </w:p>
        </w:tc>
      </w:tr>
      <w:tr w:rsidR="00DB51E3" w14:paraId="135C6349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C612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6D6A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IBM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Websphere</w:t>
            </w:r>
            <w:proofErr w:type="spellEnd"/>
          </w:p>
        </w:tc>
      </w:tr>
      <w:tr w:rsidR="00DB51E3" w14:paraId="31BC1DF2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B106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144A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Apache Tomcat</w:t>
            </w:r>
          </w:p>
        </w:tc>
      </w:tr>
      <w:tr w:rsidR="00DB51E3" w14:paraId="0DE68D9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9632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C85D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JBOSS</w:t>
            </w:r>
          </w:p>
        </w:tc>
      </w:tr>
      <w:tr w:rsidR="00DB51E3" w14:paraId="19834F5C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2088E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2CB7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IIS  Oracle https</w:t>
            </w:r>
          </w:p>
        </w:tc>
      </w:tr>
      <w:tr w:rsidR="00DB51E3" w14:paraId="0F488461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83F08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Servicios para Definición y Descripción de </w:t>
            </w:r>
            <w:proofErr w:type="spellStart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webservices</w:t>
            </w:r>
            <w:proofErr w:type="spellEnd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(UDDI)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021A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Oracle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Registry</w:t>
            </w:r>
            <w:proofErr w:type="spellEnd"/>
          </w:p>
        </w:tc>
      </w:tr>
      <w:tr w:rsidR="00DB51E3" w14:paraId="0CA2001D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240C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2E403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jUDDI</w:t>
            </w:r>
            <w:proofErr w:type="spellEnd"/>
          </w:p>
        </w:tc>
      </w:tr>
      <w:tr w:rsidR="00DB51E3" w14:paraId="6A1CB3B8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14C8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089F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RUDDI</w:t>
            </w:r>
          </w:p>
        </w:tc>
      </w:tr>
      <w:tr w:rsidR="00DB51E3" w14:paraId="5FA6D302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92B3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DCB5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 UDDI</w:t>
            </w:r>
          </w:p>
        </w:tc>
      </w:tr>
      <w:tr w:rsidR="00DB51E3" w14:paraId="4228C548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E9F7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17456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Microsoft TFS</w:t>
            </w:r>
          </w:p>
        </w:tc>
      </w:tr>
      <w:tr w:rsidR="00DB51E3" w14:paraId="4988CDC9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4448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51EC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MVN</w:t>
            </w:r>
          </w:p>
        </w:tc>
      </w:tr>
      <w:tr w:rsidR="00DB51E3" w14:paraId="13CF03E3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6606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Base de datos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AB08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Oracle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DataBase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Enterprise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Edition</w:t>
            </w:r>
            <w:proofErr w:type="spellEnd"/>
          </w:p>
        </w:tc>
      </w:tr>
      <w:tr w:rsidR="00DB51E3" w14:paraId="3B3CA27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D4DD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DB02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PostgreSQL</w:t>
            </w:r>
          </w:p>
        </w:tc>
      </w:tr>
      <w:tr w:rsidR="00DB51E3" w14:paraId="15B52BBB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14E54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6AE9B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MySQL</w:t>
            </w:r>
          </w:p>
        </w:tc>
      </w:tr>
      <w:tr w:rsidR="00DB51E3" w14:paraId="0EF02C0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59FB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E31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IBM DB2</w:t>
            </w:r>
          </w:p>
        </w:tc>
      </w:tr>
      <w:tr w:rsidR="00DB51E3" w14:paraId="319B6740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591E9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B662B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Cassandra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DB</w:t>
            </w:r>
          </w:p>
        </w:tc>
      </w:tr>
      <w:tr w:rsidR="00DB51E3" w14:paraId="4F35D037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BDBF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0467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DB</w:t>
            </w:r>
          </w:p>
        </w:tc>
      </w:tr>
      <w:tr w:rsidR="00DB51E3" w14:paraId="35E6C131" w14:textId="77777777" w:rsidTr="006B4739">
        <w:trPr>
          <w:trHeight w:val="2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9DED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860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Informix</w:t>
            </w:r>
          </w:p>
        </w:tc>
      </w:tr>
      <w:tr w:rsidR="00DB51E3" w14:paraId="20A40AD8" w14:textId="77777777" w:rsidTr="006B4739">
        <w:trPr>
          <w:trHeight w:val="2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37EF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C270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Mongo DB</w:t>
            </w:r>
          </w:p>
        </w:tc>
      </w:tr>
      <w:tr w:rsidR="00DB51E3" w14:paraId="7C965261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D73C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DFFAC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ontserrat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eastAsia="Montserrat" w:hAnsi="Arial" w:cs="Arial"/>
                <w:sz w:val="20"/>
                <w:szCs w:val="20"/>
              </w:rPr>
              <w:t>Hive</w:t>
            </w:r>
            <w:proofErr w:type="spellEnd"/>
          </w:p>
        </w:tc>
      </w:tr>
      <w:tr w:rsidR="00DB51E3" w14:paraId="220C3CDA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35ED5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D425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HBase</w:t>
            </w:r>
            <w:proofErr w:type="spellEnd"/>
          </w:p>
        </w:tc>
      </w:tr>
      <w:tr w:rsidR="00DB51E3" w14:paraId="353DC1C4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2D85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153E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Orient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DB</w:t>
            </w:r>
          </w:p>
        </w:tc>
      </w:tr>
      <w:tr w:rsidR="00DB51E3" w14:paraId="0BEAB4B0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58AB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95125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Berkeley DB</w:t>
            </w:r>
          </w:p>
        </w:tc>
      </w:tr>
      <w:tr w:rsidR="00DB51E3" w14:paraId="20A3D6EA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78E9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56C98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Microsoft SQL Server</w:t>
            </w:r>
          </w:p>
        </w:tc>
      </w:tr>
      <w:tr w:rsidR="00DB51E3" w14:paraId="56FF9444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A4BA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459E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 DJ</w:t>
            </w:r>
          </w:p>
        </w:tc>
      </w:tr>
      <w:tr w:rsidR="00DB51E3" w14:paraId="5F95420B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D4B0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3190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Microsoft AD</w:t>
            </w:r>
          </w:p>
        </w:tc>
      </w:tr>
      <w:tr w:rsidR="00DB51E3" w14:paraId="0EDFAE18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38CF0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Business </w:t>
            </w:r>
            <w:proofErr w:type="spellStart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Process</w:t>
            </w:r>
            <w:proofErr w:type="spellEnd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Management (BPM)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D770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Oracle Business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Process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Management</w:t>
            </w:r>
          </w:p>
        </w:tc>
      </w:tr>
      <w:tr w:rsidR="00DB51E3" w14:paraId="4F79DD77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905B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D166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Activiti</w:t>
            </w:r>
            <w:proofErr w:type="spellEnd"/>
          </w:p>
        </w:tc>
      </w:tr>
      <w:tr w:rsidR="00DB51E3" w:rsidRPr="002D436A" w14:paraId="6BD266D2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20CE7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C3B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IBM Business Process Management Advanced / Lombardi</w:t>
            </w:r>
          </w:p>
        </w:tc>
      </w:tr>
      <w:tr w:rsidR="00DB51E3" w14:paraId="3E3814FD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8599" w14:textId="77777777" w:rsidR="00DB51E3" w:rsidRPr="00C52B6D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E313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BonitaSoft</w:t>
            </w:r>
            <w:proofErr w:type="spellEnd"/>
          </w:p>
        </w:tc>
      </w:tr>
      <w:tr w:rsidR="00DB51E3" w14:paraId="6A5AB093" w14:textId="77777777" w:rsidTr="006B4739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0A86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7DA3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Intalio</w:t>
            </w:r>
            <w:proofErr w:type="spellEnd"/>
          </w:p>
        </w:tc>
      </w:tr>
      <w:tr w:rsidR="00DB51E3" w14:paraId="1E1DCD4C" w14:textId="77777777" w:rsidTr="006B4739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F9DB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031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Camunda</w:t>
            </w:r>
            <w:proofErr w:type="spellEnd"/>
          </w:p>
        </w:tc>
      </w:tr>
      <w:tr w:rsidR="00DB51E3" w14:paraId="28D744BC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8FC8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DEE2F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Talend</w:t>
            </w:r>
            <w:proofErr w:type="spellEnd"/>
          </w:p>
        </w:tc>
      </w:tr>
      <w:tr w:rsidR="00DB51E3" w14:paraId="780A162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BAF5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540F7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JBoss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jBPM</w:t>
            </w:r>
            <w:proofErr w:type="spellEnd"/>
          </w:p>
        </w:tc>
      </w:tr>
      <w:tr w:rsidR="00DB51E3" w14:paraId="064FBB41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A884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9B68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WSO2 Business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Process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Server</w:t>
            </w:r>
          </w:p>
        </w:tc>
      </w:tr>
      <w:tr w:rsidR="00DB51E3" w:rsidRPr="002D436A" w14:paraId="3F4B1395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5141" w14:textId="77777777" w:rsidR="00DB51E3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Business Rules Management System (BRMS)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FDA3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IBM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iLOG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(Operational Decision Manager)</w:t>
            </w:r>
          </w:p>
        </w:tc>
      </w:tr>
      <w:tr w:rsidR="00DB51E3" w14:paraId="2E730ED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0BE7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6F6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JBOSS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Drools</w:t>
            </w:r>
            <w:proofErr w:type="spellEnd"/>
          </w:p>
        </w:tc>
      </w:tr>
      <w:tr w:rsidR="00DB51E3" w14:paraId="5DAEDEEB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7BEA" w14:textId="77777777" w:rsidR="00DB51E3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Identity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Management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A6984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Oracle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Identity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Management</w:t>
            </w:r>
          </w:p>
        </w:tc>
      </w:tr>
      <w:tr w:rsidR="00DB51E3" w:rsidRPr="002D436A" w14:paraId="277A00C0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C1DA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B91EC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IBM Identity and Access Management</w:t>
            </w:r>
          </w:p>
        </w:tc>
      </w:tr>
      <w:tr w:rsidR="00DB51E3" w14:paraId="776056B5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7C73" w14:textId="77777777" w:rsidR="00DB51E3" w:rsidRPr="00C52B6D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2122F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WSO2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Identity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Server</w:t>
            </w:r>
          </w:p>
        </w:tc>
      </w:tr>
      <w:tr w:rsidR="00DB51E3" w14:paraId="3B4DE48C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6274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C9FD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Syncope</w:t>
            </w:r>
            <w:proofErr w:type="spellEnd"/>
          </w:p>
        </w:tc>
      </w:tr>
      <w:tr w:rsidR="00DB51E3" w14:paraId="5DED365B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AF98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20CE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Evolveum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Midpoint</w:t>
            </w:r>
            <w:proofErr w:type="spellEnd"/>
          </w:p>
        </w:tc>
      </w:tr>
      <w:tr w:rsidR="00DB51E3" w14:paraId="6526A22F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31C0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073C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OpenAM</w:t>
            </w:r>
            <w:proofErr w:type="spellEnd"/>
          </w:p>
        </w:tc>
      </w:tr>
      <w:tr w:rsidR="00DB51E3" w14:paraId="6E1ACA99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DFCF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CFE8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OpenIDM</w:t>
            </w:r>
            <w:proofErr w:type="spellEnd"/>
          </w:p>
        </w:tc>
      </w:tr>
      <w:tr w:rsidR="00DB51E3" w14:paraId="21B42770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4F30" w14:textId="77777777" w:rsidR="00DB51E3" w:rsidRPr="00773FF0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73FF0">
              <w:rPr>
                <w:rFonts w:ascii="Arial" w:hAnsi="Arial" w:cs="Arial"/>
                <w:b/>
                <w:bCs/>
                <w:sz w:val="20"/>
                <w:szCs w:val="20"/>
              </w:rPr>
              <w:t>Entreprise</w:t>
            </w:r>
            <w:proofErr w:type="spellEnd"/>
            <w:r w:rsidRPr="00773F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Content Management (ECM)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A4CD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Microsoft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Sharepoint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Server</w:t>
            </w:r>
          </w:p>
        </w:tc>
      </w:tr>
      <w:tr w:rsidR="00DB51E3" w14:paraId="42092E34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BACC" w14:textId="77777777" w:rsidR="00DB51E3" w:rsidRPr="00773FF0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FE60B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Alfresco,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Solr</w:t>
            </w:r>
            <w:proofErr w:type="spellEnd"/>
          </w:p>
        </w:tc>
      </w:tr>
      <w:tr w:rsidR="00DB51E3" w14:paraId="3353087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648B" w14:textId="77777777" w:rsidR="00DB51E3" w:rsidRPr="00773FF0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418A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Documentum</w:t>
            </w:r>
            <w:proofErr w:type="spellEnd"/>
          </w:p>
        </w:tc>
      </w:tr>
      <w:tr w:rsidR="00DB51E3" w14:paraId="56B83EF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03C3" w14:textId="77777777" w:rsidR="00DB51E3" w:rsidRPr="00773FF0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1D76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Oracle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Webcenter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Content</w:t>
            </w:r>
          </w:p>
        </w:tc>
      </w:tr>
      <w:tr w:rsidR="00DB51E3" w14:paraId="201DA0A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5063" w14:textId="77777777" w:rsidR="00DB51E3" w:rsidRPr="00773FF0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CAD2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Oracle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WebCenter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Portal</w:t>
            </w:r>
          </w:p>
        </w:tc>
      </w:tr>
      <w:tr w:rsidR="00DB51E3" w14:paraId="552D138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C949" w14:textId="77777777" w:rsidR="00DB51E3" w:rsidRPr="00773FF0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C37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Nuxeo</w:t>
            </w:r>
            <w:proofErr w:type="spellEnd"/>
          </w:p>
        </w:tc>
      </w:tr>
      <w:tr w:rsidR="00DB51E3" w14:paraId="5126474F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2E8B3" w14:textId="77777777" w:rsidR="00DB51E3" w:rsidRPr="00773FF0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FFE2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BMC Server</w:t>
            </w:r>
          </w:p>
        </w:tc>
      </w:tr>
      <w:tr w:rsidR="00DB51E3" w14:paraId="4382352F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A831B" w14:textId="77777777" w:rsidR="00DB51E3" w:rsidRPr="00773FF0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FF0">
              <w:rPr>
                <w:rFonts w:ascii="Arial" w:hAnsi="Arial" w:cs="Arial"/>
                <w:b/>
                <w:bCs/>
                <w:sz w:val="20"/>
                <w:szCs w:val="20"/>
              </w:rPr>
              <w:t>HTTP Server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481BF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Apache HTTP</w:t>
            </w:r>
          </w:p>
        </w:tc>
      </w:tr>
      <w:tr w:rsidR="00DB51E3" w14:paraId="166E1151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19C6" w14:textId="77777777" w:rsidR="00DB51E3" w:rsidRPr="00773FF0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A8A2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Oracle Web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Tier</w:t>
            </w:r>
            <w:proofErr w:type="spellEnd"/>
          </w:p>
        </w:tc>
      </w:tr>
      <w:tr w:rsidR="00DB51E3" w14:paraId="26FF8FCC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0853" w14:textId="77777777" w:rsidR="00DB51E3" w:rsidRPr="00773FF0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B1EF6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IBM HTTP Server (incluido en WAS)</w:t>
            </w:r>
          </w:p>
        </w:tc>
      </w:tr>
      <w:tr w:rsidR="00DB51E3" w14:paraId="0C4FA158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4313" w14:textId="77777777" w:rsidR="00DB51E3" w:rsidRPr="00773FF0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F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Business </w:t>
            </w:r>
            <w:proofErr w:type="spellStart"/>
            <w:r w:rsidRPr="00773FF0">
              <w:rPr>
                <w:rFonts w:ascii="Arial" w:hAnsi="Arial" w:cs="Arial"/>
                <w:b/>
                <w:bCs/>
                <w:sz w:val="20"/>
                <w:szCs w:val="20"/>
              </w:rPr>
              <w:t>Activity</w:t>
            </w:r>
            <w:proofErr w:type="spellEnd"/>
            <w:r w:rsidRPr="00773F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Monitor (BAM)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120E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Websphere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Business Monitor</w:t>
            </w:r>
          </w:p>
        </w:tc>
      </w:tr>
      <w:tr w:rsidR="00DB51E3" w14:paraId="038B16C7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62EA" w14:textId="77777777" w:rsidR="00DB51E3" w:rsidRPr="00773FF0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8A2D1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WSO2 Business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Activity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Monitor</w:t>
            </w:r>
          </w:p>
        </w:tc>
      </w:tr>
      <w:tr w:rsidR="00DB51E3" w14:paraId="619C9674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8486" w14:textId="77777777" w:rsidR="00DB51E3" w:rsidRPr="00773FF0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9ACF2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 BAM</w:t>
            </w:r>
          </w:p>
        </w:tc>
      </w:tr>
      <w:tr w:rsidR="00DB51E3" w14:paraId="4B503B73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D87A" w14:textId="77777777" w:rsidR="00DB51E3" w:rsidRPr="00773FF0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73FF0">
              <w:rPr>
                <w:rFonts w:ascii="Arial" w:hAnsi="Arial" w:cs="Arial"/>
                <w:b/>
                <w:bCs/>
                <w:sz w:val="20"/>
                <w:szCs w:val="20"/>
              </w:rPr>
              <w:t>Event</w:t>
            </w:r>
            <w:proofErr w:type="spellEnd"/>
            <w:r w:rsidRPr="00773F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73FF0">
              <w:rPr>
                <w:rFonts w:ascii="Arial" w:hAnsi="Arial" w:cs="Arial"/>
                <w:b/>
                <w:bCs/>
                <w:sz w:val="20"/>
                <w:szCs w:val="20"/>
              </w:rPr>
              <w:t>Messaging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8F3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IBM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Websphere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ESB</w:t>
            </w:r>
          </w:p>
        </w:tc>
      </w:tr>
      <w:tr w:rsidR="00DB51E3" w14:paraId="76BED54B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7807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88CC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IBM MQ</w:t>
            </w:r>
          </w:p>
        </w:tc>
      </w:tr>
      <w:tr w:rsidR="00DB51E3" w14:paraId="0E23DB00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A0A0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CFB4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ActiveMQ</w:t>
            </w:r>
            <w:proofErr w:type="spellEnd"/>
          </w:p>
        </w:tc>
      </w:tr>
      <w:tr w:rsidR="00DB51E3" w14:paraId="395FADC2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41BB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554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ServiceMix</w:t>
            </w:r>
            <w:proofErr w:type="spellEnd"/>
          </w:p>
        </w:tc>
      </w:tr>
      <w:tr w:rsidR="00DB51E3" w14:paraId="29497AE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B5F5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409B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Synapse</w:t>
            </w:r>
            <w:proofErr w:type="spellEnd"/>
          </w:p>
        </w:tc>
      </w:tr>
      <w:tr w:rsidR="00DB51E3" w14:paraId="3AC9892D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249E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862F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JBoss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ESB</w:t>
            </w:r>
          </w:p>
        </w:tc>
      </w:tr>
      <w:tr w:rsidR="00DB51E3" w14:paraId="17722C3F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547E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5B1E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NetKernel</w:t>
            </w:r>
            <w:proofErr w:type="spellEnd"/>
          </w:p>
        </w:tc>
      </w:tr>
      <w:tr w:rsidR="00DB51E3" w14:paraId="51FDA197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3606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3316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Petals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ESB</w:t>
            </w:r>
          </w:p>
        </w:tc>
      </w:tr>
      <w:tr w:rsidR="00DB51E3" w14:paraId="20000559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0C74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7582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Spring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Integration</w:t>
            </w:r>
            <w:proofErr w:type="spellEnd"/>
          </w:p>
        </w:tc>
      </w:tr>
      <w:tr w:rsidR="00DB51E3" w14:paraId="0F1335AA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EA65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1EDF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 ESB</w:t>
            </w:r>
          </w:p>
        </w:tc>
      </w:tr>
      <w:tr w:rsidR="00DB51E3" w14:paraId="5D83E741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63D1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3772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WSO2 ESB</w:t>
            </w:r>
          </w:p>
        </w:tc>
      </w:tr>
      <w:tr w:rsidR="00DB51E3" w14:paraId="546A0EC2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9676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7EB48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Mule ESB</w:t>
            </w:r>
          </w:p>
        </w:tc>
      </w:tr>
      <w:tr w:rsidR="00DB51E3" w14:paraId="4090B26A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0E02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1AEC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Ultra ESB</w:t>
            </w:r>
          </w:p>
        </w:tc>
      </w:tr>
      <w:tr w:rsidR="00DB51E3" w14:paraId="4AD15B6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6ED1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0765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Redhat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Fuse ESB</w:t>
            </w:r>
          </w:p>
        </w:tc>
      </w:tr>
      <w:tr w:rsidR="00DB51E3" w14:paraId="7CAA99D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2A40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BD0E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SyslogNG</w:t>
            </w:r>
            <w:proofErr w:type="spellEnd"/>
          </w:p>
        </w:tc>
      </w:tr>
      <w:tr w:rsidR="00DB51E3" w14:paraId="5357694B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2864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5E2C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M</w:t>
            </w:r>
          </w:p>
        </w:tc>
      </w:tr>
      <w:tr w:rsidR="00DB51E3" w14:paraId="6C4A7CCD" w14:textId="77777777" w:rsidTr="006B4739">
        <w:trPr>
          <w:trHeight w:val="20"/>
          <w:jc w:val="center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3BA2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Service</w:t>
            </w:r>
            <w:proofErr w:type="spellEnd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Governance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AA70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Oracle Enterprise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Repository</w:t>
            </w:r>
            <w:proofErr w:type="spellEnd"/>
          </w:p>
        </w:tc>
      </w:tr>
      <w:tr w:rsidR="00DB51E3" w14:paraId="6E0AEBAC" w14:textId="77777777" w:rsidTr="006B4739">
        <w:trPr>
          <w:trHeight w:val="51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2B6D1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Portal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C2A97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Liferay</w:t>
            </w:r>
            <w:proofErr w:type="spellEnd"/>
          </w:p>
        </w:tc>
      </w:tr>
      <w:tr w:rsidR="00DB51E3" w14:paraId="28CAFD3F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24CA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0243D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Drupal</w:t>
            </w:r>
          </w:p>
        </w:tc>
      </w:tr>
      <w:tr w:rsidR="00DB51E3" w14:paraId="0CA1CD70" w14:textId="77777777" w:rsidTr="006B4739">
        <w:trPr>
          <w:trHeight w:val="51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1F80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Analítica – Seguridad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1B28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Ranger</w:t>
            </w:r>
          </w:p>
        </w:tc>
      </w:tr>
      <w:tr w:rsidR="00DB51E3" w14:paraId="52D3DF76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F77D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D39EC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Knox</w:t>
            </w:r>
          </w:p>
        </w:tc>
      </w:tr>
      <w:tr w:rsidR="00DB51E3" w14:paraId="2521DEFD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8BB5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706D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Kerberos</w:t>
            </w:r>
          </w:p>
        </w:tc>
      </w:tr>
      <w:tr w:rsidR="00DB51E3" w14:paraId="5BEC3792" w14:textId="77777777" w:rsidTr="006B4739">
        <w:trPr>
          <w:trHeight w:val="51"/>
          <w:jc w:val="center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5E23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Gobierno de Datos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3078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Atlas</w:t>
            </w:r>
          </w:p>
        </w:tc>
      </w:tr>
      <w:tr w:rsidR="00DB51E3" w14:paraId="44605942" w14:textId="77777777" w:rsidTr="006B4739">
        <w:trPr>
          <w:trHeight w:val="51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BCED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Analítica - Herramientas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7E41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Sqoop</w:t>
            </w:r>
            <w:proofErr w:type="spellEnd"/>
          </w:p>
        </w:tc>
      </w:tr>
      <w:tr w:rsidR="00DB51E3" w14:paraId="32FC2383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040E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6714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Spark</w:t>
            </w:r>
            <w:proofErr w:type="spellEnd"/>
          </w:p>
        </w:tc>
      </w:tr>
      <w:tr w:rsidR="00DB51E3" w14:paraId="35E45FED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29BE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D06A3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</w:tr>
      <w:tr w:rsidR="00DB51E3" w14:paraId="5F901BB1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D03B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25B2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Apache Kafka</w:t>
            </w:r>
          </w:p>
        </w:tc>
      </w:tr>
      <w:tr w:rsidR="00DB51E3" w14:paraId="4E34FED6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34339" w14:textId="77777777" w:rsidR="00DB51E3" w:rsidRPr="00D70297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A717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HDFS</w:t>
            </w:r>
          </w:p>
        </w:tc>
      </w:tr>
      <w:tr w:rsidR="00DB51E3" w14:paraId="24F31443" w14:textId="77777777" w:rsidTr="006B4739">
        <w:trPr>
          <w:trHeight w:val="51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3DA5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Analítica - Administración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DFB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Ambari</w:t>
            </w:r>
            <w:proofErr w:type="spellEnd"/>
          </w:p>
        </w:tc>
      </w:tr>
      <w:tr w:rsidR="00DB51E3" w14:paraId="27165BE3" w14:textId="77777777" w:rsidTr="006B4739">
        <w:trPr>
          <w:trHeight w:val="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0C28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2EC0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CDP – Cloudera Manager</w:t>
            </w:r>
          </w:p>
        </w:tc>
      </w:tr>
      <w:tr w:rsidR="00DB51E3" w14:paraId="40FA3095" w14:textId="77777777" w:rsidTr="006B4739">
        <w:trPr>
          <w:trHeight w:val="51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C8AB" w14:textId="77777777" w:rsidR="00DB51E3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Optimización de Infraestructura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FA41" w14:textId="77777777" w:rsidR="00DB51E3" w:rsidRDefault="00DB51E3" w:rsidP="006B473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ontserrat" w:hAnsi="Arial" w:cs="Arial"/>
                <w:sz w:val="20"/>
                <w:szCs w:val="20"/>
                <w:lang w:val="en-US"/>
              </w:rPr>
              <w:t>Linux</w:t>
            </w:r>
          </w:p>
        </w:tc>
      </w:tr>
      <w:tr w:rsidR="00DB51E3" w14:paraId="5285ED2E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9AF9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1567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Windows Server</w:t>
            </w:r>
          </w:p>
        </w:tc>
      </w:tr>
      <w:tr w:rsidR="00DB51E3" w14:paraId="3ED496CC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D29A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566E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Weblogic</w:t>
            </w:r>
            <w:proofErr w:type="spellEnd"/>
          </w:p>
        </w:tc>
      </w:tr>
      <w:tr w:rsidR="00DB51E3" w14:paraId="15AFCECB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EBF8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7D76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Apache</w:t>
            </w:r>
          </w:p>
        </w:tc>
      </w:tr>
      <w:tr w:rsidR="00DB51E3" w14:paraId="6AB75DA5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FAB2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A33F0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Oracle</w:t>
            </w:r>
          </w:p>
        </w:tc>
      </w:tr>
      <w:tr w:rsidR="00DB51E3" w14:paraId="01A7EAF3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6C85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DB2C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MySQL Server</w:t>
            </w:r>
          </w:p>
        </w:tc>
      </w:tr>
      <w:tr w:rsidR="00DB51E3" w14:paraId="6DF7A803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1617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317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NGNX</w:t>
            </w:r>
          </w:p>
        </w:tc>
      </w:tr>
      <w:tr w:rsidR="00DB51E3" w14:paraId="3E20C6AE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745C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DD9FD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Oracle Http Server</w:t>
            </w:r>
          </w:p>
        </w:tc>
      </w:tr>
      <w:tr w:rsidR="00DB51E3" w14:paraId="502243A5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E026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CA99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Golden Gate</w:t>
            </w:r>
          </w:p>
        </w:tc>
      </w:tr>
      <w:tr w:rsidR="00DB51E3" w14:paraId="3BD47B92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F8B7" w14:textId="77777777" w:rsidR="00DB51E3" w:rsidRDefault="00DB51E3" w:rsidP="006B473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7446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Data Guard</w:t>
            </w:r>
          </w:p>
        </w:tc>
      </w:tr>
      <w:tr w:rsidR="00DB51E3" w:rsidRPr="002D436A" w14:paraId="3891BD50" w14:textId="77777777" w:rsidTr="006B4739">
        <w:trPr>
          <w:trHeight w:val="5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5738" w14:textId="77777777" w:rsidR="00DB51E3" w:rsidRDefault="00DB51E3" w:rsidP="006B473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Inteligencia de Negocio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EE9D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 xml:space="preserve">ORACLE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Hyperium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 xml:space="preserve"> (HPCM, ODI, OBIEE, HPS, Essbase, Interactive Reporting, Warehouse Builder)</w:t>
            </w:r>
          </w:p>
          <w:p w14:paraId="64B1CCC2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 xml:space="preserve">IBM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RedBrick</w:t>
            </w:r>
            <w:proofErr w:type="spellEnd"/>
          </w:p>
          <w:p w14:paraId="14091282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IBM Cognos</w:t>
            </w:r>
          </w:p>
          <w:p w14:paraId="3B17CB83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Informatica ETL</w:t>
            </w:r>
          </w:p>
          <w:p w14:paraId="1AE7229B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lastRenderedPageBreak/>
              <w:t>DataStage ETL</w:t>
            </w:r>
          </w:p>
          <w:p w14:paraId="302748C2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SAP Business Objects</w:t>
            </w:r>
          </w:p>
          <w:p w14:paraId="6E1F1A02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Tableau Server</w:t>
            </w:r>
          </w:p>
          <w:p w14:paraId="3A35AF45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SAS</w:t>
            </w:r>
          </w:p>
        </w:tc>
      </w:tr>
      <w:tr w:rsidR="00DB51E3" w:rsidRPr="00F00CBA" w14:paraId="74B5B304" w14:textId="77777777" w:rsidTr="006B4739">
        <w:trPr>
          <w:trHeight w:val="5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7855" w14:textId="77777777" w:rsidR="00DB51E3" w:rsidRPr="00F00CBA" w:rsidRDefault="00DB51E3" w:rsidP="006B473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UNIX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3FA7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Solaris 8 o superior</w:t>
            </w:r>
          </w:p>
          <w:p w14:paraId="080FBD4B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ORACLE Enterprise Linux</w:t>
            </w:r>
          </w:p>
          <w:p w14:paraId="5EDD8EA2" w14:textId="77777777" w:rsidR="00DB51E3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RedHat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Enterprise Linux para IBM</w:t>
            </w:r>
          </w:p>
        </w:tc>
      </w:tr>
    </w:tbl>
    <w:p w14:paraId="79A19C4E" w14:textId="77777777" w:rsidR="00DB51E3" w:rsidRPr="00F00CBA" w:rsidRDefault="00DB51E3" w:rsidP="00DB51E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  <w:lang w:val="en-US" w:eastAsia="es-E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5249"/>
      </w:tblGrid>
      <w:tr w:rsidR="00DB51E3" w14:paraId="754FBCE1" w14:textId="77777777" w:rsidTr="006B4739">
        <w:trPr>
          <w:trHeight w:val="340"/>
          <w:tblHeader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66647" w14:textId="77777777" w:rsidR="00DB51E3" w:rsidRDefault="00DB51E3" w:rsidP="006B473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Plataforma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E9B11" w14:textId="77777777" w:rsidR="00DB51E3" w:rsidRDefault="00DB51E3" w:rsidP="006B473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Tecnología Específica</w:t>
            </w:r>
          </w:p>
        </w:tc>
      </w:tr>
      <w:tr w:rsidR="00DB51E3" w14:paraId="5E539FBD" w14:textId="77777777" w:rsidTr="006B4739">
        <w:trPr>
          <w:trHeight w:val="20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DFE8D" w14:textId="77777777" w:rsidR="00DB51E3" w:rsidRDefault="00DB51E3" w:rsidP="006B473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 w:eastAsia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Middleware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B0F9C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ORACLE WebLogic Application Server 8 o superior</w:t>
            </w:r>
          </w:p>
          <w:p w14:paraId="22C2A9D7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ORACLE WebLogic Integration 8 o superior</w:t>
            </w:r>
          </w:p>
          <w:p w14:paraId="20FA729A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 xml:space="preserve">ORACLE WebLogic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WorkShop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 xml:space="preserve"> 8 o superior</w:t>
            </w:r>
          </w:p>
          <w:p w14:paraId="430B3B16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ORACLE Service Bus 10g o superior</w:t>
            </w:r>
          </w:p>
          <w:p w14:paraId="20E69D3A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ORACLE Data Service 10g o superior</w:t>
            </w:r>
          </w:p>
          <w:p w14:paraId="4A2A7291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ORACLE Service Registry 10g o superior</w:t>
            </w:r>
          </w:p>
          <w:p w14:paraId="5979FCDD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ORACLE Enterprise Repository 10g o superior</w:t>
            </w:r>
          </w:p>
          <w:p w14:paraId="37E6A279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ORACLE BPM 10g o superior</w:t>
            </w:r>
          </w:p>
          <w:p w14:paraId="25F3BCEC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ORACLE WebLogic Portal 10g o superior</w:t>
            </w:r>
          </w:p>
          <w:p w14:paraId="12A36FB8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ORACLE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User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Interaction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10g o superior</w:t>
            </w:r>
          </w:p>
          <w:p w14:paraId="2301B259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 xml:space="preserve">IBM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Websphere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 xml:space="preserve"> Application Server 6 o superior</w:t>
            </w:r>
          </w:p>
          <w:p w14:paraId="1323C545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IBM MQ Series 5 o superior</w:t>
            </w:r>
          </w:p>
        </w:tc>
      </w:tr>
      <w:tr w:rsidR="00DB51E3" w:rsidRPr="002D436A" w14:paraId="783A54D7" w14:textId="77777777" w:rsidTr="006B4739">
        <w:trPr>
          <w:trHeight w:val="20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3EDED" w14:textId="77777777" w:rsidR="00DB51E3" w:rsidRPr="00D70297" w:rsidRDefault="00DB51E3" w:rsidP="006B4739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proofErr w:type="spellStart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Customer</w:t>
            </w:r>
            <w:proofErr w:type="spellEnd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Relationship</w:t>
            </w:r>
            <w:proofErr w:type="spellEnd"/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Management (CRM)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B75E4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ORACLE Siebel Public Sector</w:t>
            </w:r>
          </w:p>
          <w:p w14:paraId="6F9668AB" w14:textId="77777777" w:rsidR="00DB51E3" w:rsidRDefault="00DB51E3" w:rsidP="006B4739">
            <w:pPr>
              <w:pStyle w:val="ndice1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ORACLE Siebel Analytics</w:t>
            </w:r>
          </w:p>
        </w:tc>
      </w:tr>
      <w:tr w:rsidR="00DB51E3" w:rsidRPr="002D436A" w14:paraId="6B4F9B87" w14:textId="77777777" w:rsidTr="006B4739">
        <w:trPr>
          <w:trHeight w:val="20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5C273" w14:textId="77777777" w:rsidR="00DB51E3" w:rsidRPr="00D70297" w:rsidRDefault="00DB51E3" w:rsidP="006B473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297">
              <w:rPr>
                <w:rFonts w:ascii="Arial" w:hAnsi="Arial" w:cs="Arial"/>
                <w:b/>
                <w:bCs/>
                <w:sz w:val="20"/>
                <w:szCs w:val="20"/>
              </w:rPr>
              <w:t>Plataforma de Contenedores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1A9D7" w14:textId="77777777" w:rsidR="00DB51E3" w:rsidRDefault="00DB51E3" w:rsidP="006B4739">
            <w:pPr>
              <w:pStyle w:val="ndice1"/>
              <w:jc w:val="left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 xml:space="preserve">Red Hat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Openshift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 xml:space="preserve"> Container Platform (OCP)</w:t>
            </w:r>
          </w:p>
          <w:p w14:paraId="162D84E2" w14:textId="77777777" w:rsidR="00DB51E3" w:rsidRPr="00696D50" w:rsidRDefault="00DB51E3" w:rsidP="006B4739">
            <w:pPr>
              <w:rPr>
                <w:lang w:val="en-US"/>
              </w:rPr>
            </w:pPr>
            <w:r w:rsidRPr="006E07DE">
              <w:rPr>
                <w:rFonts w:ascii="Arial" w:eastAsia="Calibri" w:hAnsi="Arial" w:cs="Arial"/>
                <w:sz w:val="20"/>
                <w:szCs w:val="20"/>
                <w:lang w:val="en-US"/>
              </w:rPr>
              <w:t>Huawei Cloud Container Engine for HCS</w:t>
            </w:r>
          </w:p>
        </w:tc>
      </w:tr>
    </w:tbl>
    <w:p w14:paraId="680E8A8B" w14:textId="77777777" w:rsidR="00DB51E3" w:rsidRDefault="00DB51E3" w:rsidP="00DB51E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n-US" w:eastAsia="es-ES"/>
        </w:rPr>
      </w:pPr>
    </w:p>
    <w:p w14:paraId="10E5E41F" w14:textId="77777777" w:rsidR="00DB51E3" w:rsidRDefault="00DB51E3" w:rsidP="00DB51E3">
      <w:pPr>
        <w:rPr>
          <w:rFonts w:ascii="Times New Roman" w:hAnsi="Times New Roman"/>
          <w:lang w:val="en-US"/>
        </w:rPr>
      </w:pPr>
    </w:p>
    <w:p w14:paraId="5E6D22C5" w14:textId="77777777" w:rsidR="00DB51E3" w:rsidRPr="00C52B6D" w:rsidRDefault="00DB51E3" w:rsidP="00DB51E3">
      <w:pPr>
        <w:rPr>
          <w:lang w:val="en-US"/>
        </w:rPr>
      </w:pPr>
    </w:p>
    <w:p w14:paraId="52FD0E82" w14:textId="48F642B5" w:rsidR="00C918A3" w:rsidRPr="00DB51E3" w:rsidRDefault="00C918A3" w:rsidP="00DB51E3"/>
    <w:sectPr w:rsidR="00C918A3" w:rsidRPr="00DB51E3" w:rsidSect="00DB51E3">
      <w:headerReference w:type="default" r:id="rId11"/>
      <w:footerReference w:type="default" r:id="rId12"/>
      <w:pgSz w:w="12240" w:h="15840"/>
      <w:pgMar w:top="2341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C4742" w14:textId="77777777" w:rsidR="00F8142D" w:rsidRDefault="00F8142D" w:rsidP="00A73D65">
      <w:r>
        <w:separator/>
      </w:r>
    </w:p>
  </w:endnote>
  <w:endnote w:type="continuationSeparator" w:id="0">
    <w:p w14:paraId="53DD519A" w14:textId="77777777" w:rsidR="00F8142D" w:rsidRDefault="00F8142D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D82A3" w14:textId="7032B815" w:rsidR="00A73D65" w:rsidRDefault="001F0D1F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C0E0B6" wp14:editId="78D81895">
              <wp:simplePos x="0" y="0"/>
              <wp:positionH relativeFrom="page">
                <wp:posOffset>2207895</wp:posOffset>
              </wp:positionH>
              <wp:positionV relativeFrom="paragraph">
                <wp:posOffset>-504413</wp:posOffset>
              </wp:positionV>
              <wp:extent cx="5662930" cy="290195"/>
              <wp:effectExtent l="0" t="0" r="0" b="0"/>
              <wp:wrapNone/>
              <wp:docPr id="933919800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62930" cy="2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5D67B" w14:textId="77777777" w:rsidR="00DB51E3" w:rsidRDefault="00CE64BE" w:rsidP="00DB51E3">
                          <w:pPr>
                            <w:pStyle w:val="Piedepgina"/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</w:pP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Calle 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Toledo </w:t>
                          </w: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No. 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21</w:t>
                          </w: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, Col.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Juárez</w:t>
                          </w: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CP. 0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6600</w:t>
                          </w: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, Alcaldía</w:t>
                          </w:r>
                          <w:r w:rsidRPr="001016E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Cuauhtémoc, Ciudad de México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    </w:t>
                          </w: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Tel: (55) 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5238 2700 Ext. 1235</w:t>
                          </w:r>
                          <w:r w:rsidR="00FB46C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6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   </w:t>
                          </w:r>
                          <w:r w:rsidRPr="001016E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www.imss.gob.mx</w: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       </w:t>
                          </w:r>
                        </w:p>
                        <w:p w14:paraId="7B84A367" w14:textId="42A14020" w:rsidR="00CE64BE" w:rsidRPr="00334B83" w:rsidRDefault="00CE64BE" w:rsidP="00DB51E3">
                          <w:pPr>
                            <w:pStyle w:val="Piedepgina"/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</w:pP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Página </w: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begin"/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instrText>PAGE</w:instrTex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separate"/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1</w: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end"/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de </w: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begin"/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instrText>NUMPAGES</w:instrTex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separate"/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1</w: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end"/>
                          </w:r>
                        </w:p>
                        <w:p w14:paraId="2A7DAA4B" w14:textId="77777777" w:rsidR="00CE64BE" w:rsidRDefault="00CE64BE" w:rsidP="00CE64BE">
                          <w:pPr>
                            <w:pStyle w:val="Piedepgina"/>
                          </w:pPr>
                        </w:p>
                        <w:p w14:paraId="585D6CE3" w14:textId="77777777" w:rsidR="00206F46" w:rsidRPr="00C84662" w:rsidRDefault="00206F46" w:rsidP="00206F46">
                          <w:pPr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132732CF" w14:textId="77777777" w:rsidR="00206F46" w:rsidRDefault="00206F46" w:rsidP="00206F46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37C0E0B6" id="Rectángulo 5" o:spid="_x0000_s1026" style="position:absolute;margin-left:173.85pt;margin-top:-39.7pt;width:445.9pt;height:22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" filled="f" stroked="f">
              <v:textbox inset="2.53958mm,1.2694mm,2.53958mm,1.2694mm">
                <w:txbxContent>
                  <w:p w14:paraId="3F25D67B" w14:textId="77777777" w:rsidR="00DB51E3" w:rsidRDefault="00CE64BE" w:rsidP="00DB51E3">
                    <w:pPr>
                      <w:pStyle w:val="Piedepgina"/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</w:pP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Calle 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Toledo </w:t>
                    </w: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No. 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21</w:t>
                    </w: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, Col.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Juárez</w:t>
                    </w: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CP. 0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6600</w:t>
                    </w: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, Alcaldía</w:t>
                    </w:r>
                    <w:r w:rsidRPr="001016E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Cuauhtémoc, Ciudad de México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    </w:t>
                    </w: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Tel: (55) 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5238 2700 Ext. 1235</w:t>
                    </w:r>
                    <w:r w:rsidR="00FB46C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6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   </w:t>
                    </w:r>
                    <w:r w:rsidRPr="001016E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www.imss.gob.mx</w: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       </w:t>
                    </w:r>
                  </w:p>
                  <w:p w14:paraId="7B84A367" w14:textId="42A14020" w:rsidR="00CE64BE" w:rsidRPr="00334B83" w:rsidRDefault="00CE64BE" w:rsidP="00DB51E3">
                    <w:pPr>
                      <w:pStyle w:val="Piedepgina"/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</w:pP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Página </w: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begin"/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instrText>PAGE</w:instrTex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separate"/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1</w: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end"/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de </w: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begin"/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instrText>NUMPAGES</w:instrTex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separate"/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1</w: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end"/>
                    </w:r>
                  </w:p>
                  <w:p w14:paraId="2A7DAA4B" w14:textId="77777777" w:rsidR="00CE64BE" w:rsidRDefault="00CE64BE" w:rsidP="00CE64BE">
                    <w:pPr>
                      <w:pStyle w:val="Piedepgina"/>
                    </w:pPr>
                  </w:p>
                  <w:p w14:paraId="585D6CE3" w14:textId="77777777" w:rsidR="00206F46" w:rsidRPr="00C84662" w:rsidRDefault="00206F46" w:rsidP="00206F46">
                    <w:pPr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132732CF" w14:textId="77777777" w:rsidR="00206F46" w:rsidRDefault="00206F46" w:rsidP="00206F46">
                    <w:pPr>
                      <w:textDirection w:val="btLr"/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0B34C" w14:textId="77777777" w:rsidR="00F8142D" w:rsidRDefault="00F8142D" w:rsidP="00A73D65">
      <w:r>
        <w:separator/>
      </w:r>
    </w:p>
  </w:footnote>
  <w:footnote w:type="continuationSeparator" w:id="0">
    <w:p w14:paraId="767437CE" w14:textId="77777777" w:rsidR="00F8142D" w:rsidRDefault="00F8142D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F286F" w14:textId="67831159" w:rsidR="00A73D65" w:rsidRDefault="001F0D1F">
    <w:pPr>
      <w:pStyle w:val="Encabezado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97DBCCE" wp14:editId="2E72005A">
          <wp:simplePos x="0" y="0"/>
          <wp:positionH relativeFrom="page">
            <wp:align>left</wp:align>
          </wp:positionH>
          <wp:positionV relativeFrom="paragraph">
            <wp:posOffset>-445770</wp:posOffset>
          </wp:positionV>
          <wp:extent cx="7761605" cy="10043795"/>
          <wp:effectExtent l="0" t="0" r="0" b="0"/>
          <wp:wrapNone/>
          <wp:docPr id="193190634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605" cy="10043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03D1E"/>
    <w:multiLevelType w:val="hybridMultilevel"/>
    <w:tmpl w:val="C90C6ABA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D245336"/>
    <w:multiLevelType w:val="hybridMultilevel"/>
    <w:tmpl w:val="A36ABFEE"/>
    <w:lvl w:ilvl="0" w:tplc="9D74F8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01119C3"/>
    <w:multiLevelType w:val="hybridMultilevel"/>
    <w:tmpl w:val="100C1668"/>
    <w:lvl w:ilvl="0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55C52B4F"/>
    <w:multiLevelType w:val="hybridMultilevel"/>
    <w:tmpl w:val="86247E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01AAF"/>
    <w:rsid w:val="00007681"/>
    <w:rsid w:val="000272DF"/>
    <w:rsid w:val="00034263"/>
    <w:rsid w:val="00095970"/>
    <w:rsid w:val="000A09C1"/>
    <w:rsid w:val="000A1D1B"/>
    <w:rsid w:val="000A408C"/>
    <w:rsid w:val="000D799D"/>
    <w:rsid w:val="000E2990"/>
    <w:rsid w:val="000E5D1C"/>
    <w:rsid w:val="000F4EF0"/>
    <w:rsid w:val="00132439"/>
    <w:rsid w:val="00133A1F"/>
    <w:rsid w:val="00156A3E"/>
    <w:rsid w:val="001612A1"/>
    <w:rsid w:val="00161740"/>
    <w:rsid w:val="0016179D"/>
    <w:rsid w:val="00170BE3"/>
    <w:rsid w:val="00180A38"/>
    <w:rsid w:val="00184325"/>
    <w:rsid w:val="001B3C7E"/>
    <w:rsid w:val="001D17CB"/>
    <w:rsid w:val="001D4872"/>
    <w:rsid w:val="001E1A0B"/>
    <w:rsid w:val="001E6862"/>
    <w:rsid w:val="001F0D1F"/>
    <w:rsid w:val="00206F46"/>
    <w:rsid w:val="00210791"/>
    <w:rsid w:val="00256B1D"/>
    <w:rsid w:val="002621C6"/>
    <w:rsid w:val="00262F23"/>
    <w:rsid w:val="00266DDE"/>
    <w:rsid w:val="002753CD"/>
    <w:rsid w:val="002770AC"/>
    <w:rsid w:val="002819DA"/>
    <w:rsid w:val="002933A9"/>
    <w:rsid w:val="0029542D"/>
    <w:rsid w:val="002B5D23"/>
    <w:rsid w:val="002D2E56"/>
    <w:rsid w:val="002E2142"/>
    <w:rsid w:val="002E3422"/>
    <w:rsid w:val="002E4953"/>
    <w:rsid w:val="002E77A4"/>
    <w:rsid w:val="002F4989"/>
    <w:rsid w:val="0030476A"/>
    <w:rsid w:val="00310E41"/>
    <w:rsid w:val="00314134"/>
    <w:rsid w:val="00330DC8"/>
    <w:rsid w:val="0034181C"/>
    <w:rsid w:val="00360735"/>
    <w:rsid w:val="00363222"/>
    <w:rsid w:val="00364101"/>
    <w:rsid w:val="00370465"/>
    <w:rsid w:val="00374581"/>
    <w:rsid w:val="00390842"/>
    <w:rsid w:val="003D416E"/>
    <w:rsid w:val="003E1335"/>
    <w:rsid w:val="003F60F6"/>
    <w:rsid w:val="004137B2"/>
    <w:rsid w:val="00453A17"/>
    <w:rsid w:val="00475BDE"/>
    <w:rsid w:val="0047661F"/>
    <w:rsid w:val="00477F45"/>
    <w:rsid w:val="004A4C4E"/>
    <w:rsid w:val="004B4160"/>
    <w:rsid w:val="004B59FF"/>
    <w:rsid w:val="004B78A9"/>
    <w:rsid w:val="004C027D"/>
    <w:rsid w:val="004D146C"/>
    <w:rsid w:val="004D633D"/>
    <w:rsid w:val="004E0D31"/>
    <w:rsid w:val="004E783F"/>
    <w:rsid w:val="005063AD"/>
    <w:rsid w:val="0051076A"/>
    <w:rsid w:val="00510C4D"/>
    <w:rsid w:val="00561737"/>
    <w:rsid w:val="005745BC"/>
    <w:rsid w:val="00582124"/>
    <w:rsid w:val="005922F2"/>
    <w:rsid w:val="005C1A7C"/>
    <w:rsid w:val="005C74EE"/>
    <w:rsid w:val="005C7CAD"/>
    <w:rsid w:val="0060237B"/>
    <w:rsid w:val="00607F04"/>
    <w:rsid w:val="00616654"/>
    <w:rsid w:val="00626EE3"/>
    <w:rsid w:val="00631824"/>
    <w:rsid w:val="006322C1"/>
    <w:rsid w:val="006770F8"/>
    <w:rsid w:val="00686F56"/>
    <w:rsid w:val="00697BFE"/>
    <w:rsid w:val="006A3D09"/>
    <w:rsid w:val="006C0425"/>
    <w:rsid w:val="006C3B4E"/>
    <w:rsid w:val="006D09D1"/>
    <w:rsid w:val="006D4CE5"/>
    <w:rsid w:val="0074011C"/>
    <w:rsid w:val="007421E3"/>
    <w:rsid w:val="00761EFC"/>
    <w:rsid w:val="00765CF0"/>
    <w:rsid w:val="0077560B"/>
    <w:rsid w:val="0078195E"/>
    <w:rsid w:val="00783714"/>
    <w:rsid w:val="0078643A"/>
    <w:rsid w:val="00792167"/>
    <w:rsid w:val="007B1682"/>
    <w:rsid w:val="007B607E"/>
    <w:rsid w:val="007B74AD"/>
    <w:rsid w:val="007B77A7"/>
    <w:rsid w:val="007D77D1"/>
    <w:rsid w:val="007E33D9"/>
    <w:rsid w:val="007E5888"/>
    <w:rsid w:val="007F1DB3"/>
    <w:rsid w:val="007F5E00"/>
    <w:rsid w:val="00831EE7"/>
    <w:rsid w:val="00834146"/>
    <w:rsid w:val="00844858"/>
    <w:rsid w:val="00857750"/>
    <w:rsid w:val="008745C1"/>
    <w:rsid w:val="00880FF6"/>
    <w:rsid w:val="00882BED"/>
    <w:rsid w:val="008834FA"/>
    <w:rsid w:val="008F2306"/>
    <w:rsid w:val="0090412A"/>
    <w:rsid w:val="009066A7"/>
    <w:rsid w:val="009068C0"/>
    <w:rsid w:val="00907F1C"/>
    <w:rsid w:val="009122CD"/>
    <w:rsid w:val="00916CB6"/>
    <w:rsid w:val="00932C27"/>
    <w:rsid w:val="00937C98"/>
    <w:rsid w:val="00942415"/>
    <w:rsid w:val="00942628"/>
    <w:rsid w:val="00942CFA"/>
    <w:rsid w:val="009446DD"/>
    <w:rsid w:val="00947EC9"/>
    <w:rsid w:val="00950F58"/>
    <w:rsid w:val="0095483C"/>
    <w:rsid w:val="00972684"/>
    <w:rsid w:val="00975046"/>
    <w:rsid w:val="009853AA"/>
    <w:rsid w:val="009C12D6"/>
    <w:rsid w:val="009D7EE8"/>
    <w:rsid w:val="009F2BA1"/>
    <w:rsid w:val="00A07674"/>
    <w:rsid w:val="00A1149F"/>
    <w:rsid w:val="00A301D7"/>
    <w:rsid w:val="00A62471"/>
    <w:rsid w:val="00A656BD"/>
    <w:rsid w:val="00A73D65"/>
    <w:rsid w:val="00A87AB0"/>
    <w:rsid w:val="00A90544"/>
    <w:rsid w:val="00AA29EF"/>
    <w:rsid w:val="00B079FF"/>
    <w:rsid w:val="00B1595D"/>
    <w:rsid w:val="00B3608B"/>
    <w:rsid w:val="00B640A0"/>
    <w:rsid w:val="00B65515"/>
    <w:rsid w:val="00B72D65"/>
    <w:rsid w:val="00B87C85"/>
    <w:rsid w:val="00BA23CB"/>
    <w:rsid w:val="00BB21A6"/>
    <w:rsid w:val="00BB2DFF"/>
    <w:rsid w:val="00BC43BD"/>
    <w:rsid w:val="00BC7F50"/>
    <w:rsid w:val="00BD44A3"/>
    <w:rsid w:val="00BE45C3"/>
    <w:rsid w:val="00BF29F6"/>
    <w:rsid w:val="00C02E98"/>
    <w:rsid w:val="00C13382"/>
    <w:rsid w:val="00C156DE"/>
    <w:rsid w:val="00C23B9E"/>
    <w:rsid w:val="00C24AE9"/>
    <w:rsid w:val="00C279A3"/>
    <w:rsid w:val="00C30849"/>
    <w:rsid w:val="00C316B7"/>
    <w:rsid w:val="00C465FE"/>
    <w:rsid w:val="00C611BB"/>
    <w:rsid w:val="00C67047"/>
    <w:rsid w:val="00C67172"/>
    <w:rsid w:val="00C72105"/>
    <w:rsid w:val="00C84BEC"/>
    <w:rsid w:val="00C90CED"/>
    <w:rsid w:val="00C918A3"/>
    <w:rsid w:val="00CB7D4F"/>
    <w:rsid w:val="00CD6F68"/>
    <w:rsid w:val="00CE060C"/>
    <w:rsid w:val="00CE3E99"/>
    <w:rsid w:val="00CE64BE"/>
    <w:rsid w:val="00CE76C0"/>
    <w:rsid w:val="00CF41D4"/>
    <w:rsid w:val="00CF75F9"/>
    <w:rsid w:val="00D1354D"/>
    <w:rsid w:val="00D1739E"/>
    <w:rsid w:val="00D175AB"/>
    <w:rsid w:val="00D20C38"/>
    <w:rsid w:val="00D30FC7"/>
    <w:rsid w:val="00D50821"/>
    <w:rsid w:val="00D50F79"/>
    <w:rsid w:val="00D53D98"/>
    <w:rsid w:val="00D61FB3"/>
    <w:rsid w:val="00D711B0"/>
    <w:rsid w:val="00D84E05"/>
    <w:rsid w:val="00D915F2"/>
    <w:rsid w:val="00D91FE7"/>
    <w:rsid w:val="00D97FD6"/>
    <w:rsid w:val="00DA037A"/>
    <w:rsid w:val="00DA1B19"/>
    <w:rsid w:val="00DB3A8F"/>
    <w:rsid w:val="00DB51E3"/>
    <w:rsid w:val="00DB53A4"/>
    <w:rsid w:val="00DE06BC"/>
    <w:rsid w:val="00E011DF"/>
    <w:rsid w:val="00E06386"/>
    <w:rsid w:val="00E155A4"/>
    <w:rsid w:val="00E3253D"/>
    <w:rsid w:val="00E40F79"/>
    <w:rsid w:val="00E41C2B"/>
    <w:rsid w:val="00E450DC"/>
    <w:rsid w:val="00E61167"/>
    <w:rsid w:val="00E65373"/>
    <w:rsid w:val="00E93867"/>
    <w:rsid w:val="00E95D64"/>
    <w:rsid w:val="00EB407F"/>
    <w:rsid w:val="00EC7CF4"/>
    <w:rsid w:val="00ED4AC9"/>
    <w:rsid w:val="00EE053F"/>
    <w:rsid w:val="00EE6B41"/>
    <w:rsid w:val="00EF5605"/>
    <w:rsid w:val="00F22AAF"/>
    <w:rsid w:val="00F24915"/>
    <w:rsid w:val="00F401F9"/>
    <w:rsid w:val="00F412B9"/>
    <w:rsid w:val="00F45C9D"/>
    <w:rsid w:val="00F47E17"/>
    <w:rsid w:val="00F72BC0"/>
    <w:rsid w:val="00F745B2"/>
    <w:rsid w:val="00F74855"/>
    <w:rsid w:val="00F8142D"/>
    <w:rsid w:val="00F81AEF"/>
    <w:rsid w:val="00F91C3A"/>
    <w:rsid w:val="00F945F2"/>
    <w:rsid w:val="00FA1218"/>
    <w:rsid w:val="00FA393F"/>
    <w:rsid w:val="00FB46C6"/>
    <w:rsid w:val="00FC0ECB"/>
    <w:rsid w:val="00FC21B1"/>
    <w:rsid w:val="00FD754F"/>
    <w:rsid w:val="00FD75E1"/>
    <w:rsid w:val="00FE2ADE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09440A"/>
  <w15:docId w15:val="{88661493-7C6A-441F-93DA-0ACAE412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paragraph" w:styleId="Prrafodelista">
    <w:name w:val="List Paragraph"/>
    <w:aliases w:val="Listas,Bullet List,FooterText,numbered,Paragraphe de liste1,Bulletr List Paragraph,列出段落,列出段落1,lp1,Colorful List - Accent 11,TD Bullet 1,Dot pt,No Spacing1,List Paragraph Char Char Char,Indicator Text,List Paragraph1,List Paragraph11,b1"/>
    <w:basedOn w:val="Normal"/>
    <w:link w:val="PrrafodelistaCar"/>
    <w:uiPriority w:val="34"/>
    <w:qFormat/>
    <w:rsid w:val="00BE45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PrrafodelistaCar">
    <w:name w:val="Párrafo de lista Car"/>
    <w:aliases w:val="Listas Car,Bullet List Car,FooterText Car,numbered Car,Paragraphe de liste1 Car,Bulletr List Paragraph Car,列出段落 Car,列出段落1 Car,lp1 Car,Colorful List - Accent 11 Car,TD Bullet 1 Car,Dot pt Car,No Spacing1 Car,Indicator Text Car,b1 Car"/>
    <w:link w:val="Prrafodelista"/>
    <w:uiPriority w:val="34"/>
    <w:qFormat/>
    <w:locked/>
    <w:rsid w:val="00BE45C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DB51E3"/>
    <w:pPr>
      <w:spacing w:line="276" w:lineRule="auto"/>
      <w:jc w:val="both"/>
    </w:pPr>
    <w:rPr>
      <w:rFonts w:ascii="Montserrat" w:eastAsia="Calibri" w:hAnsi="Montserrat"/>
      <w:color w:val="C00000"/>
      <w:sz w:val="22"/>
      <w:szCs w:val="22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6208B-46ED-4159-B347-EE74BB5D2426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6F6CE5-0AE7-4EFD-8F38-F91701E0F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Stephanie Luna Millan</dc:creator>
  <cp:keywords/>
  <dc:description/>
  <cp:lastModifiedBy>Adriana Stephanie Luna Millan</cp:lastModifiedBy>
  <cp:revision>2</cp:revision>
  <cp:lastPrinted>2025-05-06T01:08:00Z</cp:lastPrinted>
  <dcterms:created xsi:type="dcterms:W3CDTF">2025-05-30T20:15:00Z</dcterms:created>
  <dcterms:modified xsi:type="dcterms:W3CDTF">2025-05-30T20:15:00Z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