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21D1D4" w14:textId="77777777" w:rsidR="00F7217E" w:rsidRDefault="00F7217E" w:rsidP="00F7217E">
      <w:pPr>
        <w:jc w:val="center"/>
        <w:rPr>
          <w:rFonts w:cs="Noto Sans"/>
          <w:b/>
          <w:bCs/>
          <w:sz w:val="48"/>
          <w:szCs w:val="48"/>
        </w:rPr>
      </w:pPr>
    </w:p>
    <w:p w14:paraId="2E517FF6" w14:textId="77777777" w:rsidR="00F7217E" w:rsidRDefault="00F7217E" w:rsidP="00F7217E">
      <w:pPr>
        <w:jc w:val="center"/>
        <w:rPr>
          <w:rFonts w:cs="Noto Sans"/>
          <w:b/>
          <w:bCs/>
          <w:sz w:val="48"/>
          <w:szCs w:val="48"/>
        </w:rPr>
      </w:pPr>
    </w:p>
    <w:p w14:paraId="26F9D5D5" w14:textId="77777777" w:rsidR="00F7217E" w:rsidRDefault="00F7217E" w:rsidP="00F7217E">
      <w:pPr>
        <w:jc w:val="center"/>
        <w:rPr>
          <w:rFonts w:cs="Noto Sans"/>
          <w:b/>
          <w:bCs/>
          <w:sz w:val="48"/>
          <w:szCs w:val="48"/>
        </w:rPr>
      </w:pPr>
    </w:p>
    <w:p w14:paraId="003436F9" w14:textId="5A3AFB29" w:rsidR="00366529" w:rsidRPr="00F7217E" w:rsidRDefault="00D26648" w:rsidP="00F7217E">
      <w:pPr>
        <w:jc w:val="center"/>
        <w:rPr>
          <w:rFonts w:cs="Noto Sans"/>
          <w:b/>
          <w:bCs/>
          <w:sz w:val="48"/>
          <w:szCs w:val="48"/>
        </w:rPr>
      </w:pPr>
      <w:r w:rsidRPr="00F7217E">
        <w:rPr>
          <w:rFonts w:cs="Noto Sans"/>
          <w:b/>
          <w:bCs/>
          <w:sz w:val="48"/>
          <w:szCs w:val="48"/>
        </w:rPr>
        <w:t>A</w:t>
      </w:r>
      <w:r w:rsidR="00F5464A">
        <w:rPr>
          <w:rFonts w:cs="Noto Sans"/>
          <w:b/>
          <w:bCs/>
          <w:sz w:val="48"/>
          <w:szCs w:val="48"/>
        </w:rPr>
        <w:t>nexo</w:t>
      </w:r>
      <w:r w:rsidRPr="00F7217E">
        <w:rPr>
          <w:rFonts w:cs="Noto Sans"/>
          <w:b/>
          <w:bCs/>
          <w:sz w:val="48"/>
          <w:szCs w:val="48"/>
        </w:rPr>
        <w:t xml:space="preserve"> T</w:t>
      </w:r>
      <w:r w:rsidR="00F5464A">
        <w:rPr>
          <w:rFonts w:cs="Noto Sans"/>
          <w:b/>
          <w:bCs/>
          <w:sz w:val="48"/>
          <w:szCs w:val="48"/>
        </w:rPr>
        <w:t>écnico</w:t>
      </w:r>
    </w:p>
    <w:p w14:paraId="33ED43C6" w14:textId="77777777" w:rsidR="00D26648" w:rsidRPr="00F7217E" w:rsidRDefault="00D26648" w:rsidP="00F7217E">
      <w:pPr>
        <w:jc w:val="center"/>
        <w:rPr>
          <w:rFonts w:cs="Noto Sans"/>
          <w:b/>
          <w:bCs/>
          <w:sz w:val="48"/>
          <w:szCs w:val="48"/>
        </w:rPr>
      </w:pPr>
    </w:p>
    <w:p w14:paraId="3ED34525" w14:textId="77777777" w:rsidR="005500B5" w:rsidRDefault="00F7217E" w:rsidP="00F7217E">
      <w:pPr>
        <w:jc w:val="center"/>
        <w:rPr>
          <w:rFonts w:cs="Noto Sans"/>
          <w:b/>
          <w:bCs/>
          <w:sz w:val="44"/>
          <w:szCs w:val="44"/>
        </w:rPr>
      </w:pPr>
      <w:r w:rsidRPr="00F7217E">
        <w:rPr>
          <w:rFonts w:cs="Noto Sans"/>
          <w:b/>
          <w:bCs/>
          <w:sz w:val="44"/>
          <w:szCs w:val="44"/>
        </w:rPr>
        <w:t xml:space="preserve">Servicio Médico Integral de </w:t>
      </w:r>
    </w:p>
    <w:p w14:paraId="74BBD825" w14:textId="320E3C1A" w:rsidR="005500B5" w:rsidRDefault="005500B5" w:rsidP="00F7217E">
      <w:pPr>
        <w:jc w:val="center"/>
        <w:rPr>
          <w:rFonts w:cs="Noto Sans"/>
          <w:b/>
          <w:bCs/>
          <w:sz w:val="44"/>
          <w:szCs w:val="44"/>
        </w:rPr>
      </w:pPr>
      <w:r>
        <w:rPr>
          <w:rFonts w:cs="Noto Sans"/>
          <w:b/>
          <w:bCs/>
          <w:sz w:val="44"/>
          <w:szCs w:val="44"/>
        </w:rPr>
        <w:t>Estudios</w:t>
      </w:r>
      <w:r w:rsidR="00F7217E" w:rsidRPr="00F7217E">
        <w:rPr>
          <w:rFonts w:cs="Noto Sans"/>
          <w:b/>
          <w:bCs/>
          <w:sz w:val="44"/>
          <w:szCs w:val="44"/>
        </w:rPr>
        <w:t xml:space="preserve"> de </w:t>
      </w:r>
      <w:r>
        <w:rPr>
          <w:rFonts w:cs="Noto Sans"/>
          <w:b/>
          <w:bCs/>
          <w:sz w:val="44"/>
          <w:szCs w:val="44"/>
        </w:rPr>
        <w:t>Laboratorio Clínico</w:t>
      </w:r>
      <w:r w:rsidR="00F7217E" w:rsidRPr="00F7217E">
        <w:rPr>
          <w:rFonts w:cs="Noto Sans"/>
          <w:b/>
          <w:bCs/>
          <w:sz w:val="44"/>
          <w:szCs w:val="44"/>
        </w:rPr>
        <w:t xml:space="preserve"> </w:t>
      </w:r>
    </w:p>
    <w:p w14:paraId="78412AE9" w14:textId="5A0702F8" w:rsidR="00F7217E" w:rsidRDefault="00F7217E" w:rsidP="00F7217E">
      <w:pPr>
        <w:jc w:val="center"/>
        <w:rPr>
          <w:rFonts w:cs="Noto Sans"/>
          <w:b/>
          <w:bCs/>
          <w:sz w:val="48"/>
          <w:szCs w:val="48"/>
        </w:rPr>
      </w:pPr>
      <w:r w:rsidRPr="00F7217E">
        <w:rPr>
          <w:rFonts w:cs="Noto Sans"/>
          <w:b/>
          <w:bCs/>
          <w:sz w:val="48"/>
          <w:szCs w:val="48"/>
        </w:rPr>
        <w:t>2025-202</w:t>
      </w:r>
      <w:r w:rsidR="00702DEE">
        <w:rPr>
          <w:rFonts w:cs="Noto Sans"/>
          <w:b/>
          <w:bCs/>
          <w:sz w:val="48"/>
          <w:szCs w:val="48"/>
        </w:rPr>
        <w:t>9</w:t>
      </w:r>
    </w:p>
    <w:p w14:paraId="6CA2C17A" w14:textId="77777777" w:rsidR="00291AF6" w:rsidRDefault="00291AF6" w:rsidP="00F7217E">
      <w:pPr>
        <w:jc w:val="center"/>
        <w:rPr>
          <w:rFonts w:cs="Noto Sans"/>
          <w:b/>
          <w:bCs/>
          <w:sz w:val="48"/>
          <w:szCs w:val="48"/>
        </w:rPr>
      </w:pPr>
    </w:p>
    <w:p w14:paraId="0DA8551A" w14:textId="4C2954A9" w:rsidR="00291AF6" w:rsidRPr="00F7217E" w:rsidRDefault="00291AF6" w:rsidP="00F7217E">
      <w:pPr>
        <w:jc w:val="center"/>
        <w:rPr>
          <w:rFonts w:cs="Noto Sans"/>
          <w:b/>
          <w:bCs/>
          <w:sz w:val="48"/>
          <w:szCs w:val="48"/>
        </w:rPr>
      </w:pPr>
      <w:r>
        <w:rPr>
          <w:rFonts w:cs="Noto Sans"/>
          <w:b/>
          <w:bCs/>
          <w:sz w:val="48"/>
          <w:szCs w:val="48"/>
        </w:rPr>
        <w:t>Versi</w:t>
      </w:r>
      <w:r w:rsidR="00933FEF">
        <w:rPr>
          <w:rFonts w:cs="Noto Sans"/>
          <w:b/>
          <w:bCs/>
          <w:sz w:val="48"/>
          <w:szCs w:val="48"/>
        </w:rPr>
        <w:t xml:space="preserve">ón </w:t>
      </w:r>
      <w:r w:rsidR="00B066C2">
        <w:rPr>
          <w:rFonts w:cs="Noto Sans"/>
          <w:b/>
          <w:bCs/>
          <w:sz w:val="48"/>
          <w:szCs w:val="48"/>
        </w:rPr>
        <w:t>2</w:t>
      </w:r>
    </w:p>
    <w:p w14:paraId="7079CFB7" w14:textId="77777777" w:rsidR="00E40154" w:rsidRPr="009177E7" w:rsidRDefault="00E40154" w:rsidP="00366529">
      <w:pPr>
        <w:rPr>
          <w:rFonts w:cs="Noto Sans"/>
          <w:b/>
          <w:bCs/>
          <w:szCs w:val="15"/>
        </w:rPr>
      </w:pPr>
    </w:p>
    <w:p w14:paraId="6E2DAE5E" w14:textId="77777777" w:rsidR="00366529" w:rsidRPr="009177E7" w:rsidRDefault="00366529" w:rsidP="00366529">
      <w:pPr>
        <w:rPr>
          <w:rFonts w:cs="Noto Sans"/>
          <w:b/>
          <w:bCs/>
          <w:szCs w:val="15"/>
        </w:rPr>
      </w:pPr>
    </w:p>
    <w:p w14:paraId="1581B538" w14:textId="77777777" w:rsidR="00F7217E" w:rsidRDefault="00F7217E" w:rsidP="00366529">
      <w:pPr>
        <w:rPr>
          <w:rFonts w:cs="Noto Sans"/>
          <w:b/>
          <w:bCs/>
          <w:szCs w:val="15"/>
        </w:rPr>
      </w:pPr>
    </w:p>
    <w:p w14:paraId="454D0FBA" w14:textId="77777777" w:rsidR="00F7217E" w:rsidRDefault="00F7217E" w:rsidP="00366529">
      <w:pPr>
        <w:rPr>
          <w:rFonts w:cs="Noto Sans"/>
          <w:b/>
          <w:bCs/>
          <w:szCs w:val="15"/>
        </w:rPr>
      </w:pPr>
    </w:p>
    <w:p w14:paraId="7A48E5B6" w14:textId="77777777" w:rsidR="00F7217E" w:rsidRDefault="00F7217E" w:rsidP="00366529">
      <w:pPr>
        <w:rPr>
          <w:rFonts w:cs="Noto Sans"/>
          <w:b/>
          <w:bCs/>
          <w:szCs w:val="15"/>
        </w:rPr>
      </w:pPr>
    </w:p>
    <w:p w14:paraId="6DEEB284" w14:textId="77777777" w:rsidR="005500B5" w:rsidRDefault="005500B5" w:rsidP="00366529">
      <w:pPr>
        <w:rPr>
          <w:rFonts w:cs="Noto Sans"/>
          <w:b/>
          <w:bCs/>
          <w:szCs w:val="15"/>
        </w:rPr>
      </w:pPr>
    </w:p>
    <w:p w14:paraId="21BEDE4C" w14:textId="77777777" w:rsidR="00F7217E" w:rsidRDefault="00F7217E" w:rsidP="00366529">
      <w:pPr>
        <w:rPr>
          <w:rFonts w:cs="Noto Sans"/>
          <w:b/>
          <w:bCs/>
          <w:szCs w:val="15"/>
        </w:rPr>
      </w:pPr>
    </w:p>
    <w:p w14:paraId="14863DEE" w14:textId="77777777" w:rsidR="00F7217E" w:rsidRDefault="00F7217E" w:rsidP="00366529">
      <w:pPr>
        <w:rPr>
          <w:rFonts w:cs="Noto Sans"/>
          <w:b/>
          <w:bCs/>
          <w:szCs w:val="15"/>
        </w:rPr>
      </w:pPr>
    </w:p>
    <w:p w14:paraId="3CF4E565" w14:textId="77777777" w:rsidR="00F7217E" w:rsidRDefault="00F7217E" w:rsidP="00366529">
      <w:pPr>
        <w:rPr>
          <w:rFonts w:cs="Noto Sans"/>
          <w:b/>
          <w:bCs/>
          <w:szCs w:val="15"/>
        </w:rPr>
      </w:pPr>
    </w:p>
    <w:p w14:paraId="69874A07" w14:textId="76F1FFF2" w:rsidR="00366529" w:rsidRPr="009177E7" w:rsidRDefault="00366529" w:rsidP="00366529">
      <w:pPr>
        <w:rPr>
          <w:rFonts w:cs="Noto Sans"/>
          <w:b/>
          <w:bCs/>
          <w:szCs w:val="15"/>
        </w:rPr>
      </w:pPr>
      <w:r w:rsidRPr="009177E7">
        <w:rPr>
          <w:rFonts w:cs="Noto Sans"/>
          <w:b/>
          <w:bCs/>
          <w:szCs w:val="15"/>
        </w:rPr>
        <w:t>ANEXO TÉCNICO</w:t>
      </w:r>
    </w:p>
    <w:p w14:paraId="062FDCC4" w14:textId="77777777" w:rsidR="00366529" w:rsidRPr="009177E7" w:rsidRDefault="00366529" w:rsidP="00366529">
      <w:pPr>
        <w:rPr>
          <w:rFonts w:cs="Noto Sans"/>
          <w:b/>
          <w:bCs/>
          <w:szCs w:val="15"/>
        </w:rPr>
      </w:pPr>
    </w:p>
    <w:p w14:paraId="75350618" w14:textId="77777777" w:rsidR="00366529" w:rsidRPr="009177E7" w:rsidRDefault="00366529" w:rsidP="00366529">
      <w:pPr>
        <w:rPr>
          <w:rFonts w:cs="Noto Sans"/>
          <w:bCs/>
          <w:szCs w:val="15"/>
        </w:rPr>
      </w:pPr>
      <w:r w:rsidRPr="009177E7">
        <w:rPr>
          <w:rFonts w:cs="Noto Sans"/>
          <w:bCs/>
          <w:szCs w:val="15"/>
        </w:rPr>
        <w:t>Información que de conformidad al numeral 4.24.3 de las Políticas, Bases y Lineamientos en Materia de Adquisiciones, Arrendamientos y Servicios del Instituto Mexicano del Seguro Social, deberá contener el presente documento.</w:t>
      </w:r>
    </w:p>
    <w:p w14:paraId="24931A60" w14:textId="77777777" w:rsidR="00AB7374" w:rsidRPr="009177E7" w:rsidRDefault="00AB7374">
      <w:pPr>
        <w:suppressAutoHyphens w:val="0"/>
        <w:jc w:val="left"/>
        <w:rPr>
          <w:rFonts w:cs="Noto Sans"/>
        </w:rPr>
      </w:pPr>
      <w:r w:rsidRPr="009177E7">
        <w:rPr>
          <w:rFonts w:cs="Noto Sans"/>
        </w:rPr>
        <w:br w:type="page"/>
      </w:r>
    </w:p>
    <w:sdt>
      <w:sdtPr>
        <w:rPr>
          <w:rFonts w:eastAsia="Times New Roman" w:cs="Times New Roman"/>
          <w:b w:val="0"/>
          <w:color w:val="auto"/>
          <w:sz w:val="20"/>
          <w:szCs w:val="20"/>
          <w:lang w:val="es-ES" w:eastAsia="ar-SA"/>
        </w:rPr>
        <w:id w:val="1744683057"/>
        <w:docPartObj>
          <w:docPartGallery w:val="Table of Contents"/>
          <w:docPartUnique/>
        </w:docPartObj>
      </w:sdtPr>
      <w:sdtEndPr>
        <w:rPr>
          <w:bCs/>
          <w:noProof/>
          <w:lang w:val="es-MX"/>
        </w:rPr>
      </w:sdtEndPr>
      <w:sdtContent>
        <w:p w14:paraId="1994316B" w14:textId="2C75886B" w:rsidR="004B0EEC" w:rsidRDefault="004B0EEC">
          <w:pPr>
            <w:pStyle w:val="TtuloTDC"/>
          </w:pPr>
          <w:r>
            <w:rPr>
              <w:lang w:val="es-ES"/>
            </w:rPr>
            <w:t>Tabla de contenido</w:t>
          </w:r>
        </w:p>
        <w:p w14:paraId="6250A3E3" w14:textId="42D7C7D0" w:rsidR="00936806" w:rsidRDefault="004B0EEC">
          <w:pPr>
            <w:pStyle w:val="TDC1"/>
            <w:tabs>
              <w:tab w:val="right" w:leader="dot" w:pos="10790"/>
            </w:tabs>
            <w:rPr>
              <w:rFonts w:eastAsiaTheme="minorEastAsia" w:cstheme="minorBidi"/>
              <w:b w:val="0"/>
              <w:bCs w:val="0"/>
              <w:noProof/>
              <w:kern w:val="2"/>
              <w:sz w:val="24"/>
              <w:szCs w:val="24"/>
              <w:lang w:eastAsia="es-MX"/>
              <w14:ligatures w14:val="standardContextual"/>
            </w:rPr>
          </w:pPr>
          <w:r>
            <w:rPr>
              <w:b w:val="0"/>
              <w:bCs w:val="0"/>
            </w:rPr>
            <w:fldChar w:fldCharType="begin"/>
          </w:r>
          <w:r>
            <w:instrText>TOC \o "1-3" \h \z \u</w:instrText>
          </w:r>
          <w:r>
            <w:rPr>
              <w:b w:val="0"/>
              <w:bCs w:val="0"/>
            </w:rPr>
            <w:fldChar w:fldCharType="separate"/>
          </w:r>
          <w:hyperlink w:anchor="_Toc203556385" w:history="1">
            <w:r w:rsidR="00936806" w:rsidRPr="00597642">
              <w:rPr>
                <w:rStyle w:val="Hipervnculo"/>
                <w:rFonts w:eastAsia="MS Gothic"/>
                <w:noProof/>
              </w:rPr>
              <w:t>Glosario de Términos</w:t>
            </w:r>
            <w:r w:rsidR="00936806">
              <w:rPr>
                <w:noProof/>
                <w:webHidden/>
              </w:rPr>
              <w:tab/>
            </w:r>
            <w:r w:rsidR="00936806">
              <w:rPr>
                <w:noProof/>
                <w:webHidden/>
              </w:rPr>
              <w:fldChar w:fldCharType="begin"/>
            </w:r>
            <w:r w:rsidR="00936806">
              <w:rPr>
                <w:noProof/>
                <w:webHidden/>
              </w:rPr>
              <w:instrText xml:space="preserve"> PAGEREF _Toc203556385 \h </w:instrText>
            </w:r>
            <w:r w:rsidR="00936806">
              <w:rPr>
                <w:noProof/>
                <w:webHidden/>
              </w:rPr>
            </w:r>
            <w:r w:rsidR="00936806">
              <w:rPr>
                <w:noProof/>
                <w:webHidden/>
              </w:rPr>
              <w:fldChar w:fldCharType="separate"/>
            </w:r>
            <w:r w:rsidR="009C615D">
              <w:rPr>
                <w:noProof/>
                <w:webHidden/>
              </w:rPr>
              <w:t>7</w:t>
            </w:r>
            <w:r w:rsidR="00936806">
              <w:rPr>
                <w:noProof/>
                <w:webHidden/>
              </w:rPr>
              <w:fldChar w:fldCharType="end"/>
            </w:r>
          </w:hyperlink>
        </w:p>
        <w:p w14:paraId="4AAC2AE2" w14:textId="352FBE95" w:rsidR="00936806" w:rsidRDefault="00936806">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6386" w:history="1">
            <w:r w:rsidRPr="00597642">
              <w:rPr>
                <w:rStyle w:val="Hipervnculo"/>
                <w:rFonts w:eastAsia="MS Gothic"/>
                <w:noProof/>
              </w:rPr>
              <w:t>A.</w:t>
            </w:r>
            <w:r>
              <w:rPr>
                <w:rFonts w:eastAsiaTheme="minorEastAsia" w:cstheme="minorBidi"/>
                <w:b w:val="0"/>
                <w:bCs w:val="0"/>
                <w:noProof/>
                <w:kern w:val="2"/>
                <w:sz w:val="24"/>
                <w:szCs w:val="24"/>
                <w:lang w:eastAsia="es-MX"/>
                <w14:ligatures w14:val="standardContextual"/>
              </w:rPr>
              <w:tab/>
            </w:r>
            <w:r w:rsidRPr="00597642">
              <w:rPr>
                <w:rStyle w:val="Hipervnculo"/>
                <w:rFonts w:eastAsia="MS Gothic"/>
                <w:noProof/>
              </w:rPr>
              <w:t>DESCRIPCIÓN AMPLIA Y DETALLADA DE LOS BIENES O SERVICIOS SOLICITADOS.</w:t>
            </w:r>
            <w:r>
              <w:rPr>
                <w:noProof/>
                <w:webHidden/>
              </w:rPr>
              <w:tab/>
            </w:r>
            <w:r>
              <w:rPr>
                <w:noProof/>
                <w:webHidden/>
              </w:rPr>
              <w:fldChar w:fldCharType="begin"/>
            </w:r>
            <w:r>
              <w:rPr>
                <w:noProof/>
                <w:webHidden/>
              </w:rPr>
              <w:instrText xml:space="preserve"> PAGEREF _Toc203556386 \h </w:instrText>
            </w:r>
            <w:r>
              <w:rPr>
                <w:noProof/>
                <w:webHidden/>
              </w:rPr>
            </w:r>
            <w:r>
              <w:rPr>
                <w:noProof/>
                <w:webHidden/>
              </w:rPr>
              <w:fldChar w:fldCharType="separate"/>
            </w:r>
            <w:r w:rsidR="009C615D">
              <w:rPr>
                <w:noProof/>
                <w:webHidden/>
              </w:rPr>
              <w:t>14</w:t>
            </w:r>
            <w:r>
              <w:rPr>
                <w:noProof/>
                <w:webHidden/>
              </w:rPr>
              <w:fldChar w:fldCharType="end"/>
            </w:r>
          </w:hyperlink>
        </w:p>
        <w:p w14:paraId="49F5FDC3" w14:textId="70222887"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87" w:history="1">
            <w:r w:rsidRPr="00597642">
              <w:rPr>
                <w:rStyle w:val="Hipervnculo"/>
                <w:rFonts w:eastAsia="MS Gothic"/>
                <w:noProof/>
              </w:rPr>
              <w:t>OBJETO DEL SERVICIO</w:t>
            </w:r>
            <w:r>
              <w:rPr>
                <w:noProof/>
                <w:webHidden/>
              </w:rPr>
              <w:tab/>
            </w:r>
            <w:r>
              <w:rPr>
                <w:noProof/>
                <w:webHidden/>
              </w:rPr>
              <w:fldChar w:fldCharType="begin"/>
            </w:r>
            <w:r>
              <w:rPr>
                <w:noProof/>
                <w:webHidden/>
              </w:rPr>
              <w:instrText xml:space="preserve"> PAGEREF _Toc203556387 \h </w:instrText>
            </w:r>
            <w:r>
              <w:rPr>
                <w:noProof/>
                <w:webHidden/>
              </w:rPr>
            </w:r>
            <w:r>
              <w:rPr>
                <w:noProof/>
                <w:webHidden/>
              </w:rPr>
              <w:fldChar w:fldCharType="separate"/>
            </w:r>
            <w:r w:rsidR="009C615D">
              <w:rPr>
                <w:noProof/>
                <w:webHidden/>
              </w:rPr>
              <w:t>14</w:t>
            </w:r>
            <w:r>
              <w:rPr>
                <w:noProof/>
                <w:webHidden/>
              </w:rPr>
              <w:fldChar w:fldCharType="end"/>
            </w:r>
          </w:hyperlink>
        </w:p>
        <w:p w14:paraId="7D14FDA0" w14:textId="7B8F844F"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88" w:history="1">
            <w:r w:rsidRPr="00597642">
              <w:rPr>
                <w:rStyle w:val="Hipervnculo"/>
                <w:rFonts w:eastAsia="MS Gothic"/>
                <w:noProof/>
              </w:rPr>
              <w:t>ALCANCES</w:t>
            </w:r>
            <w:r>
              <w:rPr>
                <w:noProof/>
                <w:webHidden/>
              </w:rPr>
              <w:tab/>
            </w:r>
            <w:r>
              <w:rPr>
                <w:noProof/>
                <w:webHidden/>
              </w:rPr>
              <w:fldChar w:fldCharType="begin"/>
            </w:r>
            <w:r>
              <w:rPr>
                <w:noProof/>
                <w:webHidden/>
              </w:rPr>
              <w:instrText xml:space="preserve"> PAGEREF _Toc203556388 \h </w:instrText>
            </w:r>
            <w:r>
              <w:rPr>
                <w:noProof/>
                <w:webHidden/>
              </w:rPr>
            </w:r>
            <w:r>
              <w:rPr>
                <w:noProof/>
                <w:webHidden/>
              </w:rPr>
              <w:fldChar w:fldCharType="separate"/>
            </w:r>
            <w:r w:rsidR="009C615D">
              <w:rPr>
                <w:noProof/>
                <w:webHidden/>
              </w:rPr>
              <w:t>14</w:t>
            </w:r>
            <w:r>
              <w:rPr>
                <w:noProof/>
                <w:webHidden/>
              </w:rPr>
              <w:fldChar w:fldCharType="end"/>
            </w:r>
          </w:hyperlink>
        </w:p>
        <w:p w14:paraId="2952D086" w14:textId="14EB4AD0"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89" w:history="1">
            <w:r w:rsidRPr="00597642">
              <w:rPr>
                <w:rStyle w:val="Hipervnculo"/>
                <w:rFonts w:eastAsia="MS Gothic"/>
                <w:noProof/>
              </w:rPr>
              <w:t>DESCRIPCIÓN DEL SERVICIO</w:t>
            </w:r>
            <w:r>
              <w:rPr>
                <w:noProof/>
                <w:webHidden/>
              </w:rPr>
              <w:tab/>
            </w:r>
            <w:r>
              <w:rPr>
                <w:noProof/>
                <w:webHidden/>
              </w:rPr>
              <w:fldChar w:fldCharType="begin"/>
            </w:r>
            <w:r>
              <w:rPr>
                <w:noProof/>
                <w:webHidden/>
              </w:rPr>
              <w:instrText xml:space="preserve"> PAGEREF _Toc203556389 \h </w:instrText>
            </w:r>
            <w:r>
              <w:rPr>
                <w:noProof/>
                <w:webHidden/>
              </w:rPr>
            </w:r>
            <w:r>
              <w:rPr>
                <w:noProof/>
                <w:webHidden/>
              </w:rPr>
              <w:fldChar w:fldCharType="separate"/>
            </w:r>
            <w:r w:rsidR="009C615D">
              <w:rPr>
                <w:noProof/>
                <w:webHidden/>
              </w:rPr>
              <w:t>15</w:t>
            </w:r>
            <w:r>
              <w:rPr>
                <w:noProof/>
                <w:webHidden/>
              </w:rPr>
              <w:fldChar w:fldCharType="end"/>
            </w:r>
          </w:hyperlink>
        </w:p>
        <w:p w14:paraId="69165FA5" w14:textId="5518929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90" w:history="1">
            <w:r w:rsidRPr="00597642">
              <w:rPr>
                <w:rStyle w:val="Hipervnculo"/>
                <w:rFonts w:eastAsia="MS Gothic"/>
                <w:noProof/>
              </w:rPr>
              <w:t>UNIDAD DE MEDIDA Y CANTIDADES DETERMINADAS.</w:t>
            </w:r>
            <w:r>
              <w:rPr>
                <w:noProof/>
                <w:webHidden/>
              </w:rPr>
              <w:tab/>
            </w:r>
            <w:r>
              <w:rPr>
                <w:noProof/>
                <w:webHidden/>
              </w:rPr>
              <w:fldChar w:fldCharType="begin"/>
            </w:r>
            <w:r>
              <w:rPr>
                <w:noProof/>
                <w:webHidden/>
              </w:rPr>
              <w:instrText xml:space="preserve"> PAGEREF _Toc203556390 \h </w:instrText>
            </w:r>
            <w:r>
              <w:rPr>
                <w:noProof/>
                <w:webHidden/>
              </w:rPr>
            </w:r>
            <w:r>
              <w:rPr>
                <w:noProof/>
                <w:webHidden/>
              </w:rPr>
              <w:fldChar w:fldCharType="separate"/>
            </w:r>
            <w:r w:rsidR="009C615D">
              <w:rPr>
                <w:noProof/>
                <w:webHidden/>
              </w:rPr>
              <w:t>15</w:t>
            </w:r>
            <w:r>
              <w:rPr>
                <w:noProof/>
                <w:webHidden/>
              </w:rPr>
              <w:fldChar w:fldCharType="end"/>
            </w:r>
          </w:hyperlink>
        </w:p>
        <w:p w14:paraId="1A603B46" w14:textId="038D7A1C"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91" w:history="1">
            <w:r w:rsidRPr="00597642">
              <w:rPr>
                <w:rStyle w:val="Hipervnculo"/>
                <w:rFonts w:eastAsia="MS Gothic"/>
                <w:noProof/>
              </w:rPr>
              <w:t>LUGAR DE LA PRESTACIÓN DEL SERVICIO.</w:t>
            </w:r>
            <w:r>
              <w:rPr>
                <w:noProof/>
                <w:webHidden/>
              </w:rPr>
              <w:tab/>
            </w:r>
            <w:r>
              <w:rPr>
                <w:noProof/>
                <w:webHidden/>
              </w:rPr>
              <w:fldChar w:fldCharType="begin"/>
            </w:r>
            <w:r>
              <w:rPr>
                <w:noProof/>
                <w:webHidden/>
              </w:rPr>
              <w:instrText xml:space="preserve"> PAGEREF _Toc203556391 \h </w:instrText>
            </w:r>
            <w:r>
              <w:rPr>
                <w:noProof/>
                <w:webHidden/>
              </w:rPr>
            </w:r>
            <w:r>
              <w:rPr>
                <w:noProof/>
                <w:webHidden/>
              </w:rPr>
              <w:fldChar w:fldCharType="separate"/>
            </w:r>
            <w:r w:rsidR="009C615D">
              <w:rPr>
                <w:noProof/>
                <w:webHidden/>
              </w:rPr>
              <w:t>16</w:t>
            </w:r>
            <w:r>
              <w:rPr>
                <w:noProof/>
                <w:webHidden/>
              </w:rPr>
              <w:fldChar w:fldCharType="end"/>
            </w:r>
          </w:hyperlink>
        </w:p>
        <w:p w14:paraId="78CEA958" w14:textId="337C635A"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92" w:history="1">
            <w:r w:rsidRPr="00597642">
              <w:rPr>
                <w:rStyle w:val="Hipervnculo"/>
                <w:rFonts w:eastAsia="MS Gothic"/>
                <w:noProof/>
              </w:rPr>
              <w:t>CATÁLOGO DE ESTUDIOS.</w:t>
            </w:r>
            <w:r>
              <w:rPr>
                <w:noProof/>
                <w:webHidden/>
              </w:rPr>
              <w:tab/>
            </w:r>
            <w:r>
              <w:rPr>
                <w:noProof/>
                <w:webHidden/>
              </w:rPr>
              <w:fldChar w:fldCharType="begin"/>
            </w:r>
            <w:r>
              <w:rPr>
                <w:noProof/>
                <w:webHidden/>
              </w:rPr>
              <w:instrText xml:space="preserve"> PAGEREF _Toc203556392 \h </w:instrText>
            </w:r>
            <w:r>
              <w:rPr>
                <w:noProof/>
                <w:webHidden/>
              </w:rPr>
            </w:r>
            <w:r>
              <w:rPr>
                <w:noProof/>
                <w:webHidden/>
              </w:rPr>
              <w:fldChar w:fldCharType="separate"/>
            </w:r>
            <w:r w:rsidR="009C615D">
              <w:rPr>
                <w:noProof/>
                <w:webHidden/>
              </w:rPr>
              <w:t>16</w:t>
            </w:r>
            <w:r>
              <w:rPr>
                <w:noProof/>
                <w:webHidden/>
              </w:rPr>
              <w:fldChar w:fldCharType="end"/>
            </w:r>
          </w:hyperlink>
        </w:p>
        <w:p w14:paraId="2B4388A9" w14:textId="78C1CEC3"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393" w:history="1">
            <w:r w:rsidRPr="00597642">
              <w:rPr>
                <w:rStyle w:val="Hipervnculo"/>
                <w:rFonts w:eastAsia="MS Gothic"/>
                <w:noProof/>
              </w:rPr>
              <w:t>CANTIDADES MÍNIMAS Y MÁXIMAS POR PARTIDA.</w:t>
            </w:r>
            <w:r>
              <w:rPr>
                <w:noProof/>
                <w:webHidden/>
              </w:rPr>
              <w:tab/>
            </w:r>
            <w:r>
              <w:rPr>
                <w:noProof/>
                <w:webHidden/>
              </w:rPr>
              <w:fldChar w:fldCharType="begin"/>
            </w:r>
            <w:r>
              <w:rPr>
                <w:noProof/>
                <w:webHidden/>
              </w:rPr>
              <w:instrText xml:space="preserve"> PAGEREF _Toc203556393 \h </w:instrText>
            </w:r>
            <w:r>
              <w:rPr>
                <w:noProof/>
                <w:webHidden/>
              </w:rPr>
            </w:r>
            <w:r>
              <w:rPr>
                <w:noProof/>
                <w:webHidden/>
              </w:rPr>
              <w:fldChar w:fldCharType="separate"/>
            </w:r>
            <w:r w:rsidR="009C615D">
              <w:rPr>
                <w:noProof/>
                <w:webHidden/>
              </w:rPr>
              <w:t>16</w:t>
            </w:r>
            <w:r>
              <w:rPr>
                <w:noProof/>
                <w:webHidden/>
              </w:rPr>
              <w:fldChar w:fldCharType="end"/>
            </w:r>
          </w:hyperlink>
        </w:p>
        <w:p w14:paraId="58DE8041" w14:textId="52502B05" w:rsidR="00936806" w:rsidRDefault="00936806">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6394" w:history="1">
            <w:r w:rsidRPr="00597642">
              <w:rPr>
                <w:rStyle w:val="Hipervnculo"/>
                <w:rFonts w:eastAsia="MS Gothic"/>
                <w:noProof/>
              </w:rPr>
              <w:t>B.</w:t>
            </w:r>
            <w:r>
              <w:rPr>
                <w:rFonts w:eastAsiaTheme="minorEastAsia" w:cstheme="minorBidi"/>
                <w:b w:val="0"/>
                <w:bCs w:val="0"/>
                <w:noProof/>
                <w:kern w:val="2"/>
                <w:sz w:val="24"/>
                <w:szCs w:val="24"/>
                <w:lang w:eastAsia="es-MX"/>
                <w14:ligatures w14:val="standardContextual"/>
              </w:rPr>
              <w:tab/>
            </w:r>
            <w:r w:rsidRPr="00597642">
              <w:rPr>
                <w:rStyle w:val="Hipervnculo"/>
                <w:rFonts w:eastAsia="MS Gothic"/>
                <w:noProof/>
              </w:rPr>
              <w:t>PRUEBAS PARA ESTE SERVICIO.</w:t>
            </w:r>
            <w:r>
              <w:rPr>
                <w:noProof/>
                <w:webHidden/>
              </w:rPr>
              <w:tab/>
            </w:r>
            <w:r>
              <w:rPr>
                <w:noProof/>
                <w:webHidden/>
              </w:rPr>
              <w:fldChar w:fldCharType="begin"/>
            </w:r>
            <w:r>
              <w:rPr>
                <w:noProof/>
                <w:webHidden/>
              </w:rPr>
              <w:instrText xml:space="preserve"> PAGEREF _Toc203556394 \h </w:instrText>
            </w:r>
            <w:r>
              <w:rPr>
                <w:noProof/>
                <w:webHidden/>
              </w:rPr>
            </w:r>
            <w:r>
              <w:rPr>
                <w:noProof/>
                <w:webHidden/>
              </w:rPr>
              <w:fldChar w:fldCharType="separate"/>
            </w:r>
            <w:r w:rsidR="009C615D">
              <w:rPr>
                <w:noProof/>
                <w:webHidden/>
              </w:rPr>
              <w:t>19</w:t>
            </w:r>
            <w:r>
              <w:rPr>
                <w:noProof/>
                <w:webHidden/>
              </w:rPr>
              <w:fldChar w:fldCharType="end"/>
            </w:r>
          </w:hyperlink>
        </w:p>
        <w:p w14:paraId="6AEB14AD" w14:textId="5A0FF01B" w:rsidR="00936806" w:rsidRDefault="00936806">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6395" w:history="1">
            <w:r w:rsidRPr="00597642">
              <w:rPr>
                <w:rStyle w:val="Hipervnculo"/>
                <w:rFonts w:eastAsia="MS Gothic"/>
                <w:noProof/>
              </w:rPr>
              <w:t>C.</w:t>
            </w:r>
            <w:r>
              <w:rPr>
                <w:rFonts w:eastAsiaTheme="minorEastAsia" w:cstheme="minorBidi"/>
                <w:b w:val="0"/>
                <w:bCs w:val="0"/>
                <w:noProof/>
                <w:kern w:val="2"/>
                <w:sz w:val="24"/>
                <w:szCs w:val="24"/>
                <w:lang w:eastAsia="es-MX"/>
                <w14:ligatures w14:val="standardContextual"/>
              </w:rPr>
              <w:tab/>
            </w:r>
            <w:r w:rsidRPr="00597642">
              <w:rPr>
                <w:rStyle w:val="Hipervnculo"/>
                <w:rFonts w:eastAsia="MS Gothic"/>
                <w:noProof/>
              </w:rPr>
              <w:t>MODIFICACIÓN DE LA ESPECIFICACIÓN TÉCNICA DE ALGÚN BIEN QUE NO SE ENCUENTRE REGULADO POR EL COMPENDIO NACIONAL DE INSUMOS PARA LA SALUD EXPEDIDO POR EL CONSEJO DE SALUBRIDAD GENERAL.</w:t>
            </w:r>
            <w:r>
              <w:rPr>
                <w:noProof/>
                <w:webHidden/>
              </w:rPr>
              <w:tab/>
            </w:r>
            <w:r>
              <w:rPr>
                <w:noProof/>
                <w:webHidden/>
              </w:rPr>
              <w:fldChar w:fldCharType="begin"/>
            </w:r>
            <w:r>
              <w:rPr>
                <w:noProof/>
                <w:webHidden/>
              </w:rPr>
              <w:instrText xml:space="preserve"> PAGEREF _Toc203556395 \h </w:instrText>
            </w:r>
            <w:r>
              <w:rPr>
                <w:noProof/>
                <w:webHidden/>
              </w:rPr>
            </w:r>
            <w:r>
              <w:rPr>
                <w:noProof/>
                <w:webHidden/>
              </w:rPr>
              <w:fldChar w:fldCharType="separate"/>
            </w:r>
            <w:r w:rsidR="009C615D">
              <w:rPr>
                <w:noProof/>
                <w:webHidden/>
              </w:rPr>
              <w:t>19</w:t>
            </w:r>
            <w:r>
              <w:rPr>
                <w:noProof/>
                <w:webHidden/>
              </w:rPr>
              <w:fldChar w:fldCharType="end"/>
            </w:r>
          </w:hyperlink>
        </w:p>
        <w:p w14:paraId="57853399" w14:textId="7FE89138" w:rsidR="00936806" w:rsidRDefault="00936806">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6396" w:history="1">
            <w:r w:rsidRPr="00597642">
              <w:rPr>
                <w:rStyle w:val="Hipervnculo"/>
                <w:rFonts w:eastAsia="MS Gothic"/>
                <w:noProof/>
              </w:rPr>
              <w:t>D.</w:t>
            </w:r>
            <w:r>
              <w:rPr>
                <w:rFonts w:eastAsiaTheme="minorEastAsia" w:cstheme="minorBidi"/>
                <w:b w:val="0"/>
                <w:bCs w:val="0"/>
                <w:noProof/>
                <w:kern w:val="2"/>
                <w:sz w:val="24"/>
                <w:szCs w:val="24"/>
                <w:lang w:eastAsia="es-MX"/>
                <w14:ligatures w14:val="standardContextual"/>
              </w:rPr>
              <w:tab/>
            </w:r>
            <w:r w:rsidRPr="00597642">
              <w:rPr>
                <w:rStyle w:val="Hipervnculo"/>
                <w:rFonts w:eastAsia="MS Gothic"/>
                <w:noProof/>
              </w:rPr>
              <w:t>MODIFICACIÓN DE LAS ESPECIFICACIONES TÉCNICAS DE UN BIEN RESPECTO DE LAS ESTIPULADAS EN EL EJERCICIO ANTERIOR Y QUE DERIVADO DE LA INVESTIGACIÓN DE MERCADO, EL ÁREA CONTRATANTE ADVIERTA QUE EXISTEN CIRCUNSTANCIAS QUE PUEDAN LIMITAR LA LIBRE PARTICIPACIÓN, CONCURRENCIA Y COMPETENCIA ECONÓMICA.</w:t>
            </w:r>
            <w:r>
              <w:rPr>
                <w:noProof/>
                <w:webHidden/>
              </w:rPr>
              <w:tab/>
            </w:r>
            <w:r>
              <w:rPr>
                <w:noProof/>
                <w:webHidden/>
              </w:rPr>
              <w:fldChar w:fldCharType="begin"/>
            </w:r>
            <w:r>
              <w:rPr>
                <w:noProof/>
                <w:webHidden/>
              </w:rPr>
              <w:instrText xml:space="preserve"> PAGEREF _Toc203556396 \h </w:instrText>
            </w:r>
            <w:r>
              <w:rPr>
                <w:noProof/>
                <w:webHidden/>
              </w:rPr>
            </w:r>
            <w:r>
              <w:rPr>
                <w:noProof/>
                <w:webHidden/>
              </w:rPr>
              <w:fldChar w:fldCharType="separate"/>
            </w:r>
            <w:r w:rsidR="009C615D">
              <w:rPr>
                <w:noProof/>
                <w:webHidden/>
              </w:rPr>
              <w:t>19</w:t>
            </w:r>
            <w:r>
              <w:rPr>
                <w:noProof/>
                <w:webHidden/>
              </w:rPr>
              <w:fldChar w:fldCharType="end"/>
            </w:r>
          </w:hyperlink>
        </w:p>
        <w:p w14:paraId="2C194D13" w14:textId="6E1E1CE9" w:rsidR="00936806" w:rsidRDefault="00936806">
          <w:pPr>
            <w:pStyle w:val="TDC1"/>
            <w:tabs>
              <w:tab w:val="left" w:pos="600"/>
              <w:tab w:val="right" w:leader="dot" w:pos="10790"/>
            </w:tabs>
            <w:rPr>
              <w:rFonts w:eastAsiaTheme="minorEastAsia" w:cstheme="minorBidi"/>
              <w:b w:val="0"/>
              <w:bCs w:val="0"/>
              <w:noProof/>
              <w:kern w:val="2"/>
              <w:sz w:val="24"/>
              <w:szCs w:val="24"/>
              <w:lang w:eastAsia="es-MX"/>
              <w14:ligatures w14:val="standardContextual"/>
            </w:rPr>
          </w:pPr>
          <w:hyperlink w:anchor="_Toc203556397" w:history="1">
            <w:r w:rsidRPr="00597642">
              <w:rPr>
                <w:rStyle w:val="Hipervnculo"/>
                <w:rFonts w:eastAsia="MS Gothic"/>
                <w:noProof/>
              </w:rPr>
              <w:t>E.</w:t>
            </w:r>
            <w:r>
              <w:rPr>
                <w:rFonts w:eastAsiaTheme="minorEastAsia" w:cstheme="minorBidi"/>
                <w:b w:val="0"/>
                <w:bCs w:val="0"/>
                <w:noProof/>
                <w:kern w:val="2"/>
                <w:sz w:val="24"/>
                <w:szCs w:val="24"/>
                <w:lang w:eastAsia="es-MX"/>
                <w14:ligatures w14:val="standardContextual"/>
              </w:rPr>
              <w:tab/>
            </w:r>
            <w:r w:rsidRPr="00597642">
              <w:rPr>
                <w:rStyle w:val="Hipervnculo"/>
                <w:rFonts w:eastAsia="MS Gothic"/>
                <w:noProof/>
              </w:rPr>
              <w:t>NORMAS OFICIALES MEXICANAS, NORMAS INTERNACIONALES, NORMAS DE REFERENCIA O ESPECIFICACIONES CUYO CUMPLIMIENTO SE EXIGE A LAS EMPRESAS, LICENCIAS, AUTORIZACIONES Y PERMISOS.</w:t>
            </w:r>
            <w:r>
              <w:rPr>
                <w:noProof/>
                <w:webHidden/>
              </w:rPr>
              <w:tab/>
            </w:r>
            <w:r>
              <w:rPr>
                <w:noProof/>
                <w:webHidden/>
              </w:rPr>
              <w:fldChar w:fldCharType="begin"/>
            </w:r>
            <w:r>
              <w:rPr>
                <w:noProof/>
                <w:webHidden/>
              </w:rPr>
              <w:instrText xml:space="preserve"> PAGEREF _Toc203556397 \h </w:instrText>
            </w:r>
            <w:r>
              <w:rPr>
                <w:noProof/>
                <w:webHidden/>
              </w:rPr>
            </w:r>
            <w:r>
              <w:rPr>
                <w:noProof/>
                <w:webHidden/>
              </w:rPr>
              <w:fldChar w:fldCharType="separate"/>
            </w:r>
            <w:r w:rsidR="009C615D">
              <w:rPr>
                <w:noProof/>
                <w:webHidden/>
              </w:rPr>
              <w:t>19</w:t>
            </w:r>
            <w:r>
              <w:rPr>
                <w:noProof/>
                <w:webHidden/>
              </w:rPr>
              <w:fldChar w:fldCharType="end"/>
            </w:r>
          </w:hyperlink>
        </w:p>
        <w:p w14:paraId="61AE993B" w14:textId="2CD7F233" w:rsidR="00936806" w:rsidRDefault="00936806">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6398" w:history="1">
            <w:r w:rsidRPr="00597642">
              <w:rPr>
                <w:rStyle w:val="Hipervnculo"/>
                <w:rFonts w:eastAsia="MS Gothic"/>
                <w:noProof/>
              </w:rPr>
              <w:t>CONSIDERACIONES PARA LOS GRUPOS DE ESTUDIOS</w:t>
            </w:r>
            <w:r>
              <w:rPr>
                <w:noProof/>
                <w:webHidden/>
              </w:rPr>
              <w:tab/>
            </w:r>
            <w:r>
              <w:rPr>
                <w:noProof/>
                <w:webHidden/>
              </w:rPr>
              <w:fldChar w:fldCharType="begin"/>
            </w:r>
            <w:r>
              <w:rPr>
                <w:noProof/>
                <w:webHidden/>
              </w:rPr>
              <w:instrText xml:space="preserve"> PAGEREF _Toc203556398 \h </w:instrText>
            </w:r>
            <w:r>
              <w:rPr>
                <w:noProof/>
                <w:webHidden/>
              </w:rPr>
            </w:r>
            <w:r>
              <w:rPr>
                <w:noProof/>
                <w:webHidden/>
              </w:rPr>
              <w:fldChar w:fldCharType="separate"/>
            </w:r>
            <w:r w:rsidR="009C615D">
              <w:rPr>
                <w:noProof/>
                <w:webHidden/>
              </w:rPr>
              <w:t>20</w:t>
            </w:r>
            <w:r>
              <w:rPr>
                <w:noProof/>
                <w:webHidden/>
              </w:rPr>
              <w:fldChar w:fldCharType="end"/>
            </w:r>
          </w:hyperlink>
        </w:p>
        <w:p w14:paraId="023969A5" w14:textId="2980FD79" w:rsidR="00936806" w:rsidRDefault="00936806">
          <w:pPr>
            <w:pStyle w:val="TDC3"/>
            <w:rPr>
              <w:rFonts w:eastAsiaTheme="minorEastAsia" w:cstheme="minorBidi"/>
              <w:noProof/>
              <w:kern w:val="2"/>
              <w:sz w:val="24"/>
              <w:szCs w:val="24"/>
              <w:lang w:eastAsia="es-MX"/>
              <w14:ligatures w14:val="standardContextual"/>
            </w:rPr>
          </w:pPr>
          <w:hyperlink w:anchor="_Toc203556399" w:history="1">
            <w:r w:rsidRPr="00597642">
              <w:rPr>
                <w:rStyle w:val="Hipervnculo"/>
                <w:rFonts w:eastAsia="MS Gothic"/>
                <w:noProof/>
              </w:rPr>
              <w:t>Partidas 1 a 58</w:t>
            </w:r>
            <w:r>
              <w:rPr>
                <w:noProof/>
                <w:webHidden/>
              </w:rPr>
              <w:tab/>
            </w:r>
            <w:r>
              <w:rPr>
                <w:noProof/>
                <w:webHidden/>
              </w:rPr>
              <w:fldChar w:fldCharType="begin"/>
            </w:r>
            <w:r>
              <w:rPr>
                <w:noProof/>
                <w:webHidden/>
              </w:rPr>
              <w:instrText xml:space="preserve"> PAGEREF _Toc203556399 \h </w:instrText>
            </w:r>
            <w:r>
              <w:rPr>
                <w:noProof/>
                <w:webHidden/>
              </w:rPr>
            </w:r>
            <w:r>
              <w:rPr>
                <w:noProof/>
                <w:webHidden/>
              </w:rPr>
              <w:fldChar w:fldCharType="separate"/>
            </w:r>
            <w:r w:rsidR="009C615D">
              <w:rPr>
                <w:noProof/>
                <w:webHidden/>
              </w:rPr>
              <w:t>20</w:t>
            </w:r>
            <w:r>
              <w:rPr>
                <w:noProof/>
                <w:webHidden/>
              </w:rPr>
              <w:fldChar w:fldCharType="end"/>
            </w:r>
          </w:hyperlink>
        </w:p>
        <w:p w14:paraId="6F96800F" w14:textId="2239FDBB" w:rsidR="00936806" w:rsidRDefault="00936806">
          <w:pPr>
            <w:pStyle w:val="TDC3"/>
            <w:rPr>
              <w:rFonts w:eastAsiaTheme="minorEastAsia" w:cstheme="minorBidi"/>
              <w:noProof/>
              <w:kern w:val="2"/>
              <w:sz w:val="24"/>
              <w:szCs w:val="24"/>
              <w:lang w:eastAsia="es-MX"/>
              <w14:ligatures w14:val="standardContextual"/>
            </w:rPr>
          </w:pPr>
          <w:hyperlink w:anchor="_Toc203556400" w:history="1">
            <w:r w:rsidRPr="00597642">
              <w:rPr>
                <w:rStyle w:val="Hipervnculo"/>
                <w:rFonts w:eastAsia="MS Gothic"/>
                <w:noProof/>
              </w:rPr>
              <w:t>Partida 59</w:t>
            </w:r>
            <w:r>
              <w:rPr>
                <w:noProof/>
                <w:webHidden/>
              </w:rPr>
              <w:tab/>
            </w:r>
            <w:r>
              <w:rPr>
                <w:noProof/>
                <w:webHidden/>
              </w:rPr>
              <w:fldChar w:fldCharType="begin"/>
            </w:r>
            <w:r>
              <w:rPr>
                <w:noProof/>
                <w:webHidden/>
              </w:rPr>
              <w:instrText xml:space="preserve"> PAGEREF _Toc203556400 \h </w:instrText>
            </w:r>
            <w:r>
              <w:rPr>
                <w:noProof/>
                <w:webHidden/>
              </w:rPr>
            </w:r>
            <w:r>
              <w:rPr>
                <w:noProof/>
                <w:webHidden/>
              </w:rPr>
              <w:fldChar w:fldCharType="separate"/>
            </w:r>
            <w:r w:rsidR="009C615D">
              <w:rPr>
                <w:noProof/>
                <w:webHidden/>
              </w:rPr>
              <w:t>92</w:t>
            </w:r>
            <w:r>
              <w:rPr>
                <w:noProof/>
                <w:webHidden/>
              </w:rPr>
              <w:fldChar w:fldCharType="end"/>
            </w:r>
          </w:hyperlink>
        </w:p>
        <w:p w14:paraId="7BBBA43A" w14:textId="7C06AA41" w:rsidR="00936806" w:rsidRDefault="00936806">
          <w:pPr>
            <w:pStyle w:val="TDC3"/>
            <w:rPr>
              <w:rFonts w:eastAsiaTheme="minorEastAsia" w:cstheme="minorBidi"/>
              <w:noProof/>
              <w:kern w:val="2"/>
              <w:sz w:val="24"/>
              <w:szCs w:val="24"/>
              <w:lang w:eastAsia="es-MX"/>
              <w14:ligatures w14:val="standardContextual"/>
            </w:rPr>
          </w:pPr>
          <w:hyperlink w:anchor="_Toc203556401" w:history="1">
            <w:r w:rsidRPr="00597642">
              <w:rPr>
                <w:rStyle w:val="Hipervnculo"/>
                <w:rFonts w:eastAsia="MS Gothic"/>
                <w:noProof/>
              </w:rPr>
              <w:t>Partida 60</w:t>
            </w:r>
            <w:r>
              <w:rPr>
                <w:noProof/>
                <w:webHidden/>
              </w:rPr>
              <w:tab/>
            </w:r>
            <w:r>
              <w:rPr>
                <w:noProof/>
                <w:webHidden/>
              </w:rPr>
              <w:fldChar w:fldCharType="begin"/>
            </w:r>
            <w:r>
              <w:rPr>
                <w:noProof/>
                <w:webHidden/>
              </w:rPr>
              <w:instrText xml:space="preserve"> PAGEREF _Toc203556401 \h </w:instrText>
            </w:r>
            <w:r>
              <w:rPr>
                <w:noProof/>
                <w:webHidden/>
              </w:rPr>
            </w:r>
            <w:r>
              <w:rPr>
                <w:noProof/>
                <w:webHidden/>
              </w:rPr>
              <w:fldChar w:fldCharType="separate"/>
            </w:r>
            <w:r w:rsidR="009C615D">
              <w:rPr>
                <w:noProof/>
                <w:webHidden/>
              </w:rPr>
              <w:t>95</w:t>
            </w:r>
            <w:r>
              <w:rPr>
                <w:noProof/>
                <w:webHidden/>
              </w:rPr>
              <w:fldChar w:fldCharType="end"/>
            </w:r>
          </w:hyperlink>
        </w:p>
        <w:p w14:paraId="689841AD" w14:textId="7465903D" w:rsidR="00936806" w:rsidRDefault="00936806">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6402" w:history="1">
            <w:r w:rsidRPr="00597642">
              <w:rPr>
                <w:rStyle w:val="Hipervnculo"/>
                <w:rFonts w:eastAsia="MS Gothic"/>
                <w:noProof/>
              </w:rPr>
              <w:t>GENERALIDADES DEL SERVICIO.</w:t>
            </w:r>
            <w:r>
              <w:rPr>
                <w:noProof/>
                <w:webHidden/>
              </w:rPr>
              <w:tab/>
            </w:r>
            <w:r>
              <w:rPr>
                <w:noProof/>
                <w:webHidden/>
              </w:rPr>
              <w:fldChar w:fldCharType="begin"/>
            </w:r>
            <w:r>
              <w:rPr>
                <w:noProof/>
                <w:webHidden/>
              </w:rPr>
              <w:instrText xml:space="preserve"> PAGEREF _Toc203556402 \h </w:instrText>
            </w:r>
            <w:r>
              <w:rPr>
                <w:noProof/>
                <w:webHidden/>
              </w:rPr>
            </w:r>
            <w:r>
              <w:rPr>
                <w:noProof/>
                <w:webHidden/>
              </w:rPr>
              <w:fldChar w:fldCharType="separate"/>
            </w:r>
            <w:r w:rsidR="009C615D">
              <w:rPr>
                <w:noProof/>
                <w:webHidden/>
              </w:rPr>
              <w:t>97</w:t>
            </w:r>
            <w:r>
              <w:rPr>
                <w:noProof/>
                <w:webHidden/>
              </w:rPr>
              <w:fldChar w:fldCharType="end"/>
            </w:r>
          </w:hyperlink>
        </w:p>
        <w:p w14:paraId="341C6663" w14:textId="0B3B3D9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03" w:history="1">
            <w:r w:rsidRPr="00597642">
              <w:rPr>
                <w:rStyle w:val="Hipervnculo"/>
                <w:rFonts w:eastAsia="MS Gothic"/>
                <w:noProof/>
              </w:rPr>
              <w:t>1.</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ADECUACIONES DE LAS ÁREAS FÍSICAS PARA EL CORRECTO FUNCIONAMIENTO DE LOS EQUIPOS.</w:t>
            </w:r>
            <w:r>
              <w:rPr>
                <w:noProof/>
                <w:webHidden/>
              </w:rPr>
              <w:tab/>
            </w:r>
            <w:r>
              <w:rPr>
                <w:noProof/>
                <w:webHidden/>
              </w:rPr>
              <w:fldChar w:fldCharType="begin"/>
            </w:r>
            <w:r>
              <w:rPr>
                <w:noProof/>
                <w:webHidden/>
              </w:rPr>
              <w:instrText xml:space="preserve"> PAGEREF _Toc203556403 \h </w:instrText>
            </w:r>
            <w:r>
              <w:rPr>
                <w:noProof/>
                <w:webHidden/>
              </w:rPr>
            </w:r>
            <w:r>
              <w:rPr>
                <w:noProof/>
                <w:webHidden/>
              </w:rPr>
              <w:fldChar w:fldCharType="separate"/>
            </w:r>
            <w:r w:rsidR="009C615D">
              <w:rPr>
                <w:noProof/>
                <w:webHidden/>
              </w:rPr>
              <w:t>98</w:t>
            </w:r>
            <w:r>
              <w:rPr>
                <w:noProof/>
                <w:webHidden/>
              </w:rPr>
              <w:fldChar w:fldCharType="end"/>
            </w:r>
          </w:hyperlink>
        </w:p>
        <w:p w14:paraId="4090A3F4" w14:textId="2BB825A8" w:rsidR="00936806" w:rsidRDefault="00936806">
          <w:pPr>
            <w:pStyle w:val="TDC3"/>
            <w:rPr>
              <w:rFonts w:eastAsiaTheme="minorEastAsia" w:cstheme="minorBidi"/>
              <w:noProof/>
              <w:kern w:val="2"/>
              <w:sz w:val="24"/>
              <w:szCs w:val="24"/>
              <w:lang w:eastAsia="es-MX"/>
              <w14:ligatures w14:val="standardContextual"/>
            </w:rPr>
          </w:pPr>
          <w:hyperlink w:anchor="_Toc203556404" w:history="1">
            <w:r w:rsidRPr="00597642">
              <w:rPr>
                <w:rStyle w:val="Hipervnculo"/>
                <w:rFonts w:eastAsia="MS Gothic"/>
                <w:noProof/>
              </w:rPr>
              <w:t>Visita a Sitio</w:t>
            </w:r>
            <w:r>
              <w:rPr>
                <w:noProof/>
                <w:webHidden/>
              </w:rPr>
              <w:tab/>
            </w:r>
            <w:r>
              <w:rPr>
                <w:noProof/>
                <w:webHidden/>
              </w:rPr>
              <w:fldChar w:fldCharType="begin"/>
            </w:r>
            <w:r>
              <w:rPr>
                <w:noProof/>
                <w:webHidden/>
              </w:rPr>
              <w:instrText xml:space="preserve"> PAGEREF _Toc203556404 \h </w:instrText>
            </w:r>
            <w:r>
              <w:rPr>
                <w:noProof/>
                <w:webHidden/>
              </w:rPr>
            </w:r>
            <w:r>
              <w:rPr>
                <w:noProof/>
                <w:webHidden/>
              </w:rPr>
              <w:fldChar w:fldCharType="separate"/>
            </w:r>
            <w:r w:rsidR="009C615D">
              <w:rPr>
                <w:noProof/>
                <w:webHidden/>
              </w:rPr>
              <w:t>98</w:t>
            </w:r>
            <w:r>
              <w:rPr>
                <w:noProof/>
                <w:webHidden/>
              </w:rPr>
              <w:fldChar w:fldCharType="end"/>
            </w:r>
          </w:hyperlink>
        </w:p>
        <w:p w14:paraId="07EEA621" w14:textId="7E60FC56" w:rsidR="00936806" w:rsidRDefault="00936806">
          <w:pPr>
            <w:pStyle w:val="TDC3"/>
            <w:rPr>
              <w:rFonts w:eastAsiaTheme="minorEastAsia" w:cstheme="minorBidi"/>
              <w:noProof/>
              <w:kern w:val="2"/>
              <w:sz w:val="24"/>
              <w:szCs w:val="24"/>
              <w:lang w:eastAsia="es-MX"/>
              <w14:ligatures w14:val="standardContextual"/>
            </w:rPr>
          </w:pPr>
          <w:hyperlink w:anchor="_Toc203556405" w:history="1">
            <w:r w:rsidRPr="00597642">
              <w:rPr>
                <w:rStyle w:val="Hipervnculo"/>
                <w:rFonts w:eastAsia="MS Gothic"/>
                <w:noProof/>
              </w:rPr>
              <w:t>Recepción del Área Física.</w:t>
            </w:r>
            <w:r>
              <w:rPr>
                <w:noProof/>
                <w:webHidden/>
              </w:rPr>
              <w:tab/>
            </w:r>
            <w:r>
              <w:rPr>
                <w:noProof/>
                <w:webHidden/>
              </w:rPr>
              <w:fldChar w:fldCharType="begin"/>
            </w:r>
            <w:r>
              <w:rPr>
                <w:noProof/>
                <w:webHidden/>
              </w:rPr>
              <w:instrText xml:space="preserve"> PAGEREF _Toc203556405 \h </w:instrText>
            </w:r>
            <w:r>
              <w:rPr>
                <w:noProof/>
                <w:webHidden/>
              </w:rPr>
            </w:r>
            <w:r>
              <w:rPr>
                <w:noProof/>
                <w:webHidden/>
              </w:rPr>
              <w:fldChar w:fldCharType="separate"/>
            </w:r>
            <w:r w:rsidR="009C615D">
              <w:rPr>
                <w:noProof/>
                <w:webHidden/>
              </w:rPr>
              <w:t>99</w:t>
            </w:r>
            <w:r>
              <w:rPr>
                <w:noProof/>
                <w:webHidden/>
              </w:rPr>
              <w:fldChar w:fldCharType="end"/>
            </w:r>
          </w:hyperlink>
        </w:p>
        <w:p w14:paraId="6967F556" w14:textId="229483BC" w:rsidR="00936806" w:rsidRDefault="00936806">
          <w:pPr>
            <w:pStyle w:val="TDC3"/>
            <w:rPr>
              <w:rFonts w:eastAsiaTheme="minorEastAsia" w:cstheme="minorBidi"/>
              <w:noProof/>
              <w:kern w:val="2"/>
              <w:sz w:val="24"/>
              <w:szCs w:val="24"/>
              <w:lang w:eastAsia="es-MX"/>
              <w14:ligatures w14:val="standardContextual"/>
            </w:rPr>
          </w:pPr>
          <w:hyperlink w:anchor="_Toc203556406" w:history="1">
            <w:r w:rsidRPr="00597642">
              <w:rPr>
                <w:rStyle w:val="Hipervnculo"/>
                <w:rFonts w:eastAsia="MS Gothic"/>
                <w:noProof/>
              </w:rPr>
              <w:t>Adecuación del Área Física.</w:t>
            </w:r>
            <w:r>
              <w:rPr>
                <w:noProof/>
                <w:webHidden/>
              </w:rPr>
              <w:tab/>
            </w:r>
            <w:r>
              <w:rPr>
                <w:noProof/>
                <w:webHidden/>
              </w:rPr>
              <w:fldChar w:fldCharType="begin"/>
            </w:r>
            <w:r>
              <w:rPr>
                <w:noProof/>
                <w:webHidden/>
              </w:rPr>
              <w:instrText xml:space="preserve"> PAGEREF _Toc203556406 \h </w:instrText>
            </w:r>
            <w:r>
              <w:rPr>
                <w:noProof/>
                <w:webHidden/>
              </w:rPr>
            </w:r>
            <w:r>
              <w:rPr>
                <w:noProof/>
                <w:webHidden/>
              </w:rPr>
              <w:fldChar w:fldCharType="separate"/>
            </w:r>
            <w:r w:rsidR="009C615D">
              <w:rPr>
                <w:noProof/>
                <w:webHidden/>
              </w:rPr>
              <w:t>100</w:t>
            </w:r>
            <w:r>
              <w:rPr>
                <w:noProof/>
                <w:webHidden/>
              </w:rPr>
              <w:fldChar w:fldCharType="end"/>
            </w:r>
          </w:hyperlink>
        </w:p>
        <w:p w14:paraId="543BCAAB" w14:textId="131EB3B7"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07" w:history="1">
            <w:r w:rsidRPr="00597642">
              <w:rPr>
                <w:rStyle w:val="Hipervnculo"/>
                <w:rFonts w:eastAsia="MS Gothic"/>
                <w:noProof/>
              </w:rPr>
              <w:t>2.</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EQUIPO DE LABORATORIO CLÍNICO.</w:t>
            </w:r>
            <w:r>
              <w:rPr>
                <w:noProof/>
                <w:webHidden/>
              </w:rPr>
              <w:tab/>
            </w:r>
            <w:r>
              <w:rPr>
                <w:noProof/>
                <w:webHidden/>
              </w:rPr>
              <w:fldChar w:fldCharType="begin"/>
            </w:r>
            <w:r>
              <w:rPr>
                <w:noProof/>
                <w:webHidden/>
              </w:rPr>
              <w:instrText xml:space="preserve"> PAGEREF _Toc203556407 \h </w:instrText>
            </w:r>
            <w:r>
              <w:rPr>
                <w:noProof/>
                <w:webHidden/>
              </w:rPr>
            </w:r>
            <w:r>
              <w:rPr>
                <w:noProof/>
                <w:webHidden/>
              </w:rPr>
              <w:fldChar w:fldCharType="separate"/>
            </w:r>
            <w:r w:rsidR="009C615D">
              <w:rPr>
                <w:noProof/>
                <w:webHidden/>
              </w:rPr>
              <w:t>100</w:t>
            </w:r>
            <w:r>
              <w:rPr>
                <w:noProof/>
                <w:webHidden/>
              </w:rPr>
              <w:fldChar w:fldCharType="end"/>
            </w:r>
          </w:hyperlink>
        </w:p>
        <w:p w14:paraId="14DAE794" w14:textId="2A2159D6" w:rsidR="00936806" w:rsidRDefault="00936806">
          <w:pPr>
            <w:pStyle w:val="TDC3"/>
            <w:rPr>
              <w:rFonts w:eastAsiaTheme="minorEastAsia" w:cstheme="minorBidi"/>
              <w:noProof/>
              <w:kern w:val="2"/>
              <w:sz w:val="24"/>
              <w:szCs w:val="24"/>
              <w:lang w:eastAsia="es-MX"/>
              <w14:ligatures w14:val="standardContextual"/>
            </w:rPr>
          </w:pPr>
          <w:hyperlink w:anchor="_Toc203556408" w:history="1">
            <w:r w:rsidRPr="00597642">
              <w:rPr>
                <w:rStyle w:val="Hipervnculo"/>
                <w:rFonts w:eastAsia="MS Gothic"/>
                <w:noProof/>
              </w:rPr>
              <w:t>Entrega y recepción de equipos de Laboratorio Clínico y complementario.</w:t>
            </w:r>
            <w:r>
              <w:rPr>
                <w:noProof/>
                <w:webHidden/>
              </w:rPr>
              <w:tab/>
            </w:r>
            <w:r>
              <w:rPr>
                <w:noProof/>
                <w:webHidden/>
              </w:rPr>
              <w:fldChar w:fldCharType="begin"/>
            </w:r>
            <w:r>
              <w:rPr>
                <w:noProof/>
                <w:webHidden/>
              </w:rPr>
              <w:instrText xml:space="preserve"> PAGEREF _Toc203556408 \h </w:instrText>
            </w:r>
            <w:r>
              <w:rPr>
                <w:noProof/>
                <w:webHidden/>
              </w:rPr>
            </w:r>
            <w:r>
              <w:rPr>
                <w:noProof/>
                <w:webHidden/>
              </w:rPr>
              <w:fldChar w:fldCharType="separate"/>
            </w:r>
            <w:r w:rsidR="009C615D">
              <w:rPr>
                <w:noProof/>
                <w:webHidden/>
              </w:rPr>
              <w:t>101</w:t>
            </w:r>
            <w:r>
              <w:rPr>
                <w:noProof/>
                <w:webHidden/>
              </w:rPr>
              <w:fldChar w:fldCharType="end"/>
            </w:r>
          </w:hyperlink>
        </w:p>
        <w:p w14:paraId="2CF2C9FF" w14:textId="3F6B439A" w:rsidR="00936806" w:rsidRDefault="00936806">
          <w:pPr>
            <w:pStyle w:val="TDC3"/>
            <w:rPr>
              <w:rFonts w:eastAsiaTheme="minorEastAsia" w:cstheme="minorBidi"/>
              <w:noProof/>
              <w:kern w:val="2"/>
              <w:sz w:val="24"/>
              <w:szCs w:val="24"/>
              <w:lang w:eastAsia="es-MX"/>
              <w14:ligatures w14:val="standardContextual"/>
            </w:rPr>
          </w:pPr>
          <w:hyperlink w:anchor="_Toc203556409" w:history="1">
            <w:r w:rsidRPr="00597642">
              <w:rPr>
                <w:rStyle w:val="Hipervnculo"/>
                <w:rFonts w:eastAsia="MS Gothic"/>
                <w:noProof/>
              </w:rPr>
              <w:t>Instalación.</w:t>
            </w:r>
            <w:r>
              <w:rPr>
                <w:noProof/>
                <w:webHidden/>
              </w:rPr>
              <w:tab/>
            </w:r>
            <w:r>
              <w:rPr>
                <w:noProof/>
                <w:webHidden/>
              </w:rPr>
              <w:fldChar w:fldCharType="begin"/>
            </w:r>
            <w:r>
              <w:rPr>
                <w:noProof/>
                <w:webHidden/>
              </w:rPr>
              <w:instrText xml:space="preserve"> PAGEREF _Toc203556409 \h </w:instrText>
            </w:r>
            <w:r>
              <w:rPr>
                <w:noProof/>
                <w:webHidden/>
              </w:rPr>
            </w:r>
            <w:r>
              <w:rPr>
                <w:noProof/>
                <w:webHidden/>
              </w:rPr>
              <w:fldChar w:fldCharType="separate"/>
            </w:r>
            <w:r w:rsidR="009C615D">
              <w:rPr>
                <w:noProof/>
                <w:webHidden/>
              </w:rPr>
              <w:t>102</w:t>
            </w:r>
            <w:r>
              <w:rPr>
                <w:noProof/>
                <w:webHidden/>
              </w:rPr>
              <w:fldChar w:fldCharType="end"/>
            </w:r>
          </w:hyperlink>
        </w:p>
        <w:p w14:paraId="793BFC12" w14:textId="460339F5" w:rsidR="00936806" w:rsidRDefault="00936806">
          <w:pPr>
            <w:pStyle w:val="TDC3"/>
            <w:rPr>
              <w:rFonts w:eastAsiaTheme="minorEastAsia" w:cstheme="minorBidi"/>
              <w:noProof/>
              <w:kern w:val="2"/>
              <w:sz w:val="24"/>
              <w:szCs w:val="24"/>
              <w:lang w:eastAsia="es-MX"/>
              <w14:ligatures w14:val="standardContextual"/>
            </w:rPr>
          </w:pPr>
          <w:hyperlink w:anchor="_Toc203556410" w:history="1">
            <w:r w:rsidRPr="00597642">
              <w:rPr>
                <w:rStyle w:val="Hipervnculo"/>
                <w:rFonts w:eastAsia="MS Gothic"/>
                <w:noProof/>
              </w:rPr>
              <w:t>Mejora Tecnológica</w:t>
            </w:r>
            <w:r>
              <w:rPr>
                <w:noProof/>
                <w:webHidden/>
              </w:rPr>
              <w:tab/>
            </w:r>
            <w:r>
              <w:rPr>
                <w:noProof/>
                <w:webHidden/>
              </w:rPr>
              <w:fldChar w:fldCharType="begin"/>
            </w:r>
            <w:r>
              <w:rPr>
                <w:noProof/>
                <w:webHidden/>
              </w:rPr>
              <w:instrText xml:space="preserve"> PAGEREF _Toc203556410 \h </w:instrText>
            </w:r>
            <w:r>
              <w:rPr>
                <w:noProof/>
                <w:webHidden/>
              </w:rPr>
            </w:r>
            <w:r>
              <w:rPr>
                <w:noProof/>
                <w:webHidden/>
              </w:rPr>
              <w:fldChar w:fldCharType="separate"/>
            </w:r>
            <w:r w:rsidR="009C615D">
              <w:rPr>
                <w:noProof/>
                <w:webHidden/>
              </w:rPr>
              <w:t>103</w:t>
            </w:r>
            <w:r>
              <w:rPr>
                <w:noProof/>
                <w:webHidden/>
              </w:rPr>
              <w:fldChar w:fldCharType="end"/>
            </w:r>
          </w:hyperlink>
        </w:p>
        <w:p w14:paraId="0D4246D6" w14:textId="38959C5B" w:rsidR="00936806" w:rsidRDefault="00936806">
          <w:pPr>
            <w:pStyle w:val="TDC3"/>
            <w:rPr>
              <w:rFonts w:eastAsiaTheme="minorEastAsia" w:cstheme="minorBidi"/>
              <w:noProof/>
              <w:kern w:val="2"/>
              <w:sz w:val="24"/>
              <w:szCs w:val="24"/>
              <w:lang w:eastAsia="es-MX"/>
              <w14:ligatures w14:val="standardContextual"/>
            </w:rPr>
          </w:pPr>
          <w:hyperlink w:anchor="_Toc203556411" w:history="1">
            <w:r w:rsidRPr="00597642">
              <w:rPr>
                <w:rStyle w:val="Hipervnculo"/>
                <w:rFonts w:eastAsia="MS Gothic"/>
                <w:noProof/>
              </w:rPr>
              <w:t>Gestor de turnos.</w:t>
            </w:r>
            <w:r>
              <w:rPr>
                <w:noProof/>
                <w:webHidden/>
              </w:rPr>
              <w:tab/>
            </w:r>
            <w:r>
              <w:rPr>
                <w:noProof/>
                <w:webHidden/>
              </w:rPr>
              <w:fldChar w:fldCharType="begin"/>
            </w:r>
            <w:r>
              <w:rPr>
                <w:noProof/>
                <w:webHidden/>
              </w:rPr>
              <w:instrText xml:space="preserve"> PAGEREF _Toc203556411 \h </w:instrText>
            </w:r>
            <w:r>
              <w:rPr>
                <w:noProof/>
                <w:webHidden/>
              </w:rPr>
            </w:r>
            <w:r>
              <w:rPr>
                <w:noProof/>
                <w:webHidden/>
              </w:rPr>
              <w:fldChar w:fldCharType="separate"/>
            </w:r>
            <w:r w:rsidR="009C615D">
              <w:rPr>
                <w:noProof/>
                <w:webHidden/>
              </w:rPr>
              <w:t>104</w:t>
            </w:r>
            <w:r>
              <w:rPr>
                <w:noProof/>
                <w:webHidden/>
              </w:rPr>
              <w:fldChar w:fldCharType="end"/>
            </w:r>
          </w:hyperlink>
        </w:p>
        <w:p w14:paraId="42A442CE" w14:textId="27EDF053" w:rsidR="00936806" w:rsidRDefault="00936806">
          <w:pPr>
            <w:pStyle w:val="TDC3"/>
            <w:rPr>
              <w:rFonts w:eastAsiaTheme="minorEastAsia" w:cstheme="minorBidi"/>
              <w:noProof/>
              <w:kern w:val="2"/>
              <w:sz w:val="24"/>
              <w:szCs w:val="24"/>
              <w:lang w:eastAsia="es-MX"/>
              <w14:ligatures w14:val="standardContextual"/>
            </w:rPr>
          </w:pPr>
          <w:hyperlink w:anchor="_Toc203556412" w:history="1">
            <w:r w:rsidRPr="00597642">
              <w:rPr>
                <w:rStyle w:val="Hipervnculo"/>
                <w:rFonts w:eastAsia="MS Gothic"/>
                <w:noProof/>
              </w:rPr>
              <w:t>Visor de venas</w:t>
            </w:r>
            <w:r>
              <w:rPr>
                <w:noProof/>
                <w:webHidden/>
              </w:rPr>
              <w:tab/>
            </w:r>
            <w:r>
              <w:rPr>
                <w:noProof/>
                <w:webHidden/>
              </w:rPr>
              <w:fldChar w:fldCharType="begin"/>
            </w:r>
            <w:r>
              <w:rPr>
                <w:noProof/>
                <w:webHidden/>
              </w:rPr>
              <w:instrText xml:space="preserve"> PAGEREF _Toc203556412 \h </w:instrText>
            </w:r>
            <w:r>
              <w:rPr>
                <w:noProof/>
                <w:webHidden/>
              </w:rPr>
            </w:r>
            <w:r>
              <w:rPr>
                <w:noProof/>
                <w:webHidden/>
              </w:rPr>
              <w:fldChar w:fldCharType="separate"/>
            </w:r>
            <w:r w:rsidR="009C615D">
              <w:rPr>
                <w:noProof/>
                <w:webHidden/>
              </w:rPr>
              <w:t>105</w:t>
            </w:r>
            <w:r>
              <w:rPr>
                <w:noProof/>
                <w:webHidden/>
              </w:rPr>
              <w:fldChar w:fldCharType="end"/>
            </w:r>
          </w:hyperlink>
        </w:p>
        <w:p w14:paraId="32A3A21E" w14:textId="43D5E983"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13" w:history="1">
            <w:r w:rsidRPr="00597642">
              <w:rPr>
                <w:rStyle w:val="Hipervnculo"/>
                <w:rFonts w:eastAsia="MS Gothic"/>
                <w:noProof/>
              </w:rPr>
              <w:t>3.</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BIENES DE CONSUMO.</w:t>
            </w:r>
            <w:r>
              <w:rPr>
                <w:noProof/>
                <w:webHidden/>
              </w:rPr>
              <w:tab/>
            </w:r>
            <w:r>
              <w:rPr>
                <w:noProof/>
                <w:webHidden/>
              </w:rPr>
              <w:fldChar w:fldCharType="begin"/>
            </w:r>
            <w:r>
              <w:rPr>
                <w:noProof/>
                <w:webHidden/>
              </w:rPr>
              <w:instrText xml:space="preserve"> PAGEREF _Toc203556413 \h </w:instrText>
            </w:r>
            <w:r>
              <w:rPr>
                <w:noProof/>
                <w:webHidden/>
              </w:rPr>
            </w:r>
            <w:r>
              <w:rPr>
                <w:noProof/>
                <w:webHidden/>
              </w:rPr>
              <w:fldChar w:fldCharType="separate"/>
            </w:r>
            <w:r w:rsidR="009C615D">
              <w:rPr>
                <w:noProof/>
                <w:webHidden/>
              </w:rPr>
              <w:t>106</w:t>
            </w:r>
            <w:r>
              <w:rPr>
                <w:noProof/>
                <w:webHidden/>
              </w:rPr>
              <w:fldChar w:fldCharType="end"/>
            </w:r>
          </w:hyperlink>
        </w:p>
        <w:p w14:paraId="4A8F251A" w14:textId="4F196E26" w:rsidR="00936806" w:rsidRDefault="00936806">
          <w:pPr>
            <w:pStyle w:val="TDC3"/>
            <w:rPr>
              <w:rFonts w:eastAsiaTheme="minorEastAsia" w:cstheme="minorBidi"/>
              <w:noProof/>
              <w:kern w:val="2"/>
              <w:sz w:val="24"/>
              <w:szCs w:val="24"/>
              <w:lang w:eastAsia="es-MX"/>
              <w14:ligatures w14:val="standardContextual"/>
            </w:rPr>
          </w:pPr>
          <w:hyperlink w:anchor="_Toc203556414" w:history="1">
            <w:r w:rsidRPr="00597642">
              <w:rPr>
                <w:rStyle w:val="Hipervnculo"/>
                <w:rFonts w:eastAsia="MS Gothic"/>
                <w:noProof/>
              </w:rPr>
              <w:t>Entrega Inicial.</w:t>
            </w:r>
            <w:r>
              <w:rPr>
                <w:noProof/>
                <w:webHidden/>
              </w:rPr>
              <w:tab/>
            </w:r>
            <w:r>
              <w:rPr>
                <w:noProof/>
                <w:webHidden/>
              </w:rPr>
              <w:fldChar w:fldCharType="begin"/>
            </w:r>
            <w:r>
              <w:rPr>
                <w:noProof/>
                <w:webHidden/>
              </w:rPr>
              <w:instrText xml:space="preserve"> PAGEREF _Toc203556414 \h </w:instrText>
            </w:r>
            <w:r>
              <w:rPr>
                <w:noProof/>
                <w:webHidden/>
              </w:rPr>
            </w:r>
            <w:r>
              <w:rPr>
                <w:noProof/>
                <w:webHidden/>
              </w:rPr>
              <w:fldChar w:fldCharType="separate"/>
            </w:r>
            <w:r w:rsidR="009C615D">
              <w:rPr>
                <w:noProof/>
                <w:webHidden/>
              </w:rPr>
              <w:t>106</w:t>
            </w:r>
            <w:r>
              <w:rPr>
                <w:noProof/>
                <w:webHidden/>
              </w:rPr>
              <w:fldChar w:fldCharType="end"/>
            </w:r>
          </w:hyperlink>
        </w:p>
        <w:p w14:paraId="708F25DE" w14:textId="27189867" w:rsidR="00936806" w:rsidRDefault="00936806">
          <w:pPr>
            <w:pStyle w:val="TDC3"/>
            <w:rPr>
              <w:rFonts w:eastAsiaTheme="minorEastAsia" w:cstheme="minorBidi"/>
              <w:noProof/>
              <w:kern w:val="2"/>
              <w:sz w:val="24"/>
              <w:szCs w:val="24"/>
              <w:lang w:eastAsia="es-MX"/>
              <w14:ligatures w14:val="standardContextual"/>
            </w:rPr>
          </w:pPr>
          <w:hyperlink w:anchor="_Toc203556415" w:history="1">
            <w:r w:rsidRPr="00597642">
              <w:rPr>
                <w:rStyle w:val="Hipervnculo"/>
                <w:rFonts w:eastAsia="MS Gothic"/>
                <w:noProof/>
              </w:rPr>
              <w:t>Entregas Subsecuentes.</w:t>
            </w:r>
            <w:r>
              <w:rPr>
                <w:noProof/>
                <w:webHidden/>
              </w:rPr>
              <w:tab/>
            </w:r>
            <w:r>
              <w:rPr>
                <w:noProof/>
                <w:webHidden/>
              </w:rPr>
              <w:fldChar w:fldCharType="begin"/>
            </w:r>
            <w:r>
              <w:rPr>
                <w:noProof/>
                <w:webHidden/>
              </w:rPr>
              <w:instrText xml:space="preserve"> PAGEREF _Toc203556415 \h </w:instrText>
            </w:r>
            <w:r>
              <w:rPr>
                <w:noProof/>
                <w:webHidden/>
              </w:rPr>
            </w:r>
            <w:r>
              <w:rPr>
                <w:noProof/>
                <w:webHidden/>
              </w:rPr>
              <w:fldChar w:fldCharType="separate"/>
            </w:r>
            <w:r w:rsidR="009C615D">
              <w:rPr>
                <w:noProof/>
                <w:webHidden/>
              </w:rPr>
              <w:t>107</w:t>
            </w:r>
            <w:r>
              <w:rPr>
                <w:noProof/>
                <w:webHidden/>
              </w:rPr>
              <w:fldChar w:fldCharType="end"/>
            </w:r>
          </w:hyperlink>
        </w:p>
        <w:p w14:paraId="3EACA42B" w14:textId="6887007C" w:rsidR="00936806" w:rsidRDefault="00936806">
          <w:pPr>
            <w:pStyle w:val="TDC3"/>
            <w:rPr>
              <w:rFonts w:eastAsiaTheme="minorEastAsia" w:cstheme="minorBidi"/>
              <w:noProof/>
              <w:kern w:val="2"/>
              <w:sz w:val="24"/>
              <w:szCs w:val="24"/>
              <w:lang w:eastAsia="es-MX"/>
              <w14:ligatures w14:val="standardContextual"/>
            </w:rPr>
          </w:pPr>
          <w:hyperlink w:anchor="_Toc203556416" w:history="1">
            <w:r w:rsidRPr="00597642">
              <w:rPr>
                <w:rStyle w:val="Hipervnculo"/>
                <w:rFonts w:eastAsia="MS Gothic"/>
                <w:noProof/>
              </w:rPr>
              <w:t>Bienes de Consumo para el Control de Calidad Interno y Control de Calidad Externo.</w:t>
            </w:r>
            <w:r>
              <w:rPr>
                <w:noProof/>
                <w:webHidden/>
              </w:rPr>
              <w:tab/>
            </w:r>
            <w:r>
              <w:rPr>
                <w:noProof/>
                <w:webHidden/>
              </w:rPr>
              <w:fldChar w:fldCharType="begin"/>
            </w:r>
            <w:r>
              <w:rPr>
                <w:noProof/>
                <w:webHidden/>
              </w:rPr>
              <w:instrText xml:space="preserve"> PAGEREF _Toc203556416 \h </w:instrText>
            </w:r>
            <w:r>
              <w:rPr>
                <w:noProof/>
                <w:webHidden/>
              </w:rPr>
            </w:r>
            <w:r>
              <w:rPr>
                <w:noProof/>
                <w:webHidden/>
              </w:rPr>
              <w:fldChar w:fldCharType="separate"/>
            </w:r>
            <w:r w:rsidR="009C615D">
              <w:rPr>
                <w:noProof/>
                <w:webHidden/>
              </w:rPr>
              <w:t>107</w:t>
            </w:r>
            <w:r>
              <w:rPr>
                <w:noProof/>
                <w:webHidden/>
              </w:rPr>
              <w:fldChar w:fldCharType="end"/>
            </w:r>
          </w:hyperlink>
        </w:p>
        <w:p w14:paraId="0022DC78" w14:textId="5FB5AC10" w:rsidR="00936806" w:rsidRDefault="00936806">
          <w:pPr>
            <w:pStyle w:val="TDC3"/>
            <w:rPr>
              <w:rFonts w:eastAsiaTheme="minorEastAsia" w:cstheme="minorBidi"/>
              <w:noProof/>
              <w:kern w:val="2"/>
              <w:sz w:val="24"/>
              <w:szCs w:val="24"/>
              <w:lang w:eastAsia="es-MX"/>
              <w14:ligatures w14:val="standardContextual"/>
            </w:rPr>
          </w:pPr>
          <w:hyperlink w:anchor="_Toc203556417" w:history="1">
            <w:r w:rsidRPr="00597642">
              <w:rPr>
                <w:rStyle w:val="Hipervnculo"/>
                <w:rFonts w:eastAsia="MS Gothic"/>
                <w:noProof/>
              </w:rPr>
              <w:t>Entregas urgentes.</w:t>
            </w:r>
            <w:r>
              <w:rPr>
                <w:noProof/>
                <w:webHidden/>
              </w:rPr>
              <w:tab/>
            </w:r>
            <w:r>
              <w:rPr>
                <w:noProof/>
                <w:webHidden/>
              </w:rPr>
              <w:fldChar w:fldCharType="begin"/>
            </w:r>
            <w:r>
              <w:rPr>
                <w:noProof/>
                <w:webHidden/>
              </w:rPr>
              <w:instrText xml:space="preserve"> PAGEREF _Toc203556417 \h </w:instrText>
            </w:r>
            <w:r>
              <w:rPr>
                <w:noProof/>
                <w:webHidden/>
              </w:rPr>
            </w:r>
            <w:r>
              <w:rPr>
                <w:noProof/>
                <w:webHidden/>
              </w:rPr>
              <w:fldChar w:fldCharType="separate"/>
            </w:r>
            <w:r w:rsidR="009C615D">
              <w:rPr>
                <w:noProof/>
                <w:webHidden/>
              </w:rPr>
              <w:t>108</w:t>
            </w:r>
            <w:r>
              <w:rPr>
                <w:noProof/>
                <w:webHidden/>
              </w:rPr>
              <w:fldChar w:fldCharType="end"/>
            </w:r>
          </w:hyperlink>
        </w:p>
        <w:p w14:paraId="547088B6" w14:textId="4EA97052" w:rsidR="00936806" w:rsidRDefault="00936806">
          <w:pPr>
            <w:pStyle w:val="TDC3"/>
            <w:rPr>
              <w:rFonts w:eastAsiaTheme="minorEastAsia" w:cstheme="minorBidi"/>
              <w:noProof/>
              <w:kern w:val="2"/>
              <w:sz w:val="24"/>
              <w:szCs w:val="24"/>
              <w:lang w:eastAsia="es-MX"/>
              <w14:ligatures w14:val="standardContextual"/>
            </w:rPr>
          </w:pPr>
          <w:hyperlink w:anchor="_Toc203556418" w:history="1">
            <w:r w:rsidRPr="00597642">
              <w:rPr>
                <w:rStyle w:val="Hipervnculo"/>
                <w:rFonts w:eastAsia="MS Gothic"/>
                <w:noProof/>
              </w:rPr>
              <w:t>Visita de monitoreo.</w:t>
            </w:r>
            <w:r>
              <w:rPr>
                <w:noProof/>
                <w:webHidden/>
              </w:rPr>
              <w:tab/>
            </w:r>
            <w:r>
              <w:rPr>
                <w:noProof/>
                <w:webHidden/>
              </w:rPr>
              <w:fldChar w:fldCharType="begin"/>
            </w:r>
            <w:r>
              <w:rPr>
                <w:noProof/>
                <w:webHidden/>
              </w:rPr>
              <w:instrText xml:space="preserve"> PAGEREF _Toc203556418 \h </w:instrText>
            </w:r>
            <w:r>
              <w:rPr>
                <w:noProof/>
                <w:webHidden/>
              </w:rPr>
            </w:r>
            <w:r>
              <w:rPr>
                <w:noProof/>
                <w:webHidden/>
              </w:rPr>
              <w:fldChar w:fldCharType="separate"/>
            </w:r>
            <w:r w:rsidR="009C615D">
              <w:rPr>
                <w:noProof/>
                <w:webHidden/>
              </w:rPr>
              <w:t>108</w:t>
            </w:r>
            <w:r>
              <w:rPr>
                <w:noProof/>
                <w:webHidden/>
              </w:rPr>
              <w:fldChar w:fldCharType="end"/>
            </w:r>
          </w:hyperlink>
        </w:p>
        <w:p w14:paraId="7C3992E5" w14:textId="186E21F5" w:rsidR="00936806" w:rsidRDefault="00936806">
          <w:pPr>
            <w:pStyle w:val="TDC3"/>
            <w:rPr>
              <w:rFonts w:eastAsiaTheme="minorEastAsia" w:cstheme="minorBidi"/>
              <w:noProof/>
              <w:kern w:val="2"/>
              <w:sz w:val="24"/>
              <w:szCs w:val="24"/>
              <w:lang w:eastAsia="es-MX"/>
              <w14:ligatures w14:val="standardContextual"/>
            </w:rPr>
          </w:pPr>
          <w:hyperlink w:anchor="_Toc203556419" w:history="1">
            <w:r w:rsidRPr="00597642">
              <w:rPr>
                <w:rStyle w:val="Hipervnculo"/>
                <w:rFonts w:eastAsia="MS Gothic"/>
                <w:noProof/>
              </w:rPr>
              <w:t>Bienes de consumo desperdiciados.</w:t>
            </w:r>
            <w:r>
              <w:rPr>
                <w:noProof/>
                <w:webHidden/>
              </w:rPr>
              <w:tab/>
            </w:r>
            <w:r>
              <w:rPr>
                <w:noProof/>
                <w:webHidden/>
              </w:rPr>
              <w:fldChar w:fldCharType="begin"/>
            </w:r>
            <w:r>
              <w:rPr>
                <w:noProof/>
                <w:webHidden/>
              </w:rPr>
              <w:instrText xml:space="preserve"> PAGEREF _Toc203556419 \h </w:instrText>
            </w:r>
            <w:r>
              <w:rPr>
                <w:noProof/>
                <w:webHidden/>
              </w:rPr>
            </w:r>
            <w:r>
              <w:rPr>
                <w:noProof/>
                <w:webHidden/>
              </w:rPr>
              <w:fldChar w:fldCharType="separate"/>
            </w:r>
            <w:r w:rsidR="009C615D">
              <w:rPr>
                <w:noProof/>
                <w:webHidden/>
              </w:rPr>
              <w:t>108</w:t>
            </w:r>
            <w:r>
              <w:rPr>
                <w:noProof/>
                <w:webHidden/>
              </w:rPr>
              <w:fldChar w:fldCharType="end"/>
            </w:r>
          </w:hyperlink>
        </w:p>
        <w:p w14:paraId="47C54F2E" w14:textId="6F52D7F4" w:rsidR="00936806" w:rsidRDefault="00936806">
          <w:pPr>
            <w:pStyle w:val="TDC3"/>
            <w:rPr>
              <w:rFonts w:eastAsiaTheme="minorEastAsia" w:cstheme="minorBidi"/>
              <w:noProof/>
              <w:kern w:val="2"/>
              <w:sz w:val="24"/>
              <w:szCs w:val="24"/>
              <w:lang w:eastAsia="es-MX"/>
              <w14:ligatures w14:val="standardContextual"/>
            </w:rPr>
          </w:pPr>
          <w:hyperlink w:anchor="_Toc203556420" w:history="1">
            <w:r w:rsidRPr="00597642">
              <w:rPr>
                <w:rStyle w:val="Hipervnculo"/>
                <w:rFonts w:eastAsia="MS Gothic"/>
                <w:noProof/>
              </w:rPr>
              <w:t>Devolución y Reposición de Bienes de Consumo.</w:t>
            </w:r>
            <w:r>
              <w:rPr>
                <w:noProof/>
                <w:webHidden/>
              </w:rPr>
              <w:tab/>
            </w:r>
            <w:r>
              <w:rPr>
                <w:noProof/>
                <w:webHidden/>
              </w:rPr>
              <w:fldChar w:fldCharType="begin"/>
            </w:r>
            <w:r>
              <w:rPr>
                <w:noProof/>
                <w:webHidden/>
              </w:rPr>
              <w:instrText xml:space="preserve"> PAGEREF _Toc203556420 \h </w:instrText>
            </w:r>
            <w:r>
              <w:rPr>
                <w:noProof/>
                <w:webHidden/>
              </w:rPr>
            </w:r>
            <w:r>
              <w:rPr>
                <w:noProof/>
                <w:webHidden/>
              </w:rPr>
              <w:fldChar w:fldCharType="separate"/>
            </w:r>
            <w:r w:rsidR="009C615D">
              <w:rPr>
                <w:noProof/>
                <w:webHidden/>
              </w:rPr>
              <w:t>108</w:t>
            </w:r>
            <w:r>
              <w:rPr>
                <w:noProof/>
                <w:webHidden/>
              </w:rPr>
              <w:fldChar w:fldCharType="end"/>
            </w:r>
          </w:hyperlink>
        </w:p>
        <w:p w14:paraId="777B7871" w14:textId="509C577E" w:rsidR="00936806" w:rsidRDefault="00936806">
          <w:pPr>
            <w:pStyle w:val="TDC3"/>
            <w:rPr>
              <w:rFonts w:eastAsiaTheme="minorEastAsia" w:cstheme="minorBidi"/>
              <w:noProof/>
              <w:kern w:val="2"/>
              <w:sz w:val="24"/>
              <w:szCs w:val="24"/>
              <w:lang w:eastAsia="es-MX"/>
              <w14:ligatures w14:val="standardContextual"/>
            </w:rPr>
          </w:pPr>
          <w:hyperlink w:anchor="_Toc203556421" w:history="1">
            <w:r w:rsidRPr="00597642">
              <w:rPr>
                <w:rStyle w:val="Hipervnculo"/>
                <w:rFonts w:eastAsia="MS Gothic"/>
                <w:noProof/>
              </w:rPr>
              <w:t>Suspensión/Inhabilitación de Registro Sanitario.</w:t>
            </w:r>
            <w:r>
              <w:rPr>
                <w:noProof/>
                <w:webHidden/>
              </w:rPr>
              <w:tab/>
            </w:r>
            <w:r>
              <w:rPr>
                <w:noProof/>
                <w:webHidden/>
              </w:rPr>
              <w:fldChar w:fldCharType="begin"/>
            </w:r>
            <w:r>
              <w:rPr>
                <w:noProof/>
                <w:webHidden/>
              </w:rPr>
              <w:instrText xml:space="preserve"> PAGEREF _Toc203556421 \h </w:instrText>
            </w:r>
            <w:r>
              <w:rPr>
                <w:noProof/>
                <w:webHidden/>
              </w:rPr>
            </w:r>
            <w:r>
              <w:rPr>
                <w:noProof/>
                <w:webHidden/>
              </w:rPr>
              <w:fldChar w:fldCharType="separate"/>
            </w:r>
            <w:r w:rsidR="009C615D">
              <w:rPr>
                <w:noProof/>
                <w:webHidden/>
              </w:rPr>
              <w:t>109</w:t>
            </w:r>
            <w:r>
              <w:rPr>
                <w:noProof/>
                <w:webHidden/>
              </w:rPr>
              <w:fldChar w:fldCharType="end"/>
            </w:r>
          </w:hyperlink>
        </w:p>
        <w:p w14:paraId="56C873FF" w14:textId="4BAAB3BB" w:rsidR="00936806" w:rsidRDefault="00936806">
          <w:pPr>
            <w:pStyle w:val="TDC3"/>
            <w:rPr>
              <w:rFonts w:eastAsiaTheme="minorEastAsia" w:cstheme="minorBidi"/>
              <w:noProof/>
              <w:kern w:val="2"/>
              <w:sz w:val="24"/>
              <w:szCs w:val="24"/>
              <w:lang w:eastAsia="es-MX"/>
              <w14:ligatures w14:val="standardContextual"/>
            </w:rPr>
          </w:pPr>
          <w:hyperlink w:anchor="_Toc203556422" w:history="1">
            <w:r w:rsidRPr="00597642">
              <w:rPr>
                <w:rStyle w:val="Hipervnculo"/>
                <w:rFonts w:eastAsia="MS Gothic"/>
                <w:noProof/>
              </w:rPr>
              <w:t>Daños y/o perjuicios.</w:t>
            </w:r>
            <w:r>
              <w:rPr>
                <w:noProof/>
                <w:webHidden/>
              </w:rPr>
              <w:tab/>
            </w:r>
            <w:r>
              <w:rPr>
                <w:noProof/>
                <w:webHidden/>
              </w:rPr>
              <w:fldChar w:fldCharType="begin"/>
            </w:r>
            <w:r>
              <w:rPr>
                <w:noProof/>
                <w:webHidden/>
              </w:rPr>
              <w:instrText xml:space="preserve"> PAGEREF _Toc203556422 \h </w:instrText>
            </w:r>
            <w:r>
              <w:rPr>
                <w:noProof/>
                <w:webHidden/>
              </w:rPr>
            </w:r>
            <w:r>
              <w:rPr>
                <w:noProof/>
                <w:webHidden/>
              </w:rPr>
              <w:fldChar w:fldCharType="separate"/>
            </w:r>
            <w:r w:rsidR="009C615D">
              <w:rPr>
                <w:noProof/>
                <w:webHidden/>
              </w:rPr>
              <w:t>110</w:t>
            </w:r>
            <w:r>
              <w:rPr>
                <w:noProof/>
                <w:webHidden/>
              </w:rPr>
              <w:fldChar w:fldCharType="end"/>
            </w:r>
          </w:hyperlink>
        </w:p>
        <w:p w14:paraId="6316DBAB" w14:textId="0944C955"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23" w:history="1">
            <w:r w:rsidRPr="00597642">
              <w:rPr>
                <w:rStyle w:val="Hipervnculo"/>
                <w:rFonts w:eastAsia="MS Gothic"/>
                <w:noProof/>
              </w:rPr>
              <w:t>4.</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CONTROL DE CALIDAD INTERNO Y EXTERNO.</w:t>
            </w:r>
            <w:r>
              <w:rPr>
                <w:noProof/>
                <w:webHidden/>
              </w:rPr>
              <w:tab/>
            </w:r>
            <w:r>
              <w:rPr>
                <w:noProof/>
                <w:webHidden/>
              </w:rPr>
              <w:fldChar w:fldCharType="begin"/>
            </w:r>
            <w:r>
              <w:rPr>
                <w:noProof/>
                <w:webHidden/>
              </w:rPr>
              <w:instrText xml:space="preserve"> PAGEREF _Toc203556423 \h </w:instrText>
            </w:r>
            <w:r>
              <w:rPr>
                <w:noProof/>
                <w:webHidden/>
              </w:rPr>
            </w:r>
            <w:r>
              <w:rPr>
                <w:noProof/>
                <w:webHidden/>
              </w:rPr>
              <w:fldChar w:fldCharType="separate"/>
            </w:r>
            <w:r w:rsidR="009C615D">
              <w:rPr>
                <w:noProof/>
                <w:webHidden/>
              </w:rPr>
              <w:t>110</w:t>
            </w:r>
            <w:r>
              <w:rPr>
                <w:noProof/>
                <w:webHidden/>
              </w:rPr>
              <w:fldChar w:fldCharType="end"/>
            </w:r>
          </w:hyperlink>
        </w:p>
        <w:p w14:paraId="7EF62DBF" w14:textId="43615312" w:rsidR="00936806" w:rsidRDefault="00936806">
          <w:pPr>
            <w:pStyle w:val="TDC3"/>
            <w:rPr>
              <w:rFonts w:eastAsiaTheme="minorEastAsia" w:cstheme="minorBidi"/>
              <w:noProof/>
              <w:kern w:val="2"/>
              <w:sz w:val="24"/>
              <w:szCs w:val="24"/>
              <w:lang w:eastAsia="es-MX"/>
              <w14:ligatures w14:val="standardContextual"/>
            </w:rPr>
          </w:pPr>
          <w:hyperlink w:anchor="_Toc203556424" w:history="1">
            <w:r w:rsidRPr="00597642">
              <w:rPr>
                <w:rStyle w:val="Hipervnculo"/>
                <w:rFonts w:eastAsia="MS Gothic"/>
                <w:noProof/>
              </w:rPr>
              <w:t>Control de Calidad Interno.</w:t>
            </w:r>
            <w:r>
              <w:rPr>
                <w:noProof/>
                <w:webHidden/>
              </w:rPr>
              <w:tab/>
            </w:r>
            <w:r>
              <w:rPr>
                <w:noProof/>
                <w:webHidden/>
              </w:rPr>
              <w:fldChar w:fldCharType="begin"/>
            </w:r>
            <w:r>
              <w:rPr>
                <w:noProof/>
                <w:webHidden/>
              </w:rPr>
              <w:instrText xml:space="preserve"> PAGEREF _Toc203556424 \h </w:instrText>
            </w:r>
            <w:r>
              <w:rPr>
                <w:noProof/>
                <w:webHidden/>
              </w:rPr>
            </w:r>
            <w:r>
              <w:rPr>
                <w:noProof/>
                <w:webHidden/>
              </w:rPr>
              <w:fldChar w:fldCharType="separate"/>
            </w:r>
            <w:r w:rsidR="009C615D">
              <w:rPr>
                <w:noProof/>
                <w:webHidden/>
              </w:rPr>
              <w:t>110</w:t>
            </w:r>
            <w:r>
              <w:rPr>
                <w:noProof/>
                <w:webHidden/>
              </w:rPr>
              <w:fldChar w:fldCharType="end"/>
            </w:r>
          </w:hyperlink>
        </w:p>
        <w:p w14:paraId="4545F78A" w14:textId="6E5F94B7" w:rsidR="00936806" w:rsidRDefault="00936806">
          <w:pPr>
            <w:pStyle w:val="TDC3"/>
            <w:rPr>
              <w:rFonts w:eastAsiaTheme="minorEastAsia" w:cstheme="minorBidi"/>
              <w:noProof/>
              <w:kern w:val="2"/>
              <w:sz w:val="24"/>
              <w:szCs w:val="24"/>
              <w:lang w:eastAsia="es-MX"/>
              <w14:ligatures w14:val="standardContextual"/>
            </w:rPr>
          </w:pPr>
          <w:hyperlink w:anchor="_Toc203556425" w:history="1">
            <w:r w:rsidRPr="00597642">
              <w:rPr>
                <w:rStyle w:val="Hipervnculo"/>
                <w:rFonts w:eastAsia="MS Gothic"/>
                <w:noProof/>
              </w:rPr>
              <w:t>Control de Calidad Externo.</w:t>
            </w:r>
            <w:r>
              <w:rPr>
                <w:noProof/>
                <w:webHidden/>
              </w:rPr>
              <w:tab/>
            </w:r>
            <w:r>
              <w:rPr>
                <w:noProof/>
                <w:webHidden/>
              </w:rPr>
              <w:fldChar w:fldCharType="begin"/>
            </w:r>
            <w:r>
              <w:rPr>
                <w:noProof/>
                <w:webHidden/>
              </w:rPr>
              <w:instrText xml:space="preserve"> PAGEREF _Toc203556425 \h </w:instrText>
            </w:r>
            <w:r>
              <w:rPr>
                <w:noProof/>
                <w:webHidden/>
              </w:rPr>
            </w:r>
            <w:r>
              <w:rPr>
                <w:noProof/>
                <w:webHidden/>
              </w:rPr>
              <w:fldChar w:fldCharType="separate"/>
            </w:r>
            <w:r w:rsidR="009C615D">
              <w:rPr>
                <w:noProof/>
                <w:webHidden/>
              </w:rPr>
              <w:t>111</w:t>
            </w:r>
            <w:r>
              <w:rPr>
                <w:noProof/>
                <w:webHidden/>
              </w:rPr>
              <w:fldChar w:fldCharType="end"/>
            </w:r>
          </w:hyperlink>
        </w:p>
        <w:p w14:paraId="28364C6A" w14:textId="1E5B7941"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26" w:history="1">
            <w:r w:rsidRPr="00597642">
              <w:rPr>
                <w:rStyle w:val="Hipervnculo"/>
                <w:rFonts w:eastAsia="MS Gothic"/>
                <w:noProof/>
              </w:rPr>
              <w:t>5.</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TRASLADO DE MUESTRAS.</w:t>
            </w:r>
            <w:r>
              <w:rPr>
                <w:noProof/>
                <w:webHidden/>
              </w:rPr>
              <w:tab/>
            </w:r>
            <w:r>
              <w:rPr>
                <w:noProof/>
                <w:webHidden/>
              </w:rPr>
              <w:fldChar w:fldCharType="begin"/>
            </w:r>
            <w:r>
              <w:rPr>
                <w:noProof/>
                <w:webHidden/>
              </w:rPr>
              <w:instrText xml:space="preserve"> PAGEREF _Toc203556426 \h </w:instrText>
            </w:r>
            <w:r>
              <w:rPr>
                <w:noProof/>
                <w:webHidden/>
              </w:rPr>
            </w:r>
            <w:r>
              <w:rPr>
                <w:noProof/>
                <w:webHidden/>
              </w:rPr>
              <w:fldChar w:fldCharType="separate"/>
            </w:r>
            <w:r w:rsidR="009C615D">
              <w:rPr>
                <w:noProof/>
                <w:webHidden/>
              </w:rPr>
              <w:t>112</w:t>
            </w:r>
            <w:r>
              <w:rPr>
                <w:noProof/>
                <w:webHidden/>
              </w:rPr>
              <w:fldChar w:fldCharType="end"/>
            </w:r>
          </w:hyperlink>
        </w:p>
        <w:p w14:paraId="461E4BD5" w14:textId="6EBC5427" w:rsidR="00936806" w:rsidRDefault="00936806">
          <w:pPr>
            <w:pStyle w:val="TDC3"/>
            <w:rPr>
              <w:rFonts w:eastAsiaTheme="minorEastAsia" w:cstheme="minorBidi"/>
              <w:noProof/>
              <w:kern w:val="2"/>
              <w:sz w:val="24"/>
              <w:szCs w:val="24"/>
              <w:lang w:eastAsia="es-MX"/>
              <w14:ligatures w14:val="standardContextual"/>
            </w:rPr>
          </w:pPr>
          <w:hyperlink w:anchor="_Toc203556427" w:history="1">
            <w:r w:rsidRPr="00597642">
              <w:rPr>
                <w:rStyle w:val="Hipervnculo"/>
                <w:rFonts w:eastAsia="MS Gothic"/>
                <w:noProof/>
              </w:rPr>
              <w:t>Condiciones Mínimas en el Traslado de Muestras Biológicas a los CRAP, Laboratorios Alternos o a los Laboratorios de Referencia.</w:t>
            </w:r>
            <w:r>
              <w:rPr>
                <w:noProof/>
                <w:webHidden/>
              </w:rPr>
              <w:tab/>
            </w:r>
            <w:r>
              <w:rPr>
                <w:noProof/>
                <w:webHidden/>
              </w:rPr>
              <w:fldChar w:fldCharType="begin"/>
            </w:r>
            <w:r>
              <w:rPr>
                <w:noProof/>
                <w:webHidden/>
              </w:rPr>
              <w:instrText xml:space="preserve"> PAGEREF _Toc203556427 \h </w:instrText>
            </w:r>
            <w:r>
              <w:rPr>
                <w:noProof/>
                <w:webHidden/>
              </w:rPr>
            </w:r>
            <w:r>
              <w:rPr>
                <w:noProof/>
                <w:webHidden/>
              </w:rPr>
              <w:fldChar w:fldCharType="separate"/>
            </w:r>
            <w:r w:rsidR="009C615D">
              <w:rPr>
                <w:noProof/>
                <w:webHidden/>
              </w:rPr>
              <w:t>112</w:t>
            </w:r>
            <w:r>
              <w:rPr>
                <w:noProof/>
                <w:webHidden/>
              </w:rPr>
              <w:fldChar w:fldCharType="end"/>
            </w:r>
          </w:hyperlink>
        </w:p>
        <w:p w14:paraId="1350159B" w14:textId="602590E3"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28" w:history="1">
            <w:r w:rsidRPr="00597642">
              <w:rPr>
                <w:rStyle w:val="Hipervnculo"/>
                <w:rFonts w:eastAsia="MS Gothic"/>
                <w:noProof/>
              </w:rPr>
              <w:t>6.</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CENTROS REGIONALES DE ALTA PRODUCTIVIDAD (CRAP) y LABORATORIOS CONCENTRADORES.</w:t>
            </w:r>
            <w:r>
              <w:rPr>
                <w:noProof/>
                <w:webHidden/>
              </w:rPr>
              <w:tab/>
            </w:r>
            <w:r>
              <w:rPr>
                <w:noProof/>
                <w:webHidden/>
              </w:rPr>
              <w:fldChar w:fldCharType="begin"/>
            </w:r>
            <w:r>
              <w:rPr>
                <w:noProof/>
                <w:webHidden/>
              </w:rPr>
              <w:instrText xml:space="preserve"> PAGEREF _Toc203556428 \h </w:instrText>
            </w:r>
            <w:r>
              <w:rPr>
                <w:noProof/>
                <w:webHidden/>
              </w:rPr>
            </w:r>
            <w:r>
              <w:rPr>
                <w:noProof/>
                <w:webHidden/>
              </w:rPr>
              <w:fldChar w:fldCharType="separate"/>
            </w:r>
            <w:r w:rsidR="009C615D">
              <w:rPr>
                <w:noProof/>
                <w:webHidden/>
              </w:rPr>
              <w:t>113</w:t>
            </w:r>
            <w:r>
              <w:rPr>
                <w:noProof/>
                <w:webHidden/>
              </w:rPr>
              <w:fldChar w:fldCharType="end"/>
            </w:r>
          </w:hyperlink>
        </w:p>
        <w:p w14:paraId="02598C04" w14:textId="1B56BBB0" w:rsidR="00936806" w:rsidRDefault="00936806">
          <w:pPr>
            <w:pStyle w:val="TDC3"/>
            <w:rPr>
              <w:rFonts w:eastAsiaTheme="minorEastAsia" w:cstheme="minorBidi"/>
              <w:noProof/>
              <w:kern w:val="2"/>
              <w:sz w:val="24"/>
              <w:szCs w:val="24"/>
              <w:lang w:eastAsia="es-MX"/>
              <w14:ligatures w14:val="standardContextual"/>
            </w:rPr>
          </w:pPr>
          <w:hyperlink w:anchor="_Toc203556429" w:history="1">
            <w:r w:rsidRPr="00597642">
              <w:rPr>
                <w:rStyle w:val="Hipervnculo"/>
                <w:rFonts w:eastAsia="MS Gothic"/>
                <w:noProof/>
              </w:rPr>
              <w:t>Unidades con toma de muestra</w:t>
            </w:r>
            <w:r>
              <w:rPr>
                <w:noProof/>
                <w:webHidden/>
              </w:rPr>
              <w:tab/>
            </w:r>
            <w:r>
              <w:rPr>
                <w:noProof/>
                <w:webHidden/>
              </w:rPr>
              <w:fldChar w:fldCharType="begin"/>
            </w:r>
            <w:r>
              <w:rPr>
                <w:noProof/>
                <w:webHidden/>
              </w:rPr>
              <w:instrText xml:space="preserve"> PAGEREF _Toc203556429 \h </w:instrText>
            </w:r>
            <w:r>
              <w:rPr>
                <w:noProof/>
                <w:webHidden/>
              </w:rPr>
            </w:r>
            <w:r>
              <w:rPr>
                <w:noProof/>
                <w:webHidden/>
              </w:rPr>
              <w:fldChar w:fldCharType="separate"/>
            </w:r>
            <w:r w:rsidR="009C615D">
              <w:rPr>
                <w:noProof/>
                <w:webHidden/>
              </w:rPr>
              <w:t>114</w:t>
            </w:r>
            <w:r>
              <w:rPr>
                <w:noProof/>
                <w:webHidden/>
              </w:rPr>
              <w:fldChar w:fldCharType="end"/>
            </w:r>
          </w:hyperlink>
        </w:p>
        <w:p w14:paraId="405D2B7A" w14:textId="4BF1AF87" w:rsidR="00936806" w:rsidRDefault="00936806">
          <w:pPr>
            <w:pStyle w:val="TDC3"/>
            <w:rPr>
              <w:rFonts w:eastAsiaTheme="minorEastAsia" w:cstheme="minorBidi"/>
              <w:noProof/>
              <w:kern w:val="2"/>
              <w:sz w:val="24"/>
              <w:szCs w:val="24"/>
              <w:lang w:eastAsia="es-MX"/>
              <w14:ligatures w14:val="standardContextual"/>
            </w:rPr>
          </w:pPr>
          <w:hyperlink w:anchor="_Toc203556430" w:history="1">
            <w:r w:rsidRPr="00597642">
              <w:rPr>
                <w:rStyle w:val="Hipervnculo"/>
                <w:rFonts w:eastAsia="MS Gothic"/>
                <w:noProof/>
              </w:rPr>
              <w:t>TRASLADO DE LAS MUESTRAS A LOS CENTROS REGIONALES DE ALTA PRODUCTIVIDAD (CRAP).</w:t>
            </w:r>
            <w:r>
              <w:rPr>
                <w:noProof/>
                <w:webHidden/>
              </w:rPr>
              <w:tab/>
            </w:r>
            <w:r>
              <w:rPr>
                <w:noProof/>
                <w:webHidden/>
              </w:rPr>
              <w:fldChar w:fldCharType="begin"/>
            </w:r>
            <w:r>
              <w:rPr>
                <w:noProof/>
                <w:webHidden/>
              </w:rPr>
              <w:instrText xml:space="preserve"> PAGEREF _Toc203556430 \h </w:instrText>
            </w:r>
            <w:r>
              <w:rPr>
                <w:noProof/>
                <w:webHidden/>
              </w:rPr>
            </w:r>
            <w:r>
              <w:rPr>
                <w:noProof/>
                <w:webHidden/>
              </w:rPr>
              <w:fldChar w:fldCharType="separate"/>
            </w:r>
            <w:r w:rsidR="009C615D">
              <w:rPr>
                <w:noProof/>
                <w:webHidden/>
              </w:rPr>
              <w:t>115</w:t>
            </w:r>
            <w:r>
              <w:rPr>
                <w:noProof/>
                <w:webHidden/>
              </w:rPr>
              <w:fldChar w:fldCharType="end"/>
            </w:r>
          </w:hyperlink>
        </w:p>
        <w:p w14:paraId="5159BFBD" w14:textId="022B57BB"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31" w:history="1">
            <w:r w:rsidRPr="00597642">
              <w:rPr>
                <w:rStyle w:val="Hipervnculo"/>
                <w:rFonts w:eastAsia="MS Gothic"/>
                <w:noProof/>
              </w:rPr>
              <w:t>7.</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LABORATORIOS ALTERNOS.</w:t>
            </w:r>
            <w:r>
              <w:rPr>
                <w:noProof/>
                <w:webHidden/>
              </w:rPr>
              <w:tab/>
            </w:r>
            <w:r>
              <w:rPr>
                <w:noProof/>
                <w:webHidden/>
              </w:rPr>
              <w:fldChar w:fldCharType="begin"/>
            </w:r>
            <w:r>
              <w:rPr>
                <w:noProof/>
                <w:webHidden/>
              </w:rPr>
              <w:instrText xml:space="preserve"> PAGEREF _Toc203556431 \h </w:instrText>
            </w:r>
            <w:r>
              <w:rPr>
                <w:noProof/>
                <w:webHidden/>
              </w:rPr>
            </w:r>
            <w:r>
              <w:rPr>
                <w:noProof/>
                <w:webHidden/>
              </w:rPr>
              <w:fldChar w:fldCharType="separate"/>
            </w:r>
            <w:r w:rsidR="009C615D">
              <w:rPr>
                <w:noProof/>
                <w:webHidden/>
              </w:rPr>
              <w:t>118</w:t>
            </w:r>
            <w:r>
              <w:rPr>
                <w:noProof/>
                <w:webHidden/>
              </w:rPr>
              <w:fldChar w:fldCharType="end"/>
            </w:r>
          </w:hyperlink>
        </w:p>
        <w:p w14:paraId="7B1D8D06" w14:textId="1FEAF9F8" w:rsidR="00936806" w:rsidRDefault="00936806">
          <w:pPr>
            <w:pStyle w:val="TDC3"/>
            <w:rPr>
              <w:rFonts w:eastAsiaTheme="minorEastAsia" w:cstheme="minorBidi"/>
              <w:noProof/>
              <w:kern w:val="2"/>
              <w:sz w:val="24"/>
              <w:szCs w:val="24"/>
              <w:lang w:eastAsia="es-MX"/>
              <w14:ligatures w14:val="standardContextual"/>
            </w:rPr>
          </w:pPr>
          <w:hyperlink w:anchor="_Toc203556432" w:history="1">
            <w:r w:rsidRPr="00597642">
              <w:rPr>
                <w:rStyle w:val="Hipervnculo"/>
                <w:rFonts w:eastAsia="MS Gothic"/>
                <w:noProof/>
              </w:rPr>
              <w:t>Entrega de resultados</w:t>
            </w:r>
            <w:r>
              <w:rPr>
                <w:noProof/>
                <w:webHidden/>
              </w:rPr>
              <w:tab/>
            </w:r>
            <w:r>
              <w:rPr>
                <w:noProof/>
                <w:webHidden/>
              </w:rPr>
              <w:fldChar w:fldCharType="begin"/>
            </w:r>
            <w:r>
              <w:rPr>
                <w:noProof/>
                <w:webHidden/>
              </w:rPr>
              <w:instrText xml:space="preserve"> PAGEREF _Toc203556432 \h </w:instrText>
            </w:r>
            <w:r>
              <w:rPr>
                <w:noProof/>
                <w:webHidden/>
              </w:rPr>
            </w:r>
            <w:r>
              <w:rPr>
                <w:noProof/>
                <w:webHidden/>
              </w:rPr>
              <w:fldChar w:fldCharType="separate"/>
            </w:r>
            <w:r w:rsidR="009C615D">
              <w:rPr>
                <w:noProof/>
                <w:webHidden/>
              </w:rPr>
              <w:t>119</w:t>
            </w:r>
            <w:r>
              <w:rPr>
                <w:noProof/>
                <w:webHidden/>
              </w:rPr>
              <w:fldChar w:fldCharType="end"/>
            </w:r>
          </w:hyperlink>
        </w:p>
        <w:p w14:paraId="37B81771" w14:textId="356BA52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33" w:history="1">
            <w:r w:rsidRPr="00597642">
              <w:rPr>
                <w:rStyle w:val="Hipervnculo"/>
                <w:rFonts w:eastAsia="MS Gothic"/>
                <w:noProof/>
              </w:rPr>
              <w:t>8.</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LABORATORIOS DE REFERENCIA.</w:t>
            </w:r>
            <w:r>
              <w:rPr>
                <w:noProof/>
                <w:webHidden/>
              </w:rPr>
              <w:tab/>
            </w:r>
            <w:r>
              <w:rPr>
                <w:noProof/>
                <w:webHidden/>
              </w:rPr>
              <w:fldChar w:fldCharType="begin"/>
            </w:r>
            <w:r>
              <w:rPr>
                <w:noProof/>
                <w:webHidden/>
              </w:rPr>
              <w:instrText xml:space="preserve"> PAGEREF _Toc203556433 \h </w:instrText>
            </w:r>
            <w:r>
              <w:rPr>
                <w:noProof/>
                <w:webHidden/>
              </w:rPr>
            </w:r>
            <w:r>
              <w:rPr>
                <w:noProof/>
                <w:webHidden/>
              </w:rPr>
              <w:fldChar w:fldCharType="separate"/>
            </w:r>
            <w:r w:rsidR="009C615D">
              <w:rPr>
                <w:noProof/>
                <w:webHidden/>
              </w:rPr>
              <w:t>119</w:t>
            </w:r>
            <w:r>
              <w:rPr>
                <w:noProof/>
                <w:webHidden/>
              </w:rPr>
              <w:fldChar w:fldCharType="end"/>
            </w:r>
          </w:hyperlink>
        </w:p>
        <w:p w14:paraId="2C68120F" w14:textId="5BDBED5B" w:rsidR="00936806" w:rsidRDefault="00936806">
          <w:pPr>
            <w:pStyle w:val="TDC3"/>
            <w:rPr>
              <w:rFonts w:eastAsiaTheme="minorEastAsia" w:cstheme="minorBidi"/>
              <w:noProof/>
              <w:kern w:val="2"/>
              <w:sz w:val="24"/>
              <w:szCs w:val="24"/>
              <w:lang w:eastAsia="es-MX"/>
              <w14:ligatures w14:val="standardContextual"/>
            </w:rPr>
          </w:pPr>
          <w:hyperlink w:anchor="_Toc203556434" w:history="1">
            <w:r w:rsidRPr="00597642">
              <w:rPr>
                <w:rStyle w:val="Hipervnculo"/>
                <w:rFonts w:eastAsia="MS Gothic"/>
                <w:noProof/>
              </w:rPr>
              <w:t>Entrega de resultados</w:t>
            </w:r>
            <w:r>
              <w:rPr>
                <w:noProof/>
                <w:webHidden/>
              </w:rPr>
              <w:tab/>
            </w:r>
            <w:r>
              <w:rPr>
                <w:noProof/>
                <w:webHidden/>
              </w:rPr>
              <w:fldChar w:fldCharType="begin"/>
            </w:r>
            <w:r>
              <w:rPr>
                <w:noProof/>
                <w:webHidden/>
              </w:rPr>
              <w:instrText xml:space="preserve"> PAGEREF _Toc203556434 \h </w:instrText>
            </w:r>
            <w:r>
              <w:rPr>
                <w:noProof/>
                <w:webHidden/>
              </w:rPr>
            </w:r>
            <w:r>
              <w:rPr>
                <w:noProof/>
                <w:webHidden/>
              </w:rPr>
              <w:fldChar w:fldCharType="separate"/>
            </w:r>
            <w:r w:rsidR="009C615D">
              <w:rPr>
                <w:noProof/>
                <w:webHidden/>
              </w:rPr>
              <w:t>120</w:t>
            </w:r>
            <w:r>
              <w:rPr>
                <w:noProof/>
                <w:webHidden/>
              </w:rPr>
              <w:fldChar w:fldCharType="end"/>
            </w:r>
          </w:hyperlink>
        </w:p>
        <w:p w14:paraId="2F899248" w14:textId="3274EEE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35" w:history="1">
            <w:r w:rsidRPr="00597642">
              <w:rPr>
                <w:rStyle w:val="Hipervnculo"/>
                <w:rFonts w:eastAsia="MS Gothic"/>
                <w:noProof/>
              </w:rPr>
              <w:t>9.</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MANTENIMIENTOS.</w:t>
            </w:r>
            <w:r>
              <w:rPr>
                <w:noProof/>
                <w:webHidden/>
              </w:rPr>
              <w:tab/>
            </w:r>
            <w:r>
              <w:rPr>
                <w:noProof/>
                <w:webHidden/>
              </w:rPr>
              <w:fldChar w:fldCharType="begin"/>
            </w:r>
            <w:r>
              <w:rPr>
                <w:noProof/>
                <w:webHidden/>
              </w:rPr>
              <w:instrText xml:space="preserve"> PAGEREF _Toc203556435 \h </w:instrText>
            </w:r>
            <w:r>
              <w:rPr>
                <w:noProof/>
                <w:webHidden/>
              </w:rPr>
            </w:r>
            <w:r>
              <w:rPr>
                <w:noProof/>
                <w:webHidden/>
              </w:rPr>
              <w:fldChar w:fldCharType="separate"/>
            </w:r>
            <w:r w:rsidR="009C615D">
              <w:rPr>
                <w:noProof/>
                <w:webHidden/>
              </w:rPr>
              <w:t>120</w:t>
            </w:r>
            <w:r>
              <w:rPr>
                <w:noProof/>
                <w:webHidden/>
              </w:rPr>
              <w:fldChar w:fldCharType="end"/>
            </w:r>
          </w:hyperlink>
        </w:p>
        <w:p w14:paraId="4BBD9CE9" w14:textId="6D0391CA" w:rsidR="00936806" w:rsidRDefault="00936806">
          <w:pPr>
            <w:pStyle w:val="TDC3"/>
            <w:rPr>
              <w:rFonts w:eastAsiaTheme="minorEastAsia" w:cstheme="minorBidi"/>
              <w:noProof/>
              <w:kern w:val="2"/>
              <w:sz w:val="24"/>
              <w:szCs w:val="24"/>
              <w:lang w:eastAsia="es-MX"/>
              <w14:ligatures w14:val="standardContextual"/>
            </w:rPr>
          </w:pPr>
          <w:hyperlink w:anchor="_Toc203556436" w:history="1">
            <w:r w:rsidRPr="00597642">
              <w:rPr>
                <w:rStyle w:val="Hipervnculo"/>
                <w:rFonts w:eastAsia="MS Gothic"/>
                <w:noProof/>
              </w:rPr>
              <w:t>Mantenimientos Preventivos</w:t>
            </w:r>
            <w:r>
              <w:rPr>
                <w:noProof/>
                <w:webHidden/>
              </w:rPr>
              <w:tab/>
            </w:r>
            <w:r>
              <w:rPr>
                <w:noProof/>
                <w:webHidden/>
              </w:rPr>
              <w:fldChar w:fldCharType="begin"/>
            </w:r>
            <w:r>
              <w:rPr>
                <w:noProof/>
                <w:webHidden/>
              </w:rPr>
              <w:instrText xml:space="preserve"> PAGEREF _Toc203556436 \h </w:instrText>
            </w:r>
            <w:r>
              <w:rPr>
                <w:noProof/>
                <w:webHidden/>
              </w:rPr>
            </w:r>
            <w:r>
              <w:rPr>
                <w:noProof/>
                <w:webHidden/>
              </w:rPr>
              <w:fldChar w:fldCharType="separate"/>
            </w:r>
            <w:r w:rsidR="009C615D">
              <w:rPr>
                <w:noProof/>
                <w:webHidden/>
              </w:rPr>
              <w:t>120</w:t>
            </w:r>
            <w:r>
              <w:rPr>
                <w:noProof/>
                <w:webHidden/>
              </w:rPr>
              <w:fldChar w:fldCharType="end"/>
            </w:r>
          </w:hyperlink>
        </w:p>
        <w:p w14:paraId="44397ECC" w14:textId="4E973A60" w:rsidR="00936806" w:rsidRDefault="00936806">
          <w:pPr>
            <w:pStyle w:val="TDC3"/>
            <w:rPr>
              <w:rFonts w:eastAsiaTheme="minorEastAsia" w:cstheme="minorBidi"/>
              <w:noProof/>
              <w:kern w:val="2"/>
              <w:sz w:val="24"/>
              <w:szCs w:val="24"/>
              <w:lang w:eastAsia="es-MX"/>
              <w14:ligatures w14:val="standardContextual"/>
            </w:rPr>
          </w:pPr>
          <w:hyperlink w:anchor="_Toc203556437" w:history="1">
            <w:r w:rsidRPr="00597642">
              <w:rPr>
                <w:rStyle w:val="Hipervnculo"/>
                <w:rFonts w:eastAsia="MS Gothic"/>
                <w:noProof/>
              </w:rPr>
              <w:t>Mantenimientos Correctivos</w:t>
            </w:r>
            <w:r>
              <w:rPr>
                <w:noProof/>
                <w:webHidden/>
              </w:rPr>
              <w:tab/>
            </w:r>
            <w:r>
              <w:rPr>
                <w:noProof/>
                <w:webHidden/>
              </w:rPr>
              <w:fldChar w:fldCharType="begin"/>
            </w:r>
            <w:r>
              <w:rPr>
                <w:noProof/>
                <w:webHidden/>
              </w:rPr>
              <w:instrText xml:space="preserve"> PAGEREF _Toc203556437 \h </w:instrText>
            </w:r>
            <w:r>
              <w:rPr>
                <w:noProof/>
                <w:webHidden/>
              </w:rPr>
            </w:r>
            <w:r>
              <w:rPr>
                <w:noProof/>
                <w:webHidden/>
              </w:rPr>
              <w:fldChar w:fldCharType="separate"/>
            </w:r>
            <w:r w:rsidR="009C615D">
              <w:rPr>
                <w:noProof/>
                <w:webHidden/>
              </w:rPr>
              <w:t>122</w:t>
            </w:r>
            <w:r>
              <w:rPr>
                <w:noProof/>
                <w:webHidden/>
              </w:rPr>
              <w:fldChar w:fldCharType="end"/>
            </w:r>
          </w:hyperlink>
        </w:p>
        <w:p w14:paraId="6CC21E04" w14:textId="23018BEF" w:rsidR="00936806" w:rsidRDefault="00936806">
          <w:pPr>
            <w:pStyle w:val="TDC3"/>
            <w:rPr>
              <w:rFonts w:eastAsiaTheme="minorEastAsia" w:cstheme="minorBidi"/>
              <w:noProof/>
              <w:kern w:val="2"/>
              <w:sz w:val="24"/>
              <w:szCs w:val="24"/>
              <w:lang w:eastAsia="es-MX"/>
              <w14:ligatures w14:val="standardContextual"/>
            </w:rPr>
          </w:pPr>
          <w:hyperlink w:anchor="_Toc203556438" w:history="1">
            <w:r w:rsidRPr="00597642">
              <w:rPr>
                <w:rStyle w:val="Hipervnculo"/>
                <w:rFonts w:eastAsia="MS Gothic"/>
                <w:noProof/>
              </w:rPr>
              <w:t>Sustitución de equipos</w:t>
            </w:r>
            <w:r>
              <w:rPr>
                <w:noProof/>
                <w:webHidden/>
              </w:rPr>
              <w:tab/>
            </w:r>
            <w:r>
              <w:rPr>
                <w:noProof/>
                <w:webHidden/>
              </w:rPr>
              <w:fldChar w:fldCharType="begin"/>
            </w:r>
            <w:r>
              <w:rPr>
                <w:noProof/>
                <w:webHidden/>
              </w:rPr>
              <w:instrText xml:space="preserve"> PAGEREF _Toc203556438 \h </w:instrText>
            </w:r>
            <w:r>
              <w:rPr>
                <w:noProof/>
                <w:webHidden/>
              </w:rPr>
            </w:r>
            <w:r>
              <w:rPr>
                <w:noProof/>
                <w:webHidden/>
              </w:rPr>
              <w:fldChar w:fldCharType="separate"/>
            </w:r>
            <w:r w:rsidR="009C615D">
              <w:rPr>
                <w:noProof/>
                <w:webHidden/>
              </w:rPr>
              <w:t>122</w:t>
            </w:r>
            <w:r>
              <w:rPr>
                <w:noProof/>
                <w:webHidden/>
              </w:rPr>
              <w:fldChar w:fldCharType="end"/>
            </w:r>
          </w:hyperlink>
        </w:p>
        <w:p w14:paraId="6E066B59" w14:textId="077B2C3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39" w:history="1">
            <w:r w:rsidRPr="00597642">
              <w:rPr>
                <w:rStyle w:val="Hipervnculo"/>
                <w:rFonts w:eastAsia="MS Gothic"/>
                <w:noProof/>
              </w:rPr>
              <w:t>10.</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CAPACITACIÓN.</w:t>
            </w:r>
            <w:r>
              <w:rPr>
                <w:noProof/>
                <w:webHidden/>
              </w:rPr>
              <w:tab/>
            </w:r>
            <w:r>
              <w:rPr>
                <w:noProof/>
                <w:webHidden/>
              </w:rPr>
              <w:fldChar w:fldCharType="begin"/>
            </w:r>
            <w:r>
              <w:rPr>
                <w:noProof/>
                <w:webHidden/>
              </w:rPr>
              <w:instrText xml:space="preserve"> PAGEREF _Toc203556439 \h </w:instrText>
            </w:r>
            <w:r>
              <w:rPr>
                <w:noProof/>
                <w:webHidden/>
              </w:rPr>
            </w:r>
            <w:r>
              <w:rPr>
                <w:noProof/>
                <w:webHidden/>
              </w:rPr>
              <w:fldChar w:fldCharType="separate"/>
            </w:r>
            <w:r w:rsidR="009C615D">
              <w:rPr>
                <w:noProof/>
                <w:webHidden/>
              </w:rPr>
              <w:t>122</w:t>
            </w:r>
            <w:r>
              <w:rPr>
                <w:noProof/>
                <w:webHidden/>
              </w:rPr>
              <w:fldChar w:fldCharType="end"/>
            </w:r>
          </w:hyperlink>
        </w:p>
        <w:p w14:paraId="075124C1" w14:textId="53AB8053" w:rsidR="00936806" w:rsidRDefault="00936806">
          <w:pPr>
            <w:pStyle w:val="TDC3"/>
            <w:rPr>
              <w:rFonts w:eastAsiaTheme="minorEastAsia" w:cstheme="minorBidi"/>
              <w:noProof/>
              <w:kern w:val="2"/>
              <w:sz w:val="24"/>
              <w:szCs w:val="24"/>
              <w:lang w:eastAsia="es-MX"/>
              <w14:ligatures w14:val="standardContextual"/>
            </w:rPr>
          </w:pPr>
          <w:hyperlink w:anchor="_Toc203556440" w:history="1">
            <w:r w:rsidRPr="00597642">
              <w:rPr>
                <w:rStyle w:val="Hipervnculo"/>
                <w:rFonts w:eastAsia="MS Gothic"/>
                <w:noProof/>
              </w:rPr>
              <w:t>Capacitación previa</w:t>
            </w:r>
            <w:r>
              <w:rPr>
                <w:noProof/>
                <w:webHidden/>
              </w:rPr>
              <w:tab/>
            </w:r>
            <w:r>
              <w:rPr>
                <w:noProof/>
                <w:webHidden/>
              </w:rPr>
              <w:fldChar w:fldCharType="begin"/>
            </w:r>
            <w:r>
              <w:rPr>
                <w:noProof/>
                <w:webHidden/>
              </w:rPr>
              <w:instrText xml:space="preserve"> PAGEREF _Toc203556440 \h </w:instrText>
            </w:r>
            <w:r>
              <w:rPr>
                <w:noProof/>
                <w:webHidden/>
              </w:rPr>
            </w:r>
            <w:r>
              <w:rPr>
                <w:noProof/>
                <w:webHidden/>
              </w:rPr>
              <w:fldChar w:fldCharType="separate"/>
            </w:r>
            <w:r w:rsidR="009C615D">
              <w:rPr>
                <w:noProof/>
                <w:webHidden/>
              </w:rPr>
              <w:t>123</w:t>
            </w:r>
            <w:r>
              <w:rPr>
                <w:noProof/>
                <w:webHidden/>
              </w:rPr>
              <w:fldChar w:fldCharType="end"/>
            </w:r>
          </w:hyperlink>
        </w:p>
        <w:p w14:paraId="4EFBB77C" w14:textId="057F2E82" w:rsidR="00936806" w:rsidRDefault="00936806">
          <w:pPr>
            <w:pStyle w:val="TDC3"/>
            <w:rPr>
              <w:rFonts w:eastAsiaTheme="minorEastAsia" w:cstheme="minorBidi"/>
              <w:noProof/>
              <w:kern w:val="2"/>
              <w:sz w:val="24"/>
              <w:szCs w:val="24"/>
              <w:lang w:eastAsia="es-MX"/>
              <w14:ligatures w14:val="standardContextual"/>
            </w:rPr>
          </w:pPr>
          <w:hyperlink w:anchor="_Toc203556441" w:history="1">
            <w:r w:rsidRPr="00597642">
              <w:rPr>
                <w:rStyle w:val="Hipervnculo"/>
                <w:rFonts w:eastAsia="MS Gothic"/>
                <w:noProof/>
              </w:rPr>
              <w:t>Capacitación Continua</w:t>
            </w:r>
            <w:r>
              <w:rPr>
                <w:noProof/>
                <w:webHidden/>
              </w:rPr>
              <w:tab/>
            </w:r>
            <w:r>
              <w:rPr>
                <w:noProof/>
                <w:webHidden/>
              </w:rPr>
              <w:fldChar w:fldCharType="begin"/>
            </w:r>
            <w:r>
              <w:rPr>
                <w:noProof/>
                <w:webHidden/>
              </w:rPr>
              <w:instrText xml:space="preserve"> PAGEREF _Toc203556441 \h </w:instrText>
            </w:r>
            <w:r>
              <w:rPr>
                <w:noProof/>
                <w:webHidden/>
              </w:rPr>
            </w:r>
            <w:r>
              <w:rPr>
                <w:noProof/>
                <w:webHidden/>
              </w:rPr>
              <w:fldChar w:fldCharType="separate"/>
            </w:r>
            <w:r w:rsidR="009C615D">
              <w:rPr>
                <w:noProof/>
                <w:webHidden/>
              </w:rPr>
              <w:t>124</w:t>
            </w:r>
            <w:r>
              <w:rPr>
                <w:noProof/>
                <w:webHidden/>
              </w:rPr>
              <w:fldChar w:fldCharType="end"/>
            </w:r>
          </w:hyperlink>
        </w:p>
        <w:p w14:paraId="29BAF2CE" w14:textId="42B1B3C1"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42" w:history="1">
            <w:r w:rsidRPr="00597642">
              <w:rPr>
                <w:rStyle w:val="Hipervnculo"/>
                <w:rFonts w:eastAsia="MS Gothic"/>
                <w:noProof/>
              </w:rPr>
              <w:t>11.</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SISTEMA DE INFORMACIÓN DEL SERVICIO MÉDICO INTEGRAL DE ESTUDIOS DE LABORATORIO CLÍNICO.</w:t>
            </w:r>
            <w:r>
              <w:rPr>
                <w:noProof/>
                <w:webHidden/>
              </w:rPr>
              <w:tab/>
            </w:r>
            <w:r>
              <w:rPr>
                <w:noProof/>
                <w:webHidden/>
              </w:rPr>
              <w:fldChar w:fldCharType="begin"/>
            </w:r>
            <w:r>
              <w:rPr>
                <w:noProof/>
                <w:webHidden/>
              </w:rPr>
              <w:instrText xml:space="preserve"> PAGEREF _Toc203556442 \h </w:instrText>
            </w:r>
            <w:r>
              <w:rPr>
                <w:noProof/>
                <w:webHidden/>
              </w:rPr>
            </w:r>
            <w:r>
              <w:rPr>
                <w:noProof/>
                <w:webHidden/>
              </w:rPr>
              <w:fldChar w:fldCharType="separate"/>
            </w:r>
            <w:r w:rsidR="009C615D">
              <w:rPr>
                <w:noProof/>
                <w:webHidden/>
              </w:rPr>
              <w:t>124</w:t>
            </w:r>
            <w:r>
              <w:rPr>
                <w:noProof/>
                <w:webHidden/>
              </w:rPr>
              <w:fldChar w:fldCharType="end"/>
            </w:r>
          </w:hyperlink>
        </w:p>
        <w:p w14:paraId="04018BC0" w14:textId="4950F26A" w:rsidR="00936806" w:rsidRDefault="00936806">
          <w:pPr>
            <w:pStyle w:val="TDC3"/>
            <w:rPr>
              <w:rFonts w:eastAsiaTheme="minorEastAsia" w:cstheme="minorBidi"/>
              <w:noProof/>
              <w:kern w:val="2"/>
              <w:sz w:val="24"/>
              <w:szCs w:val="24"/>
              <w:lang w:eastAsia="es-MX"/>
              <w14:ligatures w14:val="standardContextual"/>
            </w:rPr>
          </w:pPr>
          <w:hyperlink w:anchor="_Toc203556443" w:history="1">
            <w:r w:rsidRPr="00597642">
              <w:rPr>
                <w:rStyle w:val="Hipervnculo"/>
                <w:rFonts w:eastAsia="MS Gothic"/>
                <w:noProof/>
              </w:rPr>
              <w:t>Equipo de Cómputo y Periféricos para el Sistema de Información</w:t>
            </w:r>
            <w:r>
              <w:rPr>
                <w:noProof/>
                <w:webHidden/>
              </w:rPr>
              <w:tab/>
            </w:r>
            <w:r>
              <w:rPr>
                <w:noProof/>
                <w:webHidden/>
              </w:rPr>
              <w:fldChar w:fldCharType="begin"/>
            </w:r>
            <w:r>
              <w:rPr>
                <w:noProof/>
                <w:webHidden/>
              </w:rPr>
              <w:instrText xml:space="preserve"> PAGEREF _Toc203556443 \h </w:instrText>
            </w:r>
            <w:r>
              <w:rPr>
                <w:noProof/>
                <w:webHidden/>
              </w:rPr>
            </w:r>
            <w:r>
              <w:rPr>
                <w:noProof/>
                <w:webHidden/>
              </w:rPr>
              <w:fldChar w:fldCharType="separate"/>
            </w:r>
            <w:r w:rsidR="009C615D">
              <w:rPr>
                <w:noProof/>
                <w:webHidden/>
              </w:rPr>
              <w:t>125</w:t>
            </w:r>
            <w:r>
              <w:rPr>
                <w:noProof/>
                <w:webHidden/>
              </w:rPr>
              <w:fldChar w:fldCharType="end"/>
            </w:r>
          </w:hyperlink>
        </w:p>
        <w:p w14:paraId="4A5B0018" w14:textId="1A45AF06" w:rsidR="00936806" w:rsidRDefault="00936806">
          <w:pPr>
            <w:pStyle w:val="TDC3"/>
            <w:rPr>
              <w:rFonts w:eastAsiaTheme="minorEastAsia" w:cstheme="minorBidi"/>
              <w:noProof/>
              <w:kern w:val="2"/>
              <w:sz w:val="24"/>
              <w:szCs w:val="24"/>
              <w:lang w:eastAsia="es-MX"/>
              <w14:ligatures w14:val="standardContextual"/>
            </w:rPr>
          </w:pPr>
          <w:hyperlink w:anchor="_Toc203556444" w:history="1">
            <w:r w:rsidRPr="00597642">
              <w:rPr>
                <w:rStyle w:val="Hipervnculo"/>
                <w:rFonts w:eastAsia="MS Gothic"/>
                <w:noProof/>
              </w:rPr>
              <w:t>Infraestructura de Red</w:t>
            </w:r>
            <w:r>
              <w:rPr>
                <w:noProof/>
                <w:webHidden/>
              </w:rPr>
              <w:tab/>
            </w:r>
            <w:r>
              <w:rPr>
                <w:noProof/>
                <w:webHidden/>
              </w:rPr>
              <w:fldChar w:fldCharType="begin"/>
            </w:r>
            <w:r>
              <w:rPr>
                <w:noProof/>
                <w:webHidden/>
              </w:rPr>
              <w:instrText xml:space="preserve"> PAGEREF _Toc203556444 \h </w:instrText>
            </w:r>
            <w:r>
              <w:rPr>
                <w:noProof/>
                <w:webHidden/>
              </w:rPr>
            </w:r>
            <w:r>
              <w:rPr>
                <w:noProof/>
                <w:webHidden/>
              </w:rPr>
              <w:fldChar w:fldCharType="separate"/>
            </w:r>
            <w:r w:rsidR="009C615D">
              <w:rPr>
                <w:noProof/>
                <w:webHidden/>
              </w:rPr>
              <w:t>126</w:t>
            </w:r>
            <w:r>
              <w:rPr>
                <w:noProof/>
                <w:webHidden/>
              </w:rPr>
              <w:fldChar w:fldCharType="end"/>
            </w:r>
          </w:hyperlink>
        </w:p>
        <w:p w14:paraId="201F6D2A" w14:textId="18C9EE4A" w:rsidR="00936806" w:rsidRDefault="00936806">
          <w:pPr>
            <w:pStyle w:val="TDC3"/>
            <w:rPr>
              <w:rFonts w:eastAsiaTheme="minorEastAsia" w:cstheme="minorBidi"/>
              <w:noProof/>
              <w:kern w:val="2"/>
              <w:sz w:val="24"/>
              <w:szCs w:val="24"/>
              <w:lang w:eastAsia="es-MX"/>
              <w14:ligatures w14:val="standardContextual"/>
            </w:rPr>
          </w:pPr>
          <w:hyperlink w:anchor="_Toc203556445" w:history="1">
            <w:r w:rsidRPr="00597642">
              <w:rPr>
                <w:rStyle w:val="Hipervnculo"/>
                <w:rFonts w:eastAsia="MS Gothic"/>
                <w:noProof/>
              </w:rPr>
              <w:t>Evaluación del Sistema de Información</w:t>
            </w:r>
            <w:r>
              <w:rPr>
                <w:noProof/>
                <w:webHidden/>
              </w:rPr>
              <w:tab/>
            </w:r>
            <w:r>
              <w:rPr>
                <w:noProof/>
                <w:webHidden/>
              </w:rPr>
              <w:fldChar w:fldCharType="begin"/>
            </w:r>
            <w:r>
              <w:rPr>
                <w:noProof/>
                <w:webHidden/>
              </w:rPr>
              <w:instrText xml:space="preserve"> PAGEREF _Toc203556445 \h </w:instrText>
            </w:r>
            <w:r>
              <w:rPr>
                <w:noProof/>
                <w:webHidden/>
              </w:rPr>
            </w:r>
            <w:r>
              <w:rPr>
                <w:noProof/>
                <w:webHidden/>
              </w:rPr>
              <w:fldChar w:fldCharType="separate"/>
            </w:r>
            <w:r w:rsidR="009C615D">
              <w:rPr>
                <w:noProof/>
                <w:webHidden/>
              </w:rPr>
              <w:t>127</w:t>
            </w:r>
            <w:r>
              <w:rPr>
                <w:noProof/>
                <w:webHidden/>
              </w:rPr>
              <w:fldChar w:fldCharType="end"/>
            </w:r>
          </w:hyperlink>
        </w:p>
        <w:p w14:paraId="70ABB2EE" w14:textId="1BE52E17" w:rsidR="00936806" w:rsidRDefault="00936806">
          <w:pPr>
            <w:pStyle w:val="TDC3"/>
            <w:rPr>
              <w:rFonts w:eastAsiaTheme="minorEastAsia" w:cstheme="minorBidi"/>
              <w:noProof/>
              <w:kern w:val="2"/>
              <w:sz w:val="24"/>
              <w:szCs w:val="24"/>
              <w:lang w:eastAsia="es-MX"/>
              <w14:ligatures w14:val="standardContextual"/>
            </w:rPr>
          </w:pPr>
          <w:hyperlink w:anchor="_Toc203556446" w:history="1">
            <w:r w:rsidRPr="00597642">
              <w:rPr>
                <w:rStyle w:val="Hipervnculo"/>
                <w:rFonts w:eastAsia="MS Gothic"/>
                <w:noProof/>
              </w:rPr>
              <w:t>Instalación y Puesta a Punto del Sistema de Información</w:t>
            </w:r>
            <w:r>
              <w:rPr>
                <w:noProof/>
                <w:webHidden/>
              </w:rPr>
              <w:tab/>
            </w:r>
            <w:r>
              <w:rPr>
                <w:noProof/>
                <w:webHidden/>
              </w:rPr>
              <w:fldChar w:fldCharType="begin"/>
            </w:r>
            <w:r>
              <w:rPr>
                <w:noProof/>
                <w:webHidden/>
              </w:rPr>
              <w:instrText xml:space="preserve"> PAGEREF _Toc203556446 \h </w:instrText>
            </w:r>
            <w:r>
              <w:rPr>
                <w:noProof/>
                <w:webHidden/>
              </w:rPr>
            </w:r>
            <w:r>
              <w:rPr>
                <w:noProof/>
                <w:webHidden/>
              </w:rPr>
              <w:fldChar w:fldCharType="separate"/>
            </w:r>
            <w:r w:rsidR="009C615D">
              <w:rPr>
                <w:noProof/>
                <w:webHidden/>
              </w:rPr>
              <w:t>130</w:t>
            </w:r>
            <w:r>
              <w:rPr>
                <w:noProof/>
                <w:webHidden/>
              </w:rPr>
              <w:fldChar w:fldCharType="end"/>
            </w:r>
          </w:hyperlink>
        </w:p>
        <w:p w14:paraId="05FC4A07" w14:textId="44EA63F6" w:rsidR="00936806" w:rsidRDefault="00936806">
          <w:pPr>
            <w:pStyle w:val="TDC3"/>
            <w:rPr>
              <w:rFonts w:eastAsiaTheme="minorEastAsia" w:cstheme="minorBidi"/>
              <w:noProof/>
              <w:kern w:val="2"/>
              <w:sz w:val="24"/>
              <w:szCs w:val="24"/>
              <w:lang w:eastAsia="es-MX"/>
              <w14:ligatures w14:val="standardContextual"/>
            </w:rPr>
          </w:pPr>
          <w:hyperlink w:anchor="_Toc203556447" w:history="1">
            <w:r w:rsidRPr="00597642">
              <w:rPr>
                <w:rStyle w:val="Hipervnculo"/>
                <w:rFonts w:eastAsia="MS Gothic"/>
                <w:noProof/>
              </w:rPr>
              <w:t>Registro de información del Servicio Médico Integral de Estudios de Laboratorio Clínico</w:t>
            </w:r>
            <w:r>
              <w:rPr>
                <w:noProof/>
                <w:webHidden/>
              </w:rPr>
              <w:tab/>
            </w:r>
            <w:r>
              <w:rPr>
                <w:noProof/>
                <w:webHidden/>
              </w:rPr>
              <w:fldChar w:fldCharType="begin"/>
            </w:r>
            <w:r>
              <w:rPr>
                <w:noProof/>
                <w:webHidden/>
              </w:rPr>
              <w:instrText xml:space="preserve"> PAGEREF _Toc203556447 \h </w:instrText>
            </w:r>
            <w:r>
              <w:rPr>
                <w:noProof/>
                <w:webHidden/>
              </w:rPr>
            </w:r>
            <w:r>
              <w:rPr>
                <w:noProof/>
                <w:webHidden/>
              </w:rPr>
              <w:fldChar w:fldCharType="separate"/>
            </w:r>
            <w:r w:rsidR="009C615D">
              <w:rPr>
                <w:noProof/>
                <w:webHidden/>
              </w:rPr>
              <w:t>131</w:t>
            </w:r>
            <w:r>
              <w:rPr>
                <w:noProof/>
                <w:webHidden/>
              </w:rPr>
              <w:fldChar w:fldCharType="end"/>
            </w:r>
          </w:hyperlink>
        </w:p>
        <w:p w14:paraId="3AB0A1DF" w14:textId="5FA10D9E" w:rsidR="00936806" w:rsidRDefault="00936806">
          <w:pPr>
            <w:pStyle w:val="TDC3"/>
            <w:rPr>
              <w:rFonts w:eastAsiaTheme="minorEastAsia" w:cstheme="minorBidi"/>
              <w:noProof/>
              <w:kern w:val="2"/>
              <w:sz w:val="24"/>
              <w:szCs w:val="24"/>
              <w:lang w:eastAsia="es-MX"/>
              <w14:ligatures w14:val="standardContextual"/>
            </w:rPr>
          </w:pPr>
          <w:hyperlink w:anchor="_Toc203556448" w:history="1">
            <w:r w:rsidRPr="00597642">
              <w:rPr>
                <w:rStyle w:val="Hipervnculo"/>
                <w:rFonts w:eastAsia="MS Gothic"/>
                <w:noProof/>
              </w:rPr>
              <w:t>Capacitación del Sistema de Información</w:t>
            </w:r>
            <w:r>
              <w:rPr>
                <w:noProof/>
                <w:webHidden/>
              </w:rPr>
              <w:tab/>
            </w:r>
            <w:r>
              <w:rPr>
                <w:noProof/>
                <w:webHidden/>
              </w:rPr>
              <w:fldChar w:fldCharType="begin"/>
            </w:r>
            <w:r>
              <w:rPr>
                <w:noProof/>
                <w:webHidden/>
              </w:rPr>
              <w:instrText xml:space="preserve"> PAGEREF _Toc203556448 \h </w:instrText>
            </w:r>
            <w:r>
              <w:rPr>
                <w:noProof/>
                <w:webHidden/>
              </w:rPr>
            </w:r>
            <w:r>
              <w:rPr>
                <w:noProof/>
                <w:webHidden/>
              </w:rPr>
              <w:fldChar w:fldCharType="separate"/>
            </w:r>
            <w:r w:rsidR="009C615D">
              <w:rPr>
                <w:noProof/>
                <w:webHidden/>
              </w:rPr>
              <w:t>132</w:t>
            </w:r>
            <w:r>
              <w:rPr>
                <w:noProof/>
                <w:webHidden/>
              </w:rPr>
              <w:fldChar w:fldCharType="end"/>
            </w:r>
          </w:hyperlink>
        </w:p>
        <w:p w14:paraId="253EABC0" w14:textId="1379A9F0" w:rsidR="00936806" w:rsidRDefault="00936806">
          <w:pPr>
            <w:pStyle w:val="TDC3"/>
            <w:rPr>
              <w:rFonts w:eastAsiaTheme="minorEastAsia" w:cstheme="minorBidi"/>
              <w:noProof/>
              <w:kern w:val="2"/>
              <w:sz w:val="24"/>
              <w:szCs w:val="24"/>
              <w:lang w:eastAsia="es-MX"/>
              <w14:ligatures w14:val="standardContextual"/>
            </w:rPr>
          </w:pPr>
          <w:hyperlink w:anchor="_Toc203556449" w:history="1">
            <w:r w:rsidRPr="00597642">
              <w:rPr>
                <w:rStyle w:val="Hipervnculo"/>
                <w:rFonts w:eastAsia="MS Gothic"/>
                <w:noProof/>
              </w:rPr>
              <w:t>Capacitación Previa</w:t>
            </w:r>
            <w:r>
              <w:rPr>
                <w:noProof/>
                <w:webHidden/>
              </w:rPr>
              <w:tab/>
            </w:r>
            <w:r>
              <w:rPr>
                <w:noProof/>
                <w:webHidden/>
              </w:rPr>
              <w:fldChar w:fldCharType="begin"/>
            </w:r>
            <w:r>
              <w:rPr>
                <w:noProof/>
                <w:webHidden/>
              </w:rPr>
              <w:instrText xml:space="preserve"> PAGEREF _Toc203556449 \h </w:instrText>
            </w:r>
            <w:r>
              <w:rPr>
                <w:noProof/>
                <w:webHidden/>
              </w:rPr>
            </w:r>
            <w:r>
              <w:rPr>
                <w:noProof/>
                <w:webHidden/>
              </w:rPr>
              <w:fldChar w:fldCharType="separate"/>
            </w:r>
            <w:r w:rsidR="009C615D">
              <w:rPr>
                <w:noProof/>
                <w:webHidden/>
              </w:rPr>
              <w:t>132</w:t>
            </w:r>
            <w:r>
              <w:rPr>
                <w:noProof/>
                <w:webHidden/>
              </w:rPr>
              <w:fldChar w:fldCharType="end"/>
            </w:r>
          </w:hyperlink>
        </w:p>
        <w:p w14:paraId="704FA004" w14:textId="68F5F772" w:rsidR="00936806" w:rsidRDefault="00936806">
          <w:pPr>
            <w:pStyle w:val="TDC3"/>
            <w:rPr>
              <w:rFonts w:eastAsiaTheme="minorEastAsia" w:cstheme="minorBidi"/>
              <w:noProof/>
              <w:kern w:val="2"/>
              <w:sz w:val="24"/>
              <w:szCs w:val="24"/>
              <w:lang w:eastAsia="es-MX"/>
              <w14:ligatures w14:val="standardContextual"/>
            </w:rPr>
          </w:pPr>
          <w:hyperlink w:anchor="_Toc203556450" w:history="1">
            <w:r w:rsidRPr="00597642">
              <w:rPr>
                <w:rStyle w:val="Hipervnculo"/>
                <w:rFonts w:eastAsia="MS Gothic"/>
                <w:noProof/>
              </w:rPr>
              <w:t>Capacitación Continua</w:t>
            </w:r>
            <w:r>
              <w:rPr>
                <w:noProof/>
                <w:webHidden/>
              </w:rPr>
              <w:tab/>
            </w:r>
            <w:r>
              <w:rPr>
                <w:noProof/>
                <w:webHidden/>
              </w:rPr>
              <w:fldChar w:fldCharType="begin"/>
            </w:r>
            <w:r>
              <w:rPr>
                <w:noProof/>
                <w:webHidden/>
              </w:rPr>
              <w:instrText xml:space="preserve"> PAGEREF _Toc203556450 \h </w:instrText>
            </w:r>
            <w:r>
              <w:rPr>
                <w:noProof/>
                <w:webHidden/>
              </w:rPr>
            </w:r>
            <w:r>
              <w:rPr>
                <w:noProof/>
                <w:webHidden/>
              </w:rPr>
              <w:fldChar w:fldCharType="separate"/>
            </w:r>
            <w:r w:rsidR="009C615D">
              <w:rPr>
                <w:noProof/>
                <w:webHidden/>
              </w:rPr>
              <w:t>132</w:t>
            </w:r>
            <w:r>
              <w:rPr>
                <w:noProof/>
                <w:webHidden/>
              </w:rPr>
              <w:fldChar w:fldCharType="end"/>
            </w:r>
          </w:hyperlink>
        </w:p>
        <w:p w14:paraId="39BAAD4B" w14:textId="30FE44DF" w:rsidR="00936806" w:rsidRDefault="00936806">
          <w:pPr>
            <w:pStyle w:val="TDC3"/>
            <w:rPr>
              <w:rFonts w:eastAsiaTheme="minorEastAsia" w:cstheme="minorBidi"/>
              <w:noProof/>
              <w:kern w:val="2"/>
              <w:sz w:val="24"/>
              <w:szCs w:val="24"/>
              <w:lang w:eastAsia="es-MX"/>
              <w14:ligatures w14:val="standardContextual"/>
            </w:rPr>
          </w:pPr>
          <w:hyperlink w:anchor="_Toc203556451" w:history="1">
            <w:r w:rsidRPr="00597642">
              <w:rPr>
                <w:rStyle w:val="Hipervnculo"/>
                <w:rFonts w:eastAsia="MS Gothic"/>
                <w:noProof/>
              </w:rPr>
              <w:t>Mantenimiento Preventivo</w:t>
            </w:r>
            <w:r>
              <w:rPr>
                <w:noProof/>
                <w:webHidden/>
              </w:rPr>
              <w:tab/>
            </w:r>
            <w:r>
              <w:rPr>
                <w:noProof/>
                <w:webHidden/>
              </w:rPr>
              <w:fldChar w:fldCharType="begin"/>
            </w:r>
            <w:r>
              <w:rPr>
                <w:noProof/>
                <w:webHidden/>
              </w:rPr>
              <w:instrText xml:space="preserve"> PAGEREF _Toc203556451 \h </w:instrText>
            </w:r>
            <w:r>
              <w:rPr>
                <w:noProof/>
                <w:webHidden/>
              </w:rPr>
            </w:r>
            <w:r>
              <w:rPr>
                <w:noProof/>
                <w:webHidden/>
              </w:rPr>
              <w:fldChar w:fldCharType="separate"/>
            </w:r>
            <w:r w:rsidR="009C615D">
              <w:rPr>
                <w:noProof/>
                <w:webHidden/>
              </w:rPr>
              <w:t>132</w:t>
            </w:r>
            <w:r>
              <w:rPr>
                <w:noProof/>
                <w:webHidden/>
              </w:rPr>
              <w:fldChar w:fldCharType="end"/>
            </w:r>
          </w:hyperlink>
        </w:p>
        <w:p w14:paraId="4996E931" w14:textId="430E6A56" w:rsidR="00936806" w:rsidRDefault="00936806">
          <w:pPr>
            <w:pStyle w:val="TDC3"/>
            <w:rPr>
              <w:rFonts w:eastAsiaTheme="minorEastAsia" w:cstheme="minorBidi"/>
              <w:noProof/>
              <w:kern w:val="2"/>
              <w:sz w:val="24"/>
              <w:szCs w:val="24"/>
              <w:lang w:eastAsia="es-MX"/>
              <w14:ligatures w14:val="standardContextual"/>
            </w:rPr>
          </w:pPr>
          <w:hyperlink w:anchor="_Toc203556452" w:history="1">
            <w:r w:rsidRPr="00597642">
              <w:rPr>
                <w:rStyle w:val="Hipervnculo"/>
                <w:rFonts w:eastAsia="MS Gothic"/>
                <w:noProof/>
              </w:rPr>
              <w:t>Mantenimiento Correctivo</w:t>
            </w:r>
            <w:r>
              <w:rPr>
                <w:noProof/>
                <w:webHidden/>
              </w:rPr>
              <w:tab/>
            </w:r>
            <w:r>
              <w:rPr>
                <w:noProof/>
                <w:webHidden/>
              </w:rPr>
              <w:fldChar w:fldCharType="begin"/>
            </w:r>
            <w:r>
              <w:rPr>
                <w:noProof/>
                <w:webHidden/>
              </w:rPr>
              <w:instrText xml:space="preserve"> PAGEREF _Toc203556452 \h </w:instrText>
            </w:r>
            <w:r>
              <w:rPr>
                <w:noProof/>
                <w:webHidden/>
              </w:rPr>
            </w:r>
            <w:r>
              <w:rPr>
                <w:noProof/>
                <w:webHidden/>
              </w:rPr>
              <w:fldChar w:fldCharType="separate"/>
            </w:r>
            <w:r w:rsidR="009C615D">
              <w:rPr>
                <w:noProof/>
                <w:webHidden/>
              </w:rPr>
              <w:t>133</w:t>
            </w:r>
            <w:r>
              <w:rPr>
                <w:noProof/>
                <w:webHidden/>
              </w:rPr>
              <w:fldChar w:fldCharType="end"/>
            </w:r>
          </w:hyperlink>
        </w:p>
        <w:p w14:paraId="3D7CD990" w14:textId="25026633" w:rsidR="00936806" w:rsidRDefault="00936806">
          <w:pPr>
            <w:pStyle w:val="TDC3"/>
            <w:rPr>
              <w:rFonts w:eastAsiaTheme="minorEastAsia" w:cstheme="minorBidi"/>
              <w:noProof/>
              <w:kern w:val="2"/>
              <w:sz w:val="24"/>
              <w:szCs w:val="24"/>
              <w:lang w:eastAsia="es-MX"/>
              <w14:ligatures w14:val="standardContextual"/>
            </w:rPr>
          </w:pPr>
          <w:hyperlink w:anchor="_Toc203556453" w:history="1">
            <w:r w:rsidRPr="00597642">
              <w:rPr>
                <w:rStyle w:val="Hipervnculo"/>
                <w:rFonts w:eastAsia="MS Gothic"/>
                <w:noProof/>
              </w:rPr>
              <w:t>Asistencia Técnica</w:t>
            </w:r>
            <w:r>
              <w:rPr>
                <w:noProof/>
                <w:webHidden/>
              </w:rPr>
              <w:tab/>
            </w:r>
            <w:r>
              <w:rPr>
                <w:noProof/>
                <w:webHidden/>
              </w:rPr>
              <w:fldChar w:fldCharType="begin"/>
            </w:r>
            <w:r>
              <w:rPr>
                <w:noProof/>
                <w:webHidden/>
              </w:rPr>
              <w:instrText xml:space="preserve"> PAGEREF _Toc203556453 \h </w:instrText>
            </w:r>
            <w:r>
              <w:rPr>
                <w:noProof/>
                <w:webHidden/>
              </w:rPr>
            </w:r>
            <w:r>
              <w:rPr>
                <w:noProof/>
                <w:webHidden/>
              </w:rPr>
              <w:fldChar w:fldCharType="separate"/>
            </w:r>
            <w:r w:rsidR="009C615D">
              <w:rPr>
                <w:noProof/>
                <w:webHidden/>
              </w:rPr>
              <w:t>134</w:t>
            </w:r>
            <w:r>
              <w:rPr>
                <w:noProof/>
                <w:webHidden/>
              </w:rPr>
              <w:fldChar w:fldCharType="end"/>
            </w:r>
          </w:hyperlink>
        </w:p>
        <w:p w14:paraId="79B33E34" w14:textId="69B30C5B" w:rsidR="00936806" w:rsidRDefault="00936806">
          <w:pPr>
            <w:pStyle w:val="TDC3"/>
            <w:rPr>
              <w:rFonts w:eastAsiaTheme="minorEastAsia" w:cstheme="minorBidi"/>
              <w:noProof/>
              <w:kern w:val="2"/>
              <w:sz w:val="24"/>
              <w:szCs w:val="24"/>
              <w:lang w:eastAsia="es-MX"/>
              <w14:ligatures w14:val="standardContextual"/>
            </w:rPr>
          </w:pPr>
          <w:hyperlink w:anchor="_Toc203556454" w:history="1">
            <w:r w:rsidRPr="00597642">
              <w:rPr>
                <w:rStyle w:val="Hipervnculo"/>
                <w:rFonts w:eastAsia="MS Gothic"/>
                <w:noProof/>
              </w:rPr>
              <w:t>Generales</w:t>
            </w:r>
            <w:r>
              <w:rPr>
                <w:noProof/>
                <w:webHidden/>
              </w:rPr>
              <w:tab/>
            </w:r>
            <w:r>
              <w:rPr>
                <w:noProof/>
                <w:webHidden/>
              </w:rPr>
              <w:fldChar w:fldCharType="begin"/>
            </w:r>
            <w:r>
              <w:rPr>
                <w:noProof/>
                <w:webHidden/>
              </w:rPr>
              <w:instrText xml:space="preserve"> PAGEREF _Toc203556454 \h </w:instrText>
            </w:r>
            <w:r>
              <w:rPr>
                <w:noProof/>
                <w:webHidden/>
              </w:rPr>
            </w:r>
            <w:r>
              <w:rPr>
                <w:noProof/>
                <w:webHidden/>
              </w:rPr>
              <w:fldChar w:fldCharType="separate"/>
            </w:r>
            <w:r w:rsidR="009C615D">
              <w:rPr>
                <w:noProof/>
                <w:webHidden/>
              </w:rPr>
              <w:t>134</w:t>
            </w:r>
            <w:r>
              <w:rPr>
                <w:noProof/>
                <w:webHidden/>
              </w:rPr>
              <w:fldChar w:fldCharType="end"/>
            </w:r>
          </w:hyperlink>
        </w:p>
        <w:p w14:paraId="6C66495F" w14:textId="0419BC0F"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55" w:history="1">
            <w:r w:rsidRPr="00597642">
              <w:rPr>
                <w:rStyle w:val="Hipervnculo"/>
                <w:rFonts w:eastAsia="MS Gothic"/>
                <w:noProof/>
              </w:rPr>
              <w:t>12.</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CONCILIACIÓN DE PRODUCTIVIDAD.</w:t>
            </w:r>
            <w:r>
              <w:rPr>
                <w:noProof/>
                <w:webHidden/>
              </w:rPr>
              <w:tab/>
            </w:r>
            <w:r>
              <w:rPr>
                <w:noProof/>
                <w:webHidden/>
              </w:rPr>
              <w:fldChar w:fldCharType="begin"/>
            </w:r>
            <w:r>
              <w:rPr>
                <w:noProof/>
                <w:webHidden/>
              </w:rPr>
              <w:instrText xml:space="preserve"> PAGEREF _Toc203556455 \h </w:instrText>
            </w:r>
            <w:r>
              <w:rPr>
                <w:noProof/>
                <w:webHidden/>
              </w:rPr>
            </w:r>
            <w:r>
              <w:rPr>
                <w:noProof/>
                <w:webHidden/>
              </w:rPr>
              <w:fldChar w:fldCharType="separate"/>
            </w:r>
            <w:r w:rsidR="009C615D">
              <w:rPr>
                <w:noProof/>
                <w:webHidden/>
              </w:rPr>
              <w:t>135</w:t>
            </w:r>
            <w:r>
              <w:rPr>
                <w:noProof/>
                <w:webHidden/>
              </w:rPr>
              <w:fldChar w:fldCharType="end"/>
            </w:r>
          </w:hyperlink>
        </w:p>
        <w:p w14:paraId="2B19C4B6" w14:textId="21C4B035" w:rsidR="00936806" w:rsidRDefault="00936806">
          <w:pPr>
            <w:pStyle w:val="TDC3"/>
            <w:rPr>
              <w:rFonts w:eastAsiaTheme="minorEastAsia" w:cstheme="minorBidi"/>
              <w:noProof/>
              <w:kern w:val="2"/>
              <w:sz w:val="24"/>
              <w:szCs w:val="24"/>
              <w:lang w:eastAsia="es-MX"/>
              <w14:ligatures w14:val="standardContextual"/>
            </w:rPr>
          </w:pPr>
          <w:hyperlink w:anchor="_Toc203556456" w:history="1">
            <w:r w:rsidRPr="00597642">
              <w:rPr>
                <w:rStyle w:val="Hipervnculo"/>
                <w:rFonts w:eastAsia="MS Gothic"/>
                <w:noProof/>
              </w:rPr>
              <w:t>Conciliación de estudios efectivos para efecto de pago</w:t>
            </w:r>
            <w:r>
              <w:rPr>
                <w:noProof/>
                <w:webHidden/>
              </w:rPr>
              <w:tab/>
            </w:r>
            <w:r>
              <w:rPr>
                <w:noProof/>
                <w:webHidden/>
              </w:rPr>
              <w:fldChar w:fldCharType="begin"/>
            </w:r>
            <w:r>
              <w:rPr>
                <w:noProof/>
                <w:webHidden/>
              </w:rPr>
              <w:instrText xml:space="preserve"> PAGEREF _Toc203556456 \h </w:instrText>
            </w:r>
            <w:r>
              <w:rPr>
                <w:noProof/>
                <w:webHidden/>
              </w:rPr>
            </w:r>
            <w:r>
              <w:rPr>
                <w:noProof/>
                <w:webHidden/>
              </w:rPr>
              <w:fldChar w:fldCharType="separate"/>
            </w:r>
            <w:r w:rsidR="009C615D">
              <w:rPr>
                <w:noProof/>
                <w:webHidden/>
              </w:rPr>
              <w:t>135</w:t>
            </w:r>
            <w:r>
              <w:rPr>
                <w:noProof/>
                <w:webHidden/>
              </w:rPr>
              <w:fldChar w:fldCharType="end"/>
            </w:r>
          </w:hyperlink>
        </w:p>
        <w:p w14:paraId="169C560F" w14:textId="0B251E3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57" w:history="1">
            <w:r w:rsidRPr="00597642">
              <w:rPr>
                <w:rStyle w:val="Hipervnculo"/>
                <w:rFonts w:eastAsia="MS Gothic"/>
                <w:noProof/>
              </w:rPr>
              <w:t>13.</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ASISTENCIA TÉCNICA.</w:t>
            </w:r>
            <w:r>
              <w:rPr>
                <w:noProof/>
                <w:webHidden/>
              </w:rPr>
              <w:tab/>
            </w:r>
            <w:r>
              <w:rPr>
                <w:noProof/>
                <w:webHidden/>
              </w:rPr>
              <w:fldChar w:fldCharType="begin"/>
            </w:r>
            <w:r>
              <w:rPr>
                <w:noProof/>
                <w:webHidden/>
              </w:rPr>
              <w:instrText xml:space="preserve"> PAGEREF _Toc203556457 \h </w:instrText>
            </w:r>
            <w:r>
              <w:rPr>
                <w:noProof/>
                <w:webHidden/>
              </w:rPr>
            </w:r>
            <w:r>
              <w:rPr>
                <w:noProof/>
                <w:webHidden/>
              </w:rPr>
              <w:fldChar w:fldCharType="separate"/>
            </w:r>
            <w:r w:rsidR="009C615D">
              <w:rPr>
                <w:noProof/>
                <w:webHidden/>
              </w:rPr>
              <w:t>136</w:t>
            </w:r>
            <w:r>
              <w:rPr>
                <w:noProof/>
                <w:webHidden/>
              </w:rPr>
              <w:fldChar w:fldCharType="end"/>
            </w:r>
          </w:hyperlink>
        </w:p>
        <w:p w14:paraId="069E2C0F" w14:textId="7AD4F73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58" w:history="1">
            <w:r w:rsidRPr="00597642">
              <w:rPr>
                <w:rStyle w:val="Hipervnculo"/>
                <w:rFonts w:eastAsia="MS Gothic"/>
                <w:noProof/>
              </w:rPr>
              <w:t>14.</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CONTINGENCIA.</w:t>
            </w:r>
            <w:r>
              <w:rPr>
                <w:noProof/>
                <w:webHidden/>
              </w:rPr>
              <w:tab/>
            </w:r>
            <w:r>
              <w:rPr>
                <w:noProof/>
                <w:webHidden/>
              </w:rPr>
              <w:fldChar w:fldCharType="begin"/>
            </w:r>
            <w:r>
              <w:rPr>
                <w:noProof/>
                <w:webHidden/>
              </w:rPr>
              <w:instrText xml:space="preserve"> PAGEREF _Toc203556458 \h </w:instrText>
            </w:r>
            <w:r>
              <w:rPr>
                <w:noProof/>
                <w:webHidden/>
              </w:rPr>
            </w:r>
            <w:r>
              <w:rPr>
                <w:noProof/>
                <w:webHidden/>
              </w:rPr>
              <w:fldChar w:fldCharType="separate"/>
            </w:r>
            <w:r w:rsidR="009C615D">
              <w:rPr>
                <w:noProof/>
                <w:webHidden/>
              </w:rPr>
              <w:t>137</w:t>
            </w:r>
            <w:r>
              <w:rPr>
                <w:noProof/>
                <w:webHidden/>
              </w:rPr>
              <w:fldChar w:fldCharType="end"/>
            </w:r>
          </w:hyperlink>
        </w:p>
        <w:p w14:paraId="7D0CEE2C" w14:textId="6DC3C01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59" w:history="1">
            <w:r w:rsidRPr="00597642">
              <w:rPr>
                <w:rStyle w:val="Hipervnculo"/>
                <w:rFonts w:eastAsia="MS Gothic"/>
                <w:noProof/>
              </w:rPr>
              <w:t>15.</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CUMPLIMIENTO DE NORMATIVA.</w:t>
            </w:r>
            <w:r>
              <w:rPr>
                <w:noProof/>
                <w:webHidden/>
              </w:rPr>
              <w:tab/>
            </w:r>
            <w:r>
              <w:rPr>
                <w:noProof/>
                <w:webHidden/>
              </w:rPr>
              <w:fldChar w:fldCharType="begin"/>
            </w:r>
            <w:r>
              <w:rPr>
                <w:noProof/>
                <w:webHidden/>
              </w:rPr>
              <w:instrText xml:space="preserve"> PAGEREF _Toc203556459 \h </w:instrText>
            </w:r>
            <w:r>
              <w:rPr>
                <w:noProof/>
                <w:webHidden/>
              </w:rPr>
            </w:r>
            <w:r>
              <w:rPr>
                <w:noProof/>
                <w:webHidden/>
              </w:rPr>
              <w:fldChar w:fldCharType="separate"/>
            </w:r>
            <w:r w:rsidR="009C615D">
              <w:rPr>
                <w:noProof/>
                <w:webHidden/>
              </w:rPr>
              <w:t>137</w:t>
            </w:r>
            <w:r>
              <w:rPr>
                <w:noProof/>
                <w:webHidden/>
              </w:rPr>
              <w:fldChar w:fldCharType="end"/>
            </w:r>
          </w:hyperlink>
        </w:p>
        <w:p w14:paraId="741A0D0F" w14:textId="3436FD53"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0" w:history="1">
            <w:r w:rsidRPr="00597642">
              <w:rPr>
                <w:rStyle w:val="Hipervnculo"/>
                <w:rFonts w:eastAsia="MS Gothic"/>
                <w:noProof/>
              </w:rPr>
              <w:t>16.</w:t>
            </w:r>
            <w:r>
              <w:rPr>
                <w:rFonts w:eastAsiaTheme="minorEastAsia" w:cstheme="minorBidi"/>
                <w:i w:val="0"/>
                <w:iCs w:val="0"/>
                <w:noProof/>
                <w:kern w:val="2"/>
                <w:sz w:val="24"/>
                <w:szCs w:val="24"/>
                <w:lang w:eastAsia="es-MX"/>
                <w14:ligatures w14:val="standardContextual"/>
              </w:rPr>
              <w:tab/>
            </w:r>
            <w:r w:rsidRPr="00597642">
              <w:rPr>
                <w:rStyle w:val="Hipervnculo"/>
                <w:rFonts w:eastAsia="MS Gothic"/>
                <w:noProof/>
              </w:rPr>
              <w:t>ENTREGA DE INSTALACIONES AL FINAL DE LA PRESTACIÓN DEL SERVICIO.</w:t>
            </w:r>
            <w:r>
              <w:rPr>
                <w:noProof/>
                <w:webHidden/>
              </w:rPr>
              <w:tab/>
            </w:r>
            <w:r>
              <w:rPr>
                <w:noProof/>
                <w:webHidden/>
              </w:rPr>
              <w:fldChar w:fldCharType="begin"/>
            </w:r>
            <w:r>
              <w:rPr>
                <w:noProof/>
                <w:webHidden/>
              </w:rPr>
              <w:instrText xml:space="preserve"> PAGEREF _Toc203556460 \h </w:instrText>
            </w:r>
            <w:r>
              <w:rPr>
                <w:noProof/>
                <w:webHidden/>
              </w:rPr>
            </w:r>
            <w:r>
              <w:rPr>
                <w:noProof/>
                <w:webHidden/>
              </w:rPr>
              <w:fldChar w:fldCharType="separate"/>
            </w:r>
            <w:r w:rsidR="009C615D">
              <w:rPr>
                <w:noProof/>
                <w:webHidden/>
              </w:rPr>
              <w:t>137</w:t>
            </w:r>
            <w:r>
              <w:rPr>
                <w:noProof/>
                <w:webHidden/>
              </w:rPr>
              <w:fldChar w:fldCharType="end"/>
            </w:r>
          </w:hyperlink>
        </w:p>
        <w:p w14:paraId="2673FB0D" w14:textId="0F08ADA1" w:rsidR="00936806" w:rsidRDefault="00936806">
          <w:pPr>
            <w:pStyle w:val="TDC1"/>
            <w:tabs>
              <w:tab w:val="right" w:leader="dot" w:pos="10790"/>
            </w:tabs>
            <w:rPr>
              <w:rFonts w:eastAsiaTheme="minorEastAsia" w:cstheme="minorBidi"/>
              <w:b w:val="0"/>
              <w:bCs w:val="0"/>
              <w:noProof/>
              <w:kern w:val="2"/>
              <w:sz w:val="24"/>
              <w:szCs w:val="24"/>
              <w:lang w:eastAsia="es-MX"/>
              <w14:ligatures w14:val="standardContextual"/>
            </w:rPr>
          </w:pPr>
          <w:hyperlink w:anchor="_Toc203556461" w:history="1">
            <w:r w:rsidRPr="00597642">
              <w:rPr>
                <w:rStyle w:val="Hipervnculo"/>
                <w:rFonts w:eastAsia="MS Gothic"/>
                <w:noProof/>
              </w:rPr>
              <w:t>ANEXOS</w:t>
            </w:r>
            <w:r>
              <w:rPr>
                <w:noProof/>
                <w:webHidden/>
              </w:rPr>
              <w:tab/>
            </w:r>
            <w:r>
              <w:rPr>
                <w:noProof/>
                <w:webHidden/>
              </w:rPr>
              <w:fldChar w:fldCharType="begin"/>
            </w:r>
            <w:r>
              <w:rPr>
                <w:noProof/>
                <w:webHidden/>
              </w:rPr>
              <w:instrText xml:space="preserve"> PAGEREF _Toc203556461 \h </w:instrText>
            </w:r>
            <w:r>
              <w:rPr>
                <w:noProof/>
                <w:webHidden/>
              </w:rPr>
            </w:r>
            <w:r>
              <w:rPr>
                <w:noProof/>
                <w:webHidden/>
              </w:rPr>
              <w:fldChar w:fldCharType="separate"/>
            </w:r>
            <w:r w:rsidR="009C615D">
              <w:rPr>
                <w:noProof/>
                <w:webHidden/>
              </w:rPr>
              <w:t>142</w:t>
            </w:r>
            <w:r>
              <w:rPr>
                <w:noProof/>
                <w:webHidden/>
              </w:rPr>
              <w:fldChar w:fldCharType="end"/>
            </w:r>
          </w:hyperlink>
        </w:p>
        <w:p w14:paraId="4A72EC47" w14:textId="39A397E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2" w:history="1">
            <w:r w:rsidRPr="00597642">
              <w:rPr>
                <w:rStyle w:val="Hipervnculo"/>
                <w:rFonts w:eastAsia="MS Gothic"/>
                <w:noProof/>
              </w:rPr>
              <w:t>Anexo T1 (uno) Requerimiento del SMI ELC</w:t>
            </w:r>
            <w:r>
              <w:rPr>
                <w:noProof/>
                <w:webHidden/>
              </w:rPr>
              <w:tab/>
            </w:r>
            <w:r>
              <w:rPr>
                <w:noProof/>
                <w:webHidden/>
              </w:rPr>
              <w:fldChar w:fldCharType="begin"/>
            </w:r>
            <w:r>
              <w:rPr>
                <w:noProof/>
                <w:webHidden/>
              </w:rPr>
              <w:instrText xml:space="preserve"> PAGEREF _Toc203556462 \h </w:instrText>
            </w:r>
            <w:r>
              <w:rPr>
                <w:noProof/>
                <w:webHidden/>
              </w:rPr>
            </w:r>
            <w:r>
              <w:rPr>
                <w:noProof/>
                <w:webHidden/>
              </w:rPr>
              <w:fldChar w:fldCharType="separate"/>
            </w:r>
            <w:r w:rsidR="009C615D">
              <w:rPr>
                <w:noProof/>
                <w:webHidden/>
              </w:rPr>
              <w:t>143</w:t>
            </w:r>
            <w:r>
              <w:rPr>
                <w:noProof/>
                <w:webHidden/>
              </w:rPr>
              <w:fldChar w:fldCharType="end"/>
            </w:r>
          </w:hyperlink>
        </w:p>
        <w:p w14:paraId="35DF2F5E" w14:textId="597D4C5E"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3" w:history="1">
            <w:r w:rsidRPr="00597642">
              <w:rPr>
                <w:rStyle w:val="Hipervnculo"/>
                <w:rFonts w:eastAsia="MS Gothic"/>
                <w:noProof/>
              </w:rPr>
              <w:t>Anexo T1.1 (uno.uno) Catálogo del SMI ELC</w:t>
            </w:r>
            <w:r>
              <w:rPr>
                <w:noProof/>
                <w:webHidden/>
              </w:rPr>
              <w:tab/>
            </w:r>
            <w:r>
              <w:rPr>
                <w:noProof/>
                <w:webHidden/>
              </w:rPr>
              <w:fldChar w:fldCharType="begin"/>
            </w:r>
            <w:r>
              <w:rPr>
                <w:noProof/>
                <w:webHidden/>
              </w:rPr>
              <w:instrText xml:space="preserve"> PAGEREF _Toc203556463 \h </w:instrText>
            </w:r>
            <w:r>
              <w:rPr>
                <w:noProof/>
                <w:webHidden/>
              </w:rPr>
            </w:r>
            <w:r>
              <w:rPr>
                <w:noProof/>
                <w:webHidden/>
              </w:rPr>
              <w:fldChar w:fldCharType="separate"/>
            </w:r>
            <w:r w:rsidR="009C615D">
              <w:rPr>
                <w:noProof/>
                <w:webHidden/>
              </w:rPr>
              <w:t>143</w:t>
            </w:r>
            <w:r>
              <w:rPr>
                <w:noProof/>
                <w:webHidden/>
              </w:rPr>
              <w:fldChar w:fldCharType="end"/>
            </w:r>
          </w:hyperlink>
        </w:p>
        <w:p w14:paraId="4E28FF3E" w14:textId="6F19F63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4" w:history="1">
            <w:r w:rsidRPr="00597642">
              <w:rPr>
                <w:rStyle w:val="Hipervnculo"/>
                <w:rFonts w:eastAsia="MS Gothic"/>
                <w:noProof/>
              </w:rPr>
              <w:t>Anexo T1.2 (uno.dos) Catálogo LOINC del SMI ELC</w:t>
            </w:r>
            <w:r>
              <w:rPr>
                <w:noProof/>
                <w:webHidden/>
              </w:rPr>
              <w:tab/>
            </w:r>
            <w:r>
              <w:rPr>
                <w:noProof/>
                <w:webHidden/>
              </w:rPr>
              <w:fldChar w:fldCharType="begin"/>
            </w:r>
            <w:r>
              <w:rPr>
                <w:noProof/>
                <w:webHidden/>
              </w:rPr>
              <w:instrText xml:space="preserve"> PAGEREF _Toc203556464 \h </w:instrText>
            </w:r>
            <w:r>
              <w:rPr>
                <w:noProof/>
                <w:webHidden/>
              </w:rPr>
            </w:r>
            <w:r>
              <w:rPr>
                <w:noProof/>
                <w:webHidden/>
              </w:rPr>
              <w:fldChar w:fldCharType="separate"/>
            </w:r>
            <w:r w:rsidR="009C615D">
              <w:rPr>
                <w:noProof/>
                <w:webHidden/>
              </w:rPr>
              <w:t>143</w:t>
            </w:r>
            <w:r>
              <w:rPr>
                <w:noProof/>
                <w:webHidden/>
              </w:rPr>
              <w:fldChar w:fldCharType="end"/>
            </w:r>
          </w:hyperlink>
        </w:p>
        <w:p w14:paraId="15D4BC0D" w14:textId="2A5BA8AC"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5" w:history="1">
            <w:r w:rsidRPr="00597642">
              <w:rPr>
                <w:rStyle w:val="Hipervnculo"/>
                <w:rFonts w:eastAsia="MS Gothic"/>
                <w:noProof/>
              </w:rPr>
              <w:t>Anexo T2 Directorio del SMI ELC</w:t>
            </w:r>
            <w:r>
              <w:rPr>
                <w:noProof/>
                <w:webHidden/>
              </w:rPr>
              <w:tab/>
            </w:r>
            <w:r>
              <w:rPr>
                <w:noProof/>
                <w:webHidden/>
              </w:rPr>
              <w:fldChar w:fldCharType="begin"/>
            </w:r>
            <w:r>
              <w:rPr>
                <w:noProof/>
                <w:webHidden/>
              </w:rPr>
              <w:instrText xml:space="preserve"> PAGEREF _Toc203556465 \h </w:instrText>
            </w:r>
            <w:r>
              <w:rPr>
                <w:noProof/>
                <w:webHidden/>
              </w:rPr>
            </w:r>
            <w:r>
              <w:rPr>
                <w:noProof/>
                <w:webHidden/>
              </w:rPr>
              <w:fldChar w:fldCharType="separate"/>
            </w:r>
            <w:r w:rsidR="009C615D">
              <w:rPr>
                <w:noProof/>
                <w:webHidden/>
              </w:rPr>
              <w:t>143</w:t>
            </w:r>
            <w:r>
              <w:rPr>
                <w:noProof/>
                <w:webHidden/>
              </w:rPr>
              <w:fldChar w:fldCharType="end"/>
            </w:r>
          </w:hyperlink>
        </w:p>
        <w:p w14:paraId="1D3EFFFD" w14:textId="74489EB7"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6" w:history="1">
            <w:r w:rsidRPr="00597642">
              <w:rPr>
                <w:rStyle w:val="Hipervnculo"/>
                <w:rFonts w:eastAsia="MS Gothic"/>
                <w:noProof/>
              </w:rPr>
              <w:t>Anexo T3 Equipamiento del SMI ELC</w:t>
            </w:r>
            <w:r>
              <w:rPr>
                <w:noProof/>
                <w:webHidden/>
              </w:rPr>
              <w:tab/>
            </w:r>
            <w:r>
              <w:rPr>
                <w:noProof/>
                <w:webHidden/>
              </w:rPr>
              <w:fldChar w:fldCharType="begin"/>
            </w:r>
            <w:r>
              <w:rPr>
                <w:noProof/>
                <w:webHidden/>
              </w:rPr>
              <w:instrText xml:space="preserve"> PAGEREF _Toc203556466 \h </w:instrText>
            </w:r>
            <w:r>
              <w:rPr>
                <w:noProof/>
                <w:webHidden/>
              </w:rPr>
            </w:r>
            <w:r>
              <w:rPr>
                <w:noProof/>
                <w:webHidden/>
              </w:rPr>
              <w:fldChar w:fldCharType="separate"/>
            </w:r>
            <w:r w:rsidR="009C615D">
              <w:rPr>
                <w:noProof/>
                <w:webHidden/>
              </w:rPr>
              <w:t>143</w:t>
            </w:r>
            <w:r>
              <w:rPr>
                <w:noProof/>
                <w:webHidden/>
              </w:rPr>
              <w:fldChar w:fldCharType="end"/>
            </w:r>
          </w:hyperlink>
        </w:p>
        <w:p w14:paraId="14EF4868" w14:textId="44183A4A"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67" w:history="1">
            <w:r w:rsidRPr="00597642">
              <w:rPr>
                <w:rStyle w:val="Hipervnculo"/>
                <w:rFonts w:eastAsia="MS Gothic"/>
                <w:noProof/>
              </w:rPr>
              <w:t>Anexo T3.1 Especificaciones Técnicas del equipamiento</w:t>
            </w:r>
            <w:r>
              <w:rPr>
                <w:noProof/>
                <w:webHidden/>
              </w:rPr>
              <w:tab/>
            </w:r>
            <w:r>
              <w:rPr>
                <w:noProof/>
                <w:webHidden/>
              </w:rPr>
              <w:fldChar w:fldCharType="begin"/>
            </w:r>
            <w:r>
              <w:rPr>
                <w:noProof/>
                <w:webHidden/>
              </w:rPr>
              <w:instrText xml:space="preserve"> PAGEREF _Toc203556467 \h </w:instrText>
            </w:r>
            <w:r>
              <w:rPr>
                <w:noProof/>
                <w:webHidden/>
              </w:rPr>
            </w:r>
            <w:r>
              <w:rPr>
                <w:noProof/>
                <w:webHidden/>
              </w:rPr>
              <w:fldChar w:fldCharType="separate"/>
            </w:r>
            <w:r w:rsidR="009C615D">
              <w:rPr>
                <w:noProof/>
                <w:webHidden/>
              </w:rPr>
              <w:t>144</w:t>
            </w:r>
            <w:r>
              <w:rPr>
                <w:noProof/>
                <w:webHidden/>
              </w:rPr>
              <w:fldChar w:fldCharType="end"/>
            </w:r>
          </w:hyperlink>
        </w:p>
        <w:p w14:paraId="3AB979CD" w14:textId="2157D91D" w:rsidR="00936806" w:rsidRDefault="00936806">
          <w:pPr>
            <w:pStyle w:val="TDC3"/>
            <w:rPr>
              <w:rFonts w:eastAsiaTheme="minorEastAsia" w:cstheme="minorBidi"/>
              <w:noProof/>
              <w:kern w:val="2"/>
              <w:sz w:val="24"/>
              <w:szCs w:val="24"/>
              <w:lang w:eastAsia="es-MX"/>
              <w14:ligatures w14:val="standardContextual"/>
            </w:rPr>
          </w:pPr>
          <w:hyperlink w:anchor="_Toc203556468" w:history="1">
            <w:r w:rsidRPr="00597642">
              <w:rPr>
                <w:rStyle w:val="Hipervnculo"/>
                <w:rFonts w:eastAsia="MS Gothic"/>
                <w:noProof/>
              </w:rPr>
              <w:t>Grupo 1 Química Clínica</w:t>
            </w:r>
            <w:r>
              <w:rPr>
                <w:noProof/>
                <w:webHidden/>
              </w:rPr>
              <w:tab/>
            </w:r>
            <w:r>
              <w:rPr>
                <w:noProof/>
                <w:webHidden/>
              </w:rPr>
              <w:fldChar w:fldCharType="begin"/>
            </w:r>
            <w:r>
              <w:rPr>
                <w:noProof/>
                <w:webHidden/>
              </w:rPr>
              <w:instrText xml:space="preserve"> PAGEREF _Toc203556468 \h </w:instrText>
            </w:r>
            <w:r>
              <w:rPr>
                <w:noProof/>
                <w:webHidden/>
              </w:rPr>
            </w:r>
            <w:r>
              <w:rPr>
                <w:noProof/>
                <w:webHidden/>
              </w:rPr>
              <w:fldChar w:fldCharType="separate"/>
            </w:r>
            <w:r w:rsidR="009C615D">
              <w:rPr>
                <w:noProof/>
                <w:webHidden/>
              </w:rPr>
              <w:t>146</w:t>
            </w:r>
            <w:r>
              <w:rPr>
                <w:noProof/>
                <w:webHidden/>
              </w:rPr>
              <w:fldChar w:fldCharType="end"/>
            </w:r>
          </w:hyperlink>
        </w:p>
        <w:p w14:paraId="788273E7" w14:textId="69713389" w:rsidR="00936806" w:rsidRDefault="00936806">
          <w:pPr>
            <w:pStyle w:val="TDC3"/>
            <w:rPr>
              <w:rFonts w:eastAsiaTheme="minorEastAsia" w:cstheme="minorBidi"/>
              <w:noProof/>
              <w:kern w:val="2"/>
              <w:sz w:val="24"/>
              <w:szCs w:val="24"/>
              <w:lang w:eastAsia="es-MX"/>
              <w14:ligatures w14:val="standardContextual"/>
            </w:rPr>
          </w:pPr>
          <w:hyperlink w:anchor="_Toc203556469" w:history="1">
            <w:r w:rsidRPr="00597642">
              <w:rPr>
                <w:rStyle w:val="Hipervnculo"/>
                <w:rFonts w:eastAsia="MS Gothic"/>
                <w:noProof/>
              </w:rPr>
              <w:t>Grupo 2 Citometría Hemática</w:t>
            </w:r>
            <w:r>
              <w:rPr>
                <w:noProof/>
                <w:webHidden/>
              </w:rPr>
              <w:tab/>
            </w:r>
            <w:r>
              <w:rPr>
                <w:noProof/>
                <w:webHidden/>
              </w:rPr>
              <w:fldChar w:fldCharType="begin"/>
            </w:r>
            <w:r>
              <w:rPr>
                <w:noProof/>
                <w:webHidden/>
              </w:rPr>
              <w:instrText xml:space="preserve"> PAGEREF _Toc203556469 \h </w:instrText>
            </w:r>
            <w:r>
              <w:rPr>
                <w:noProof/>
                <w:webHidden/>
              </w:rPr>
            </w:r>
            <w:r>
              <w:rPr>
                <w:noProof/>
                <w:webHidden/>
              </w:rPr>
              <w:fldChar w:fldCharType="separate"/>
            </w:r>
            <w:r w:rsidR="009C615D">
              <w:rPr>
                <w:noProof/>
                <w:webHidden/>
              </w:rPr>
              <w:t>152</w:t>
            </w:r>
            <w:r>
              <w:rPr>
                <w:noProof/>
                <w:webHidden/>
              </w:rPr>
              <w:fldChar w:fldCharType="end"/>
            </w:r>
          </w:hyperlink>
        </w:p>
        <w:p w14:paraId="3FA55B3B" w14:textId="552F6EF6" w:rsidR="00936806" w:rsidRDefault="00936806">
          <w:pPr>
            <w:pStyle w:val="TDC3"/>
            <w:rPr>
              <w:rFonts w:eastAsiaTheme="minorEastAsia" w:cstheme="minorBidi"/>
              <w:noProof/>
              <w:kern w:val="2"/>
              <w:sz w:val="24"/>
              <w:szCs w:val="24"/>
              <w:lang w:eastAsia="es-MX"/>
              <w14:ligatures w14:val="standardContextual"/>
            </w:rPr>
          </w:pPr>
          <w:hyperlink w:anchor="_Toc203556470" w:history="1">
            <w:r w:rsidRPr="00597642">
              <w:rPr>
                <w:rStyle w:val="Hipervnculo"/>
                <w:rFonts w:eastAsia="MS Gothic"/>
                <w:noProof/>
              </w:rPr>
              <w:t>Grupo 3 Coagulación</w:t>
            </w:r>
            <w:r>
              <w:rPr>
                <w:noProof/>
                <w:webHidden/>
              </w:rPr>
              <w:tab/>
            </w:r>
            <w:r>
              <w:rPr>
                <w:noProof/>
                <w:webHidden/>
              </w:rPr>
              <w:fldChar w:fldCharType="begin"/>
            </w:r>
            <w:r>
              <w:rPr>
                <w:noProof/>
                <w:webHidden/>
              </w:rPr>
              <w:instrText xml:space="preserve"> PAGEREF _Toc203556470 \h </w:instrText>
            </w:r>
            <w:r>
              <w:rPr>
                <w:noProof/>
                <w:webHidden/>
              </w:rPr>
            </w:r>
            <w:r>
              <w:rPr>
                <w:noProof/>
                <w:webHidden/>
              </w:rPr>
              <w:fldChar w:fldCharType="separate"/>
            </w:r>
            <w:r w:rsidR="009C615D">
              <w:rPr>
                <w:noProof/>
                <w:webHidden/>
              </w:rPr>
              <w:t>154</w:t>
            </w:r>
            <w:r>
              <w:rPr>
                <w:noProof/>
                <w:webHidden/>
              </w:rPr>
              <w:fldChar w:fldCharType="end"/>
            </w:r>
          </w:hyperlink>
        </w:p>
        <w:p w14:paraId="45A9B914" w14:textId="58D5387D" w:rsidR="00936806" w:rsidRDefault="00936806">
          <w:pPr>
            <w:pStyle w:val="TDC3"/>
            <w:rPr>
              <w:rFonts w:eastAsiaTheme="minorEastAsia" w:cstheme="minorBidi"/>
              <w:noProof/>
              <w:kern w:val="2"/>
              <w:sz w:val="24"/>
              <w:szCs w:val="24"/>
              <w:lang w:eastAsia="es-MX"/>
              <w14:ligatures w14:val="standardContextual"/>
            </w:rPr>
          </w:pPr>
          <w:hyperlink w:anchor="_Toc203556471" w:history="1">
            <w:r w:rsidRPr="00597642">
              <w:rPr>
                <w:rStyle w:val="Hipervnculo"/>
                <w:rFonts w:eastAsia="MS Gothic"/>
                <w:noProof/>
              </w:rPr>
              <w:t>Grupo 4 Coagulación Especial</w:t>
            </w:r>
            <w:r>
              <w:rPr>
                <w:noProof/>
                <w:webHidden/>
              </w:rPr>
              <w:tab/>
            </w:r>
            <w:r>
              <w:rPr>
                <w:noProof/>
                <w:webHidden/>
              </w:rPr>
              <w:fldChar w:fldCharType="begin"/>
            </w:r>
            <w:r>
              <w:rPr>
                <w:noProof/>
                <w:webHidden/>
              </w:rPr>
              <w:instrText xml:space="preserve"> PAGEREF _Toc203556471 \h </w:instrText>
            </w:r>
            <w:r>
              <w:rPr>
                <w:noProof/>
                <w:webHidden/>
              </w:rPr>
            </w:r>
            <w:r>
              <w:rPr>
                <w:noProof/>
                <w:webHidden/>
              </w:rPr>
              <w:fldChar w:fldCharType="separate"/>
            </w:r>
            <w:r w:rsidR="009C615D">
              <w:rPr>
                <w:noProof/>
                <w:webHidden/>
              </w:rPr>
              <w:t>157</w:t>
            </w:r>
            <w:r>
              <w:rPr>
                <w:noProof/>
                <w:webHidden/>
              </w:rPr>
              <w:fldChar w:fldCharType="end"/>
            </w:r>
          </w:hyperlink>
        </w:p>
        <w:p w14:paraId="1B2E1B85" w14:textId="1A9EDD32" w:rsidR="00936806" w:rsidRDefault="00936806">
          <w:pPr>
            <w:pStyle w:val="TDC3"/>
            <w:rPr>
              <w:rFonts w:eastAsiaTheme="minorEastAsia" w:cstheme="minorBidi"/>
              <w:noProof/>
              <w:kern w:val="2"/>
              <w:sz w:val="24"/>
              <w:szCs w:val="24"/>
              <w:lang w:eastAsia="es-MX"/>
              <w14:ligatures w14:val="standardContextual"/>
            </w:rPr>
          </w:pPr>
          <w:hyperlink w:anchor="_Toc203556472" w:history="1">
            <w:r w:rsidRPr="00597642">
              <w:rPr>
                <w:rStyle w:val="Hipervnculo"/>
                <w:rFonts w:eastAsia="MS Gothic"/>
                <w:noProof/>
              </w:rPr>
              <w:t>Grupo 5 Examen General de Orina</w:t>
            </w:r>
            <w:r>
              <w:rPr>
                <w:noProof/>
                <w:webHidden/>
              </w:rPr>
              <w:tab/>
            </w:r>
            <w:r>
              <w:rPr>
                <w:noProof/>
                <w:webHidden/>
              </w:rPr>
              <w:fldChar w:fldCharType="begin"/>
            </w:r>
            <w:r>
              <w:rPr>
                <w:noProof/>
                <w:webHidden/>
              </w:rPr>
              <w:instrText xml:space="preserve"> PAGEREF _Toc203556472 \h </w:instrText>
            </w:r>
            <w:r>
              <w:rPr>
                <w:noProof/>
                <w:webHidden/>
              </w:rPr>
            </w:r>
            <w:r>
              <w:rPr>
                <w:noProof/>
                <w:webHidden/>
              </w:rPr>
              <w:fldChar w:fldCharType="separate"/>
            </w:r>
            <w:r w:rsidR="009C615D">
              <w:rPr>
                <w:noProof/>
                <w:webHidden/>
              </w:rPr>
              <w:t>159</w:t>
            </w:r>
            <w:r>
              <w:rPr>
                <w:noProof/>
                <w:webHidden/>
              </w:rPr>
              <w:fldChar w:fldCharType="end"/>
            </w:r>
          </w:hyperlink>
        </w:p>
        <w:p w14:paraId="52E27C55" w14:textId="0668D771" w:rsidR="00936806" w:rsidRDefault="00936806">
          <w:pPr>
            <w:pStyle w:val="TDC3"/>
            <w:rPr>
              <w:rFonts w:eastAsiaTheme="minorEastAsia" w:cstheme="minorBidi"/>
              <w:noProof/>
              <w:kern w:val="2"/>
              <w:sz w:val="24"/>
              <w:szCs w:val="24"/>
              <w:lang w:eastAsia="es-MX"/>
              <w14:ligatures w14:val="standardContextual"/>
            </w:rPr>
          </w:pPr>
          <w:hyperlink w:anchor="_Toc203556473" w:history="1">
            <w:r w:rsidRPr="00597642">
              <w:rPr>
                <w:rStyle w:val="Hipervnculo"/>
                <w:rFonts w:eastAsia="MS Gothic"/>
                <w:noProof/>
              </w:rPr>
              <w:t>Grupo 6 Gases en sangre</w:t>
            </w:r>
            <w:r>
              <w:rPr>
                <w:noProof/>
                <w:webHidden/>
              </w:rPr>
              <w:tab/>
            </w:r>
            <w:r>
              <w:rPr>
                <w:noProof/>
                <w:webHidden/>
              </w:rPr>
              <w:fldChar w:fldCharType="begin"/>
            </w:r>
            <w:r>
              <w:rPr>
                <w:noProof/>
                <w:webHidden/>
              </w:rPr>
              <w:instrText xml:space="preserve"> PAGEREF _Toc203556473 \h </w:instrText>
            </w:r>
            <w:r>
              <w:rPr>
                <w:noProof/>
                <w:webHidden/>
              </w:rPr>
            </w:r>
            <w:r>
              <w:rPr>
                <w:noProof/>
                <w:webHidden/>
              </w:rPr>
              <w:fldChar w:fldCharType="separate"/>
            </w:r>
            <w:r w:rsidR="009C615D">
              <w:rPr>
                <w:noProof/>
                <w:webHidden/>
              </w:rPr>
              <w:t>161</w:t>
            </w:r>
            <w:r>
              <w:rPr>
                <w:noProof/>
                <w:webHidden/>
              </w:rPr>
              <w:fldChar w:fldCharType="end"/>
            </w:r>
          </w:hyperlink>
        </w:p>
        <w:p w14:paraId="55C89980" w14:textId="3078D2AF" w:rsidR="00936806" w:rsidRDefault="00936806">
          <w:pPr>
            <w:pStyle w:val="TDC3"/>
            <w:rPr>
              <w:rFonts w:eastAsiaTheme="minorEastAsia" w:cstheme="minorBidi"/>
              <w:noProof/>
              <w:kern w:val="2"/>
              <w:sz w:val="24"/>
              <w:szCs w:val="24"/>
              <w:lang w:eastAsia="es-MX"/>
              <w14:ligatures w14:val="standardContextual"/>
            </w:rPr>
          </w:pPr>
          <w:hyperlink w:anchor="_Toc203556474" w:history="1">
            <w:r w:rsidRPr="00597642">
              <w:rPr>
                <w:rStyle w:val="Hipervnculo"/>
                <w:rFonts w:eastAsia="MS Gothic"/>
                <w:noProof/>
              </w:rPr>
              <w:t>Grupo 7 Microbiología</w:t>
            </w:r>
            <w:r>
              <w:rPr>
                <w:noProof/>
                <w:webHidden/>
              </w:rPr>
              <w:tab/>
            </w:r>
            <w:r>
              <w:rPr>
                <w:noProof/>
                <w:webHidden/>
              </w:rPr>
              <w:fldChar w:fldCharType="begin"/>
            </w:r>
            <w:r>
              <w:rPr>
                <w:noProof/>
                <w:webHidden/>
              </w:rPr>
              <w:instrText xml:space="preserve"> PAGEREF _Toc203556474 \h </w:instrText>
            </w:r>
            <w:r>
              <w:rPr>
                <w:noProof/>
                <w:webHidden/>
              </w:rPr>
            </w:r>
            <w:r>
              <w:rPr>
                <w:noProof/>
                <w:webHidden/>
              </w:rPr>
              <w:fldChar w:fldCharType="separate"/>
            </w:r>
            <w:r w:rsidR="009C615D">
              <w:rPr>
                <w:noProof/>
                <w:webHidden/>
              </w:rPr>
              <w:t>163</w:t>
            </w:r>
            <w:r>
              <w:rPr>
                <w:noProof/>
                <w:webHidden/>
              </w:rPr>
              <w:fldChar w:fldCharType="end"/>
            </w:r>
          </w:hyperlink>
        </w:p>
        <w:p w14:paraId="0BB5AE6D" w14:textId="3557F98F" w:rsidR="00936806" w:rsidRDefault="00936806">
          <w:pPr>
            <w:pStyle w:val="TDC3"/>
            <w:rPr>
              <w:rFonts w:eastAsiaTheme="minorEastAsia" w:cstheme="minorBidi"/>
              <w:noProof/>
              <w:kern w:val="2"/>
              <w:sz w:val="24"/>
              <w:szCs w:val="24"/>
              <w:lang w:eastAsia="es-MX"/>
              <w14:ligatures w14:val="standardContextual"/>
            </w:rPr>
          </w:pPr>
          <w:hyperlink w:anchor="_Toc203556475" w:history="1">
            <w:r w:rsidRPr="00597642">
              <w:rPr>
                <w:rStyle w:val="Hipervnculo"/>
                <w:rFonts w:eastAsia="MS Gothic"/>
                <w:noProof/>
              </w:rPr>
              <w:t>Grupo 8 Inmunología</w:t>
            </w:r>
            <w:r>
              <w:rPr>
                <w:noProof/>
                <w:webHidden/>
              </w:rPr>
              <w:tab/>
            </w:r>
            <w:r>
              <w:rPr>
                <w:noProof/>
                <w:webHidden/>
              </w:rPr>
              <w:fldChar w:fldCharType="begin"/>
            </w:r>
            <w:r>
              <w:rPr>
                <w:noProof/>
                <w:webHidden/>
              </w:rPr>
              <w:instrText xml:space="preserve"> PAGEREF _Toc203556475 \h </w:instrText>
            </w:r>
            <w:r>
              <w:rPr>
                <w:noProof/>
                <w:webHidden/>
              </w:rPr>
            </w:r>
            <w:r>
              <w:rPr>
                <w:noProof/>
                <w:webHidden/>
              </w:rPr>
              <w:fldChar w:fldCharType="separate"/>
            </w:r>
            <w:r w:rsidR="009C615D">
              <w:rPr>
                <w:noProof/>
                <w:webHidden/>
              </w:rPr>
              <w:t>168</w:t>
            </w:r>
            <w:r>
              <w:rPr>
                <w:noProof/>
                <w:webHidden/>
              </w:rPr>
              <w:fldChar w:fldCharType="end"/>
            </w:r>
          </w:hyperlink>
        </w:p>
        <w:p w14:paraId="53F146CA" w14:textId="28F3A45A" w:rsidR="00936806" w:rsidRDefault="00936806">
          <w:pPr>
            <w:pStyle w:val="TDC3"/>
            <w:rPr>
              <w:rFonts w:eastAsiaTheme="minorEastAsia" w:cstheme="minorBidi"/>
              <w:noProof/>
              <w:kern w:val="2"/>
              <w:sz w:val="24"/>
              <w:szCs w:val="24"/>
              <w:lang w:eastAsia="es-MX"/>
              <w14:ligatures w14:val="standardContextual"/>
            </w:rPr>
          </w:pPr>
          <w:hyperlink w:anchor="_Toc203556476" w:history="1">
            <w:r w:rsidRPr="00597642">
              <w:rPr>
                <w:rStyle w:val="Hipervnculo"/>
                <w:rFonts w:eastAsia="MS Gothic"/>
                <w:noProof/>
              </w:rPr>
              <w:t>Grupo 9 Hormonas y Grupo 10 Marcadores Tumorales</w:t>
            </w:r>
            <w:r>
              <w:rPr>
                <w:noProof/>
                <w:webHidden/>
              </w:rPr>
              <w:tab/>
            </w:r>
            <w:r>
              <w:rPr>
                <w:noProof/>
                <w:webHidden/>
              </w:rPr>
              <w:fldChar w:fldCharType="begin"/>
            </w:r>
            <w:r>
              <w:rPr>
                <w:noProof/>
                <w:webHidden/>
              </w:rPr>
              <w:instrText xml:space="preserve"> PAGEREF _Toc203556476 \h </w:instrText>
            </w:r>
            <w:r>
              <w:rPr>
                <w:noProof/>
                <w:webHidden/>
              </w:rPr>
            </w:r>
            <w:r>
              <w:rPr>
                <w:noProof/>
                <w:webHidden/>
              </w:rPr>
              <w:fldChar w:fldCharType="separate"/>
            </w:r>
            <w:r w:rsidR="009C615D">
              <w:rPr>
                <w:noProof/>
                <w:webHidden/>
              </w:rPr>
              <w:t>169</w:t>
            </w:r>
            <w:r>
              <w:rPr>
                <w:noProof/>
                <w:webHidden/>
              </w:rPr>
              <w:fldChar w:fldCharType="end"/>
            </w:r>
          </w:hyperlink>
        </w:p>
        <w:p w14:paraId="6A35A040" w14:textId="3A729985" w:rsidR="00936806" w:rsidRDefault="00936806">
          <w:pPr>
            <w:pStyle w:val="TDC3"/>
            <w:rPr>
              <w:rFonts w:eastAsiaTheme="minorEastAsia" w:cstheme="minorBidi"/>
              <w:noProof/>
              <w:kern w:val="2"/>
              <w:sz w:val="24"/>
              <w:szCs w:val="24"/>
              <w:lang w:eastAsia="es-MX"/>
              <w14:ligatures w14:val="standardContextual"/>
            </w:rPr>
          </w:pPr>
          <w:hyperlink w:anchor="_Toc203556477" w:history="1">
            <w:r w:rsidRPr="00597642">
              <w:rPr>
                <w:rStyle w:val="Hipervnculo"/>
                <w:rFonts w:eastAsia="MS Gothic"/>
                <w:noProof/>
              </w:rPr>
              <w:t>Grupo 11 Autoinmunidad</w:t>
            </w:r>
            <w:r>
              <w:rPr>
                <w:noProof/>
                <w:webHidden/>
              </w:rPr>
              <w:tab/>
            </w:r>
            <w:r>
              <w:rPr>
                <w:noProof/>
                <w:webHidden/>
              </w:rPr>
              <w:fldChar w:fldCharType="begin"/>
            </w:r>
            <w:r>
              <w:rPr>
                <w:noProof/>
                <w:webHidden/>
              </w:rPr>
              <w:instrText xml:space="preserve"> PAGEREF _Toc203556477 \h </w:instrText>
            </w:r>
            <w:r>
              <w:rPr>
                <w:noProof/>
                <w:webHidden/>
              </w:rPr>
            </w:r>
            <w:r>
              <w:rPr>
                <w:noProof/>
                <w:webHidden/>
              </w:rPr>
              <w:fldChar w:fldCharType="separate"/>
            </w:r>
            <w:r w:rsidR="009C615D">
              <w:rPr>
                <w:noProof/>
                <w:webHidden/>
              </w:rPr>
              <w:t>171</w:t>
            </w:r>
            <w:r>
              <w:rPr>
                <w:noProof/>
                <w:webHidden/>
              </w:rPr>
              <w:fldChar w:fldCharType="end"/>
            </w:r>
          </w:hyperlink>
        </w:p>
        <w:p w14:paraId="2651B488" w14:textId="770576F2" w:rsidR="00936806" w:rsidRDefault="00936806">
          <w:pPr>
            <w:pStyle w:val="TDC3"/>
            <w:rPr>
              <w:rFonts w:eastAsiaTheme="minorEastAsia" w:cstheme="minorBidi"/>
              <w:noProof/>
              <w:kern w:val="2"/>
              <w:sz w:val="24"/>
              <w:szCs w:val="24"/>
              <w:lang w:eastAsia="es-MX"/>
              <w14:ligatures w14:val="standardContextual"/>
            </w:rPr>
          </w:pPr>
          <w:hyperlink w:anchor="_Toc203556478" w:history="1">
            <w:r w:rsidRPr="00597642">
              <w:rPr>
                <w:rStyle w:val="Hipervnculo"/>
                <w:rFonts w:eastAsia="MS Gothic"/>
                <w:noProof/>
              </w:rPr>
              <w:t>Grupo 13 Fármacos</w:t>
            </w:r>
            <w:r>
              <w:rPr>
                <w:noProof/>
                <w:webHidden/>
              </w:rPr>
              <w:tab/>
            </w:r>
            <w:r>
              <w:rPr>
                <w:noProof/>
                <w:webHidden/>
              </w:rPr>
              <w:fldChar w:fldCharType="begin"/>
            </w:r>
            <w:r>
              <w:rPr>
                <w:noProof/>
                <w:webHidden/>
              </w:rPr>
              <w:instrText xml:space="preserve"> PAGEREF _Toc203556478 \h </w:instrText>
            </w:r>
            <w:r>
              <w:rPr>
                <w:noProof/>
                <w:webHidden/>
              </w:rPr>
            </w:r>
            <w:r>
              <w:rPr>
                <w:noProof/>
                <w:webHidden/>
              </w:rPr>
              <w:fldChar w:fldCharType="separate"/>
            </w:r>
            <w:r w:rsidR="009C615D">
              <w:rPr>
                <w:noProof/>
                <w:webHidden/>
              </w:rPr>
              <w:t>172</w:t>
            </w:r>
            <w:r>
              <w:rPr>
                <w:noProof/>
                <w:webHidden/>
              </w:rPr>
              <w:fldChar w:fldCharType="end"/>
            </w:r>
          </w:hyperlink>
        </w:p>
        <w:p w14:paraId="278793DC" w14:textId="4FB63ED2" w:rsidR="00936806" w:rsidRDefault="00936806">
          <w:pPr>
            <w:pStyle w:val="TDC3"/>
            <w:rPr>
              <w:rFonts w:eastAsiaTheme="minorEastAsia" w:cstheme="minorBidi"/>
              <w:noProof/>
              <w:kern w:val="2"/>
              <w:sz w:val="24"/>
              <w:szCs w:val="24"/>
              <w:lang w:eastAsia="es-MX"/>
              <w14:ligatures w14:val="standardContextual"/>
            </w:rPr>
          </w:pPr>
          <w:hyperlink w:anchor="_Toc203556479" w:history="1">
            <w:r w:rsidRPr="00597642">
              <w:rPr>
                <w:rStyle w:val="Hipervnculo"/>
                <w:rFonts w:eastAsia="MS Gothic"/>
                <w:noProof/>
              </w:rPr>
              <w:t>Grupo 14 Hemoglobina Glucosilada</w:t>
            </w:r>
            <w:r>
              <w:rPr>
                <w:noProof/>
                <w:webHidden/>
              </w:rPr>
              <w:tab/>
            </w:r>
            <w:r>
              <w:rPr>
                <w:noProof/>
                <w:webHidden/>
              </w:rPr>
              <w:fldChar w:fldCharType="begin"/>
            </w:r>
            <w:r>
              <w:rPr>
                <w:noProof/>
                <w:webHidden/>
              </w:rPr>
              <w:instrText xml:space="preserve"> PAGEREF _Toc203556479 \h </w:instrText>
            </w:r>
            <w:r>
              <w:rPr>
                <w:noProof/>
                <w:webHidden/>
              </w:rPr>
            </w:r>
            <w:r>
              <w:rPr>
                <w:noProof/>
                <w:webHidden/>
              </w:rPr>
              <w:fldChar w:fldCharType="separate"/>
            </w:r>
            <w:r w:rsidR="009C615D">
              <w:rPr>
                <w:noProof/>
                <w:webHidden/>
              </w:rPr>
              <w:t>173</w:t>
            </w:r>
            <w:r>
              <w:rPr>
                <w:noProof/>
                <w:webHidden/>
              </w:rPr>
              <w:fldChar w:fldCharType="end"/>
            </w:r>
          </w:hyperlink>
        </w:p>
        <w:p w14:paraId="17401938" w14:textId="71C9E071" w:rsidR="00936806" w:rsidRDefault="00936806">
          <w:pPr>
            <w:pStyle w:val="TDC3"/>
            <w:rPr>
              <w:rFonts w:eastAsiaTheme="minorEastAsia" w:cstheme="minorBidi"/>
              <w:noProof/>
              <w:kern w:val="2"/>
              <w:sz w:val="24"/>
              <w:szCs w:val="24"/>
              <w:lang w:eastAsia="es-MX"/>
              <w14:ligatures w14:val="standardContextual"/>
            </w:rPr>
          </w:pPr>
          <w:hyperlink w:anchor="_Toc203556480" w:history="1">
            <w:r w:rsidRPr="00597642">
              <w:rPr>
                <w:rStyle w:val="Hipervnculo"/>
                <w:rFonts w:eastAsia="MS Gothic"/>
                <w:noProof/>
              </w:rPr>
              <w:t>Grupo 15 Citometría de Flujo</w:t>
            </w:r>
            <w:r>
              <w:rPr>
                <w:noProof/>
                <w:webHidden/>
              </w:rPr>
              <w:tab/>
            </w:r>
            <w:r>
              <w:rPr>
                <w:noProof/>
                <w:webHidden/>
              </w:rPr>
              <w:fldChar w:fldCharType="begin"/>
            </w:r>
            <w:r>
              <w:rPr>
                <w:noProof/>
                <w:webHidden/>
              </w:rPr>
              <w:instrText xml:space="preserve"> PAGEREF _Toc203556480 \h </w:instrText>
            </w:r>
            <w:r>
              <w:rPr>
                <w:noProof/>
                <w:webHidden/>
              </w:rPr>
            </w:r>
            <w:r>
              <w:rPr>
                <w:noProof/>
                <w:webHidden/>
              </w:rPr>
              <w:fldChar w:fldCharType="separate"/>
            </w:r>
            <w:r w:rsidR="009C615D">
              <w:rPr>
                <w:noProof/>
                <w:webHidden/>
              </w:rPr>
              <w:t>174</w:t>
            </w:r>
            <w:r>
              <w:rPr>
                <w:noProof/>
                <w:webHidden/>
              </w:rPr>
              <w:fldChar w:fldCharType="end"/>
            </w:r>
          </w:hyperlink>
        </w:p>
        <w:p w14:paraId="111438F6" w14:textId="681AA4BD" w:rsidR="00936806" w:rsidRDefault="00936806">
          <w:pPr>
            <w:pStyle w:val="TDC3"/>
            <w:rPr>
              <w:rFonts w:eastAsiaTheme="minorEastAsia" w:cstheme="minorBidi"/>
              <w:noProof/>
              <w:kern w:val="2"/>
              <w:sz w:val="24"/>
              <w:szCs w:val="24"/>
              <w:lang w:eastAsia="es-MX"/>
              <w14:ligatures w14:val="standardContextual"/>
            </w:rPr>
          </w:pPr>
          <w:hyperlink w:anchor="_Toc203556481" w:history="1">
            <w:r w:rsidRPr="00597642">
              <w:rPr>
                <w:rStyle w:val="Hipervnculo"/>
                <w:rFonts w:eastAsia="MS Gothic"/>
                <w:noProof/>
              </w:rPr>
              <w:t>Grupo 17 Electroforesis</w:t>
            </w:r>
            <w:r>
              <w:rPr>
                <w:noProof/>
                <w:webHidden/>
              </w:rPr>
              <w:tab/>
            </w:r>
            <w:r>
              <w:rPr>
                <w:noProof/>
                <w:webHidden/>
              </w:rPr>
              <w:fldChar w:fldCharType="begin"/>
            </w:r>
            <w:r>
              <w:rPr>
                <w:noProof/>
                <w:webHidden/>
              </w:rPr>
              <w:instrText xml:space="preserve"> PAGEREF _Toc203556481 \h </w:instrText>
            </w:r>
            <w:r>
              <w:rPr>
                <w:noProof/>
                <w:webHidden/>
              </w:rPr>
            </w:r>
            <w:r>
              <w:rPr>
                <w:noProof/>
                <w:webHidden/>
              </w:rPr>
              <w:fldChar w:fldCharType="separate"/>
            </w:r>
            <w:r w:rsidR="009C615D">
              <w:rPr>
                <w:noProof/>
                <w:webHidden/>
              </w:rPr>
              <w:t>175</w:t>
            </w:r>
            <w:r>
              <w:rPr>
                <w:noProof/>
                <w:webHidden/>
              </w:rPr>
              <w:fldChar w:fldCharType="end"/>
            </w:r>
          </w:hyperlink>
        </w:p>
        <w:p w14:paraId="4FD9F102" w14:textId="5F869C04" w:rsidR="00936806" w:rsidRDefault="00936806">
          <w:pPr>
            <w:pStyle w:val="TDC3"/>
            <w:rPr>
              <w:rFonts w:eastAsiaTheme="minorEastAsia" w:cstheme="minorBidi"/>
              <w:noProof/>
              <w:kern w:val="2"/>
              <w:sz w:val="24"/>
              <w:szCs w:val="24"/>
              <w:lang w:eastAsia="es-MX"/>
              <w14:ligatures w14:val="standardContextual"/>
            </w:rPr>
          </w:pPr>
          <w:hyperlink w:anchor="_Toc203556482" w:history="1">
            <w:r w:rsidRPr="00597642">
              <w:rPr>
                <w:rStyle w:val="Hipervnculo"/>
                <w:rFonts w:eastAsia="MS Gothic"/>
                <w:noProof/>
              </w:rPr>
              <w:t>Grupo 18 Histocompatibilidad</w:t>
            </w:r>
            <w:r>
              <w:rPr>
                <w:noProof/>
                <w:webHidden/>
              </w:rPr>
              <w:tab/>
            </w:r>
            <w:r>
              <w:rPr>
                <w:noProof/>
                <w:webHidden/>
              </w:rPr>
              <w:fldChar w:fldCharType="begin"/>
            </w:r>
            <w:r>
              <w:rPr>
                <w:noProof/>
                <w:webHidden/>
              </w:rPr>
              <w:instrText xml:space="preserve"> PAGEREF _Toc203556482 \h </w:instrText>
            </w:r>
            <w:r>
              <w:rPr>
                <w:noProof/>
                <w:webHidden/>
              </w:rPr>
            </w:r>
            <w:r>
              <w:rPr>
                <w:noProof/>
                <w:webHidden/>
              </w:rPr>
              <w:fldChar w:fldCharType="separate"/>
            </w:r>
            <w:r w:rsidR="009C615D">
              <w:rPr>
                <w:noProof/>
                <w:webHidden/>
              </w:rPr>
              <w:t>176</w:t>
            </w:r>
            <w:r>
              <w:rPr>
                <w:noProof/>
                <w:webHidden/>
              </w:rPr>
              <w:fldChar w:fldCharType="end"/>
            </w:r>
          </w:hyperlink>
        </w:p>
        <w:p w14:paraId="76FFCA0B" w14:textId="361418F5" w:rsidR="00936806" w:rsidRDefault="00936806">
          <w:pPr>
            <w:pStyle w:val="TDC3"/>
            <w:rPr>
              <w:rFonts w:eastAsiaTheme="minorEastAsia" w:cstheme="minorBidi"/>
              <w:noProof/>
              <w:kern w:val="2"/>
              <w:sz w:val="24"/>
              <w:szCs w:val="24"/>
              <w:lang w:eastAsia="es-MX"/>
              <w14:ligatures w14:val="standardContextual"/>
            </w:rPr>
          </w:pPr>
          <w:hyperlink w:anchor="_Toc203556483" w:history="1">
            <w:r w:rsidRPr="00597642">
              <w:rPr>
                <w:rStyle w:val="Hipervnculo"/>
                <w:rFonts w:eastAsia="MS Gothic"/>
                <w:noProof/>
              </w:rPr>
              <w:t>Grupo 19 Micobacterias</w:t>
            </w:r>
            <w:r>
              <w:rPr>
                <w:noProof/>
                <w:webHidden/>
              </w:rPr>
              <w:tab/>
            </w:r>
            <w:r>
              <w:rPr>
                <w:noProof/>
                <w:webHidden/>
              </w:rPr>
              <w:fldChar w:fldCharType="begin"/>
            </w:r>
            <w:r>
              <w:rPr>
                <w:noProof/>
                <w:webHidden/>
              </w:rPr>
              <w:instrText xml:space="preserve"> PAGEREF _Toc203556483 \h </w:instrText>
            </w:r>
            <w:r>
              <w:rPr>
                <w:noProof/>
                <w:webHidden/>
              </w:rPr>
            </w:r>
            <w:r>
              <w:rPr>
                <w:noProof/>
                <w:webHidden/>
              </w:rPr>
              <w:fldChar w:fldCharType="separate"/>
            </w:r>
            <w:r w:rsidR="009C615D">
              <w:rPr>
                <w:noProof/>
                <w:webHidden/>
              </w:rPr>
              <w:t>179</w:t>
            </w:r>
            <w:r>
              <w:rPr>
                <w:noProof/>
                <w:webHidden/>
              </w:rPr>
              <w:fldChar w:fldCharType="end"/>
            </w:r>
          </w:hyperlink>
        </w:p>
        <w:p w14:paraId="4DF6EC8D" w14:textId="0C85E734" w:rsidR="00936806" w:rsidRDefault="00936806">
          <w:pPr>
            <w:pStyle w:val="TDC3"/>
            <w:rPr>
              <w:rFonts w:eastAsiaTheme="minorEastAsia" w:cstheme="minorBidi"/>
              <w:noProof/>
              <w:kern w:val="2"/>
              <w:sz w:val="24"/>
              <w:szCs w:val="24"/>
              <w:lang w:eastAsia="es-MX"/>
              <w14:ligatures w14:val="standardContextual"/>
            </w:rPr>
          </w:pPr>
          <w:hyperlink w:anchor="_Toc203556484" w:history="1">
            <w:r w:rsidRPr="00597642">
              <w:rPr>
                <w:rStyle w:val="Hipervnculo"/>
                <w:rFonts w:eastAsia="MS Gothic"/>
                <w:noProof/>
              </w:rPr>
              <w:t>Grupo 20 Biología Molecular</w:t>
            </w:r>
            <w:r>
              <w:rPr>
                <w:noProof/>
                <w:webHidden/>
              </w:rPr>
              <w:tab/>
            </w:r>
            <w:r>
              <w:rPr>
                <w:noProof/>
                <w:webHidden/>
              </w:rPr>
              <w:fldChar w:fldCharType="begin"/>
            </w:r>
            <w:r>
              <w:rPr>
                <w:noProof/>
                <w:webHidden/>
              </w:rPr>
              <w:instrText xml:space="preserve"> PAGEREF _Toc203556484 \h </w:instrText>
            </w:r>
            <w:r>
              <w:rPr>
                <w:noProof/>
                <w:webHidden/>
              </w:rPr>
            </w:r>
            <w:r>
              <w:rPr>
                <w:noProof/>
                <w:webHidden/>
              </w:rPr>
              <w:fldChar w:fldCharType="separate"/>
            </w:r>
            <w:r w:rsidR="009C615D">
              <w:rPr>
                <w:noProof/>
                <w:webHidden/>
              </w:rPr>
              <w:t>183</w:t>
            </w:r>
            <w:r>
              <w:rPr>
                <w:noProof/>
                <w:webHidden/>
              </w:rPr>
              <w:fldChar w:fldCharType="end"/>
            </w:r>
          </w:hyperlink>
        </w:p>
        <w:p w14:paraId="14DDAE13" w14:textId="05727263" w:rsidR="00936806" w:rsidRDefault="00936806">
          <w:pPr>
            <w:pStyle w:val="TDC3"/>
            <w:rPr>
              <w:rFonts w:eastAsiaTheme="minorEastAsia" w:cstheme="minorBidi"/>
              <w:noProof/>
              <w:kern w:val="2"/>
              <w:sz w:val="24"/>
              <w:szCs w:val="24"/>
              <w:lang w:eastAsia="es-MX"/>
              <w14:ligatures w14:val="standardContextual"/>
            </w:rPr>
          </w:pPr>
          <w:hyperlink w:anchor="_Toc203556485" w:history="1">
            <w:r w:rsidRPr="00597642">
              <w:rPr>
                <w:rStyle w:val="Hipervnculo"/>
                <w:rFonts w:eastAsia="MS Gothic"/>
                <w:noProof/>
              </w:rPr>
              <w:t>Grupo 21 Carga Viral</w:t>
            </w:r>
            <w:r>
              <w:rPr>
                <w:noProof/>
                <w:webHidden/>
              </w:rPr>
              <w:tab/>
            </w:r>
            <w:r>
              <w:rPr>
                <w:noProof/>
                <w:webHidden/>
              </w:rPr>
              <w:fldChar w:fldCharType="begin"/>
            </w:r>
            <w:r>
              <w:rPr>
                <w:noProof/>
                <w:webHidden/>
              </w:rPr>
              <w:instrText xml:space="preserve"> PAGEREF _Toc203556485 \h </w:instrText>
            </w:r>
            <w:r>
              <w:rPr>
                <w:noProof/>
                <w:webHidden/>
              </w:rPr>
            </w:r>
            <w:r>
              <w:rPr>
                <w:noProof/>
                <w:webHidden/>
              </w:rPr>
              <w:fldChar w:fldCharType="separate"/>
            </w:r>
            <w:r w:rsidR="009C615D">
              <w:rPr>
                <w:noProof/>
                <w:webHidden/>
              </w:rPr>
              <w:t>186</w:t>
            </w:r>
            <w:r>
              <w:rPr>
                <w:noProof/>
                <w:webHidden/>
              </w:rPr>
              <w:fldChar w:fldCharType="end"/>
            </w:r>
          </w:hyperlink>
        </w:p>
        <w:p w14:paraId="176BC202" w14:textId="5B3841B7" w:rsidR="00936806" w:rsidRDefault="00936806">
          <w:pPr>
            <w:pStyle w:val="TDC3"/>
            <w:rPr>
              <w:rFonts w:eastAsiaTheme="minorEastAsia" w:cstheme="minorBidi"/>
              <w:noProof/>
              <w:kern w:val="2"/>
              <w:sz w:val="24"/>
              <w:szCs w:val="24"/>
              <w:lang w:eastAsia="es-MX"/>
              <w14:ligatures w14:val="standardContextual"/>
            </w:rPr>
          </w:pPr>
          <w:hyperlink w:anchor="_Toc203556486" w:history="1">
            <w:r w:rsidRPr="00597642">
              <w:rPr>
                <w:rStyle w:val="Hipervnculo"/>
                <w:rFonts w:eastAsia="MS Gothic"/>
                <w:noProof/>
              </w:rPr>
              <w:t>Grupo 23 Pruebas Especiales</w:t>
            </w:r>
            <w:r>
              <w:rPr>
                <w:noProof/>
                <w:webHidden/>
              </w:rPr>
              <w:tab/>
            </w:r>
            <w:r>
              <w:rPr>
                <w:noProof/>
                <w:webHidden/>
              </w:rPr>
              <w:fldChar w:fldCharType="begin"/>
            </w:r>
            <w:r>
              <w:rPr>
                <w:noProof/>
                <w:webHidden/>
              </w:rPr>
              <w:instrText xml:space="preserve"> PAGEREF _Toc203556486 \h </w:instrText>
            </w:r>
            <w:r>
              <w:rPr>
                <w:noProof/>
                <w:webHidden/>
              </w:rPr>
            </w:r>
            <w:r>
              <w:rPr>
                <w:noProof/>
                <w:webHidden/>
              </w:rPr>
              <w:fldChar w:fldCharType="separate"/>
            </w:r>
            <w:r w:rsidR="009C615D">
              <w:rPr>
                <w:noProof/>
                <w:webHidden/>
              </w:rPr>
              <w:t>186</w:t>
            </w:r>
            <w:r>
              <w:rPr>
                <w:noProof/>
                <w:webHidden/>
              </w:rPr>
              <w:fldChar w:fldCharType="end"/>
            </w:r>
          </w:hyperlink>
        </w:p>
        <w:p w14:paraId="1BFE758F" w14:textId="1C9C4C0E"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87" w:history="1">
            <w:r w:rsidRPr="00597642">
              <w:rPr>
                <w:rStyle w:val="Hipervnculo"/>
                <w:rFonts w:eastAsia="MS Gothic"/>
                <w:noProof/>
              </w:rPr>
              <w:t>Anexo T4 Cédula de Recepción de equipos</w:t>
            </w:r>
            <w:r>
              <w:rPr>
                <w:noProof/>
                <w:webHidden/>
              </w:rPr>
              <w:tab/>
            </w:r>
            <w:r>
              <w:rPr>
                <w:noProof/>
                <w:webHidden/>
              </w:rPr>
              <w:fldChar w:fldCharType="begin"/>
            </w:r>
            <w:r>
              <w:rPr>
                <w:noProof/>
                <w:webHidden/>
              </w:rPr>
              <w:instrText xml:space="preserve"> PAGEREF _Toc203556487 \h </w:instrText>
            </w:r>
            <w:r>
              <w:rPr>
                <w:noProof/>
                <w:webHidden/>
              </w:rPr>
            </w:r>
            <w:r>
              <w:rPr>
                <w:noProof/>
                <w:webHidden/>
              </w:rPr>
              <w:fldChar w:fldCharType="separate"/>
            </w:r>
            <w:r w:rsidR="009C615D">
              <w:rPr>
                <w:noProof/>
                <w:webHidden/>
              </w:rPr>
              <w:t>190</w:t>
            </w:r>
            <w:r>
              <w:rPr>
                <w:noProof/>
                <w:webHidden/>
              </w:rPr>
              <w:fldChar w:fldCharType="end"/>
            </w:r>
          </w:hyperlink>
        </w:p>
        <w:p w14:paraId="0BF0B696" w14:textId="3119C86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88" w:history="1">
            <w:r w:rsidRPr="00597642">
              <w:rPr>
                <w:rStyle w:val="Hipervnculo"/>
                <w:rFonts w:eastAsia="MS Gothic"/>
                <w:noProof/>
              </w:rPr>
              <w:t>Anexo T4.1 Cédula de Puesta a punto</w:t>
            </w:r>
            <w:r>
              <w:rPr>
                <w:noProof/>
                <w:webHidden/>
              </w:rPr>
              <w:tab/>
            </w:r>
            <w:r>
              <w:rPr>
                <w:noProof/>
                <w:webHidden/>
              </w:rPr>
              <w:fldChar w:fldCharType="begin"/>
            </w:r>
            <w:r>
              <w:rPr>
                <w:noProof/>
                <w:webHidden/>
              </w:rPr>
              <w:instrText xml:space="preserve"> PAGEREF _Toc203556488 \h </w:instrText>
            </w:r>
            <w:r>
              <w:rPr>
                <w:noProof/>
                <w:webHidden/>
              </w:rPr>
            </w:r>
            <w:r>
              <w:rPr>
                <w:noProof/>
                <w:webHidden/>
              </w:rPr>
              <w:fldChar w:fldCharType="separate"/>
            </w:r>
            <w:r w:rsidR="009C615D">
              <w:rPr>
                <w:noProof/>
                <w:webHidden/>
              </w:rPr>
              <w:t>191</w:t>
            </w:r>
            <w:r>
              <w:rPr>
                <w:noProof/>
                <w:webHidden/>
              </w:rPr>
              <w:fldChar w:fldCharType="end"/>
            </w:r>
          </w:hyperlink>
        </w:p>
        <w:p w14:paraId="2C993E7B" w14:textId="13F73F2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89" w:history="1">
            <w:r w:rsidRPr="00597642">
              <w:rPr>
                <w:rStyle w:val="Hipervnculo"/>
                <w:rFonts w:eastAsia="MS Gothic"/>
                <w:noProof/>
              </w:rPr>
              <w:t>Anexo T5 Programa de Mantenimiento Preventivo</w:t>
            </w:r>
            <w:r>
              <w:rPr>
                <w:noProof/>
                <w:webHidden/>
              </w:rPr>
              <w:tab/>
            </w:r>
            <w:r>
              <w:rPr>
                <w:noProof/>
                <w:webHidden/>
              </w:rPr>
              <w:fldChar w:fldCharType="begin"/>
            </w:r>
            <w:r>
              <w:rPr>
                <w:noProof/>
                <w:webHidden/>
              </w:rPr>
              <w:instrText xml:space="preserve"> PAGEREF _Toc203556489 \h </w:instrText>
            </w:r>
            <w:r>
              <w:rPr>
                <w:noProof/>
                <w:webHidden/>
              </w:rPr>
            </w:r>
            <w:r>
              <w:rPr>
                <w:noProof/>
                <w:webHidden/>
              </w:rPr>
              <w:fldChar w:fldCharType="separate"/>
            </w:r>
            <w:r w:rsidR="009C615D">
              <w:rPr>
                <w:noProof/>
                <w:webHidden/>
              </w:rPr>
              <w:t>195</w:t>
            </w:r>
            <w:r>
              <w:rPr>
                <w:noProof/>
                <w:webHidden/>
              </w:rPr>
              <w:fldChar w:fldCharType="end"/>
            </w:r>
          </w:hyperlink>
        </w:p>
        <w:p w14:paraId="0DFED20C" w14:textId="5059BF4B"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0" w:history="1">
            <w:r w:rsidRPr="00597642">
              <w:rPr>
                <w:rStyle w:val="Hipervnculo"/>
                <w:rFonts w:eastAsia="MS Gothic"/>
                <w:noProof/>
              </w:rPr>
              <w:t>Anexo T5.1 Reporte de falla de los equipos</w:t>
            </w:r>
            <w:r>
              <w:rPr>
                <w:noProof/>
                <w:webHidden/>
              </w:rPr>
              <w:tab/>
            </w:r>
            <w:r>
              <w:rPr>
                <w:noProof/>
                <w:webHidden/>
              </w:rPr>
              <w:fldChar w:fldCharType="begin"/>
            </w:r>
            <w:r>
              <w:rPr>
                <w:noProof/>
                <w:webHidden/>
              </w:rPr>
              <w:instrText xml:space="preserve"> PAGEREF _Toc203556490 \h </w:instrText>
            </w:r>
            <w:r>
              <w:rPr>
                <w:noProof/>
                <w:webHidden/>
              </w:rPr>
            </w:r>
            <w:r>
              <w:rPr>
                <w:noProof/>
                <w:webHidden/>
              </w:rPr>
              <w:fldChar w:fldCharType="separate"/>
            </w:r>
            <w:r w:rsidR="009C615D">
              <w:rPr>
                <w:noProof/>
                <w:webHidden/>
              </w:rPr>
              <w:t>196</w:t>
            </w:r>
            <w:r>
              <w:rPr>
                <w:noProof/>
                <w:webHidden/>
              </w:rPr>
              <w:fldChar w:fldCharType="end"/>
            </w:r>
          </w:hyperlink>
        </w:p>
        <w:p w14:paraId="03CCD647" w14:textId="61553CE9"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1" w:history="1">
            <w:r w:rsidRPr="00597642">
              <w:rPr>
                <w:rStyle w:val="Hipervnculo"/>
                <w:rFonts w:eastAsia="MS Gothic"/>
                <w:noProof/>
              </w:rPr>
              <w:t>Anexo T6 Cédula de Control de Bienes de Consumo</w:t>
            </w:r>
            <w:r>
              <w:rPr>
                <w:noProof/>
                <w:webHidden/>
              </w:rPr>
              <w:tab/>
            </w:r>
            <w:r>
              <w:rPr>
                <w:noProof/>
                <w:webHidden/>
              </w:rPr>
              <w:fldChar w:fldCharType="begin"/>
            </w:r>
            <w:r>
              <w:rPr>
                <w:noProof/>
                <w:webHidden/>
              </w:rPr>
              <w:instrText xml:space="preserve"> PAGEREF _Toc203556491 \h </w:instrText>
            </w:r>
            <w:r>
              <w:rPr>
                <w:noProof/>
                <w:webHidden/>
              </w:rPr>
            </w:r>
            <w:r>
              <w:rPr>
                <w:noProof/>
                <w:webHidden/>
              </w:rPr>
              <w:fldChar w:fldCharType="separate"/>
            </w:r>
            <w:r w:rsidR="009C615D">
              <w:rPr>
                <w:noProof/>
                <w:webHidden/>
              </w:rPr>
              <w:t>197</w:t>
            </w:r>
            <w:r>
              <w:rPr>
                <w:noProof/>
                <w:webHidden/>
              </w:rPr>
              <w:fldChar w:fldCharType="end"/>
            </w:r>
          </w:hyperlink>
        </w:p>
        <w:p w14:paraId="644512F2" w14:textId="32283B6F"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2" w:history="1">
            <w:r w:rsidRPr="00597642">
              <w:rPr>
                <w:rStyle w:val="Hipervnculo"/>
                <w:rFonts w:eastAsia="MS Gothic"/>
                <w:noProof/>
              </w:rPr>
              <w:t>Anexo T6.1 Devolución y reposición</w:t>
            </w:r>
            <w:r>
              <w:rPr>
                <w:noProof/>
                <w:webHidden/>
              </w:rPr>
              <w:tab/>
            </w:r>
            <w:r>
              <w:rPr>
                <w:noProof/>
                <w:webHidden/>
              </w:rPr>
              <w:fldChar w:fldCharType="begin"/>
            </w:r>
            <w:r>
              <w:rPr>
                <w:noProof/>
                <w:webHidden/>
              </w:rPr>
              <w:instrText xml:space="preserve"> PAGEREF _Toc203556492 \h </w:instrText>
            </w:r>
            <w:r>
              <w:rPr>
                <w:noProof/>
                <w:webHidden/>
              </w:rPr>
            </w:r>
            <w:r>
              <w:rPr>
                <w:noProof/>
                <w:webHidden/>
              </w:rPr>
              <w:fldChar w:fldCharType="separate"/>
            </w:r>
            <w:r w:rsidR="009C615D">
              <w:rPr>
                <w:noProof/>
                <w:webHidden/>
              </w:rPr>
              <w:t>198</w:t>
            </w:r>
            <w:r>
              <w:rPr>
                <w:noProof/>
                <w:webHidden/>
              </w:rPr>
              <w:fldChar w:fldCharType="end"/>
            </w:r>
          </w:hyperlink>
        </w:p>
        <w:p w14:paraId="48F4ADBF" w14:textId="6B7108CE"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3" w:history="1">
            <w:r w:rsidRPr="00597642">
              <w:rPr>
                <w:rStyle w:val="Hipervnculo"/>
                <w:rFonts w:eastAsia="MS Gothic"/>
                <w:noProof/>
              </w:rPr>
              <w:t>Anexo T7 Programa de Capacitación</w:t>
            </w:r>
            <w:r>
              <w:rPr>
                <w:noProof/>
                <w:webHidden/>
              </w:rPr>
              <w:tab/>
            </w:r>
            <w:r>
              <w:rPr>
                <w:noProof/>
                <w:webHidden/>
              </w:rPr>
              <w:fldChar w:fldCharType="begin"/>
            </w:r>
            <w:r>
              <w:rPr>
                <w:noProof/>
                <w:webHidden/>
              </w:rPr>
              <w:instrText xml:space="preserve"> PAGEREF _Toc203556493 \h </w:instrText>
            </w:r>
            <w:r>
              <w:rPr>
                <w:noProof/>
                <w:webHidden/>
              </w:rPr>
            </w:r>
            <w:r>
              <w:rPr>
                <w:noProof/>
                <w:webHidden/>
              </w:rPr>
              <w:fldChar w:fldCharType="separate"/>
            </w:r>
            <w:r w:rsidR="009C615D">
              <w:rPr>
                <w:noProof/>
                <w:webHidden/>
              </w:rPr>
              <w:t>200</w:t>
            </w:r>
            <w:r>
              <w:rPr>
                <w:noProof/>
                <w:webHidden/>
              </w:rPr>
              <w:fldChar w:fldCharType="end"/>
            </w:r>
          </w:hyperlink>
        </w:p>
        <w:p w14:paraId="6DBA5E70" w14:textId="3F83ED36"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4" w:history="1">
            <w:r w:rsidRPr="00597642">
              <w:rPr>
                <w:rStyle w:val="Hipervnculo"/>
                <w:rFonts w:eastAsia="MS Gothic"/>
                <w:noProof/>
              </w:rPr>
              <w:t>Anexo T7.1 Formato de asistencia a capacitación</w:t>
            </w:r>
            <w:r>
              <w:rPr>
                <w:noProof/>
                <w:webHidden/>
              </w:rPr>
              <w:tab/>
            </w:r>
            <w:r>
              <w:rPr>
                <w:noProof/>
                <w:webHidden/>
              </w:rPr>
              <w:fldChar w:fldCharType="begin"/>
            </w:r>
            <w:r>
              <w:rPr>
                <w:noProof/>
                <w:webHidden/>
              </w:rPr>
              <w:instrText xml:space="preserve"> PAGEREF _Toc203556494 \h </w:instrText>
            </w:r>
            <w:r>
              <w:rPr>
                <w:noProof/>
                <w:webHidden/>
              </w:rPr>
            </w:r>
            <w:r>
              <w:rPr>
                <w:noProof/>
                <w:webHidden/>
              </w:rPr>
              <w:fldChar w:fldCharType="separate"/>
            </w:r>
            <w:r w:rsidR="009C615D">
              <w:rPr>
                <w:noProof/>
                <w:webHidden/>
              </w:rPr>
              <w:t>201</w:t>
            </w:r>
            <w:r>
              <w:rPr>
                <w:noProof/>
                <w:webHidden/>
              </w:rPr>
              <w:fldChar w:fldCharType="end"/>
            </w:r>
          </w:hyperlink>
        </w:p>
        <w:p w14:paraId="21C5D7AA" w14:textId="2430A623"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5" w:history="1">
            <w:r w:rsidRPr="00597642">
              <w:rPr>
                <w:rStyle w:val="Hipervnculo"/>
                <w:rFonts w:eastAsia="MS Gothic"/>
                <w:noProof/>
              </w:rPr>
              <w:t>Anexo T7.2 Formato de acreditación de la capacitación</w:t>
            </w:r>
            <w:r>
              <w:rPr>
                <w:noProof/>
                <w:webHidden/>
              </w:rPr>
              <w:tab/>
            </w:r>
            <w:r>
              <w:rPr>
                <w:noProof/>
                <w:webHidden/>
              </w:rPr>
              <w:fldChar w:fldCharType="begin"/>
            </w:r>
            <w:r>
              <w:rPr>
                <w:noProof/>
                <w:webHidden/>
              </w:rPr>
              <w:instrText xml:space="preserve"> PAGEREF _Toc203556495 \h </w:instrText>
            </w:r>
            <w:r>
              <w:rPr>
                <w:noProof/>
                <w:webHidden/>
              </w:rPr>
            </w:r>
            <w:r>
              <w:rPr>
                <w:noProof/>
                <w:webHidden/>
              </w:rPr>
              <w:fldChar w:fldCharType="separate"/>
            </w:r>
            <w:r w:rsidR="009C615D">
              <w:rPr>
                <w:noProof/>
                <w:webHidden/>
              </w:rPr>
              <w:t>202</w:t>
            </w:r>
            <w:r>
              <w:rPr>
                <w:noProof/>
                <w:webHidden/>
              </w:rPr>
              <w:fldChar w:fldCharType="end"/>
            </w:r>
          </w:hyperlink>
        </w:p>
        <w:p w14:paraId="3DEF5AAB" w14:textId="4AC3B846"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6" w:history="1">
            <w:r w:rsidRPr="00597642">
              <w:rPr>
                <w:rStyle w:val="Hipervnculo"/>
                <w:rFonts w:eastAsia="MS Gothic"/>
                <w:noProof/>
              </w:rPr>
              <w:t>Anexo T8 Resumen de equipos ofertados</w:t>
            </w:r>
            <w:r>
              <w:rPr>
                <w:noProof/>
                <w:webHidden/>
              </w:rPr>
              <w:tab/>
            </w:r>
            <w:r>
              <w:rPr>
                <w:noProof/>
                <w:webHidden/>
              </w:rPr>
              <w:fldChar w:fldCharType="begin"/>
            </w:r>
            <w:r>
              <w:rPr>
                <w:noProof/>
                <w:webHidden/>
              </w:rPr>
              <w:instrText xml:space="preserve"> PAGEREF _Toc203556496 \h </w:instrText>
            </w:r>
            <w:r>
              <w:rPr>
                <w:noProof/>
                <w:webHidden/>
              </w:rPr>
            </w:r>
            <w:r>
              <w:rPr>
                <w:noProof/>
                <w:webHidden/>
              </w:rPr>
              <w:fldChar w:fldCharType="separate"/>
            </w:r>
            <w:r w:rsidR="009C615D">
              <w:rPr>
                <w:noProof/>
                <w:webHidden/>
              </w:rPr>
              <w:t>203</w:t>
            </w:r>
            <w:r>
              <w:rPr>
                <w:noProof/>
                <w:webHidden/>
              </w:rPr>
              <w:fldChar w:fldCharType="end"/>
            </w:r>
          </w:hyperlink>
        </w:p>
        <w:p w14:paraId="227617A8" w14:textId="624A4F65"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7" w:history="1">
            <w:r w:rsidRPr="00597642">
              <w:rPr>
                <w:rStyle w:val="Hipervnculo"/>
                <w:rFonts w:eastAsia="MS Gothic"/>
                <w:noProof/>
              </w:rPr>
              <w:t>Anexo T8.1 Resumen de bienes de consumo</w:t>
            </w:r>
            <w:r>
              <w:rPr>
                <w:noProof/>
                <w:webHidden/>
              </w:rPr>
              <w:tab/>
            </w:r>
            <w:r>
              <w:rPr>
                <w:noProof/>
                <w:webHidden/>
              </w:rPr>
              <w:fldChar w:fldCharType="begin"/>
            </w:r>
            <w:r>
              <w:rPr>
                <w:noProof/>
                <w:webHidden/>
              </w:rPr>
              <w:instrText xml:space="preserve"> PAGEREF _Toc203556497 \h </w:instrText>
            </w:r>
            <w:r>
              <w:rPr>
                <w:noProof/>
                <w:webHidden/>
              </w:rPr>
            </w:r>
            <w:r>
              <w:rPr>
                <w:noProof/>
                <w:webHidden/>
              </w:rPr>
              <w:fldChar w:fldCharType="separate"/>
            </w:r>
            <w:r w:rsidR="009C615D">
              <w:rPr>
                <w:noProof/>
                <w:webHidden/>
              </w:rPr>
              <w:t>205</w:t>
            </w:r>
            <w:r>
              <w:rPr>
                <w:noProof/>
                <w:webHidden/>
              </w:rPr>
              <w:fldChar w:fldCharType="end"/>
            </w:r>
          </w:hyperlink>
        </w:p>
        <w:p w14:paraId="27765117" w14:textId="17307121"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8" w:history="1">
            <w:r w:rsidRPr="00597642">
              <w:rPr>
                <w:rStyle w:val="Hipervnculo"/>
                <w:rFonts w:eastAsia="MS Gothic"/>
                <w:noProof/>
              </w:rPr>
              <w:t>Anexo T9 Reporte mensual de estudios realizados</w:t>
            </w:r>
            <w:r>
              <w:rPr>
                <w:noProof/>
                <w:webHidden/>
              </w:rPr>
              <w:tab/>
            </w:r>
            <w:r>
              <w:rPr>
                <w:noProof/>
                <w:webHidden/>
              </w:rPr>
              <w:fldChar w:fldCharType="begin"/>
            </w:r>
            <w:r>
              <w:rPr>
                <w:noProof/>
                <w:webHidden/>
              </w:rPr>
              <w:instrText xml:space="preserve"> PAGEREF _Toc203556498 \h </w:instrText>
            </w:r>
            <w:r>
              <w:rPr>
                <w:noProof/>
                <w:webHidden/>
              </w:rPr>
            </w:r>
            <w:r>
              <w:rPr>
                <w:noProof/>
                <w:webHidden/>
              </w:rPr>
              <w:fldChar w:fldCharType="separate"/>
            </w:r>
            <w:r w:rsidR="009C615D">
              <w:rPr>
                <w:noProof/>
                <w:webHidden/>
              </w:rPr>
              <w:t>207</w:t>
            </w:r>
            <w:r>
              <w:rPr>
                <w:noProof/>
                <w:webHidden/>
              </w:rPr>
              <w:fldChar w:fldCharType="end"/>
            </w:r>
          </w:hyperlink>
        </w:p>
        <w:p w14:paraId="011196A8" w14:textId="59D9AA1A"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499" w:history="1">
            <w:r w:rsidRPr="00597642">
              <w:rPr>
                <w:rStyle w:val="Hipervnculo"/>
                <w:rFonts w:eastAsia="MS Gothic"/>
                <w:noProof/>
              </w:rPr>
              <w:t>Anexo T9.1 Notificación de pena convencional</w:t>
            </w:r>
            <w:r>
              <w:rPr>
                <w:noProof/>
                <w:webHidden/>
              </w:rPr>
              <w:tab/>
            </w:r>
            <w:r>
              <w:rPr>
                <w:noProof/>
                <w:webHidden/>
              </w:rPr>
              <w:fldChar w:fldCharType="begin"/>
            </w:r>
            <w:r>
              <w:rPr>
                <w:noProof/>
                <w:webHidden/>
              </w:rPr>
              <w:instrText xml:space="preserve"> PAGEREF _Toc203556499 \h </w:instrText>
            </w:r>
            <w:r>
              <w:rPr>
                <w:noProof/>
                <w:webHidden/>
              </w:rPr>
            </w:r>
            <w:r>
              <w:rPr>
                <w:noProof/>
                <w:webHidden/>
              </w:rPr>
              <w:fldChar w:fldCharType="separate"/>
            </w:r>
            <w:r w:rsidR="009C615D">
              <w:rPr>
                <w:noProof/>
                <w:webHidden/>
              </w:rPr>
              <w:t>208</w:t>
            </w:r>
            <w:r>
              <w:rPr>
                <w:noProof/>
                <w:webHidden/>
              </w:rPr>
              <w:fldChar w:fldCharType="end"/>
            </w:r>
          </w:hyperlink>
        </w:p>
        <w:p w14:paraId="1ACD6075" w14:textId="0550ACC2"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0" w:history="1">
            <w:r w:rsidRPr="00597642">
              <w:rPr>
                <w:rStyle w:val="Hipervnculo"/>
                <w:rFonts w:eastAsia="MS Gothic"/>
                <w:noProof/>
              </w:rPr>
              <w:t>Anexo T9.2 Notificación de deductiva</w:t>
            </w:r>
            <w:r>
              <w:rPr>
                <w:noProof/>
                <w:webHidden/>
              </w:rPr>
              <w:tab/>
            </w:r>
            <w:r>
              <w:rPr>
                <w:noProof/>
                <w:webHidden/>
              </w:rPr>
              <w:fldChar w:fldCharType="begin"/>
            </w:r>
            <w:r>
              <w:rPr>
                <w:noProof/>
                <w:webHidden/>
              </w:rPr>
              <w:instrText xml:space="preserve"> PAGEREF _Toc203556500 \h </w:instrText>
            </w:r>
            <w:r>
              <w:rPr>
                <w:noProof/>
                <w:webHidden/>
              </w:rPr>
            </w:r>
            <w:r>
              <w:rPr>
                <w:noProof/>
                <w:webHidden/>
              </w:rPr>
              <w:fldChar w:fldCharType="separate"/>
            </w:r>
            <w:r w:rsidR="009C615D">
              <w:rPr>
                <w:noProof/>
                <w:webHidden/>
              </w:rPr>
              <w:t>209</w:t>
            </w:r>
            <w:r>
              <w:rPr>
                <w:noProof/>
                <w:webHidden/>
              </w:rPr>
              <w:fldChar w:fldCharType="end"/>
            </w:r>
          </w:hyperlink>
        </w:p>
        <w:p w14:paraId="53FA2F89" w14:textId="3C78F91B"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1" w:history="1">
            <w:r w:rsidRPr="00597642">
              <w:rPr>
                <w:rStyle w:val="Hipervnculo"/>
                <w:rFonts w:eastAsia="MS Gothic"/>
                <w:noProof/>
              </w:rPr>
              <w:t>Anexo T9.3 Formato para la conciliación de estudios realizados</w:t>
            </w:r>
            <w:r>
              <w:rPr>
                <w:noProof/>
                <w:webHidden/>
              </w:rPr>
              <w:tab/>
            </w:r>
            <w:r>
              <w:rPr>
                <w:noProof/>
                <w:webHidden/>
              </w:rPr>
              <w:fldChar w:fldCharType="begin"/>
            </w:r>
            <w:r>
              <w:rPr>
                <w:noProof/>
                <w:webHidden/>
              </w:rPr>
              <w:instrText xml:space="preserve"> PAGEREF _Toc203556501 \h </w:instrText>
            </w:r>
            <w:r>
              <w:rPr>
                <w:noProof/>
                <w:webHidden/>
              </w:rPr>
            </w:r>
            <w:r>
              <w:rPr>
                <w:noProof/>
                <w:webHidden/>
              </w:rPr>
              <w:fldChar w:fldCharType="separate"/>
            </w:r>
            <w:r w:rsidR="009C615D">
              <w:rPr>
                <w:noProof/>
                <w:webHidden/>
              </w:rPr>
              <w:t>210</w:t>
            </w:r>
            <w:r>
              <w:rPr>
                <w:noProof/>
                <w:webHidden/>
              </w:rPr>
              <w:fldChar w:fldCharType="end"/>
            </w:r>
          </w:hyperlink>
        </w:p>
        <w:p w14:paraId="3FFE879A" w14:textId="0320461B"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2" w:history="1">
            <w:r w:rsidRPr="00597642">
              <w:rPr>
                <w:rStyle w:val="Hipervnculo"/>
                <w:rFonts w:eastAsia="MS Gothic"/>
                <w:noProof/>
              </w:rPr>
              <w:t>Anexo T10 Mejora Tecnológica</w:t>
            </w:r>
            <w:r>
              <w:rPr>
                <w:noProof/>
                <w:webHidden/>
              </w:rPr>
              <w:tab/>
            </w:r>
            <w:r>
              <w:rPr>
                <w:noProof/>
                <w:webHidden/>
              </w:rPr>
              <w:fldChar w:fldCharType="begin"/>
            </w:r>
            <w:r>
              <w:rPr>
                <w:noProof/>
                <w:webHidden/>
              </w:rPr>
              <w:instrText xml:space="preserve"> PAGEREF _Toc203556502 \h </w:instrText>
            </w:r>
            <w:r>
              <w:rPr>
                <w:noProof/>
                <w:webHidden/>
              </w:rPr>
            </w:r>
            <w:r>
              <w:rPr>
                <w:noProof/>
                <w:webHidden/>
              </w:rPr>
              <w:fldChar w:fldCharType="separate"/>
            </w:r>
            <w:r w:rsidR="009C615D">
              <w:rPr>
                <w:noProof/>
                <w:webHidden/>
              </w:rPr>
              <w:t>212</w:t>
            </w:r>
            <w:r>
              <w:rPr>
                <w:noProof/>
                <w:webHidden/>
              </w:rPr>
              <w:fldChar w:fldCharType="end"/>
            </w:r>
          </w:hyperlink>
        </w:p>
        <w:p w14:paraId="22A50599" w14:textId="6E7DBBD6"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3" w:history="1">
            <w:r w:rsidRPr="00597642">
              <w:rPr>
                <w:rStyle w:val="Hipervnculo"/>
                <w:rFonts w:eastAsia="MS Gothic"/>
                <w:noProof/>
              </w:rPr>
              <w:t>Anexo T11 (once) Entrega de instalaciones al término de la prestación del servicio</w:t>
            </w:r>
            <w:r>
              <w:rPr>
                <w:noProof/>
                <w:webHidden/>
              </w:rPr>
              <w:tab/>
            </w:r>
            <w:r>
              <w:rPr>
                <w:noProof/>
                <w:webHidden/>
              </w:rPr>
              <w:fldChar w:fldCharType="begin"/>
            </w:r>
            <w:r>
              <w:rPr>
                <w:noProof/>
                <w:webHidden/>
              </w:rPr>
              <w:instrText xml:space="preserve"> PAGEREF _Toc203556503 \h </w:instrText>
            </w:r>
            <w:r>
              <w:rPr>
                <w:noProof/>
                <w:webHidden/>
              </w:rPr>
            </w:r>
            <w:r>
              <w:rPr>
                <w:noProof/>
                <w:webHidden/>
              </w:rPr>
              <w:fldChar w:fldCharType="separate"/>
            </w:r>
            <w:r w:rsidR="009C615D">
              <w:rPr>
                <w:noProof/>
                <w:webHidden/>
              </w:rPr>
              <w:t>213</w:t>
            </w:r>
            <w:r>
              <w:rPr>
                <w:noProof/>
                <w:webHidden/>
              </w:rPr>
              <w:fldChar w:fldCharType="end"/>
            </w:r>
          </w:hyperlink>
        </w:p>
        <w:p w14:paraId="2FD49294" w14:textId="4494B15F"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4" w:history="1">
            <w:r w:rsidRPr="00597642">
              <w:rPr>
                <w:rStyle w:val="Hipervnculo"/>
                <w:rFonts w:eastAsia="MS Gothic"/>
                <w:noProof/>
              </w:rPr>
              <w:t>Anexo T12 (doce) Laboratorios Alternos</w:t>
            </w:r>
            <w:r>
              <w:rPr>
                <w:noProof/>
                <w:webHidden/>
              </w:rPr>
              <w:tab/>
            </w:r>
            <w:r>
              <w:rPr>
                <w:noProof/>
                <w:webHidden/>
              </w:rPr>
              <w:fldChar w:fldCharType="begin"/>
            </w:r>
            <w:r>
              <w:rPr>
                <w:noProof/>
                <w:webHidden/>
              </w:rPr>
              <w:instrText xml:space="preserve"> PAGEREF _Toc203556504 \h </w:instrText>
            </w:r>
            <w:r>
              <w:rPr>
                <w:noProof/>
                <w:webHidden/>
              </w:rPr>
            </w:r>
            <w:r>
              <w:rPr>
                <w:noProof/>
                <w:webHidden/>
              </w:rPr>
              <w:fldChar w:fldCharType="separate"/>
            </w:r>
            <w:r w:rsidR="009C615D">
              <w:rPr>
                <w:noProof/>
                <w:webHidden/>
              </w:rPr>
              <w:t>215</w:t>
            </w:r>
            <w:r>
              <w:rPr>
                <w:noProof/>
                <w:webHidden/>
              </w:rPr>
              <w:fldChar w:fldCharType="end"/>
            </w:r>
          </w:hyperlink>
        </w:p>
        <w:p w14:paraId="090802FF" w14:textId="2902D576"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5" w:history="1">
            <w:r w:rsidRPr="00597642">
              <w:rPr>
                <w:rStyle w:val="Hipervnculo"/>
                <w:rFonts w:eastAsia="MS Gothic"/>
                <w:noProof/>
              </w:rPr>
              <w:t>Anexo T13 (trece) Laboratorios de Referencia</w:t>
            </w:r>
            <w:r>
              <w:rPr>
                <w:noProof/>
                <w:webHidden/>
              </w:rPr>
              <w:tab/>
            </w:r>
            <w:r>
              <w:rPr>
                <w:noProof/>
                <w:webHidden/>
              </w:rPr>
              <w:fldChar w:fldCharType="begin"/>
            </w:r>
            <w:r>
              <w:rPr>
                <w:noProof/>
                <w:webHidden/>
              </w:rPr>
              <w:instrText xml:space="preserve"> PAGEREF _Toc203556505 \h </w:instrText>
            </w:r>
            <w:r>
              <w:rPr>
                <w:noProof/>
                <w:webHidden/>
              </w:rPr>
            </w:r>
            <w:r>
              <w:rPr>
                <w:noProof/>
                <w:webHidden/>
              </w:rPr>
              <w:fldChar w:fldCharType="separate"/>
            </w:r>
            <w:r w:rsidR="009C615D">
              <w:rPr>
                <w:noProof/>
                <w:webHidden/>
              </w:rPr>
              <w:t>216</w:t>
            </w:r>
            <w:r>
              <w:rPr>
                <w:noProof/>
                <w:webHidden/>
              </w:rPr>
              <w:fldChar w:fldCharType="end"/>
            </w:r>
          </w:hyperlink>
        </w:p>
        <w:p w14:paraId="1367B234" w14:textId="319F054D"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6" w:history="1">
            <w:r w:rsidRPr="00597642">
              <w:rPr>
                <w:rStyle w:val="Hipervnculo"/>
                <w:rFonts w:eastAsia="MS Gothic"/>
                <w:noProof/>
              </w:rPr>
              <w:t>Anexo T14 (catorce) Formato de envío de muestras</w:t>
            </w:r>
            <w:r>
              <w:rPr>
                <w:noProof/>
                <w:webHidden/>
              </w:rPr>
              <w:tab/>
            </w:r>
            <w:r>
              <w:rPr>
                <w:noProof/>
                <w:webHidden/>
              </w:rPr>
              <w:fldChar w:fldCharType="begin"/>
            </w:r>
            <w:r>
              <w:rPr>
                <w:noProof/>
                <w:webHidden/>
              </w:rPr>
              <w:instrText xml:space="preserve"> PAGEREF _Toc203556506 \h </w:instrText>
            </w:r>
            <w:r>
              <w:rPr>
                <w:noProof/>
                <w:webHidden/>
              </w:rPr>
            </w:r>
            <w:r>
              <w:rPr>
                <w:noProof/>
                <w:webHidden/>
              </w:rPr>
              <w:fldChar w:fldCharType="separate"/>
            </w:r>
            <w:r w:rsidR="009C615D">
              <w:rPr>
                <w:noProof/>
                <w:webHidden/>
              </w:rPr>
              <w:t>217</w:t>
            </w:r>
            <w:r>
              <w:rPr>
                <w:noProof/>
                <w:webHidden/>
              </w:rPr>
              <w:fldChar w:fldCharType="end"/>
            </w:r>
          </w:hyperlink>
        </w:p>
        <w:p w14:paraId="0C2C25E6" w14:textId="25800CB1"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7" w:history="1">
            <w:r w:rsidRPr="00597642">
              <w:rPr>
                <w:rStyle w:val="Hipervnculo"/>
                <w:rFonts w:eastAsia="MS Gothic"/>
                <w:noProof/>
              </w:rPr>
              <w:t>Anexo TI.1 (TI uno) Escrito en formato libre</w:t>
            </w:r>
            <w:r>
              <w:rPr>
                <w:noProof/>
                <w:webHidden/>
              </w:rPr>
              <w:tab/>
            </w:r>
            <w:r>
              <w:rPr>
                <w:noProof/>
                <w:webHidden/>
              </w:rPr>
              <w:fldChar w:fldCharType="begin"/>
            </w:r>
            <w:r>
              <w:rPr>
                <w:noProof/>
                <w:webHidden/>
              </w:rPr>
              <w:instrText xml:space="preserve"> PAGEREF _Toc203556507 \h </w:instrText>
            </w:r>
            <w:r>
              <w:rPr>
                <w:noProof/>
                <w:webHidden/>
              </w:rPr>
            </w:r>
            <w:r>
              <w:rPr>
                <w:noProof/>
                <w:webHidden/>
              </w:rPr>
              <w:fldChar w:fldCharType="separate"/>
            </w:r>
            <w:r w:rsidR="009C615D">
              <w:rPr>
                <w:noProof/>
                <w:webHidden/>
              </w:rPr>
              <w:t>218</w:t>
            </w:r>
            <w:r>
              <w:rPr>
                <w:noProof/>
                <w:webHidden/>
              </w:rPr>
              <w:fldChar w:fldCharType="end"/>
            </w:r>
          </w:hyperlink>
        </w:p>
        <w:p w14:paraId="14B69417" w14:textId="39BE7F89"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8" w:history="1">
            <w:r w:rsidRPr="00597642">
              <w:rPr>
                <w:rStyle w:val="Hipervnculo"/>
                <w:rFonts w:eastAsia="MS Gothic"/>
                <w:noProof/>
              </w:rPr>
              <w:t>Anexo TI.2 Características Mínimas del Equipo de Cómputo</w:t>
            </w:r>
            <w:r>
              <w:rPr>
                <w:noProof/>
                <w:webHidden/>
              </w:rPr>
              <w:tab/>
            </w:r>
            <w:r>
              <w:rPr>
                <w:noProof/>
                <w:webHidden/>
              </w:rPr>
              <w:fldChar w:fldCharType="begin"/>
            </w:r>
            <w:r>
              <w:rPr>
                <w:noProof/>
                <w:webHidden/>
              </w:rPr>
              <w:instrText xml:space="preserve"> PAGEREF _Toc203556508 \h </w:instrText>
            </w:r>
            <w:r>
              <w:rPr>
                <w:noProof/>
                <w:webHidden/>
              </w:rPr>
            </w:r>
            <w:r>
              <w:rPr>
                <w:noProof/>
                <w:webHidden/>
              </w:rPr>
              <w:fldChar w:fldCharType="separate"/>
            </w:r>
            <w:r w:rsidR="009C615D">
              <w:rPr>
                <w:noProof/>
                <w:webHidden/>
              </w:rPr>
              <w:t>219</w:t>
            </w:r>
            <w:r>
              <w:rPr>
                <w:noProof/>
                <w:webHidden/>
              </w:rPr>
              <w:fldChar w:fldCharType="end"/>
            </w:r>
          </w:hyperlink>
        </w:p>
        <w:p w14:paraId="3B5BFE4A" w14:textId="22FCC901"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09" w:history="1">
            <w:r w:rsidRPr="00597642">
              <w:rPr>
                <w:rStyle w:val="Hipervnculo"/>
                <w:rFonts w:eastAsia="MS Gothic"/>
                <w:noProof/>
              </w:rPr>
              <w:t>Anexo TI.3 Acuerdo de confidencialidad</w:t>
            </w:r>
            <w:r>
              <w:rPr>
                <w:noProof/>
                <w:webHidden/>
              </w:rPr>
              <w:tab/>
            </w:r>
            <w:r>
              <w:rPr>
                <w:noProof/>
                <w:webHidden/>
              </w:rPr>
              <w:fldChar w:fldCharType="begin"/>
            </w:r>
            <w:r>
              <w:rPr>
                <w:noProof/>
                <w:webHidden/>
              </w:rPr>
              <w:instrText xml:space="preserve"> PAGEREF _Toc203556509 \h </w:instrText>
            </w:r>
            <w:r>
              <w:rPr>
                <w:noProof/>
                <w:webHidden/>
              </w:rPr>
            </w:r>
            <w:r>
              <w:rPr>
                <w:noProof/>
                <w:webHidden/>
              </w:rPr>
              <w:fldChar w:fldCharType="separate"/>
            </w:r>
            <w:r w:rsidR="009C615D">
              <w:rPr>
                <w:noProof/>
                <w:webHidden/>
              </w:rPr>
              <w:t>225</w:t>
            </w:r>
            <w:r>
              <w:rPr>
                <w:noProof/>
                <w:webHidden/>
              </w:rPr>
              <w:fldChar w:fldCharType="end"/>
            </w:r>
          </w:hyperlink>
        </w:p>
        <w:p w14:paraId="53371EBE" w14:textId="6B64BC4E"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10" w:history="1">
            <w:r w:rsidRPr="00597642">
              <w:rPr>
                <w:rStyle w:val="Hipervnculo"/>
                <w:rFonts w:eastAsia="MS Gothic"/>
                <w:noProof/>
              </w:rPr>
              <w:t>Anexo TI.4 Designación de Contacto Responsable</w:t>
            </w:r>
            <w:r>
              <w:rPr>
                <w:noProof/>
                <w:webHidden/>
              </w:rPr>
              <w:tab/>
            </w:r>
            <w:r>
              <w:rPr>
                <w:noProof/>
                <w:webHidden/>
              </w:rPr>
              <w:fldChar w:fldCharType="begin"/>
            </w:r>
            <w:r>
              <w:rPr>
                <w:noProof/>
                <w:webHidden/>
              </w:rPr>
              <w:instrText xml:space="preserve"> PAGEREF _Toc203556510 \h </w:instrText>
            </w:r>
            <w:r>
              <w:rPr>
                <w:noProof/>
                <w:webHidden/>
              </w:rPr>
            </w:r>
            <w:r>
              <w:rPr>
                <w:noProof/>
                <w:webHidden/>
              </w:rPr>
              <w:fldChar w:fldCharType="separate"/>
            </w:r>
            <w:r w:rsidR="009C615D">
              <w:rPr>
                <w:noProof/>
                <w:webHidden/>
              </w:rPr>
              <w:t>228</w:t>
            </w:r>
            <w:r>
              <w:rPr>
                <w:noProof/>
                <w:webHidden/>
              </w:rPr>
              <w:fldChar w:fldCharType="end"/>
            </w:r>
          </w:hyperlink>
        </w:p>
        <w:p w14:paraId="04A35244" w14:textId="0DB63E94"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11" w:history="1">
            <w:r w:rsidRPr="00597642">
              <w:rPr>
                <w:rStyle w:val="Hipervnculo"/>
                <w:rFonts w:eastAsia="MS Gothic"/>
                <w:noProof/>
              </w:rPr>
              <w:t>Anexo TI.5 Designación de Sistema y Empresa Soporte</w:t>
            </w:r>
            <w:r>
              <w:rPr>
                <w:noProof/>
                <w:webHidden/>
              </w:rPr>
              <w:tab/>
            </w:r>
            <w:r>
              <w:rPr>
                <w:noProof/>
                <w:webHidden/>
              </w:rPr>
              <w:fldChar w:fldCharType="begin"/>
            </w:r>
            <w:r>
              <w:rPr>
                <w:noProof/>
                <w:webHidden/>
              </w:rPr>
              <w:instrText xml:space="preserve"> PAGEREF _Toc203556511 \h </w:instrText>
            </w:r>
            <w:r>
              <w:rPr>
                <w:noProof/>
                <w:webHidden/>
              </w:rPr>
            </w:r>
            <w:r>
              <w:rPr>
                <w:noProof/>
                <w:webHidden/>
              </w:rPr>
              <w:fldChar w:fldCharType="separate"/>
            </w:r>
            <w:r w:rsidR="009C615D">
              <w:rPr>
                <w:noProof/>
                <w:webHidden/>
              </w:rPr>
              <w:t>229</w:t>
            </w:r>
            <w:r>
              <w:rPr>
                <w:noProof/>
                <w:webHidden/>
              </w:rPr>
              <w:fldChar w:fldCharType="end"/>
            </w:r>
          </w:hyperlink>
        </w:p>
        <w:p w14:paraId="0897BC1F" w14:textId="379F94B4"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12" w:history="1">
            <w:r w:rsidRPr="00597642">
              <w:rPr>
                <w:rStyle w:val="Hipervnculo"/>
                <w:rFonts w:eastAsia="MS Gothic"/>
                <w:noProof/>
              </w:rPr>
              <w:t>Anexo TI.7 Anexo de Telecomunicaciones</w:t>
            </w:r>
            <w:r>
              <w:rPr>
                <w:noProof/>
                <w:webHidden/>
              </w:rPr>
              <w:tab/>
            </w:r>
            <w:r>
              <w:rPr>
                <w:noProof/>
                <w:webHidden/>
              </w:rPr>
              <w:fldChar w:fldCharType="begin"/>
            </w:r>
            <w:r>
              <w:rPr>
                <w:noProof/>
                <w:webHidden/>
              </w:rPr>
              <w:instrText xml:space="preserve"> PAGEREF _Toc203556512 \h </w:instrText>
            </w:r>
            <w:r>
              <w:rPr>
                <w:noProof/>
                <w:webHidden/>
              </w:rPr>
            </w:r>
            <w:r>
              <w:rPr>
                <w:noProof/>
                <w:webHidden/>
              </w:rPr>
              <w:fldChar w:fldCharType="separate"/>
            </w:r>
            <w:r w:rsidR="009C615D">
              <w:rPr>
                <w:noProof/>
                <w:webHidden/>
              </w:rPr>
              <w:t>230</w:t>
            </w:r>
            <w:r>
              <w:rPr>
                <w:noProof/>
                <w:webHidden/>
              </w:rPr>
              <w:fldChar w:fldCharType="end"/>
            </w:r>
          </w:hyperlink>
        </w:p>
        <w:p w14:paraId="40189454" w14:textId="48497CCE"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13" w:history="1">
            <w:r w:rsidRPr="00597642">
              <w:rPr>
                <w:rStyle w:val="Hipervnculo"/>
                <w:rFonts w:eastAsia="MS Gothic"/>
                <w:noProof/>
              </w:rPr>
              <w:t>Anexo TI.8 Cédula de Recepción de Equipos de Cómputo</w:t>
            </w:r>
            <w:r>
              <w:rPr>
                <w:noProof/>
                <w:webHidden/>
              </w:rPr>
              <w:tab/>
            </w:r>
            <w:r>
              <w:rPr>
                <w:noProof/>
                <w:webHidden/>
              </w:rPr>
              <w:fldChar w:fldCharType="begin"/>
            </w:r>
            <w:r>
              <w:rPr>
                <w:noProof/>
                <w:webHidden/>
              </w:rPr>
              <w:instrText xml:space="preserve"> PAGEREF _Toc203556513 \h </w:instrText>
            </w:r>
            <w:r>
              <w:rPr>
                <w:noProof/>
                <w:webHidden/>
              </w:rPr>
            </w:r>
            <w:r>
              <w:rPr>
                <w:noProof/>
                <w:webHidden/>
              </w:rPr>
              <w:fldChar w:fldCharType="separate"/>
            </w:r>
            <w:r w:rsidR="009C615D">
              <w:rPr>
                <w:noProof/>
                <w:webHidden/>
              </w:rPr>
              <w:t>231</w:t>
            </w:r>
            <w:r>
              <w:rPr>
                <w:noProof/>
                <w:webHidden/>
              </w:rPr>
              <w:fldChar w:fldCharType="end"/>
            </w:r>
          </w:hyperlink>
        </w:p>
        <w:p w14:paraId="09FF34A8" w14:textId="007F7EAA" w:rsidR="00936806" w:rsidRDefault="00936806">
          <w:pPr>
            <w:pStyle w:val="TDC2"/>
            <w:rPr>
              <w:rFonts w:eastAsiaTheme="minorEastAsia" w:cstheme="minorBidi"/>
              <w:i w:val="0"/>
              <w:iCs w:val="0"/>
              <w:noProof/>
              <w:kern w:val="2"/>
              <w:sz w:val="24"/>
              <w:szCs w:val="24"/>
              <w:lang w:eastAsia="es-MX"/>
              <w14:ligatures w14:val="standardContextual"/>
            </w:rPr>
          </w:pPr>
          <w:hyperlink w:anchor="_Toc203556514" w:history="1">
            <w:r w:rsidRPr="00597642">
              <w:rPr>
                <w:rStyle w:val="Hipervnculo"/>
                <w:rFonts w:eastAsia="MS Gothic"/>
                <w:noProof/>
              </w:rPr>
              <w:t>Anexo TI.9 ESPECIFICACIÓN TÉCNICA DEL SISTEMA DE INFORMACIÓN DEL SERVICIO MÉDICO INTEGRAL DE ESTUDIOS DE LABORATORIO CLÍNICO (ETIMSS) 5640-023-001</w:t>
            </w:r>
            <w:r>
              <w:rPr>
                <w:noProof/>
                <w:webHidden/>
              </w:rPr>
              <w:tab/>
            </w:r>
            <w:r>
              <w:rPr>
                <w:noProof/>
                <w:webHidden/>
              </w:rPr>
              <w:fldChar w:fldCharType="begin"/>
            </w:r>
            <w:r>
              <w:rPr>
                <w:noProof/>
                <w:webHidden/>
              </w:rPr>
              <w:instrText xml:space="preserve"> PAGEREF _Toc203556514 \h </w:instrText>
            </w:r>
            <w:r>
              <w:rPr>
                <w:noProof/>
                <w:webHidden/>
              </w:rPr>
            </w:r>
            <w:r>
              <w:rPr>
                <w:noProof/>
                <w:webHidden/>
              </w:rPr>
              <w:fldChar w:fldCharType="separate"/>
            </w:r>
            <w:r w:rsidR="009C615D">
              <w:rPr>
                <w:noProof/>
                <w:webHidden/>
              </w:rPr>
              <w:t>233</w:t>
            </w:r>
            <w:r>
              <w:rPr>
                <w:noProof/>
                <w:webHidden/>
              </w:rPr>
              <w:fldChar w:fldCharType="end"/>
            </w:r>
          </w:hyperlink>
        </w:p>
        <w:p w14:paraId="65388ED1" w14:textId="1E93D837" w:rsidR="004B0EEC" w:rsidRDefault="004B0EEC">
          <w:r>
            <w:rPr>
              <w:b/>
              <w:bCs/>
              <w:noProof/>
            </w:rPr>
            <w:fldChar w:fldCharType="end"/>
          </w:r>
        </w:p>
      </w:sdtContent>
    </w:sdt>
    <w:p w14:paraId="03B0E132" w14:textId="77777777" w:rsidR="00314487" w:rsidRPr="009177E7" w:rsidRDefault="00314487" w:rsidP="005717A0">
      <w:pPr>
        <w:pStyle w:val="Ttulo"/>
        <w:ind w:left="567" w:hanging="567"/>
      </w:pPr>
      <w:r w:rsidRPr="009177E7">
        <w:br w:type="page"/>
      </w:r>
    </w:p>
    <w:p w14:paraId="691C5124" w14:textId="2B33F7A9" w:rsidR="000B105F" w:rsidRPr="009177E7" w:rsidRDefault="000B105F" w:rsidP="005717A0">
      <w:pPr>
        <w:pStyle w:val="Ttulo"/>
        <w:ind w:left="567" w:hanging="567"/>
        <w:outlineLvl w:val="0"/>
      </w:pPr>
      <w:bookmarkStart w:id="0" w:name="_Toc203556385"/>
      <w:r w:rsidRPr="009177E7">
        <w:lastRenderedPageBreak/>
        <w:t>Glosario de Términos</w:t>
      </w:r>
      <w:bookmarkEnd w:id="0"/>
    </w:p>
    <w:p w14:paraId="7E61AFE3" w14:textId="77777777" w:rsidR="000B105F" w:rsidRPr="009177E7" w:rsidRDefault="000B105F" w:rsidP="000B105F">
      <w:pPr>
        <w:rPr>
          <w:rFonts w:cs="Noto Sans"/>
        </w:rPr>
      </w:pPr>
      <w:r w:rsidRPr="009177E7">
        <w:rPr>
          <w:rFonts w:cs="Noto Sans"/>
        </w:rPr>
        <w:t>Para efectos de esta Convocatoria, se entenderá por:</w:t>
      </w:r>
    </w:p>
    <w:p w14:paraId="04A58131" w14:textId="77777777" w:rsidR="000B105F" w:rsidRPr="009177E7" w:rsidRDefault="000B105F" w:rsidP="000B105F">
      <w:pPr>
        <w:rPr>
          <w:rFonts w:cs="Noto Sans"/>
        </w:rPr>
      </w:pPr>
    </w:p>
    <w:p w14:paraId="5C59F3AA" w14:textId="0AA39DEF" w:rsidR="000B105F" w:rsidRPr="009177E7" w:rsidRDefault="000B105F" w:rsidP="000B105F">
      <w:pPr>
        <w:rPr>
          <w:rFonts w:cs="Noto Sans"/>
        </w:rPr>
      </w:pPr>
      <w:r w:rsidRPr="00A455F2">
        <w:rPr>
          <w:rFonts w:cs="Noto Sans"/>
          <w:b/>
          <w:bCs/>
        </w:rPr>
        <w:t>Adecuación</w:t>
      </w:r>
      <w:r w:rsidR="00A455F2">
        <w:rPr>
          <w:rFonts w:cs="Noto Sans"/>
          <w:b/>
          <w:bCs/>
        </w:rPr>
        <w:t xml:space="preserve"> del</w:t>
      </w:r>
      <w:r w:rsidRPr="00A455F2">
        <w:rPr>
          <w:rFonts w:cs="Noto Sans"/>
          <w:b/>
          <w:bCs/>
        </w:rPr>
        <w:t xml:space="preserve"> Área Física</w:t>
      </w:r>
      <w:r w:rsidRPr="009177E7">
        <w:rPr>
          <w:rFonts w:cs="Noto Sans"/>
        </w:rPr>
        <w:t xml:space="preserve">: Modificaciones ambientales de los </w:t>
      </w:r>
      <w:r w:rsidR="00620E1D">
        <w:rPr>
          <w:rFonts w:cs="Noto Sans"/>
        </w:rPr>
        <w:t>Laboratorios Clínicos</w:t>
      </w:r>
      <w:r w:rsidRPr="009177E7">
        <w:rPr>
          <w:rFonts w:cs="Noto Sans"/>
        </w:rPr>
        <w:t xml:space="preserve"> de las unidades médicas para la instalación, manejo y adecuada conservación de los equipos y sus bienes que permita asegurar el óptimo rendimiento de los mismos, cumpliendo con la NORMA Oficial Mexicana NOM-007-SSA3-2011, Para la organización y funcionamiento de los laboratorios clínicos, publicada el 27 de marzo de 2012, la NORMA Oficial Mexicana NOM-016-SSA3-2012, “Que establece las características mínimas de infraestructura y equipamiento de hospitales y consultorios de atención médica especializada”, publicada el 8 de enero de 2013 y Normas de Seguridad e Higiene del Instituto de acuerdo con las recomendaciones de los fabricantes, a cargo de </w:t>
      </w:r>
      <w:r w:rsidR="003871CF">
        <w:rPr>
          <w:rFonts w:cs="Noto Sans"/>
        </w:rPr>
        <w:t>los licitante</w:t>
      </w:r>
      <w:r w:rsidR="002708B1">
        <w:rPr>
          <w:rFonts w:cs="Noto Sans"/>
        </w:rPr>
        <w:t>s</w:t>
      </w:r>
      <w:r w:rsidR="003871CF">
        <w:rPr>
          <w:rFonts w:cs="Noto Sans"/>
        </w:rPr>
        <w:t xml:space="preserve"> adjudicado</w:t>
      </w:r>
      <w:r w:rsidR="002708B1">
        <w:rPr>
          <w:rFonts w:cs="Noto Sans"/>
        </w:rPr>
        <w:t>s</w:t>
      </w:r>
      <w:r w:rsidRPr="009177E7">
        <w:rPr>
          <w:rFonts w:cs="Noto Sans"/>
        </w:rPr>
        <w:t>.</w:t>
      </w:r>
    </w:p>
    <w:p w14:paraId="01E5A9D0" w14:textId="77777777" w:rsidR="000B105F" w:rsidRPr="009177E7" w:rsidRDefault="000B105F" w:rsidP="000B105F">
      <w:pPr>
        <w:rPr>
          <w:rFonts w:cs="Noto Sans"/>
        </w:rPr>
      </w:pPr>
    </w:p>
    <w:p w14:paraId="62B03700" w14:textId="7CBA1BD4" w:rsidR="000B105F" w:rsidRPr="009177E7" w:rsidRDefault="000B105F" w:rsidP="000B105F">
      <w:pPr>
        <w:rPr>
          <w:rFonts w:cs="Noto Sans"/>
        </w:rPr>
      </w:pPr>
      <w:r w:rsidRPr="00A455F2">
        <w:rPr>
          <w:rFonts w:cs="Noto Sans"/>
          <w:b/>
          <w:bCs/>
        </w:rPr>
        <w:t>Administrador del Contrato</w:t>
      </w:r>
      <w:r w:rsidRPr="009177E7">
        <w:rPr>
          <w:rFonts w:cs="Noto Sans"/>
        </w:rPr>
        <w:t xml:space="preserve">: Persona servidora </w:t>
      </w:r>
      <w:r w:rsidR="00F763B8" w:rsidRPr="009904CD">
        <w:rPr>
          <w:rFonts w:cs="Noto Sans"/>
        </w:rPr>
        <w:t>en quien recae la responsabilidad de dar seguimiento y verificar el cumplimiento de las obligaciones del proveedor establecidas en el contrato, así como determinar la aplicación y cálculo de penas convencionales y deductivas</w:t>
      </w:r>
      <w:r w:rsidRPr="009177E7">
        <w:rPr>
          <w:rFonts w:cs="Noto Sans"/>
        </w:rPr>
        <w:t xml:space="preserve">, conforme </w:t>
      </w:r>
      <w:r w:rsidR="00624B17" w:rsidRPr="009177E7">
        <w:rPr>
          <w:rFonts w:cs="Noto Sans"/>
        </w:rPr>
        <w:t>a</w:t>
      </w:r>
      <w:r w:rsidR="00624B17">
        <w:rPr>
          <w:rFonts w:cs="Noto Sans"/>
        </w:rPr>
        <w:t xml:space="preserve"> </w:t>
      </w:r>
      <w:r w:rsidR="00624B17" w:rsidRPr="009177E7">
        <w:rPr>
          <w:rFonts w:cs="Noto Sans"/>
        </w:rPr>
        <w:t>l</w:t>
      </w:r>
      <w:r w:rsidR="00624B17">
        <w:rPr>
          <w:rFonts w:cs="Noto Sans"/>
        </w:rPr>
        <w:t>os</w:t>
      </w:r>
      <w:r w:rsidR="00624B17" w:rsidRPr="009177E7">
        <w:rPr>
          <w:rFonts w:cs="Noto Sans"/>
        </w:rPr>
        <w:t xml:space="preserve"> </w:t>
      </w:r>
      <w:r w:rsidR="00624B17">
        <w:rPr>
          <w:rFonts w:cs="Noto Sans"/>
        </w:rPr>
        <w:t xml:space="preserve">artículos </w:t>
      </w:r>
      <w:r w:rsidR="00624B17" w:rsidRPr="009177E7">
        <w:rPr>
          <w:rFonts w:cs="Noto Sans"/>
        </w:rPr>
        <w:t>2 fracción III Bis y 84, penúltimo párrafo, del RLAASSP</w:t>
      </w:r>
      <w:r w:rsidR="00624B17">
        <w:rPr>
          <w:rFonts w:cs="Noto Sans"/>
        </w:rPr>
        <w:t xml:space="preserve"> y </w:t>
      </w:r>
      <w:r w:rsidRPr="009177E7">
        <w:rPr>
          <w:rFonts w:cs="Noto Sans"/>
        </w:rPr>
        <w:t xml:space="preserve">al numeral 5.3.15 de POBALINES, así como el </w:t>
      </w:r>
      <w:r w:rsidR="0018753D">
        <w:rPr>
          <w:rFonts w:cs="Noto Sans"/>
        </w:rPr>
        <w:t>apartado</w:t>
      </w:r>
      <w:r w:rsidRPr="009177E7">
        <w:rPr>
          <w:rFonts w:cs="Noto Sans"/>
        </w:rPr>
        <w:t xml:space="preserve"> 1 “Definiciones y Siglas” del MAAGAASSP.</w:t>
      </w:r>
    </w:p>
    <w:p w14:paraId="1D3ADBD0" w14:textId="77777777" w:rsidR="000B105F" w:rsidRPr="009177E7" w:rsidRDefault="000B105F" w:rsidP="000B105F">
      <w:pPr>
        <w:rPr>
          <w:rFonts w:cs="Noto Sans"/>
        </w:rPr>
      </w:pPr>
    </w:p>
    <w:p w14:paraId="50FA7B2A" w14:textId="1C869F7D" w:rsidR="000B105F" w:rsidRPr="009177E7" w:rsidRDefault="000B105F" w:rsidP="000B105F">
      <w:pPr>
        <w:rPr>
          <w:rFonts w:cs="Noto Sans"/>
        </w:rPr>
      </w:pPr>
      <w:r w:rsidRPr="00A455F2">
        <w:rPr>
          <w:rFonts w:cs="Noto Sans"/>
          <w:b/>
          <w:bCs/>
        </w:rPr>
        <w:t>Anexo Técnico</w:t>
      </w:r>
      <w:r w:rsidRPr="009177E7">
        <w:rPr>
          <w:rFonts w:cs="Noto Sans"/>
        </w:rPr>
        <w:t xml:space="preserve">: </w:t>
      </w:r>
      <w:r w:rsidR="00056BC2">
        <w:rPr>
          <w:rFonts w:cs="Noto Sans"/>
        </w:rPr>
        <w:t>Documento que contiene</w:t>
      </w:r>
      <w:r w:rsidRPr="009177E7">
        <w:rPr>
          <w:rFonts w:cs="Noto Sans"/>
        </w:rPr>
        <w:t xml:space="preserve"> la descripción técnica médica y técnica informática del </w:t>
      </w:r>
      <w:r w:rsidR="00F016F8">
        <w:rPr>
          <w:rFonts w:cs="Noto Sans"/>
        </w:rPr>
        <w:t>Servicio Médico Integral de Estudios de Laboratorio Clínico</w:t>
      </w:r>
      <w:r w:rsidRPr="009177E7">
        <w:rPr>
          <w:rFonts w:cs="Noto Sans"/>
        </w:rPr>
        <w:t xml:space="preserve"> a solicitar.</w:t>
      </w:r>
    </w:p>
    <w:p w14:paraId="3453DEAA" w14:textId="77777777" w:rsidR="000B105F" w:rsidRPr="009177E7" w:rsidRDefault="000B105F" w:rsidP="000B105F">
      <w:pPr>
        <w:rPr>
          <w:rFonts w:cs="Noto Sans"/>
        </w:rPr>
      </w:pPr>
    </w:p>
    <w:p w14:paraId="1091E286" w14:textId="5D75ADCF" w:rsidR="000B105F" w:rsidRPr="007E716D" w:rsidRDefault="000B105F" w:rsidP="000B105F">
      <w:pPr>
        <w:rPr>
          <w:rFonts w:cs="Noto Sans"/>
        </w:rPr>
      </w:pPr>
      <w:r w:rsidRPr="00A455F2">
        <w:rPr>
          <w:rFonts w:cs="Noto Sans"/>
          <w:b/>
          <w:bCs/>
        </w:rPr>
        <w:t>Área Contratante</w:t>
      </w:r>
      <w:r w:rsidRPr="009177E7">
        <w:rPr>
          <w:rFonts w:cs="Noto Sans"/>
        </w:rPr>
        <w:t xml:space="preserve">: </w:t>
      </w:r>
      <w:r w:rsidR="00056BC2">
        <w:rPr>
          <w:rFonts w:cs="Noto Sans"/>
        </w:rPr>
        <w:t>Unid</w:t>
      </w:r>
      <w:r w:rsidR="00F016F8">
        <w:rPr>
          <w:rFonts w:cs="Noto Sans"/>
        </w:rPr>
        <w:t>ad</w:t>
      </w:r>
      <w:r w:rsidR="00056BC2">
        <w:rPr>
          <w:rFonts w:cs="Noto Sans"/>
        </w:rPr>
        <w:t xml:space="preserve"> Administrativa</w:t>
      </w:r>
      <w:r w:rsidRPr="009177E7">
        <w:rPr>
          <w:rFonts w:cs="Noto Sans"/>
        </w:rPr>
        <w:t xml:space="preserve"> </w:t>
      </w:r>
      <w:r w:rsidRPr="007E716D">
        <w:rPr>
          <w:rFonts w:cs="Noto Sans"/>
        </w:rPr>
        <w:t xml:space="preserve">del IMSS </w:t>
      </w:r>
      <w:r w:rsidR="00353617" w:rsidRPr="007E716D">
        <w:rPr>
          <w:rFonts w:cs="Noto Sans"/>
        </w:rPr>
        <w:t xml:space="preserve">que cuenta con atribuciones y </w:t>
      </w:r>
      <w:r w:rsidRPr="007E716D">
        <w:rPr>
          <w:rFonts w:cs="Noto Sans"/>
        </w:rPr>
        <w:t>facultad</w:t>
      </w:r>
      <w:r w:rsidR="00353617" w:rsidRPr="007E716D">
        <w:rPr>
          <w:rFonts w:cs="Noto Sans"/>
        </w:rPr>
        <w:t>es</w:t>
      </w:r>
      <w:r w:rsidRPr="007E716D">
        <w:rPr>
          <w:rFonts w:cs="Noto Sans"/>
        </w:rPr>
        <w:t xml:space="preserve"> para llevar a cabo los procedimientos de contratación para la adquisición o arrendamiento de bienes muebles, así como para pactar la prestación de servicios.</w:t>
      </w:r>
    </w:p>
    <w:p w14:paraId="47ABDC16" w14:textId="77777777" w:rsidR="000B105F" w:rsidRPr="007E716D" w:rsidRDefault="000B105F" w:rsidP="000B105F">
      <w:pPr>
        <w:rPr>
          <w:rFonts w:cs="Noto Sans"/>
        </w:rPr>
      </w:pPr>
    </w:p>
    <w:p w14:paraId="272714AE" w14:textId="17D9B49E" w:rsidR="000B105F" w:rsidRPr="007E716D" w:rsidRDefault="000B105F" w:rsidP="000B105F">
      <w:pPr>
        <w:rPr>
          <w:rFonts w:cs="Noto Sans"/>
        </w:rPr>
      </w:pPr>
      <w:r w:rsidRPr="007E716D">
        <w:rPr>
          <w:rFonts w:cs="Noto Sans"/>
          <w:b/>
        </w:rPr>
        <w:t>Área Requirente</w:t>
      </w:r>
      <w:r w:rsidRPr="007E716D">
        <w:rPr>
          <w:rFonts w:cs="Noto Sans"/>
        </w:rPr>
        <w:t>: Los OOAD y UMAE</w:t>
      </w:r>
      <w:r w:rsidR="00353617" w:rsidRPr="007E716D">
        <w:rPr>
          <w:rFonts w:cs="Noto Sans"/>
        </w:rPr>
        <w:t xml:space="preserve"> que</w:t>
      </w:r>
      <w:r w:rsidRPr="007E716D">
        <w:rPr>
          <w:rFonts w:cs="Noto Sans"/>
        </w:rPr>
        <w:t xml:space="preserve">, </w:t>
      </w:r>
      <w:r w:rsidR="00353617" w:rsidRPr="007E716D">
        <w:rPr>
          <w:rFonts w:cs="Noto Sans"/>
        </w:rPr>
        <w:t>derivado de la atenci</w:t>
      </w:r>
      <w:r w:rsidR="004E37E3" w:rsidRPr="007E716D">
        <w:rPr>
          <w:rFonts w:cs="Noto Sans"/>
        </w:rPr>
        <w:t>ón médica que brinda</w:t>
      </w:r>
      <w:r w:rsidR="00DF20F4">
        <w:rPr>
          <w:rFonts w:cs="Noto Sans"/>
        </w:rPr>
        <w:t>n</w:t>
      </w:r>
      <w:r w:rsidR="004E37E3" w:rsidRPr="007E716D">
        <w:rPr>
          <w:rFonts w:cs="Noto Sans"/>
        </w:rPr>
        <w:t>, requieren de la contratación del Servicio Médico Integral</w:t>
      </w:r>
      <w:r w:rsidR="00BC157B" w:rsidRPr="007E716D">
        <w:rPr>
          <w:rFonts w:cs="Noto Sans"/>
        </w:rPr>
        <w:t>, los cuales</w:t>
      </w:r>
      <w:r w:rsidRPr="007E716D">
        <w:rPr>
          <w:rFonts w:cs="Noto Sans"/>
        </w:rPr>
        <w:t xml:space="preserve"> remiten sus requerimientos, a través de la Coordinación de Planeación de Servicios Médicos de Apoyo (CPSMA) al área contratante. En los términos de lo establecido en la fracción II del artículo 2 del RLAASSP.</w:t>
      </w:r>
    </w:p>
    <w:p w14:paraId="21512523" w14:textId="77777777" w:rsidR="000B105F" w:rsidRPr="007E716D" w:rsidRDefault="000B105F" w:rsidP="000B105F">
      <w:pPr>
        <w:rPr>
          <w:rFonts w:cs="Noto Sans"/>
        </w:rPr>
      </w:pPr>
    </w:p>
    <w:p w14:paraId="410A85F5" w14:textId="5B7B1606" w:rsidR="000B105F" w:rsidRPr="00215C0F" w:rsidRDefault="000B105F" w:rsidP="000B105F">
      <w:pPr>
        <w:rPr>
          <w:rFonts w:cs="Noto Sans"/>
        </w:rPr>
      </w:pPr>
      <w:r w:rsidRPr="007E716D">
        <w:rPr>
          <w:rFonts w:cs="Noto Sans"/>
          <w:b/>
          <w:bCs/>
        </w:rPr>
        <w:t>Área Integradora</w:t>
      </w:r>
      <w:r w:rsidRPr="007E716D">
        <w:rPr>
          <w:rFonts w:cs="Noto Sans"/>
        </w:rPr>
        <w:t>: La Coordinaci</w:t>
      </w:r>
      <w:r w:rsidR="00F016F8" w:rsidRPr="007E716D">
        <w:rPr>
          <w:rFonts w:cs="Noto Sans"/>
        </w:rPr>
        <w:t>ó</w:t>
      </w:r>
      <w:r w:rsidRPr="007E716D">
        <w:rPr>
          <w:rFonts w:cs="Noto Sans"/>
        </w:rPr>
        <w:t>n Técnica de Servicios Médicos Indirectos a través de la</w:t>
      </w:r>
      <w:r w:rsidRPr="009177E7">
        <w:rPr>
          <w:rFonts w:cs="Noto Sans"/>
        </w:rPr>
        <w:t xml:space="preserve"> Coordinación de Planeación de Servicios Médicos de Apoyo, facultada en la dependencia para coordinar la integración de los requerimientos de los Servicios Médicos Indirectos, considerando las áreas operativas médicas de los OOAD y áreas normativas de la Dirección de Prestaciones Médicas con base a la población usuaria, censos nominales, capacidad instalada, cirugías programadas y demás que estime pertinentes. En los términos de lo establecido en el Manual de Organización </w:t>
      </w:r>
      <w:r w:rsidRPr="00215C0F">
        <w:rPr>
          <w:rFonts w:cs="Noto Sans"/>
        </w:rPr>
        <w:t>de la Dirección de Prestaciones Médicas 2000-002-001.</w:t>
      </w:r>
    </w:p>
    <w:p w14:paraId="4BC1E477" w14:textId="77777777" w:rsidR="000B105F" w:rsidRPr="00215C0F" w:rsidRDefault="000B105F" w:rsidP="000B105F">
      <w:pPr>
        <w:rPr>
          <w:rFonts w:cs="Noto Sans"/>
        </w:rPr>
      </w:pPr>
    </w:p>
    <w:p w14:paraId="6866889D" w14:textId="361E99C2" w:rsidR="000B105F" w:rsidRPr="00215C0F" w:rsidRDefault="000B105F" w:rsidP="000B105F">
      <w:pPr>
        <w:rPr>
          <w:rFonts w:cs="Noto Sans"/>
        </w:rPr>
      </w:pPr>
      <w:r w:rsidRPr="00215C0F">
        <w:rPr>
          <w:rFonts w:cs="Noto Sans"/>
          <w:b/>
          <w:bCs/>
        </w:rPr>
        <w:t>Área</w:t>
      </w:r>
      <w:r w:rsidR="00A42579" w:rsidRPr="00215C0F">
        <w:rPr>
          <w:rFonts w:cs="Noto Sans"/>
          <w:b/>
          <w:bCs/>
        </w:rPr>
        <w:t>s</w:t>
      </w:r>
      <w:r w:rsidRPr="00215C0F">
        <w:rPr>
          <w:rFonts w:cs="Noto Sans"/>
          <w:b/>
          <w:bCs/>
        </w:rPr>
        <w:t xml:space="preserve"> Técnica</w:t>
      </w:r>
      <w:r w:rsidR="00A42579" w:rsidRPr="00215C0F">
        <w:rPr>
          <w:rFonts w:cs="Noto Sans"/>
          <w:b/>
          <w:bCs/>
        </w:rPr>
        <w:t>s</w:t>
      </w:r>
      <w:r w:rsidRPr="00215C0F">
        <w:rPr>
          <w:rFonts w:cs="Noto Sans"/>
        </w:rPr>
        <w:t xml:space="preserve">: </w:t>
      </w:r>
      <w:r w:rsidR="00EA35B0" w:rsidRPr="00215C0F">
        <w:rPr>
          <w:rFonts w:cs="Noto Sans"/>
        </w:rPr>
        <w:t xml:space="preserve">La Coordinación Técnica de Servicios Médicos Indirectos adscrita a la Coordinación de Planeación de Servicios Médicos de Apoyo, con apoyo del personal operativo de las OOAD y UMAE que de acuerdo con las atribuciones conferidas en el Manual de Organización de la Dirección de Prestaciones Médicas </w:t>
      </w:r>
      <w:r w:rsidR="002C5C79" w:rsidRPr="00215C0F">
        <w:rPr>
          <w:rFonts w:cs="Noto Sans"/>
        </w:rPr>
        <w:t xml:space="preserve">y la </w:t>
      </w:r>
      <w:r w:rsidR="00A42579" w:rsidRPr="00215C0F">
        <w:rPr>
          <w:rFonts w:cs="Noto Sans"/>
        </w:rPr>
        <w:t xml:space="preserve">Coordinación Técnica de Servicios Digitales y de Información para la Salud adscrita a la Coordinación de Servicios Digitales y de </w:t>
      </w:r>
      <w:r w:rsidR="00A42579" w:rsidRPr="00215C0F">
        <w:rPr>
          <w:rFonts w:cs="Noto Sans"/>
        </w:rPr>
        <w:lastRenderedPageBreak/>
        <w:t xml:space="preserve">Información para la Salud y Administrativos, quienes en colaboración </w:t>
      </w:r>
      <w:r w:rsidR="00EA35B0" w:rsidRPr="00215C0F">
        <w:rPr>
          <w:rFonts w:cs="Noto Sans"/>
        </w:rPr>
        <w:t>elabora</w:t>
      </w:r>
      <w:r w:rsidR="00A42579" w:rsidRPr="00215C0F">
        <w:rPr>
          <w:rFonts w:cs="Noto Sans"/>
        </w:rPr>
        <w:t>n</w:t>
      </w:r>
      <w:r w:rsidR="00EA35B0" w:rsidRPr="00215C0F">
        <w:rPr>
          <w:rFonts w:cs="Noto Sans"/>
        </w:rPr>
        <w:t xml:space="preserve"> las especificaciones técnicas del Servicio Médico Integral, evalúa</w:t>
      </w:r>
      <w:r w:rsidR="00A42579" w:rsidRPr="00215C0F">
        <w:rPr>
          <w:rFonts w:cs="Noto Sans"/>
        </w:rPr>
        <w:t>n</w:t>
      </w:r>
      <w:r w:rsidR="00EA35B0" w:rsidRPr="00215C0F">
        <w:rPr>
          <w:rFonts w:cs="Noto Sans"/>
        </w:rPr>
        <w:t xml:space="preserve"> la proposición técnica y </w:t>
      </w:r>
      <w:r w:rsidR="00A42579" w:rsidRPr="00215C0F">
        <w:rPr>
          <w:rFonts w:cs="Noto Sans"/>
        </w:rPr>
        <w:t>son</w:t>
      </w:r>
      <w:r w:rsidR="00EA35B0" w:rsidRPr="00215C0F">
        <w:rPr>
          <w:rFonts w:cs="Noto Sans"/>
        </w:rPr>
        <w:t xml:space="preserve"> responsable</w:t>
      </w:r>
      <w:r w:rsidR="00A42579" w:rsidRPr="00215C0F">
        <w:rPr>
          <w:rFonts w:cs="Noto Sans"/>
        </w:rPr>
        <w:t>s</w:t>
      </w:r>
      <w:r w:rsidR="00EA35B0" w:rsidRPr="00215C0F">
        <w:rPr>
          <w:rFonts w:cs="Noto Sans"/>
        </w:rPr>
        <w:t xml:space="preserve"> de apoyar al área contratante a responder en la junta de aclaraciones, en su ámbito de competencia, las preguntas que sobre estos aspectos realicen los licitantes.</w:t>
      </w:r>
    </w:p>
    <w:p w14:paraId="4093D1A4" w14:textId="77777777" w:rsidR="000B105F" w:rsidRPr="00215C0F" w:rsidRDefault="000B105F" w:rsidP="000B105F">
      <w:pPr>
        <w:rPr>
          <w:rFonts w:cs="Noto Sans"/>
        </w:rPr>
      </w:pPr>
    </w:p>
    <w:p w14:paraId="01DE5BEB" w14:textId="3153C94A" w:rsidR="000B105F" w:rsidRPr="009177E7" w:rsidRDefault="000B105F" w:rsidP="000B105F">
      <w:pPr>
        <w:rPr>
          <w:rFonts w:cs="Noto Sans"/>
        </w:rPr>
      </w:pPr>
      <w:r w:rsidRPr="00215C0F">
        <w:rPr>
          <w:rFonts w:cs="Noto Sans"/>
          <w:b/>
          <w:bCs/>
        </w:rPr>
        <w:t>Asistencia técnica</w:t>
      </w:r>
      <w:r w:rsidRPr="00215C0F">
        <w:rPr>
          <w:rFonts w:cs="Noto Sans"/>
        </w:rPr>
        <w:t xml:space="preserve">: Servicio técnico </w:t>
      </w:r>
      <w:r w:rsidR="005042B6" w:rsidRPr="00215C0F">
        <w:rPr>
          <w:rFonts w:cs="Noto Sans"/>
        </w:rPr>
        <w:t>que</w:t>
      </w:r>
      <w:r w:rsidR="005042B6">
        <w:rPr>
          <w:rFonts w:cs="Noto Sans"/>
        </w:rPr>
        <w:t xml:space="preserve"> deberán proporcionar</w:t>
      </w:r>
      <w:r w:rsidRPr="009177E7">
        <w:rPr>
          <w:rFonts w:cs="Noto Sans"/>
        </w:rPr>
        <w:t xml:space="preserve"> </w:t>
      </w:r>
      <w:r w:rsidR="003871CF">
        <w:rPr>
          <w:rFonts w:cs="Noto Sans"/>
        </w:rPr>
        <w:t>los licitantes adjudicados</w:t>
      </w:r>
      <w:r w:rsidRPr="009177E7">
        <w:rPr>
          <w:rFonts w:cs="Noto Sans"/>
        </w:rPr>
        <w:t xml:space="preserve"> para garantizar la resolución de fallas en los plazos establecidos en los Términos y Condiciones y en el presente Anexo Técnico para los equipos e insumos de </w:t>
      </w:r>
      <w:r w:rsidR="003837D8">
        <w:rPr>
          <w:rFonts w:cs="Noto Sans"/>
        </w:rPr>
        <w:t>Laboratorio Clínico</w:t>
      </w:r>
      <w:r w:rsidRPr="009177E7">
        <w:rPr>
          <w:rFonts w:cs="Noto Sans"/>
        </w:rPr>
        <w:t xml:space="preserve"> y del sistema de información y programas y equipos de cómputo asociados, durante la vigencia de la prestación del servicio contratado y sin cargo para el Instituto.</w:t>
      </w:r>
    </w:p>
    <w:p w14:paraId="4A7909F5" w14:textId="77777777" w:rsidR="000B105F" w:rsidRPr="009177E7" w:rsidRDefault="000B105F" w:rsidP="000B105F">
      <w:pPr>
        <w:rPr>
          <w:rFonts w:cs="Noto Sans"/>
        </w:rPr>
      </w:pPr>
    </w:p>
    <w:p w14:paraId="3CB91B6E" w14:textId="5A41554E" w:rsidR="0022256C" w:rsidRPr="0022256C" w:rsidRDefault="000F2C01" w:rsidP="000B105F">
      <w:pPr>
        <w:rPr>
          <w:rFonts w:cs="Noto Sans"/>
        </w:rPr>
      </w:pPr>
      <w:r>
        <w:rPr>
          <w:rFonts w:cs="Noto Sans"/>
          <w:b/>
          <w:bCs/>
        </w:rPr>
        <w:t xml:space="preserve">Auxiliares </w:t>
      </w:r>
      <w:r w:rsidR="00324A7D">
        <w:rPr>
          <w:rFonts w:cs="Noto Sans"/>
          <w:b/>
          <w:bCs/>
        </w:rPr>
        <w:t>del Administrador de Contrato:</w:t>
      </w:r>
      <w:r w:rsidR="0022256C">
        <w:rPr>
          <w:rFonts w:cs="Noto Sans"/>
        </w:rPr>
        <w:t xml:space="preserve"> </w:t>
      </w:r>
      <w:r w:rsidR="0022256C" w:rsidRPr="0022256C">
        <w:rPr>
          <w:rFonts w:cs="Noto Sans"/>
        </w:rPr>
        <w:t xml:space="preserve">los </w:t>
      </w:r>
      <w:r w:rsidR="0022256C">
        <w:rPr>
          <w:rFonts w:cs="Noto Sans"/>
        </w:rPr>
        <w:t xml:space="preserve">funcionarios públicos </w:t>
      </w:r>
      <w:r w:rsidR="0022256C" w:rsidRPr="0022256C">
        <w:rPr>
          <w:rFonts w:cs="Noto Sans"/>
        </w:rPr>
        <w:t xml:space="preserve">designados por el Titular del OOAD o el Director General de la UMAE </w:t>
      </w:r>
      <w:r w:rsidR="0022256C">
        <w:rPr>
          <w:rFonts w:cs="Noto Sans"/>
        </w:rPr>
        <w:t xml:space="preserve">que </w:t>
      </w:r>
      <w:r w:rsidR="0022256C" w:rsidRPr="0022256C">
        <w:rPr>
          <w:rFonts w:cs="Noto Sans"/>
        </w:rPr>
        <w:t xml:space="preserve">serán responsables de </w:t>
      </w:r>
      <w:r w:rsidR="00646E86" w:rsidRPr="00646E86">
        <w:rPr>
          <w:rFonts w:cs="Noto Sans"/>
        </w:rPr>
        <w:t xml:space="preserve">verificar la prestación del servicio por </w:t>
      </w:r>
      <w:r w:rsidR="00646E86">
        <w:rPr>
          <w:rFonts w:cs="Noto Sans"/>
        </w:rPr>
        <w:t xml:space="preserve">parte de </w:t>
      </w:r>
      <w:r w:rsidR="00646E86" w:rsidRPr="00646E86">
        <w:rPr>
          <w:rFonts w:cs="Noto Sans"/>
        </w:rPr>
        <w:t>el(los) licitante(s) adjudicado(s)</w:t>
      </w:r>
      <w:r w:rsidR="00FB1BB5">
        <w:rPr>
          <w:rFonts w:cs="Noto Sans"/>
        </w:rPr>
        <w:t xml:space="preserve"> y </w:t>
      </w:r>
      <w:r w:rsidR="0022256C" w:rsidRPr="0022256C">
        <w:rPr>
          <w:rFonts w:cs="Noto Sans"/>
        </w:rPr>
        <w:t>notificar los incumplimientos al Administrador del Contrato</w:t>
      </w:r>
      <w:r w:rsidR="00562FD9">
        <w:rPr>
          <w:rFonts w:cs="Noto Sans"/>
        </w:rPr>
        <w:t>.</w:t>
      </w:r>
    </w:p>
    <w:p w14:paraId="489D1654" w14:textId="77777777" w:rsidR="0022256C" w:rsidRDefault="0022256C" w:rsidP="000B105F">
      <w:pPr>
        <w:rPr>
          <w:rFonts w:cs="Noto Sans"/>
        </w:rPr>
      </w:pPr>
    </w:p>
    <w:p w14:paraId="53BAFE08" w14:textId="245E16CA" w:rsidR="000B105F" w:rsidRPr="009177E7" w:rsidRDefault="000B105F" w:rsidP="000B105F">
      <w:pPr>
        <w:rPr>
          <w:rFonts w:cs="Noto Sans"/>
        </w:rPr>
      </w:pPr>
      <w:r w:rsidRPr="00771529">
        <w:rPr>
          <w:rFonts w:cs="Noto Sans"/>
          <w:b/>
          <w:bCs/>
        </w:rPr>
        <w:t>Bienes de Consumo</w:t>
      </w:r>
      <w:r w:rsidRPr="00771529">
        <w:rPr>
          <w:rFonts w:cs="Noto Sans"/>
        </w:rPr>
        <w:t xml:space="preserve">: </w:t>
      </w:r>
      <w:r w:rsidR="00907CA9" w:rsidRPr="00771529">
        <w:rPr>
          <w:rFonts w:cs="Noto Sans"/>
        </w:rPr>
        <w:t xml:space="preserve">Materiales desechables necesarios para que el </w:t>
      </w:r>
      <w:r w:rsidR="00AE41CC" w:rsidRPr="00771529">
        <w:rPr>
          <w:rFonts w:cs="Noto Sans"/>
        </w:rPr>
        <w:t>equipo</w:t>
      </w:r>
      <w:r w:rsidR="00907CA9" w:rsidRPr="00771529">
        <w:rPr>
          <w:rFonts w:cs="Noto Sans"/>
        </w:rPr>
        <w:t xml:space="preserve"> realice sus funciones conforme a su intención de uso que pierden sus propiedades o características de</w:t>
      </w:r>
      <w:r w:rsidR="00907CA9" w:rsidRPr="005214B8">
        <w:rPr>
          <w:rFonts w:cs="Noto Sans"/>
        </w:rPr>
        <w:t xml:space="preserve"> origen después de usarse y que son de consumo repetitivo</w:t>
      </w:r>
      <w:r w:rsidR="00907CA9">
        <w:rPr>
          <w:rFonts w:cs="Noto Sans"/>
        </w:rPr>
        <w:t xml:space="preserve"> de conformidad con lo establecido</w:t>
      </w:r>
      <w:r w:rsidR="00F016F8">
        <w:rPr>
          <w:rFonts w:cs="Noto Sans"/>
        </w:rPr>
        <w:t xml:space="preserve"> </w:t>
      </w:r>
      <w:r w:rsidRPr="009177E7">
        <w:rPr>
          <w:rFonts w:cs="Noto Sans"/>
        </w:rPr>
        <w:t>en el artículo 3, fracción XII del “Reglamento Interior de la Comisión del Compendio Nacional de Insumos para la Salud”. En el IMSS se clasifican de uso terapéutico (insumos para la salud) y no terapéutico.</w:t>
      </w:r>
    </w:p>
    <w:p w14:paraId="47B065ED" w14:textId="77777777" w:rsidR="000B105F" w:rsidRPr="009177E7" w:rsidRDefault="000B105F" w:rsidP="000B105F">
      <w:pPr>
        <w:rPr>
          <w:rFonts w:cs="Noto Sans"/>
        </w:rPr>
      </w:pPr>
    </w:p>
    <w:p w14:paraId="7101453C" w14:textId="77777777" w:rsidR="000B105F" w:rsidRPr="009177E7" w:rsidRDefault="000B105F" w:rsidP="000B105F">
      <w:pPr>
        <w:rPr>
          <w:rFonts w:cs="Noto Sans"/>
        </w:rPr>
      </w:pPr>
      <w:r w:rsidRPr="00B84589">
        <w:rPr>
          <w:rFonts w:cs="Noto Sans"/>
          <w:b/>
          <w:bCs/>
        </w:rPr>
        <w:t>CABCS</w:t>
      </w:r>
      <w:r w:rsidRPr="009177E7">
        <w:rPr>
          <w:rFonts w:cs="Noto Sans"/>
        </w:rPr>
        <w:t>: Coordinación de Adquisición de Bienes y Contratación de Servicios.</w:t>
      </w:r>
    </w:p>
    <w:p w14:paraId="58CA1418" w14:textId="77777777" w:rsidR="000B105F" w:rsidRPr="009177E7" w:rsidRDefault="000B105F" w:rsidP="000B105F">
      <w:pPr>
        <w:rPr>
          <w:rFonts w:cs="Noto Sans"/>
        </w:rPr>
      </w:pPr>
    </w:p>
    <w:p w14:paraId="5B71BBF4" w14:textId="49DD01E6" w:rsidR="000B105F" w:rsidRPr="009177E7" w:rsidRDefault="000B105F" w:rsidP="000B105F">
      <w:pPr>
        <w:rPr>
          <w:rFonts w:cs="Noto Sans"/>
        </w:rPr>
      </w:pPr>
      <w:r w:rsidRPr="00726450">
        <w:rPr>
          <w:rFonts w:cs="Noto Sans"/>
          <w:b/>
          <w:bCs/>
        </w:rPr>
        <w:t>CI</w:t>
      </w:r>
      <w:r w:rsidRPr="00726450">
        <w:rPr>
          <w:rFonts w:cs="Noto Sans"/>
        </w:rPr>
        <w:t>: Coordinación de Informática en los OOAD (excluyendo UMAE).</w:t>
      </w:r>
    </w:p>
    <w:p w14:paraId="35445450" w14:textId="77777777" w:rsidR="000B105F" w:rsidRPr="009177E7" w:rsidRDefault="000B105F" w:rsidP="000B105F">
      <w:pPr>
        <w:rPr>
          <w:rFonts w:cs="Noto Sans"/>
        </w:rPr>
      </w:pPr>
    </w:p>
    <w:p w14:paraId="59D27413" w14:textId="77777777" w:rsidR="00BC252D" w:rsidRPr="00C90D02" w:rsidRDefault="00BC252D" w:rsidP="00BC252D">
      <w:pPr>
        <w:rPr>
          <w:rFonts w:cs="Noto Sans"/>
        </w:rPr>
      </w:pPr>
      <w:r>
        <w:rPr>
          <w:rFonts w:cs="Noto Sans"/>
          <w:b/>
          <w:bCs/>
        </w:rPr>
        <w:t xml:space="preserve">Contacto Responsable: </w:t>
      </w:r>
      <w:r>
        <w:rPr>
          <w:rFonts w:cs="Noto Sans"/>
        </w:rPr>
        <w:t>representante del(los) licitante(s) adjudicado(s)</w:t>
      </w:r>
      <w:r w:rsidRPr="00C90D02">
        <w:rPr>
          <w:rFonts w:cs="Noto Sans"/>
        </w:rPr>
        <w:t xml:space="preserve"> responsable de establecer comunicación con el Instituto para todo lo referente al sistema de información, la cual debe mantener una relación laboral con la empresa a quien se adjudica el contrato del Servicio Médico Integral.</w:t>
      </w:r>
    </w:p>
    <w:p w14:paraId="6DFB394F" w14:textId="77777777" w:rsidR="00BC252D" w:rsidRDefault="00BC252D" w:rsidP="000B105F">
      <w:pPr>
        <w:rPr>
          <w:rFonts w:cs="Noto Sans"/>
          <w:b/>
          <w:bCs/>
        </w:rPr>
      </w:pPr>
    </w:p>
    <w:p w14:paraId="3136083D" w14:textId="727E2FC3" w:rsidR="000B105F" w:rsidRPr="009177E7" w:rsidRDefault="000B105F" w:rsidP="000B105F">
      <w:pPr>
        <w:rPr>
          <w:rFonts w:cs="Noto Sans"/>
        </w:rPr>
      </w:pPr>
      <w:r w:rsidRPr="00B84589">
        <w:rPr>
          <w:rFonts w:cs="Noto Sans"/>
          <w:b/>
          <w:bCs/>
        </w:rPr>
        <w:t>Contrato</w:t>
      </w:r>
      <w:r w:rsidRPr="009177E7">
        <w:rPr>
          <w:rFonts w:cs="Noto Sans"/>
        </w:rPr>
        <w:t>: Acuerdo de voluntades señalado en el capítulo 1 del MAAGAASSP.</w:t>
      </w:r>
    </w:p>
    <w:p w14:paraId="00E6D48C" w14:textId="77777777" w:rsidR="000B105F" w:rsidRPr="009177E7" w:rsidRDefault="000B105F" w:rsidP="000B105F">
      <w:pPr>
        <w:rPr>
          <w:rFonts w:cs="Noto Sans"/>
        </w:rPr>
      </w:pPr>
    </w:p>
    <w:p w14:paraId="32749DCE" w14:textId="503827C2" w:rsidR="000B105F" w:rsidRPr="009649A6" w:rsidRDefault="000B105F" w:rsidP="000B105F">
      <w:pPr>
        <w:rPr>
          <w:rFonts w:cs="Noto Sans"/>
        </w:rPr>
      </w:pPr>
      <w:r w:rsidRPr="00B84589">
        <w:rPr>
          <w:rFonts w:cs="Noto Sans"/>
          <w:b/>
          <w:bCs/>
        </w:rPr>
        <w:t>Control de calidad</w:t>
      </w:r>
      <w:r w:rsidRPr="009177E7">
        <w:rPr>
          <w:rFonts w:cs="Noto Sans"/>
        </w:rPr>
        <w:t xml:space="preserve">: </w:t>
      </w:r>
      <w:r w:rsidR="00A66C1F">
        <w:rPr>
          <w:rFonts w:cs="Noto Sans"/>
        </w:rPr>
        <w:t>S</w:t>
      </w:r>
      <w:r w:rsidRPr="009177E7">
        <w:rPr>
          <w:rFonts w:cs="Noto Sans"/>
        </w:rPr>
        <w:t xml:space="preserve">on las </w:t>
      </w:r>
      <w:r w:rsidRPr="009649A6">
        <w:rPr>
          <w:rFonts w:cs="Noto Sans"/>
        </w:rPr>
        <w:t>actividades y técnicas operativas desarrolladas para cumplir con los requisitos de calidad establecidos; incluye el control de calidad interno (CCI) y el control de calidad externo (CCE).</w:t>
      </w:r>
    </w:p>
    <w:p w14:paraId="3ED6C25A" w14:textId="77777777" w:rsidR="000B105F" w:rsidRPr="009649A6" w:rsidRDefault="000B105F" w:rsidP="000B105F">
      <w:pPr>
        <w:rPr>
          <w:rFonts w:cs="Noto Sans"/>
        </w:rPr>
      </w:pPr>
    </w:p>
    <w:p w14:paraId="522DEBF5" w14:textId="7A34ECF2" w:rsidR="000B105F" w:rsidRPr="009649A6" w:rsidRDefault="000B105F" w:rsidP="000B105F">
      <w:pPr>
        <w:rPr>
          <w:rFonts w:cs="Noto Sans"/>
        </w:rPr>
      </w:pPr>
      <w:r w:rsidRPr="009649A6">
        <w:rPr>
          <w:rFonts w:cs="Noto Sans"/>
          <w:b/>
          <w:bCs/>
        </w:rPr>
        <w:t>Control de Calidad Externo (CCE)</w:t>
      </w:r>
      <w:r w:rsidRPr="009649A6">
        <w:rPr>
          <w:rFonts w:cs="Noto Sans"/>
        </w:rPr>
        <w:t xml:space="preserve">: Procedimiento realizado por los </w:t>
      </w:r>
      <w:r w:rsidR="009649A6" w:rsidRPr="009649A6">
        <w:rPr>
          <w:rFonts w:cs="Noto Sans"/>
        </w:rPr>
        <w:t>Laboratorios Clínicos</w:t>
      </w:r>
      <w:r w:rsidRPr="009649A6">
        <w:rPr>
          <w:rFonts w:cs="Noto Sans"/>
        </w:rPr>
        <w:t xml:space="preserve"> y evaluado por un organismo externo para la certificación de la calidad de acuerdo con la NOM-</w:t>
      </w:r>
      <w:r w:rsidR="009649A6" w:rsidRPr="009649A6">
        <w:rPr>
          <w:rFonts w:cs="Noto Sans"/>
        </w:rPr>
        <w:t>007</w:t>
      </w:r>
      <w:r w:rsidRPr="009649A6">
        <w:rPr>
          <w:rFonts w:cs="Noto Sans"/>
        </w:rPr>
        <w:t>-SSA</w:t>
      </w:r>
      <w:r w:rsidR="009649A6" w:rsidRPr="009649A6">
        <w:rPr>
          <w:rFonts w:cs="Noto Sans"/>
        </w:rPr>
        <w:t>3</w:t>
      </w:r>
      <w:r w:rsidRPr="009649A6">
        <w:rPr>
          <w:rFonts w:cs="Noto Sans"/>
        </w:rPr>
        <w:t>-201</w:t>
      </w:r>
      <w:r w:rsidR="009649A6" w:rsidRPr="009649A6">
        <w:rPr>
          <w:rFonts w:cs="Noto Sans"/>
        </w:rPr>
        <w:t>1</w:t>
      </w:r>
      <w:r w:rsidR="000A5DF9" w:rsidRPr="000A5DF9">
        <w:rPr>
          <w:rFonts w:cs="Noto Sans"/>
        </w:rPr>
        <w:t>, Para la organización y funcionamiento de los laboratorios clínicos</w:t>
      </w:r>
      <w:r w:rsidRPr="009649A6">
        <w:rPr>
          <w:rFonts w:cs="Noto Sans"/>
        </w:rPr>
        <w:t>.</w:t>
      </w:r>
    </w:p>
    <w:p w14:paraId="46C1E667" w14:textId="77777777" w:rsidR="000B105F" w:rsidRPr="009649A6" w:rsidRDefault="000B105F" w:rsidP="000B105F">
      <w:pPr>
        <w:rPr>
          <w:rFonts w:cs="Noto Sans"/>
        </w:rPr>
      </w:pPr>
    </w:p>
    <w:p w14:paraId="17B0D370" w14:textId="5D59B351" w:rsidR="000B105F" w:rsidRPr="009177E7" w:rsidRDefault="000B105F" w:rsidP="000B105F">
      <w:pPr>
        <w:rPr>
          <w:rFonts w:cs="Noto Sans"/>
        </w:rPr>
      </w:pPr>
      <w:r w:rsidRPr="009649A6">
        <w:rPr>
          <w:rFonts w:cs="Noto Sans"/>
          <w:b/>
          <w:bCs/>
        </w:rPr>
        <w:t>Control de Calidad Interno (CCI)</w:t>
      </w:r>
      <w:r w:rsidR="00B84589" w:rsidRPr="009649A6">
        <w:rPr>
          <w:rFonts w:cs="Noto Sans"/>
        </w:rPr>
        <w:t>:</w:t>
      </w:r>
      <w:r w:rsidRPr="009649A6">
        <w:rPr>
          <w:rFonts w:cs="Noto Sans"/>
        </w:rPr>
        <w:t xml:space="preserve"> Procedimiento</w:t>
      </w:r>
      <w:r w:rsidRPr="009177E7">
        <w:rPr>
          <w:rFonts w:cs="Noto Sans"/>
        </w:rPr>
        <w:t xml:space="preserve"> llevado a cabo por los </w:t>
      </w:r>
      <w:r w:rsidR="00980982">
        <w:rPr>
          <w:rFonts w:cs="Noto Sans"/>
        </w:rPr>
        <w:t>Laboratorios Clínicos</w:t>
      </w:r>
      <w:r w:rsidRPr="009177E7">
        <w:rPr>
          <w:rFonts w:cs="Noto Sans"/>
        </w:rPr>
        <w:t xml:space="preserve"> con el propósito de garantizar la calidad de los resultados, conforme a la NOM-253-SSA1-2012.</w:t>
      </w:r>
    </w:p>
    <w:p w14:paraId="75AC373E" w14:textId="77777777" w:rsidR="000B105F" w:rsidRPr="009177E7" w:rsidRDefault="000B105F" w:rsidP="000B105F">
      <w:pPr>
        <w:rPr>
          <w:rFonts w:cs="Noto Sans"/>
        </w:rPr>
      </w:pPr>
    </w:p>
    <w:p w14:paraId="6AD03145" w14:textId="77777777" w:rsidR="000B105F" w:rsidRPr="009177E7" w:rsidRDefault="000B105F" w:rsidP="000B105F">
      <w:pPr>
        <w:rPr>
          <w:rFonts w:cs="Noto Sans"/>
        </w:rPr>
      </w:pPr>
      <w:r w:rsidRPr="00B84589">
        <w:rPr>
          <w:rFonts w:cs="Noto Sans"/>
          <w:b/>
          <w:bCs/>
        </w:rPr>
        <w:lastRenderedPageBreak/>
        <w:t>CPSMA</w:t>
      </w:r>
      <w:r w:rsidRPr="009177E7">
        <w:rPr>
          <w:rFonts w:cs="Noto Sans"/>
        </w:rPr>
        <w:t>: Coordinación de Planeación de Servicios Médicos de Apoyo.</w:t>
      </w:r>
    </w:p>
    <w:p w14:paraId="4FFF05B3" w14:textId="77777777" w:rsidR="000B105F" w:rsidRPr="009177E7" w:rsidRDefault="000B105F" w:rsidP="000B105F">
      <w:pPr>
        <w:rPr>
          <w:rFonts w:cs="Noto Sans"/>
        </w:rPr>
      </w:pPr>
    </w:p>
    <w:p w14:paraId="64A0E63D" w14:textId="77777777" w:rsidR="00A97191" w:rsidRPr="00A97191" w:rsidRDefault="00A97191" w:rsidP="000B105F">
      <w:pPr>
        <w:rPr>
          <w:rFonts w:cs="Noto Sans"/>
        </w:rPr>
      </w:pPr>
      <w:r w:rsidRPr="00A97191">
        <w:rPr>
          <w:rFonts w:cs="Noto Sans"/>
          <w:b/>
          <w:bCs/>
        </w:rPr>
        <w:t xml:space="preserve">CRAP: </w:t>
      </w:r>
      <w:r w:rsidRPr="00A97191">
        <w:rPr>
          <w:rFonts w:cs="Noto Sans"/>
        </w:rPr>
        <w:t>Centro Regional de Alta Productividad.</w:t>
      </w:r>
    </w:p>
    <w:p w14:paraId="2080F864" w14:textId="77777777" w:rsidR="00A97191" w:rsidRDefault="00A97191" w:rsidP="000B105F">
      <w:pPr>
        <w:rPr>
          <w:rFonts w:cs="Noto Sans"/>
          <w:b/>
          <w:bCs/>
        </w:rPr>
      </w:pPr>
    </w:p>
    <w:p w14:paraId="058A7195" w14:textId="0BADAAE0" w:rsidR="000B105F" w:rsidRPr="00726450" w:rsidRDefault="000B105F" w:rsidP="000B105F">
      <w:pPr>
        <w:rPr>
          <w:rFonts w:cs="Noto Sans"/>
        </w:rPr>
      </w:pPr>
      <w:r w:rsidRPr="00726450">
        <w:rPr>
          <w:rFonts w:cs="Noto Sans"/>
          <w:b/>
          <w:bCs/>
        </w:rPr>
        <w:t>CSDISA</w:t>
      </w:r>
      <w:r w:rsidRPr="00726450">
        <w:rPr>
          <w:rFonts w:cs="Noto Sans"/>
        </w:rPr>
        <w:t>: Coordinación de Servicios Digitales y de Información para la Salud y Administrativos.</w:t>
      </w:r>
    </w:p>
    <w:p w14:paraId="2B341488" w14:textId="77777777" w:rsidR="000B105F" w:rsidRPr="00726450" w:rsidRDefault="000B105F" w:rsidP="000B105F">
      <w:pPr>
        <w:rPr>
          <w:rFonts w:cs="Noto Sans"/>
        </w:rPr>
      </w:pPr>
    </w:p>
    <w:p w14:paraId="1ABF6A6D" w14:textId="77777777" w:rsidR="000B105F" w:rsidRPr="009177E7" w:rsidRDefault="000B105F" w:rsidP="000B105F">
      <w:pPr>
        <w:rPr>
          <w:rFonts w:cs="Noto Sans"/>
        </w:rPr>
      </w:pPr>
      <w:r w:rsidRPr="00CF35BA">
        <w:rPr>
          <w:rFonts w:cs="Noto Sans"/>
          <w:b/>
          <w:bCs/>
        </w:rPr>
        <w:t>CTSMI</w:t>
      </w:r>
      <w:r w:rsidRPr="009177E7">
        <w:rPr>
          <w:rFonts w:cs="Noto Sans"/>
        </w:rPr>
        <w:t>: Coordinación Técnica de Servicios Médicos Indirectos.</w:t>
      </w:r>
    </w:p>
    <w:p w14:paraId="3C62A6DF" w14:textId="77777777" w:rsidR="000B105F" w:rsidRPr="009177E7" w:rsidRDefault="000B105F" w:rsidP="000B105F">
      <w:pPr>
        <w:rPr>
          <w:rFonts w:cs="Noto Sans"/>
        </w:rPr>
      </w:pPr>
    </w:p>
    <w:p w14:paraId="2FA89998" w14:textId="77777777" w:rsidR="000B105F" w:rsidRPr="009177E7" w:rsidRDefault="000B105F" w:rsidP="000B105F">
      <w:pPr>
        <w:rPr>
          <w:rFonts w:cs="Noto Sans"/>
        </w:rPr>
      </w:pPr>
      <w:r w:rsidRPr="00CF35BA">
        <w:rPr>
          <w:rFonts w:cs="Noto Sans"/>
          <w:b/>
          <w:bCs/>
        </w:rPr>
        <w:t>CTSDIS</w:t>
      </w:r>
      <w:r w:rsidRPr="009177E7">
        <w:rPr>
          <w:rFonts w:cs="Noto Sans"/>
        </w:rPr>
        <w:t>: Coordinación Técnica de Servicios Digitales y de Información para la Salud.</w:t>
      </w:r>
    </w:p>
    <w:p w14:paraId="72193B3A" w14:textId="77777777" w:rsidR="000B105F" w:rsidRPr="009177E7" w:rsidRDefault="000B105F" w:rsidP="000B105F">
      <w:pPr>
        <w:rPr>
          <w:rFonts w:cs="Noto Sans"/>
        </w:rPr>
      </w:pPr>
    </w:p>
    <w:p w14:paraId="4D020632" w14:textId="77777777" w:rsidR="000B105F" w:rsidRPr="009177E7" w:rsidRDefault="000B105F" w:rsidP="000B105F">
      <w:pPr>
        <w:rPr>
          <w:rFonts w:cs="Noto Sans"/>
        </w:rPr>
      </w:pPr>
      <w:r w:rsidRPr="00CF35BA">
        <w:rPr>
          <w:rFonts w:cs="Noto Sans"/>
          <w:b/>
          <w:bCs/>
        </w:rPr>
        <w:t>CTT</w:t>
      </w:r>
      <w:r w:rsidRPr="009177E7">
        <w:rPr>
          <w:rFonts w:cs="Noto Sans"/>
        </w:rPr>
        <w:t xml:space="preserve">: Coordinación Técnica de Telecomunicaciones. </w:t>
      </w:r>
    </w:p>
    <w:p w14:paraId="61B49C2E" w14:textId="77777777" w:rsidR="000B105F" w:rsidRPr="009177E7" w:rsidRDefault="000B105F" w:rsidP="000B105F">
      <w:pPr>
        <w:rPr>
          <w:rFonts w:cs="Noto Sans"/>
        </w:rPr>
      </w:pPr>
    </w:p>
    <w:p w14:paraId="68D87FC1" w14:textId="77777777" w:rsidR="000B105F" w:rsidRPr="00726450" w:rsidRDefault="000B105F" w:rsidP="000B105F">
      <w:pPr>
        <w:rPr>
          <w:rFonts w:cs="Noto Sans"/>
        </w:rPr>
      </w:pPr>
      <w:r w:rsidRPr="00726450">
        <w:rPr>
          <w:rFonts w:cs="Noto Sans"/>
          <w:b/>
          <w:bCs/>
        </w:rPr>
        <w:t>CUCOP</w:t>
      </w:r>
      <w:r w:rsidRPr="00726450">
        <w:rPr>
          <w:rFonts w:cs="Noto Sans"/>
        </w:rPr>
        <w:t>: Clasificador Único de las Contrataciones Públicas.</w:t>
      </w:r>
    </w:p>
    <w:p w14:paraId="54A9F04B" w14:textId="77777777" w:rsidR="000B105F" w:rsidRPr="00726450" w:rsidRDefault="000B105F" w:rsidP="000B105F">
      <w:pPr>
        <w:rPr>
          <w:rFonts w:cs="Noto Sans"/>
        </w:rPr>
      </w:pPr>
    </w:p>
    <w:p w14:paraId="16745DA4" w14:textId="77777777" w:rsidR="000B105F" w:rsidRPr="00726450" w:rsidRDefault="000B105F" w:rsidP="000B105F">
      <w:pPr>
        <w:rPr>
          <w:rFonts w:cs="Noto Sans"/>
        </w:rPr>
      </w:pPr>
      <w:r w:rsidRPr="00726450">
        <w:rPr>
          <w:rFonts w:cs="Noto Sans"/>
          <w:b/>
          <w:bCs/>
        </w:rPr>
        <w:t>DIB</w:t>
      </w:r>
      <w:r w:rsidRPr="00726450">
        <w:rPr>
          <w:rFonts w:cs="Noto Sans"/>
        </w:rPr>
        <w:t>: División de Ingeniería Biomédica en las UMAE.</w:t>
      </w:r>
    </w:p>
    <w:p w14:paraId="093921BE" w14:textId="77777777" w:rsidR="000B105F" w:rsidRPr="00726450" w:rsidRDefault="000B105F" w:rsidP="000B105F">
      <w:pPr>
        <w:rPr>
          <w:rFonts w:cs="Noto Sans"/>
        </w:rPr>
      </w:pPr>
    </w:p>
    <w:p w14:paraId="6FD01C3C" w14:textId="77777777" w:rsidR="000B105F" w:rsidRPr="00726450" w:rsidRDefault="000B105F" w:rsidP="000B105F">
      <w:pPr>
        <w:rPr>
          <w:rFonts w:cs="Noto Sans"/>
        </w:rPr>
      </w:pPr>
      <w:r w:rsidRPr="00726450">
        <w:rPr>
          <w:rFonts w:cs="Noto Sans"/>
          <w:b/>
          <w:bCs/>
        </w:rPr>
        <w:t>DIDT</w:t>
      </w:r>
      <w:r w:rsidRPr="00726450">
        <w:rPr>
          <w:rFonts w:cs="Noto Sans"/>
        </w:rPr>
        <w:t>: Dirección de Innovación y Desarrollo Tecnológico.</w:t>
      </w:r>
    </w:p>
    <w:p w14:paraId="1DD81C11" w14:textId="77777777" w:rsidR="000B105F" w:rsidRPr="00726450" w:rsidRDefault="000B105F" w:rsidP="000B105F">
      <w:pPr>
        <w:rPr>
          <w:rFonts w:cs="Noto Sans"/>
        </w:rPr>
      </w:pPr>
    </w:p>
    <w:p w14:paraId="06B96BCE" w14:textId="77777777" w:rsidR="000B105F" w:rsidRPr="009177E7" w:rsidRDefault="000B105F" w:rsidP="000B105F">
      <w:pPr>
        <w:rPr>
          <w:rFonts w:cs="Noto Sans"/>
        </w:rPr>
      </w:pPr>
      <w:r w:rsidRPr="00726450">
        <w:rPr>
          <w:rFonts w:cs="Noto Sans"/>
          <w:b/>
          <w:bCs/>
        </w:rPr>
        <w:t>DOF</w:t>
      </w:r>
      <w:r w:rsidRPr="00726450">
        <w:rPr>
          <w:rFonts w:cs="Noto Sans"/>
        </w:rPr>
        <w:t>: Diario Oficial de la Federación.</w:t>
      </w:r>
      <w:r w:rsidRPr="009177E7">
        <w:rPr>
          <w:rFonts w:cs="Noto Sans"/>
        </w:rPr>
        <w:t xml:space="preserve"> </w:t>
      </w:r>
    </w:p>
    <w:p w14:paraId="12697716" w14:textId="77777777" w:rsidR="000B105F" w:rsidRPr="009177E7" w:rsidRDefault="000B105F" w:rsidP="000B105F">
      <w:pPr>
        <w:rPr>
          <w:rFonts w:cs="Noto Sans"/>
        </w:rPr>
      </w:pPr>
    </w:p>
    <w:p w14:paraId="730A31C6" w14:textId="1EF74B4C" w:rsidR="000B105F" w:rsidRPr="009177E7" w:rsidRDefault="000B105F" w:rsidP="000B105F">
      <w:pPr>
        <w:rPr>
          <w:rFonts w:cs="Noto Sans"/>
        </w:rPr>
      </w:pPr>
      <w:r w:rsidRPr="00CF35BA">
        <w:rPr>
          <w:rFonts w:cs="Noto Sans"/>
          <w:b/>
          <w:bCs/>
        </w:rPr>
        <w:t>Deducciones</w:t>
      </w:r>
      <w:r w:rsidRPr="009177E7">
        <w:rPr>
          <w:rFonts w:cs="Noto Sans"/>
        </w:rPr>
        <w:t xml:space="preserve">: Las que están determinadas conforme a los artículos </w:t>
      </w:r>
      <w:r w:rsidR="007C02EA">
        <w:rPr>
          <w:rFonts w:cs="Noto Sans"/>
        </w:rPr>
        <w:t>76</w:t>
      </w:r>
      <w:r w:rsidRPr="009177E7">
        <w:rPr>
          <w:rFonts w:cs="Noto Sans"/>
        </w:rPr>
        <w:t xml:space="preserve"> de la LAASSP y 97 del RLAASSP.</w:t>
      </w:r>
    </w:p>
    <w:p w14:paraId="69246E44" w14:textId="77777777" w:rsidR="000B105F" w:rsidRPr="009177E7" w:rsidRDefault="000B105F" w:rsidP="000B105F">
      <w:pPr>
        <w:rPr>
          <w:rFonts w:cs="Noto Sans"/>
        </w:rPr>
      </w:pPr>
    </w:p>
    <w:p w14:paraId="35A711ED" w14:textId="77777777" w:rsidR="000B105F" w:rsidRPr="009177E7" w:rsidRDefault="000B105F" w:rsidP="000B105F">
      <w:pPr>
        <w:rPr>
          <w:rFonts w:cs="Noto Sans"/>
        </w:rPr>
      </w:pPr>
      <w:r w:rsidRPr="00CF35BA">
        <w:rPr>
          <w:rFonts w:cs="Noto Sans"/>
          <w:b/>
          <w:bCs/>
        </w:rPr>
        <w:t>Defecto de Calidad</w:t>
      </w:r>
      <w:r w:rsidRPr="009177E7">
        <w:rPr>
          <w:rFonts w:cs="Noto Sans"/>
        </w:rPr>
        <w:t>: Anomalía que presentan los bienes de consumo o inversión en relación con los requisitos de calidad, detectados en la recepción, suministro o uso de estos; así como en el resultado de la verificación de la calidad por parte del Área Técnica o de las evaluaciones que realice la CCILE.</w:t>
      </w:r>
    </w:p>
    <w:p w14:paraId="6567882A" w14:textId="77777777" w:rsidR="000B105F" w:rsidRPr="009177E7" w:rsidRDefault="000B105F" w:rsidP="000B105F">
      <w:pPr>
        <w:rPr>
          <w:rFonts w:cs="Noto Sans"/>
        </w:rPr>
      </w:pPr>
    </w:p>
    <w:p w14:paraId="4FDF8FA5" w14:textId="2A3E29C3" w:rsidR="000B105F" w:rsidRPr="00726450" w:rsidRDefault="000B105F" w:rsidP="000B105F">
      <w:pPr>
        <w:rPr>
          <w:rFonts w:cs="Noto Sans"/>
        </w:rPr>
      </w:pPr>
      <w:r w:rsidRPr="00CF35BA">
        <w:rPr>
          <w:rFonts w:cs="Noto Sans"/>
          <w:b/>
          <w:bCs/>
        </w:rPr>
        <w:t>División de Contratos</w:t>
      </w:r>
      <w:r w:rsidRPr="009177E7">
        <w:rPr>
          <w:rFonts w:cs="Noto Sans"/>
        </w:rPr>
        <w:t xml:space="preserve">: </w:t>
      </w:r>
      <w:r w:rsidR="001A197E">
        <w:rPr>
          <w:rFonts w:cs="Noto Sans"/>
        </w:rPr>
        <w:t>D</w:t>
      </w:r>
      <w:r w:rsidRPr="009177E7">
        <w:rPr>
          <w:rFonts w:cs="Noto Sans"/>
        </w:rPr>
        <w:t xml:space="preserve">ivisión adscrita a la Coordinación Técnica de Planeación y Contratos, dependiente de la Coordinación de Adquisición de Bienes y Contratación de Servicios, adscritas a la Unidad de Adquisiciones de la Dirección de Administración del IMSS, encargada de la formalización de los contratos, de la recepción y cancelación de las </w:t>
      </w:r>
      <w:r w:rsidRPr="00726450">
        <w:rPr>
          <w:rFonts w:cs="Noto Sans"/>
        </w:rPr>
        <w:t>garantías de cumplimiento.</w:t>
      </w:r>
    </w:p>
    <w:p w14:paraId="4E96855B" w14:textId="77777777" w:rsidR="000B105F" w:rsidRPr="00726450" w:rsidRDefault="000B105F" w:rsidP="000B105F">
      <w:pPr>
        <w:rPr>
          <w:rFonts w:cs="Noto Sans"/>
        </w:rPr>
      </w:pPr>
    </w:p>
    <w:p w14:paraId="7F86DAC8" w14:textId="77777777" w:rsidR="000B105F" w:rsidRPr="00726450" w:rsidRDefault="000B105F" w:rsidP="000B105F">
      <w:pPr>
        <w:rPr>
          <w:rFonts w:cs="Noto Sans"/>
        </w:rPr>
      </w:pPr>
      <w:r w:rsidRPr="00726450">
        <w:rPr>
          <w:rFonts w:cs="Noto Sans"/>
          <w:b/>
          <w:bCs/>
        </w:rPr>
        <w:t>DSDICDS</w:t>
      </w:r>
      <w:r w:rsidRPr="00726450">
        <w:rPr>
          <w:rFonts w:cs="Noto Sans"/>
        </w:rPr>
        <w:t>: División de Servicios Digitales y de Información para el Cuidado Digital de la Salud.</w:t>
      </w:r>
    </w:p>
    <w:p w14:paraId="67C83658" w14:textId="77777777" w:rsidR="00411288" w:rsidRDefault="00411288" w:rsidP="000B105F">
      <w:pPr>
        <w:rPr>
          <w:rFonts w:cs="Noto Sans"/>
          <w:b/>
          <w:bCs/>
        </w:rPr>
      </w:pPr>
    </w:p>
    <w:p w14:paraId="309829CE" w14:textId="01F9D0B4" w:rsidR="000B105F" w:rsidRPr="00B10167" w:rsidRDefault="000B105F" w:rsidP="000B105F">
      <w:pPr>
        <w:rPr>
          <w:rFonts w:cs="Noto Sans"/>
        </w:rPr>
      </w:pPr>
      <w:r w:rsidRPr="00B10167">
        <w:rPr>
          <w:rFonts w:cs="Noto Sans"/>
          <w:b/>
          <w:bCs/>
        </w:rPr>
        <w:t>Entidad Convocante</w:t>
      </w:r>
      <w:r w:rsidRPr="00B10167">
        <w:rPr>
          <w:rFonts w:cs="Noto Sans"/>
        </w:rPr>
        <w:t>: Instituto Mexicano del Seguro Social (IMSS).</w:t>
      </w:r>
    </w:p>
    <w:p w14:paraId="588893C9" w14:textId="77777777" w:rsidR="000B105F" w:rsidRPr="00B10167" w:rsidRDefault="000B105F" w:rsidP="000B105F">
      <w:pPr>
        <w:rPr>
          <w:rFonts w:cs="Noto Sans"/>
        </w:rPr>
      </w:pPr>
    </w:p>
    <w:p w14:paraId="0A9A5898" w14:textId="22D61B98" w:rsidR="000B105F" w:rsidRPr="00B10167" w:rsidRDefault="000B105F" w:rsidP="000B105F">
      <w:pPr>
        <w:rPr>
          <w:rFonts w:cs="Noto Sans"/>
        </w:rPr>
      </w:pPr>
      <w:r w:rsidRPr="00B10167">
        <w:rPr>
          <w:rFonts w:cs="Noto Sans"/>
          <w:b/>
          <w:bCs/>
        </w:rPr>
        <w:t>Equipo complementario</w:t>
      </w:r>
      <w:r w:rsidRPr="00B10167">
        <w:rPr>
          <w:rFonts w:cs="Noto Sans"/>
        </w:rPr>
        <w:t xml:space="preserve">: Equipo necesario para la toma de muestras sanguíneas, dispensación o trasvasado, producción de hemocomponentes, para la realización de estudios o complementación de estos y preservación de muestras y reactivos, así como equipo indispensable para el correcto funcionamiento de los equipos del </w:t>
      </w:r>
      <w:r w:rsidR="003837D8" w:rsidRPr="00B10167">
        <w:rPr>
          <w:rFonts w:cs="Noto Sans"/>
        </w:rPr>
        <w:t>Laboratorio Clínico</w:t>
      </w:r>
      <w:r w:rsidRPr="00B10167">
        <w:rPr>
          <w:rFonts w:cs="Noto Sans"/>
        </w:rPr>
        <w:t>.</w:t>
      </w:r>
    </w:p>
    <w:p w14:paraId="5E457923" w14:textId="77777777" w:rsidR="000B105F" w:rsidRPr="00B10167" w:rsidRDefault="000B105F" w:rsidP="000B105F">
      <w:pPr>
        <w:rPr>
          <w:rFonts w:cs="Noto Sans"/>
        </w:rPr>
      </w:pPr>
    </w:p>
    <w:p w14:paraId="2174E9C1" w14:textId="78CA8125" w:rsidR="000B105F" w:rsidRDefault="000B105F" w:rsidP="000B105F">
      <w:pPr>
        <w:rPr>
          <w:rFonts w:cs="Noto Sans"/>
        </w:rPr>
      </w:pPr>
      <w:r w:rsidRPr="00B10167">
        <w:rPr>
          <w:rFonts w:cs="Noto Sans"/>
          <w:b/>
          <w:bCs/>
        </w:rPr>
        <w:lastRenderedPageBreak/>
        <w:t>Equipo de Cómputo</w:t>
      </w:r>
      <w:r w:rsidRPr="00B10167">
        <w:rPr>
          <w:rFonts w:cs="Noto Sans"/>
        </w:rPr>
        <w:t>: Equipo requerido para la correcta operación del sistema de información en cuanto a entradas, procesamientos y salidas de información, tanto electrónica como manual.</w:t>
      </w:r>
    </w:p>
    <w:p w14:paraId="47CEDE8D" w14:textId="77777777" w:rsidR="00DB4751" w:rsidRDefault="00DB4751" w:rsidP="000B105F">
      <w:pPr>
        <w:rPr>
          <w:rFonts w:cs="Noto Sans"/>
        </w:rPr>
      </w:pPr>
    </w:p>
    <w:p w14:paraId="401847AE" w14:textId="20026723" w:rsidR="00DB4751" w:rsidRDefault="00DB4751" w:rsidP="000B105F">
      <w:pPr>
        <w:rPr>
          <w:rFonts w:cs="Noto Sans"/>
        </w:rPr>
      </w:pPr>
      <w:r w:rsidRPr="00DB4751">
        <w:rPr>
          <w:rFonts w:cs="Noto Sans"/>
          <w:b/>
          <w:bCs/>
        </w:rPr>
        <w:t>Equipos de Laboratorio Clínico</w:t>
      </w:r>
      <w:r w:rsidRPr="00DB4751">
        <w:rPr>
          <w:rFonts w:cs="Noto Sans"/>
        </w:rPr>
        <w:t>: Equipos necesarios para realizar los estudios de laboratorio a los derechohabientes del Instituto, motivo del presente servicio.</w:t>
      </w:r>
    </w:p>
    <w:p w14:paraId="79E3E4FC" w14:textId="77777777" w:rsidR="00DB4751" w:rsidRPr="00726450" w:rsidRDefault="00DB4751" w:rsidP="000B105F">
      <w:pPr>
        <w:rPr>
          <w:rFonts w:cs="Noto Sans"/>
        </w:rPr>
      </w:pPr>
    </w:p>
    <w:p w14:paraId="1D3855D3" w14:textId="77777777" w:rsidR="000B105F" w:rsidRPr="00726450" w:rsidRDefault="000B105F" w:rsidP="000B105F">
      <w:pPr>
        <w:rPr>
          <w:rFonts w:cs="Noto Sans"/>
        </w:rPr>
      </w:pPr>
      <w:r w:rsidRPr="00726450">
        <w:rPr>
          <w:rFonts w:cs="Noto Sans"/>
          <w:b/>
          <w:bCs/>
        </w:rPr>
        <w:t>Escrito Libre</w:t>
      </w:r>
      <w:r w:rsidRPr="00726450">
        <w:rPr>
          <w:rFonts w:cs="Noto Sans"/>
        </w:rPr>
        <w:t>: Documento que deberá cumplir como mínimo con los datos requeridos en la Convocatoria, sin importar el orden y/o ubicación del contenido.</w:t>
      </w:r>
    </w:p>
    <w:p w14:paraId="154148C9" w14:textId="77777777" w:rsidR="000B105F" w:rsidRDefault="000B105F" w:rsidP="000B105F">
      <w:pPr>
        <w:rPr>
          <w:rFonts w:cs="Noto Sans"/>
        </w:rPr>
      </w:pPr>
    </w:p>
    <w:p w14:paraId="22888C35" w14:textId="0565D8F6" w:rsidR="008E525E" w:rsidRDefault="000D7A6F" w:rsidP="000B105F">
      <w:pPr>
        <w:rPr>
          <w:rFonts w:cs="Noto Sans"/>
        </w:rPr>
      </w:pPr>
      <w:r w:rsidRPr="000D7A6F">
        <w:rPr>
          <w:rFonts w:cs="Noto Sans"/>
          <w:b/>
          <w:bCs/>
        </w:rPr>
        <w:t>Estudio</w:t>
      </w:r>
      <w:r w:rsidRPr="000D7A6F">
        <w:rPr>
          <w:rFonts w:cs="Noto Sans"/>
        </w:rPr>
        <w:t>: Estudio de Laboratorio Clínico, realizado a las muestras biológicas y procesadas en los analizadores correspondientes o por métodos manuales.</w:t>
      </w:r>
    </w:p>
    <w:p w14:paraId="4CB46D76" w14:textId="77777777" w:rsidR="00CB5BC1" w:rsidRDefault="00CB5BC1" w:rsidP="000B105F">
      <w:pPr>
        <w:rPr>
          <w:rFonts w:cs="Noto Sans"/>
        </w:rPr>
      </w:pPr>
    </w:p>
    <w:p w14:paraId="3C7E265A" w14:textId="27489791" w:rsidR="00CB5BC1" w:rsidRDefault="00CB5BC1" w:rsidP="000B105F">
      <w:pPr>
        <w:rPr>
          <w:rFonts w:cs="Noto Sans"/>
        </w:rPr>
      </w:pPr>
      <w:r w:rsidRPr="00CB5BC1">
        <w:rPr>
          <w:rFonts w:cs="Noto Sans"/>
          <w:b/>
          <w:bCs/>
        </w:rPr>
        <w:t>Estudio Efectivo Realizado</w:t>
      </w:r>
      <w:r w:rsidRPr="00CB5BC1">
        <w:rPr>
          <w:rFonts w:cs="Noto Sans"/>
        </w:rPr>
        <w:t xml:space="preserve">: Estudio de Laboratorio Clínico, que emite un resultado preciso, realizado en muestras biológicas, procesado y registrado como realizado en el equipo y con resultado validado en el Sistema de Información </w:t>
      </w:r>
      <w:r w:rsidR="009D63EE">
        <w:rPr>
          <w:rFonts w:cs="Noto Sans"/>
        </w:rPr>
        <w:t>del(los) licitante(s) adjudicado(s)</w:t>
      </w:r>
      <w:r w:rsidRPr="00CB5BC1">
        <w:rPr>
          <w:rFonts w:cs="Noto Sans"/>
        </w:rPr>
        <w:t>, con excepción de aquellos estudios que se utilicen para el control de calidad interno y externo, controles y calibración de los equipos y aquellas que se deriven de fallas de estos.</w:t>
      </w:r>
    </w:p>
    <w:p w14:paraId="364E77C5" w14:textId="77777777" w:rsidR="008E394A" w:rsidRDefault="008E394A" w:rsidP="000B105F">
      <w:pPr>
        <w:rPr>
          <w:rFonts w:cs="Noto Sans"/>
        </w:rPr>
      </w:pPr>
    </w:p>
    <w:p w14:paraId="1BBB745B" w14:textId="2E838540" w:rsidR="008E394A" w:rsidRPr="000D7A6F" w:rsidRDefault="008E394A" w:rsidP="000B105F">
      <w:pPr>
        <w:rPr>
          <w:rFonts w:cs="Noto Sans"/>
        </w:rPr>
      </w:pPr>
      <w:r w:rsidRPr="008E394A">
        <w:rPr>
          <w:rFonts w:cs="Noto Sans"/>
          <w:b/>
          <w:bCs/>
        </w:rPr>
        <w:t>ETIMSS</w:t>
      </w:r>
      <w:r w:rsidRPr="008E394A">
        <w:rPr>
          <w:rFonts w:cs="Noto Sans"/>
        </w:rPr>
        <w:t>: Especificación Técnica del Instituto Mexicano del Seguro Social.</w:t>
      </w:r>
    </w:p>
    <w:p w14:paraId="64FF472C" w14:textId="77777777" w:rsidR="008E525E" w:rsidRPr="00726450" w:rsidRDefault="008E525E" w:rsidP="000B105F">
      <w:pPr>
        <w:rPr>
          <w:rFonts w:cs="Noto Sans"/>
        </w:rPr>
      </w:pPr>
    </w:p>
    <w:p w14:paraId="2DBD94D6" w14:textId="6E94BC0C" w:rsidR="00A30B8F" w:rsidRPr="00E663A6" w:rsidRDefault="00A30B8F" w:rsidP="00A30B8F">
      <w:pPr>
        <w:rPr>
          <w:rFonts w:cs="Noto Sans"/>
          <w:lang w:val="es-ES_tradnl"/>
        </w:rPr>
      </w:pPr>
      <w:r>
        <w:rPr>
          <w:rFonts w:cs="Noto Sans"/>
          <w:b/>
          <w:bCs/>
          <w:lang w:val="es-ES_tradnl"/>
        </w:rPr>
        <w:t>FINAT</w:t>
      </w:r>
      <w:r>
        <w:rPr>
          <w:rFonts w:cs="Noto Sans"/>
          <w:lang w:val="es-ES_tradnl"/>
        </w:rPr>
        <w:t xml:space="preserve">: Finanzas Armonizadas y Transparentes; </w:t>
      </w:r>
      <w:r w:rsidRPr="00DE111F">
        <w:rPr>
          <w:rFonts w:cs="Noto Sans"/>
          <w:lang w:val="es-ES_tradnl"/>
        </w:rPr>
        <w:t>sistema financiero que gestiona la</w:t>
      </w:r>
      <w:r w:rsidR="00806F5F">
        <w:rPr>
          <w:rFonts w:cs="Noto Sans"/>
          <w:lang w:val="es-ES_tradnl"/>
        </w:rPr>
        <w:t>s</w:t>
      </w:r>
      <w:r w:rsidRPr="00DE111F">
        <w:rPr>
          <w:rFonts w:cs="Noto Sans"/>
          <w:lang w:val="es-ES_tradnl"/>
        </w:rPr>
        <w:t xml:space="preserve"> operaci</w:t>
      </w:r>
      <w:r w:rsidR="00806F5F">
        <w:rPr>
          <w:rFonts w:cs="Noto Sans"/>
          <w:lang w:val="es-ES_tradnl"/>
        </w:rPr>
        <w:t>ones</w:t>
      </w:r>
      <w:r w:rsidRPr="00DE111F">
        <w:rPr>
          <w:rFonts w:cs="Noto Sans"/>
          <w:lang w:val="es-ES_tradnl"/>
        </w:rPr>
        <w:t xml:space="preserve"> </w:t>
      </w:r>
      <w:r w:rsidR="006551E3">
        <w:rPr>
          <w:rFonts w:cs="Noto Sans"/>
          <w:lang w:val="es-ES_tradnl"/>
        </w:rPr>
        <w:t xml:space="preserve">contables </w:t>
      </w:r>
      <w:r w:rsidRPr="00DE111F">
        <w:rPr>
          <w:rFonts w:cs="Noto Sans"/>
          <w:lang w:val="es-ES_tradnl"/>
        </w:rPr>
        <w:t>del IMSS a nivel nacional, diseñado para garantizar el cumplimiento de las disposiciones establecidas en la Ley General de Contabilidad Gubernamental</w:t>
      </w:r>
      <w:r>
        <w:rPr>
          <w:rFonts w:cs="Noto Sans"/>
          <w:lang w:val="es-ES_tradnl"/>
        </w:rPr>
        <w:t xml:space="preserve">. </w:t>
      </w:r>
    </w:p>
    <w:p w14:paraId="26F0012C" w14:textId="77777777" w:rsidR="005541E8" w:rsidRDefault="005541E8" w:rsidP="000B105F">
      <w:pPr>
        <w:rPr>
          <w:rFonts w:cs="Noto Sans"/>
          <w:b/>
          <w:bCs/>
        </w:rPr>
      </w:pPr>
    </w:p>
    <w:p w14:paraId="4926EE63" w14:textId="1740AB15" w:rsidR="000B105F" w:rsidRPr="00726450" w:rsidRDefault="000B105F" w:rsidP="000B105F">
      <w:pPr>
        <w:rPr>
          <w:rFonts w:cs="Noto Sans"/>
        </w:rPr>
      </w:pPr>
      <w:r w:rsidRPr="00726450">
        <w:rPr>
          <w:rFonts w:cs="Noto Sans"/>
          <w:b/>
          <w:bCs/>
        </w:rPr>
        <w:t>HGR</w:t>
      </w:r>
      <w:r w:rsidRPr="00726450">
        <w:rPr>
          <w:rFonts w:cs="Noto Sans"/>
        </w:rPr>
        <w:t>: Hospital General Regional.</w:t>
      </w:r>
    </w:p>
    <w:p w14:paraId="75942CFE" w14:textId="77777777" w:rsidR="000B105F" w:rsidRPr="00726450" w:rsidRDefault="000B105F" w:rsidP="000B105F">
      <w:pPr>
        <w:rPr>
          <w:rFonts w:cs="Noto Sans"/>
        </w:rPr>
      </w:pPr>
    </w:p>
    <w:p w14:paraId="508F1518" w14:textId="77777777" w:rsidR="000B105F" w:rsidRPr="00726450" w:rsidRDefault="000B105F" w:rsidP="000B105F">
      <w:pPr>
        <w:rPr>
          <w:rFonts w:cs="Noto Sans"/>
        </w:rPr>
      </w:pPr>
      <w:r w:rsidRPr="00726450">
        <w:rPr>
          <w:rFonts w:cs="Noto Sans"/>
          <w:b/>
          <w:bCs/>
        </w:rPr>
        <w:t>HGS</w:t>
      </w:r>
      <w:r w:rsidRPr="00726450">
        <w:rPr>
          <w:rFonts w:cs="Noto Sans"/>
        </w:rPr>
        <w:t>: Hospital General de Subzona.</w:t>
      </w:r>
    </w:p>
    <w:p w14:paraId="1C290746" w14:textId="77777777" w:rsidR="000B105F" w:rsidRPr="00726450" w:rsidRDefault="000B105F" w:rsidP="000B105F">
      <w:pPr>
        <w:rPr>
          <w:rFonts w:cs="Noto Sans"/>
        </w:rPr>
      </w:pPr>
    </w:p>
    <w:p w14:paraId="6D08BBD4" w14:textId="77777777" w:rsidR="000B105F" w:rsidRPr="00726450" w:rsidRDefault="000B105F" w:rsidP="000B105F">
      <w:pPr>
        <w:rPr>
          <w:rFonts w:cs="Noto Sans"/>
        </w:rPr>
      </w:pPr>
      <w:r w:rsidRPr="00726450">
        <w:rPr>
          <w:rFonts w:cs="Noto Sans"/>
          <w:b/>
          <w:bCs/>
        </w:rPr>
        <w:t>HGZ</w:t>
      </w:r>
      <w:r w:rsidRPr="00726450">
        <w:rPr>
          <w:rFonts w:cs="Noto Sans"/>
        </w:rPr>
        <w:t>: Hospital General de Zona.</w:t>
      </w:r>
    </w:p>
    <w:p w14:paraId="031AA516" w14:textId="77777777" w:rsidR="000B105F" w:rsidRPr="00726450" w:rsidRDefault="000B105F" w:rsidP="000B105F">
      <w:pPr>
        <w:rPr>
          <w:rFonts w:cs="Noto Sans"/>
        </w:rPr>
      </w:pPr>
    </w:p>
    <w:p w14:paraId="303BF437" w14:textId="77777777" w:rsidR="000B105F" w:rsidRPr="00726450" w:rsidRDefault="000B105F" w:rsidP="000B105F">
      <w:pPr>
        <w:rPr>
          <w:rFonts w:cs="Noto Sans"/>
        </w:rPr>
      </w:pPr>
      <w:r w:rsidRPr="00726450">
        <w:rPr>
          <w:rFonts w:cs="Noto Sans"/>
          <w:b/>
          <w:bCs/>
        </w:rPr>
        <w:t>HL7 (Health Level 7)</w:t>
      </w:r>
      <w:r w:rsidRPr="00726450">
        <w:rPr>
          <w:rFonts w:cs="Noto Sans"/>
        </w:rPr>
        <w:t xml:space="preserve">: Conjunto de estándares que permiten el intercambio de información clínica entre sistemas de información. </w:t>
      </w:r>
    </w:p>
    <w:p w14:paraId="0714B6CE" w14:textId="77777777" w:rsidR="000B105F" w:rsidRPr="00726450" w:rsidRDefault="000B105F" w:rsidP="000B105F">
      <w:pPr>
        <w:rPr>
          <w:rFonts w:cs="Noto Sans"/>
        </w:rPr>
      </w:pPr>
    </w:p>
    <w:p w14:paraId="40B5B8A1" w14:textId="77777777" w:rsidR="000B105F" w:rsidRPr="009177E7" w:rsidRDefault="000B105F" w:rsidP="000B105F">
      <w:pPr>
        <w:rPr>
          <w:rFonts w:cs="Noto Sans"/>
        </w:rPr>
      </w:pPr>
      <w:r w:rsidRPr="00726450">
        <w:rPr>
          <w:rFonts w:cs="Noto Sans"/>
          <w:b/>
          <w:bCs/>
        </w:rPr>
        <w:t>Instituto o IMSS</w:t>
      </w:r>
      <w:r w:rsidRPr="00726450">
        <w:rPr>
          <w:rFonts w:cs="Noto Sans"/>
        </w:rPr>
        <w:t>: Instituto Mexicano del Seguro Social.</w:t>
      </w:r>
    </w:p>
    <w:p w14:paraId="1678D062" w14:textId="77777777" w:rsidR="000B105F" w:rsidRPr="009177E7" w:rsidRDefault="000B105F" w:rsidP="000B105F">
      <w:pPr>
        <w:rPr>
          <w:rFonts w:cs="Noto Sans"/>
        </w:rPr>
      </w:pPr>
    </w:p>
    <w:p w14:paraId="33DEF58D" w14:textId="77777777" w:rsidR="000B105F" w:rsidRPr="009177E7" w:rsidRDefault="000B105F" w:rsidP="000B105F">
      <w:pPr>
        <w:rPr>
          <w:rFonts w:cs="Noto Sans"/>
        </w:rPr>
      </w:pPr>
      <w:r w:rsidRPr="00A54406">
        <w:rPr>
          <w:rFonts w:cs="Noto Sans"/>
          <w:b/>
          <w:bCs/>
          <w:lang w:val="en-US"/>
        </w:rPr>
        <w:t>ISO</w:t>
      </w:r>
      <w:r w:rsidRPr="00A54406">
        <w:rPr>
          <w:rFonts w:cs="Noto Sans"/>
          <w:lang w:val="en-US"/>
        </w:rPr>
        <w:t xml:space="preserve">: International Organization for Standardization. </w:t>
      </w:r>
      <w:r w:rsidRPr="009177E7">
        <w:rPr>
          <w:rFonts w:cs="Noto Sans"/>
        </w:rPr>
        <w:t>Organización Internacional para la Estandarización, que regula una serie de normas para fabricación, comercio y comunicación, en todas las ramas industriales.</w:t>
      </w:r>
    </w:p>
    <w:p w14:paraId="0B7EF3AC" w14:textId="77777777" w:rsidR="000B105F" w:rsidRPr="009177E7" w:rsidRDefault="000B105F" w:rsidP="000B105F">
      <w:pPr>
        <w:rPr>
          <w:rFonts w:cs="Noto Sans"/>
        </w:rPr>
      </w:pPr>
    </w:p>
    <w:p w14:paraId="2056D1F9" w14:textId="77777777" w:rsidR="000B105F" w:rsidRPr="009177E7" w:rsidRDefault="000B105F" w:rsidP="000B105F">
      <w:pPr>
        <w:rPr>
          <w:rFonts w:cs="Noto Sans"/>
        </w:rPr>
      </w:pPr>
      <w:r w:rsidRPr="00CB2A02">
        <w:rPr>
          <w:rFonts w:cs="Noto Sans"/>
          <w:b/>
          <w:bCs/>
        </w:rPr>
        <w:t>IVA</w:t>
      </w:r>
      <w:r w:rsidRPr="009177E7">
        <w:rPr>
          <w:rFonts w:cs="Noto Sans"/>
        </w:rPr>
        <w:t>: Impuesto al Valor Agregado.</w:t>
      </w:r>
    </w:p>
    <w:p w14:paraId="3DC1F1AF" w14:textId="77777777" w:rsidR="000B105F" w:rsidRPr="009177E7" w:rsidRDefault="000B105F" w:rsidP="000B105F">
      <w:pPr>
        <w:rPr>
          <w:rFonts w:cs="Noto Sans"/>
        </w:rPr>
      </w:pPr>
    </w:p>
    <w:p w14:paraId="54619134" w14:textId="77777777" w:rsidR="000B105F" w:rsidRPr="009177E7" w:rsidRDefault="000B105F" w:rsidP="000B105F">
      <w:pPr>
        <w:rPr>
          <w:rFonts w:cs="Noto Sans"/>
        </w:rPr>
      </w:pPr>
      <w:r w:rsidRPr="00CB2A02">
        <w:rPr>
          <w:rFonts w:cs="Noto Sans"/>
          <w:b/>
          <w:bCs/>
        </w:rPr>
        <w:t>LAASSP</w:t>
      </w:r>
      <w:r w:rsidRPr="009177E7">
        <w:rPr>
          <w:rFonts w:cs="Noto Sans"/>
        </w:rPr>
        <w:t>: Ley de Adquisiciones, Arrendamientos y Servicios del Sector Público.</w:t>
      </w:r>
    </w:p>
    <w:p w14:paraId="3E0C4E6F" w14:textId="77777777" w:rsidR="000B105F" w:rsidRPr="009177E7" w:rsidRDefault="000B105F" w:rsidP="000B105F">
      <w:pPr>
        <w:rPr>
          <w:rFonts w:cs="Noto Sans"/>
        </w:rPr>
      </w:pPr>
    </w:p>
    <w:p w14:paraId="7929CA4B" w14:textId="71470339" w:rsidR="000B105F" w:rsidRPr="009177E7" w:rsidRDefault="000B105F" w:rsidP="000B105F">
      <w:pPr>
        <w:rPr>
          <w:rFonts w:cs="Noto Sans"/>
        </w:rPr>
      </w:pPr>
      <w:r w:rsidRPr="00CB2A02">
        <w:rPr>
          <w:rFonts w:cs="Noto Sans"/>
          <w:b/>
          <w:bCs/>
        </w:rPr>
        <w:t>Licitante</w:t>
      </w:r>
      <w:r w:rsidRPr="009177E7">
        <w:rPr>
          <w:rFonts w:cs="Noto Sans"/>
        </w:rPr>
        <w:t xml:space="preserve">: </w:t>
      </w:r>
      <w:r w:rsidR="00BA5F8E" w:rsidRPr="00BA5F8E">
        <w:rPr>
          <w:rFonts w:cs="Noto Sans"/>
        </w:rPr>
        <w:t>La persona que participe en cualquier procedimiento de contratación, en términos de lo establecido en el artículo 5 fracción VIII de la LAASSP.</w:t>
      </w:r>
    </w:p>
    <w:p w14:paraId="53429482" w14:textId="77777777" w:rsidR="000B105F" w:rsidRPr="009177E7" w:rsidRDefault="000B105F" w:rsidP="000B105F">
      <w:pPr>
        <w:rPr>
          <w:rFonts w:cs="Noto Sans"/>
        </w:rPr>
      </w:pPr>
    </w:p>
    <w:p w14:paraId="3C482368" w14:textId="4C28241E" w:rsidR="000B105F" w:rsidRPr="009177E7" w:rsidRDefault="000B105F" w:rsidP="000B105F">
      <w:pPr>
        <w:rPr>
          <w:rFonts w:cs="Noto Sans"/>
        </w:rPr>
      </w:pPr>
      <w:r w:rsidRPr="0079569D">
        <w:rPr>
          <w:rFonts w:cs="Noto Sans"/>
          <w:b/>
          <w:bCs/>
        </w:rPr>
        <w:t>Licitante adjudicado</w:t>
      </w:r>
      <w:r w:rsidRPr="0079569D">
        <w:rPr>
          <w:rFonts w:cs="Noto Sans"/>
        </w:rPr>
        <w:t>: La persona que celebre contratos de adquisiciones, arrendamientos o servicios</w:t>
      </w:r>
      <w:r w:rsidR="00FF7FEE" w:rsidRPr="00FF7FEE">
        <w:rPr>
          <w:rFonts w:cs="Noto Sans"/>
        </w:rPr>
        <w:t>.</w:t>
      </w:r>
    </w:p>
    <w:p w14:paraId="13513CEB" w14:textId="77777777" w:rsidR="000B105F" w:rsidRPr="009177E7" w:rsidRDefault="000B105F" w:rsidP="000B105F">
      <w:pPr>
        <w:rPr>
          <w:rFonts w:cs="Noto Sans"/>
        </w:rPr>
      </w:pPr>
    </w:p>
    <w:p w14:paraId="2E9AB580" w14:textId="77777777" w:rsidR="000B105F" w:rsidRPr="009177E7" w:rsidRDefault="000B105F" w:rsidP="000B105F">
      <w:pPr>
        <w:rPr>
          <w:rFonts w:cs="Noto Sans"/>
        </w:rPr>
      </w:pPr>
      <w:r w:rsidRPr="005A30CC">
        <w:rPr>
          <w:rFonts w:cs="Noto Sans"/>
          <w:b/>
          <w:bCs/>
        </w:rPr>
        <w:t>MAAGMAASSP</w:t>
      </w:r>
      <w:r w:rsidRPr="009177E7">
        <w:rPr>
          <w:rFonts w:cs="Noto Sans"/>
        </w:rPr>
        <w:t>: Manual Administrativo de Aplicación General en Materia de Adquisiciones, Arrendamientos y Servicios del Sector Público.</w:t>
      </w:r>
    </w:p>
    <w:p w14:paraId="0031B6D6" w14:textId="77777777" w:rsidR="000B105F" w:rsidRPr="009177E7" w:rsidRDefault="000B105F" w:rsidP="000B105F">
      <w:pPr>
        <w:rPr>
          <w:rFonts w:cs="Noto Sans"/>
        </w:rPr>
      </w:pPr>
    </w:p>
    <w:p w14:paraId="0E3FE039" w14:textId="55DF8069" w:rsidR="000B105F" w:rsidRPr="009177E7" w:rsidRDefault="000B105F" w:rsidP="000B105F">
      <w:pPr>
        <w:rPr>
          <w:rFonts w:cs="Noto Sans"/>
        </w:rPr>
      </w:pPr>
      <w:r w:rsidRPr="005A30CC">
        <w:rPr>
          <w:rFonts w:cs="Noto Sans"/>
          <w:b/>
          <w:bCs/>
        </w:rPr>
        <w:t>Mantenimiento correctivo</w:t>
      </w:r>
      <w:r w:rsidRPr="009177E7">
        <w:rPr>
          <w:rFonts w:cs="Noto Sans"/>
        </w:rPr>
        <w:t xml:space="preserve">: Es el servicio que debe realizar </w:t>
      </w:r>
      <w:r w:rsidR="00887B83">
        <w:rPr>
          <w:rFonts w:cs="Noto Sans"/>
        </w:rPr>
        <w:t>el(los) licitante(s) adjudicado(s)</w:t>
      </w:r>
      <w:r w:rsidRPr="009177E7">
        <w:rPr>
          <w:rFonts w:cs="Noto Sans"/>
        </w:rPr>
        <w:t xml:space="preserve"> a los equipos de </w:t>
      </w:r>
      <w:r w:rsidR="003837D8">
        <w:rPr>
          <w:rFonts w:cs="Noto Sans"/>
        </w:rPr>
        <w:t>Laboratorio Clínico</w:t>
      </w:r>
      <w:r w:rsidRPr="009177E7">
        <w:rPr>
          <w:rFonts w:cs="Noto Sans"/>
        </w:rPr>
        <w:t>, complementarios y de cómputo que presente fallas a fin de garantizar los niveles de servicio requeridos por la convocante.</w:t>
      </w:r>
    </w:p>
    <w:p w14:paraId="4389B231" w14:textId="77777777" w:rsidR="000B105F" w:rsidRPr="009177E7" w:rsidRDefault="000B105F" w:rsidP="000B105F">
      <w:pPr>
        <w:rPr>
          <w:rFonts w:cs="Noto Sans"/>
        </w:rPr>
      </w:pPr>
    </w:p>
    <w:p w14:paraId="1485CE96" w14:textId="24B907AA" w:rsidR="000B105F" w:rsidRPr="009177E7" w:rsidRDefault="000B105F" w:rsidP="000B105F">
      <w:pPr>
        <w:rPr>
          <w:rFonts w:cs="Noto Sans"/>
        </w:rPr>
      </w:pPr>
      <w:r w:rsidRPr="005A30CC">
        <w:rPr>
          <w:rFonts w:cs="Noto Sans"/>
          <w:b/>
          <w:bCs/>
        </w:rPr>
        <w:t>Mantenimiento preventivo</w:t>
      </w:r>
      <w:r w:rsidRPr="009177E7">
        <w:rPr>
          <w:rFonts w:cs="Noto Sans"/>
        </w:rPr>
        <w:t xml:space="preserve">: Es el servicio programado que debe realizar </w:t>
      </w:r>
      <w:r w:rsidR="00887B83">
        <w:rPr>
          <w:rFonts w:cs="Noto Sans"/>
        </w:rPr>
        <w:t>el(los) licitante(s) adjudicado(s)</w:t>
      </w:r>
      <w:r w:rsidRPr="009177E7">
        <w:rPr>
          <w:rFonts w:cs="Noto Sans"/>
        </w:rPr>
        <w:t xml:space="preserve"> a los equipos de </w:t>
      </w:r>
      <w:r w:rsidR="003837D8">
        <w:rPr>
          <w:rFonts w:cs="Noto Sans"/>
        </w:rPr>
        <w:t>Laboratorio Clínico</w:t>
      </w:r>
      <w:r w:rsidRPr="009177E7">
        <w:rPr>
          <w:rFonts w:cs="Noto Sans"/>
        </w:rPr>
        <w:t>, complementarios y de cómputo, conforme a las especificaciones de los fabricantes, a fin de garantizar los niveles de servicio requeridos por la convocante.</w:t>
      </w:r>
    </w:p>
    <w:p w14:paraId="6C5312CD" w14:textId="77777777" w:rsidR="000B105F" w:rsidRPr="009177E7" w:rsidRDefault="000B105F" w:rsidP="000B105F">
      <w:pPr>
        <w:rPr>
          <w:rFonts w:cs="Noto Sans"/>
        </w:rPr>
      </w:pPr>
    </w:p>
    <w:p w14:paraId="52EA0E27" w14:textId="77777777" w:rsidR="004C57F5" w:rsidRDefault="004C57F5" w:rsidP="000B105F">
      <w:pPr>
        <w:rPr>
          <w:rFonts w:cs="Noto Sans"/>
          <w:b/>
          <w:bCs/>
        </w:rPr>
      </w:pPr>
      <w:r w:rsidRPr="004C57F5">
        <w:rPr>
          <w:rFonts w:cs="Noto Sans"/>
          <w:b/>
          <w:bCs/>
        </w:rPr>
        <w:t xml:space="preserve">Nivel de servicio: </w:t>
      </w:r>
      <w:r w:rsidRPr="004C57F5">
        <w:rPr>
          <w:rFonts w:cs="Noto Sans"/>
        </w:rPr>
        <w:t>Son los estándares previamente establecidos en el Anexo Técnico y en los Términos y Condiciones que definen los criterios de calidad, cobertura, oportunidad, tiempos de atención, capacidad de respuesta y cumplimiento normativo que deben observar los prestadores de servicios médicos integrales. Estos niveles aseguran que la prestación del servicio cumpla con las condiciones pactadas en el contrato y garantice la atención eficaz, continua y segura a los usuarios, en concordancia con las necesidades institucionales y los objetivos de salud establecidos.</w:t>
      </w:r>
    </w:p>
    <w:p w14:paraId="0ED7AC7B" w14:textId="77777777" w:rsidR="004C57F5" w:rsidRDefault="004C57F5" w:rsidP="000B105F">
      <w:pPr>
        <w:rPr>
          <w:rFonts w:cs="Noto Sans"/>
          <w:b/>
          <w:bCs/>
        </w:rPr>
      </w:pPr>
    </w:p>
    <w:p w14:paraId="41541798" w14:textId="782DC47B" w:rsidR="000B105F" w:rsidRPr="009177E7" w:rsidRDefault="000B105F" w:rsidP="000B105F">
      <w:pPr>
        <w:rPr>
          <w:rFonts w:cs="Noto Sans"/>
        </w:rPr>
      </w:pPr>
      <w:r w:rsidRPr="005A30CC">
        <w:rPr>
          <w:rFonts w:cs="Noto Sans"/>
          <w:b/>
          <w:bCs/>
        </w:rPr>
        <w:t>NOM</w:t>
      </w:r>
      <w:r w:rsidRPr="009177E7">
        <w:rPr>
          <w:rFonts w:cs="Noto Sans"/>
        </w:rPr>
        <w:t>: Norma Oficial Mexicana.</w:t>
      </w:r>
    </w:p>
    <w:p w14:paraId="5219E73A" w14:textId="77777777" w:rsidR="000B105F" w:rsidRPr="009177E7" w:rsidRDefault="000B105F" w:rsidP="000B105F">
      <w:pPr>
        <w:rPr>
          <w:rFonts w:cs="Noto Sans"/>
        </w:rPr>
      </w:pPr>
    </w:p>
    <w:p w14:paraId="46C88113" w14:textId="77777777" w:rsidR="000B105F" w:rsidRPr="009177E7" w:rsidRDefault="000B105F" w:rsidP="000B105F">
      <w:pPr>
        <w:rPr>
          <w:rFonts w:cs="Noto Sans"/>
        </w:rPr>
      </w:pPr>
      <w:r w:rsidRPr="005A30CC">
        <w:rPr>
          <w:rFonts w:cs="Noto Sans"/>
          <w:b/>
          <w:bCs/>
        </w:rPr>
        <w:t>Norma Institucional</w:t>
      </w:r>
      <w:r w:rsidRPr="009177E7">
        <w:rPr>
          <w:rFonts w:cs="Noto Sans"/>
        </w:rPr>
        <w:t>: Documento establecido por consenso y aprobado por un órgano de nivel central que establece, para un uso común y repetido, reglas, directrices o características para ciertas actividades o sus resultados, con el fin de conseguir un grado óptimo de orden en un contexto dado.</w:t>
      </w:r>
    </w:p>
    <w:p w14:paraId="150C8A0D" w14:textId="77777777" w:rsidR="000B105F" w:rsidRPr="009177E7" w:rsidRDefault="000B105F" w:rsidP="000B105F">
      <w:pPr>
        <w:rPr>
          <w:rFonts w:cs="Noto Sans"/>
        </w:rPr>
      </w:pPr>
    </w:p>
    <w:p w14:paraId="1D18C787" w14:textId="77777777" w:rsidR="000B105F" w:rsidRPr="009177E7" w:rsidRDefault="000B105F" w:rsidP="000B105F">
      <w:pPr>
        <w:rPr>
          <w:rFonts w:cs="Noto Sans"/>
        </w:rPr>
      </w:pPr>
      <w:r w:rsidRPr="005A30CC">
        <w:rPr>
          <w:rFonts w:cs="Noto Sans"/>
          <w:b/>
          <w:bCs/>
        </w:rPr>
        <w:t>OIC</w:t>
      </w:r>
      <w:r w:rsidRPr="009177E7">
        <w:rPr>
          <w:rFonts w:cs="Noto Sans"/>
        </w:rPr>
        <w:t xml:space="preserve">: Órgano Interno de Control en el Instituto Mexicano del Seguro Social. </w:t>
      </w:r>
    </w:p>
    <w:p w14:paraId="5AAB3F5D" w14:textId="77777777" w:rsidR="000B105F" w:rsidRPr="009177E7" w:rsidRDefault="000B105F" w:rsidP="000B105F">
      <w:pPr>
        <w:rPr>
          <w:rFonts w:cs="Noto Sans"/>
        </w:rPr>
      </w:pPr>
    </w:p>
    <w:p w14:paraId="76AAAAE6" w14:textId="77777777" w:rsidR="000B105F" w:rsidRPr="009177E7" w:rsidRDefault="000B105F" w:rsidP="000B105F">
      <w:pPr>
        <w:rPr>
          <w:rFonts w:cs="Noto Sans"/>
        </w:rPr>
      </w:pPr>
      <w:r w:rsidRPr="005A30CC">
        <w:rPr>
          <w:rFonts w:cs="Noto Sans"/>
          <w:b/>
          <w:bCs/>
        </w:rPr>
        <w:t>OMS</w:t>
      </w:r>
      <w:r w:rsidRPr="009177E7">
        <w:rPr>
          <w:rFonts w:cs="Noto Sans"/>
        </w:rPr>
        <w:t>: Organización Mundial de la Salud.</w:t>
      </w:r>
    </w:p>
    <w:p w14:paraId="0C6B2AC6" w14:textId="77777777" w:rsidR="000B105F" w:rsidRPr="009177E7" w:rsidRDefault="000B105F" w:rsidP="000B105F">
      <w:pPr>
        <w:rPr>
          <w:rFonts w:cs="Noto Sans"/>
        </w:rPr>
      </w:pPr>
    </w:p>
    <w:p w14:paraId="0654B318" w14:textId="77777777" w:rsidR="000B105F" w:rsidRPr="009177E7" w:rsidRDefault="000B105F" w:rsidP="000B105F">
      <w:pPr>
        <w:rPr>
          <w:rFonts w:cs="Noto Sans"/>
        </w:rPr>
      </w:pPr>
      <w:r w:rsidRPr="005A30CC">
        <w:rPr>
          <w:rFonts w:cs="Noto Sans"/>
          <w:b/>
          <w:bCs/>
        </w:rPr>
        <w:t>Only Export</w:t>
      </w:r>
      <w:r w:rsidRPr="009177E7">
        <w:rPr>
          <w:rFonts w:cs="Noto Sans"/>
        </w:rPr>
        <w:t>: Equipos que son fabricados en un país y que no se usan en el mismo por no cubrir con las disposiciones oficiales de calidad.</w:t>
      </w:r>
    </w:p>
    <w:p w14:paraId="7A6745EE" w14:textId="77777777" w:rsidR="000B105F" w:rsidRPr="009177E7" w:rsidRDefault="000B105F" w:rsidP="000B105F">
      <w:pPr>
        <w:rPr>
          <w:rFonts w:cs="Noto Sans"/>
        </w:rPr>
      </w:pPr>
    </w:p>
    <w:p w14:paraId="66F2ADB9" w14:textId="77777777" w:rsidR="000B105F" w:rsidRPr="009177E7" w:rsidRDefault="000B105F" w:rsidP="000B105F">
      <w:pPr>
        <w:rPr>
          <w:rFonts w:cs="Noto Sans"/>
        </w:rPr>
      </w:pPr>
      <w:r w:rsidRPr="005A30CC">
        <w:rPr>
          <w:rFonts w:cs="Noto Sans"/>
          <w:b/>
          <w:bCs/>
        </w:rPr>
        <w:t>Only Investigation</w:t>
      </w:r>
      <w:r w:rsidRPr="009177E7">
        <w:rPr>
          <w:rFonts w:cs="Noto Sans"/>
        </w:rPr>
        <w:t>: Equipos que son utilizados en el país donde son fabricados como prototipos para investigación y desarrollo de estos, que no acreditan en operación normal funcionen al 100% con relación a equipos de fabricación normal.</w:t>
      </w:r>
    </w:p>
    <w:p w14:paraId="06FF9290" w14:textId="77777777" w:rsidR="000B105F" w:rsidRPr="009177E7" w:rsidRDefault="000B105F" w:rsidP="000B105F">
      <w:pPr>
        <w:rPr>
          <w:rFonts w:cs="Noto Sans"/>
        </w:rPr>
      </w:pPr>
    </w:p>
    <w:p w14:paraId="15A65790" w14:textId="77777777" w:rsidR="000B105F" w:rsidRPr="00325A54" w:rsidRDefault="000B105F" w:rsidP="000B105F">
      <w:pPr>
        <w:rPr>
          <w:rFonts w:cs="Noto Sans"/>
        </w:rPr>
      </w:pPr>
      <w:r w:rsidRPr="00325A54">
        <w:rPr>
          <w:rFonts w:cs="Noto Sans"/>
          <w:b/>
          <w:bCs/>
        </w:rPr>
        <w:t>OOAD</w:t>
      </w:r>
      <w:r w:rsidRPr="00325A54">
        <w:rPr>
          <w:rFonts w:cs="Noto Sans"/>
        </w:rPr>
        <w:t>: Órganos de Operación Administrativa Desconcentrada Estatales y Regionales, a los que se refiere el artículo 2 fracción IV inciso a) del RIIMSS, en términos del acuerdo ACDO.SA2.HCT.310822/244.P.DA de fecha 31 de agosto de 2022.</w:t>
      </w:r>
    </w:p>
    <w:p w14:paraId="2979DA19" w14:textId="77777777" w:rsidR="000B105F" w:rsidRPr="00325A54" w:rsidRDefault="000B105F" w:rsidP="000B105F">
      <w:pPr>
        <w:rPr>
          <w:rFonts w:cs="Noto Sans"/>
        </w:rPr>
      </w:pPr>
    </w:p>
    <w:p w14:paraId="44A62206" w14:textId="3D458D71" w:rsidR="000B105F" w:rsidRPr="00325A54" w:rsidRDefault="000B105F" w:rsidP="000B105F">
      <w:pPr>
        <w:rPr>
          <w:rFonts w:cs="Noto Sans"/>
        </w:rPr>
      </w:pPr>
      <w:r w:rsidRPr="00325A54">
        <w:rPr>
          <w:rFonts w:cs="Noto Sans"/>
          <w:b/>
          <w:bCs/>
        </w:rPr>
        <w:t>Partida</w:t>
      </w:r>
      <w:r w:rsidRPr="00325A54">
        <w:rPr>
          <w:rFonts w:cs="Noto Sans"/>
        </w:rPr>
        <w:t xml:space="preserve">: Agrupamiento de </w:t>
      </w:r>
      <w:r w:rsidR="00C55D42" w:rsidRPr="00325A54">
        <w:rPr>
          <w:rFonts w:cs="Noto Sans"/>
        </w:rPr>
        <w:t xml:space="preserve">los requerimientos de </w:t>
      </w:r>
      <w:r w:rsidR="001F78C7" w:rsidRPr="00325A54">
        <w:rPr>
          <w:rFonts w:cs="Noto Sans"/>
        </w:rPr>
        <w:t>las unidades médicas en los</w:t>
      </w:r>
      <w:r w:rsidRPr="00325A54">
        <w:rPr>
          <w:rFonts w:cs="Noto Sans"/>
        </w:rPr>
        <w:t xml:space="preserve"> OOAD</w:t>
      </w:r>
      <w:r w:rsidR="00C55D42" w:rsidRPr="00325A54">
        <w:rPr>
          <w:rFonts w:cs="Noto Sans"/>
        </w:rPr>
        <w:t>/</w:t>
      </w:r>
      <w:r w:rsidRPr="00325A54">
        <w:rPr>
          <w:rFonts w:cs="Noto Sans"/>
        </w:rPr>
        <w:t>UMAE.</w:t>
      </w:r>
    </w:p>
    <w:p w14:paraId="347424CF" w14:textId="77777777" w:rsidR="000B105F" w:rsidRPr="00325A54" w:rsidRDefault="000B105F" w:rsidP="000B105F">
      <w:pPr>
        <w:rPr>
          <w:rFonts w:cs="Noto Sans"/>
        </w:rPr>
      </w:pPr>
    </w:p>
    <w:p w14:paraId="66B4F0DD" w14:textId="77777777" w:rsidR="000B105F" w:rsidRPr="00846542" w:rsidRDefault="000B105F" w:rsidP="000B105F">
      <w:pPr>
        <w:rPr>
          <w:rFonts w:cs="Noto Sans"/>
        </w:rPr>
      </w:pPr>
      <w:r w:rsidRPr="00325A54">
        <w:rPr>
          <w:rFonts w:cs="Noto Sans"/>
          <w:b/>
          <w:bCs/>
        </w:rPr>
        <w:t>PMR</w:t>
      </w:r>
      <w:r w:rsidRPr="00325A54">
        <w:rPr>
          <w:rFonts w:cs="Noto Sans"/>
        </w:rPr>
        <w:t>: Precio Máximo d</w:t>
      </w:r>
      <w:r w:rsidRPr="00846542">
        <w:rPr>
          <w:rFonts w:cs="Noto Sans"/>
        </w:rPr>
        <w:t>e Referencia.</w:t>
      </w:r>
    </w:p>
    <w:p w14:paraId="46893C0E" w14:textId="77777777" w:rsidR="000B105F" w:rsidRPr="00846542" w:rsidRDefault="000B105F" w:rsidP="000B105F">
      <w:pPr>
        <w:rPr>
          <w:rFonts w:cs="Noto Sans"/>
        </w:rPr>
      </w:pPr>
    </w:p>
    <w:p w14:paraId="19D1C2E6" w14:textId="77777777" w:rsidR="000B105F" w:rsidRPr="009177E7" w:rsidRDefault="000B105F" w:rsidP="000B105F">
      <w:pPr>
        <w:rPr>
          <w:rFonts w:cs="Noto Sans"/>
        </w:rPr>
      </w:pPr>
      <w:r w:rsidRPr="00846542">
        <w:rPr>
          <w:rFonts w:cs="Noto Sans"/>
          <w:b/>
          <w:bCs/>
        </w:rPr>
        <w:t>POBALINES</w:t>
      </w:r>
      <w:r w:rsidRPr="00846542">
        <w:rPr>
          <w:rFonts w:cs="Noto Sans"/>
        </w:rPr>
        <w:t>: Políticas, Bases y Lineamientos en materia</w:t>
      </w:r>
      <w:r w:rsidRPr="009177E7">
        <w:rPr>
          <w:rFonts w:cs="Noto Sans"/>
        </w:rPr>
        <w:t xml:space="preserve"> de Adquisiciones, Arrendamientos y Servicios del Instituto Mexicano del Seguro Social, con fecha de Publicación del 06 de octubre del 2023.</w:t>
      </w:r>
    </w:p>
    <w:p w14:paraId="1F2EB4EB" w14:textId="77777777" w:rsidR="000B105F" w:rsidRPr="009177E7" w:rsidRDefault="000B105F" w:rsidP="000B105F">
      <w:pPr>
        <w:rPr>
          <w:rFonts w:cs="Noto Sans"/>
        </w:rPr>
      </w:pPr>
    </w:p>
    <w:p w14:paraId="3C019C75" w14:textId="40993FC4" w:rsidR="000B105F" w:rsidRPr="009177E7" w:rsidRDefault="000B105F" w:rsidP="000B105F">
      <w:pPr>
        <w:rPr>
          <w:rFonts w:cs="Noto Sans"/>
        </w:rPr>
      </w:pPr>
      <w:r w:rsidRPr="005A30CC">
        <w:rPr>
          <w:rFonts w:cs="Noto Sans"/>
          <w:b/>
          <w:bCs/>
        </w:rPr>
        <w:t>Productividad</w:t>
      </w:r>
      <w:r w:rsidRPr="009177E7">
        <w:rPr>
          <w:rFonts w:cs="Noto Sans"/>
        </w:rPr>
        <w:t xml:space="preserve">: La cantidad de </w:t>
      </w:r>
      <w:r w:rsidR="00117473">
        <w:rPr>
          <w:rFonts w:cs="Noto Sans"/>
        </w:rPr>
        <w:t>estudios</w:t>
      </w:r>
      <w:r w:rsidRPr="009177E7">
        <w:rPr>
          <w:rFonts w:cs="Noto Sans"/>
        </w:rPr>
        <w:t xml:space="preserve"> realizados, en un tiempo determinado.</w:t>
      </w:r>
    </w:p>
    <w:p w14:paraId="24DC0594" w14:textId="77777777" w:rsidR="000B105F" w:rsidRPr="009177E7" w:rsidRDefault="000B105F" w:rsidP="000B105F">
      <w:pPr>
        <w:rPr>
          <w:rFonts w:cs="Noto Sans"/>
        </w:rPr>
      </w:pPr>
    </w:p>
    <w:p w14:paraId="18B1486C" w14:textId="77777777" w:rsidR="000B105F" w:rsidRPr="00846542" w:rsidRDefault="000B105F" w:rsidP="000B105F">
      <w:pPr>
        <w:rPr>
          <w:rFonts w:cs="Noto Sans"/>
        </w:rPr>
      </w:pPr>
      <w:r w:rsidRPr="00514A46">
        <w:rPr>
          <w:rFonts w:cs="Noto Sans"/>
          <w:b/>
        </w:rPr>
        <w:t>Puesta a Punto</w:t>
      </w:r>
      <w:r w:rsidRPr="00514A46">
        <w:rPr>
          <w:rFonts w:cs="Noto Sans"/>
        </w:rPr>
        <w:t>: Actividades requeridas para iniciar la operación conforme a los niveles de servicio requeridos por el Instituto.</w:t>
      </w:r>
    </w:p>
    <w:p w14:paraId="64341CD7" w14:textId="77777777" w:rsidR="000B105F" w:rsidRPr="00846542" w:rsidRDefault="000B105F" w:rsidP="000B105F">
      <w:pPr>
        <w:rPr>
          <w:rFonts w:cs="Noto Sans"/>
        </w:rPr>
      </w:pPr>
    </w:p>
    <w:p w14:paraId="4F4BBEC6" w14:textId="77777777" w:rsidR="000464D6" w:rsidRDefault="000464D6" w:rsidP="000B105F">
      <w:pPr>
        <w:rPr>
          <w:rFonts w:cs="Noto Sans"/>
          <w:b/>
          <w:bCs/>
        </w:rPr>
      </w:pPr>
      <w:r w:rsidRPr="000464D6">
        <w:rPr>
          <w:rFonts w:cs="Noto Sans"/>
          <w:b/>
          <w:bCs/>
        </w:rPr>
        <w:t xml:space="preserve">Representante del(los) licitante(s) adjudicado(s): </w:t>
      </w:r>
      <w:r w:rsidRPr="000464D6">
        <w:rPr>
          <w:rFonts w:cs="Noto Sans"/>
        </w:rPr>
        <w:t xml:space="preserve">La persona que tiene los poderes y la capacidad para representar legalmente al Licitante Adjudicado en todas las etapas del contrato, desde la firma hasta la ejecución y finalización. </w:t>
      </w:r>
    </w:p>
    <w:p w14:paraId="3A43C8CA" w14:textId="77777777" w:rsidR="000464D6" w:rsidRDefault="000464D6" w:rsidP="000B105F">
      <w:pPr>
        <w:rPr>
          <w:rFonts w:cs="Noto Sans"/>
          <w:b/>
          <w:bCs/>
        </w:rPr>
      </w:pPr>
    </w:p>
    <w:p w14:paraId="3E435A7E" w14:textId="27E29390" w:rsidR="000B105F" w:rsidRPr="009177E7" w:rsidRDefault="000B105F" w:rsidP="000B105F">
      <w:pPr>
        <w:rPr>
          <w:rFonts w:cs="Noto Sans"/>
        </w:rPr>
      </w:pPr>
      <w:r w:rsidRPr="00846542">
        <w:rPr>
          <w:rFonts w:cs="Noto Sans"/>
          <w:b/>
          <w:bCs/>
        </w:rPr>
        <w:t>RLAASSP</w:t>
      </w:r>
      <w:r w:rsidRPr="00846542">
        <w:rPr>
          <w:rFonts w:cs="Noto Sans"/>
        </w:rPr>
        <w:t>: Reglamento de la Ley de Adquisiciones, Arrendamientos y Servicios del Sector Público</w:t>
      </w:r>
    </w:p>
    <w:p w14:paraId="38F36D50" w14:textId="77777777" w:rsidR="000B105F" w:rsidRPr="009177E7" w:rsidRDefault="000B105F" w:rsidP="000B105F">
      <w:pPr>
        <w:rPr>
          <w:rFonts w:cs="Noto Sans"/>
        </w:rPr>
      </w:pPr>
    </w:p>
    <w:p w14:paraId="6DB57239" w14:textId="77777777" w:rsidR="000B105F" w:rsidRPr="009177E7" w:rsidRDefault="000B105F" w:rsidP="000B105F">
      <w:pPr>
        <w:rPr>
          <w:rFonts w:cs="Noto Sans"/>
        </w:rPr>
      </w:pPr>
      <w:r w:rsidRPr="005A30CC">
        <w:rPr>
          <w:rFonts w:cs="Noto Sans"/>
          <w:b/>
          <w:bCs/>
        </w:rPr>
        <w:t>Registro Sanitario</w:t>
      </w:r>
      <w:r w:rsidRPr="009177E7">
        <w:rPr>
          <w:rFonts w:cs="Noto Sans"/>
        </w:rPr>
        <w:t>: Es el documento al que se refiere en el artículo 376 del Título décimo sexto Autorizaciones y Certificados, Capítulo I, Autorizaciones de la LGS.</w:t>
      </w:r>
    </w:p>
    <w:p w14:paraId="64EBDE94" w14:textId="77777777" w:rsidR="000B105F" w:rsidRPr="009177E7" w:rsidRDefault="000B105F" w:rsidP="000B105F">
      <w:pPr>
        <w:rPr>
          <w:rFonts w:cs="Noto Sans"/>
        </w:rPr>
      </w:pPr>
    </w:p>
    <w:p w14:paraId="769BB63E" w14:textId="56F16F18" w:rsidR="005F73D9" w:rsidRDefault="005F73D9" w:rsidP="000B105F">
      <w:pPr>
        <w:rPr>
          <w:rFonts w:cs="Noto Sans"/>
          <w:b/>
          <w:bCs/>
        </w:rPr>
      </w:pPr>
      <w:r w:rsidRPr="005F73D9">
        <w:rPr>
          <w:rFonts w:cs="Noto Sans"/>
          <w:b/>
          <w:bCs/>
        </w:rPr>
        <w:t>RIIMSS</w:t>
      </w:r>
      <w:r>
        <w:rPr>
          <w:rFonts w:cs="Noto Sans"/>
        </w:rPr>
        <w:t>:</w:t>
      </w:r>
      <w:r w:rsidRPr="005A30CC">
        <w:rPr>
          <w:rFonts w:cs="Noto Sans"/>
          <w:b/>
          <w:bCs/>
        </w:rPr>
        <w:t xml:space="preserve"> </w:t>
      </w:r>
      <w:r w:rsidRPr="005F73D9">
        <w:rPr>
          <w:rFonts w:cs="Noto Sans"/>
        </w:rPr>
        <w:t xml:space="preserve">Reglamento </w:t>
      </w:r>
      <w:r>
        <w:rPr>
          <w:rFonts w:cs="Noto Sans"/>
        </w:rPr>
        <w:t>Interior del Instituto Mexicano del Seguro Social.</w:t>
      </w:r>
    </w:p>
    <w:p w14:paraId="22532882" w14:textId="77777777" w:rsidR="005F73D9" w:rsidRDefault="005F73D9" w:rsidP="000B105F">
      <w:pPr>
        <w:rPr>
          <w:rFonts w:cs="Noto Sans"/>
          <w:b/>
          <w:bCs/>
        </w:rPr>
      </w:pPr>
    </w:p>
    <w:p w14:paraId="7F032291" w14:textId="77777777" w:rsidR="000B105F" w:rsidRPr="005F73D9" w:rsidRDefault="000B105F" w:rsidP="000B105F">
      <w:pPr>
        <w:rPr>
          <w:rFonts w:cs="Noto Sans"/>
        </w:rPr>
      </w:pPr>
      <w:r w:rsidRPr="00B84589">
        <w:rPr>
          <w:rFonts w:cs="Noto Sans"/>
          <w:b/>
          <w:bCs/>
        </w:rPr>
        <w:t>Servicio Médico Integral (SMI)</w:t>
      </w:r>
      <w:r w:rsidRPr="009177E7">
        <w:rPr>
          <w:rFonts w:cs="Noto Sans"/>
        </w:rPr>
        <w:t xml:space="preserve">: Es una alternativa de contratación para la dotación de bienes y servicios que permitan al IMSS obtener lo necesario para la realización de procedimientos, diagnósticos o terapéuticos, completos y específicos, para que las Unidades Médicas del IMSS den respuesta a las demandas de atención, otorgándolos de forma integral, sin interrupciones, con el fin de evitar los imprevistos que afectan el otorgamiento de esta. Dichos servicios estarán conformados por: equipo médico y sus accesorios, instrumental quirúrgico y bienes de consumo compatibles con el equipo médico y entre sí, así como la capacitación del personal para su uso y manejo, además del equipo de cómputo y sistemas de información necesarios y, está descrito en la “Norma que establece las disposiciones generales para la Planeación, Implantación y Control de Servicios Médicos Integrales” del IMSS, para el control de </w:t>
      </w:r>
      <w:r w:rsidRPr="005F73D9">
        <w:rPr>
          <w:rFonts w:cs="Noto Sans"/>
        </w:rPr>
        <w:t>estos.</w:t>
      </w:r>
    </w:p>
    <w:p w14:paraId="36521A0D" w14:textId="77777777" w:rsidR="000B105F" w:rsidRPr="005F73D9" w:rsidRDefault="000B105F" w:rsidP="000B105F">
      <w:pPr>
        <w:rPr>
          <w:rFonts w:cs="Noto Sans"/>
        </w:rPr>
      </w:pPr>
    </w:p>
    <w:p w14:paraId="06BE247E" w14:textId="77777777" w:rsidR="000B105F" w:rsidRDefault="000B105F" w:rsidP="000B105F">
      <w:pPr>
        <w:rPr>
          <w:rFonts w:cs="Noto Sans"/>
        </w:rPr>
      </w:pPr>
      <w:r w:rsidRPr="005F73D9">
        <w:rPr>
          <w:rFonts w:cs="Noto Sans"/>
          <w:b/>
          <w:bCs/>
        </w:rPr>
        <w:t>Sistema Web</w:t>
      </w:r>
      <w:r w:rsidRPr="005F73D9">
        <w:rPr>
          <w:rFonts w:cs="Noto Sans"/>
        </w:rPr>
        <w:t>: Se define como aplicaciones de software que se pueden usar en un servicio web por medio de internet o de una intranet desde un navegador.</w:t>
      </w:r>
    </w:p>
    <w:p w14:paraId="4AE63676" w14:textId="77777777" w:rsidR="00782A43" w:rsidRDefault="00782A43" w:rsidP="000B105F">
      <w:pPr>
        <w:rPr>
          <w:rFonts w:cs="Noto Sans"/>
        </w:rPr>
      </w:pPr>
    </w:p>
    <w:p w14:paraId="2B1C09FD" w14:textId="77777777" w:rsidR="000B105F" w:rsidRPr="009177E7" w:rsidRDefault="000B105F" w:rsidP="000B105F">
      <w:pPr>
        <w:rPr>
          <w:rFonts w:cs="Noto Sans"/>
        </w:rPr>
      </w:pPr>
      <w:r w:rsidRPr="005F73D9">
        <w:rPr>
          <w:rFonts w:cs="Noto Sans"/>
          <w:b/>
          <w:bCs/>
        </w:rPr>
        <w:t>UMAA</w:t>
      </w:r>
      <w:r w:rsidRPr="005F73D9">
        <w:rPr>
          <w:rFonts w:cs="Noto Sans"/>
        </w:rPr>
        <w:t>: Unidad Médica de Atención Ambulatoria.</w:t>
      </w:r>
    </w:p>
    <w:p w14:paraId="6DB7EDD9" w14:textId="77777777" w:rsidR="000B105F" w:rsidRPr="009177E7" w:rsidRDefault="000B105F" w:rsidP="000B105F">
      <w:pPr>
        <w:rPr>
          <w:rFonts w:cs="Noto Sans"/>
        </w:rPr>
      </w:pPr>
    </w:p>
    <w:p w14:paraId="442C8DDA" w14:textId="77777777" w:rsidR="000B105F" w:rsidRPr="009177E7" w:rsidRDefault="000B105F" w:rsidP="000B105F">
      <w:pPr>
        <w:rPr>
          <w:rFonts w:cs="Noto Sans"/>
        </w:rPr>
      </w:pPr>
      <w:r w:rsidRPr="00B84589">
        <w:rPr>
          <w:rFonts w:cs="Noto Sans"/>
          <w:b/>
          <w:bCs/>
        </w:rPr>
        <w:t>UMAE</w:t>
      </w:r>
      <w:r w:rsidRPr="009177E7">
        <w:rPr>
          <w:rFonts w:cs="Noto Sans"/>
        </w:rPr>
        <w:t>: Unidad Médica de Alta Especialidad (Unidad Médica de Tercer Nivel), a las que se refiere el artículo 2 fracción IV inciso b) del RIIMSS</w:t>
      </w:r>
    </w:p>
    <w:p w14:paraId="7C4AACF3" w14:textId="77777777" w:rsidR="000B105F" w:rsidRPr="009177E7" w:rsidRDefault="000B105F" w:rsidP="000B105F">
      <w:pPr>
        <w:rPr>
          <w:rFonts w:cs="Noto Sans"/>
        </w:rPr>
      </w:pPr>
    </w:p>
    <w:p w14:paraId="57D9CE6D" w14:textId="77777777" w:rsidR="000B105F" w:rsidRPr="009177E7" w:rsidRDefault="000B105F" w:rsidP="000B105F">
      <w:pPr>
        <w:rPr>
          <w:rFonts w:cs="Noto Sans"/>
        </w:rPr>
      </w:pPr>
      <w:r w:rsidRPr="00B84589">
        <w:rPr>
          <w:rFonts w:cs="Noto Sans"/>
          <w:b/>
          <w:bCs/>
        </w:rPr>
        <w:t>Unidad Médica</w:t>
      </w:r>
      <w:r w:rsidRPr="009177E7">
        <w:rPr>
          <w:rFonts w:cs="Noto Sans"/>
        </w:rPr>
        <w:t>: Al establecimiento físico que cuenta con los recursos materiales, humanos, tecnológicos y económicos, cuya complejidad es equivalente al nivel de operación y está destinado a proporcionar atención médica integral a la población. NOM 040-SSA2-2004. En Materia de Información en Salud. Entendiéndose para este Instituto las: Unidades de Medicina Familiar, Hospitales Generales de Zona, Hospitales Regionales, Hospitales Generales de Subzona, Hospitales Generales de Zona con Medicina Familiar, Unidad Médica de Atención Ambulatoria.</w:t>
      </w:r>
    </w:p>
    <w:p w14:paraId="59D11805" w14:textId="77777777" w:rsidR="000B105F" w:rsidRPr="009177E7" w:rsidRDefault="000B105F" w:rsidP="000B105F">
      <w:pPr>
        <w:rPr>
          <w:rFonts w:cs="Noto Sans"/>
        </w:rPr>
      </w:pPr>
    </w:p>
    <w:p w14:paraId="45934B49" w14:textId="77777777" w:rsidR="000B105F" w:rsidRPr="009177E7" w:rsidRDefault="000B105F" w:rsidP="000B105F">
      <w:pPr>
        <w:rPr>
          <w:rFonts w:cs="Noto Sans"/>
        </w:rPr>
      </w:pPr>
      <w:r w:rsidRPr="00B84589">
        <w:rPr>
          <w:rFonts w:cs="Noto Sans"/>
          <w:b/>
          <w:bCs/>
        </w:rPr>
        <w:t>Validación</w:t>
      </w:r>
      <w:r w:rsidRPr="009177E7">
        <w:rPr>
          <w:rFonts w:cs="Noto Sans"/>
        </w:rPr>
        <w:t>: es una parte del aseguramiento del sistema de calidad que evalúa anticipadamente los pasos</w:t>
      </w:r>
    </w:p>
    <w:p w14:paraId="3EBC16B2" w14:textId="547B21E6" w:rsidR="000B105F" w:rsidRPr="009177E7" w:rsidRDefault="000B105F" w:rsidP="000B105F">
      <w:pPr>
        <w:rPr>
          <w:rFonts w:cs="Noto Sans"/>
        </w:rPr>
      </w:pPr>
      <w:r w:rsidRPr="009177E7">
        <w:rPr>
          <w:rFonts w:cs="Noto Sans"/>
        </w:rPr>
        <w:t>involucrados en los procedimientos operativos o de la preparación del producto para asegurar la calidad, efectividad y confiabilidad.</w:t>
      </w:r>
    </w:p>
    <w:p w14:paraId="50BF8913" w14:textId="77777777" w:rsidR="000B105F" w:rsidRPr="009177E7" w:rsidRDefault="000B105F" w:rsidP="000B105F">
      <w:pPr>
        <w:rPr>
          <w:rFonts w:cs="Noto Sans"/>
        </w:rPr>
      </w:pPr>
    </w:p>
    <w:p w14:paraId="5EFA72A5" w14:textId="77777777" w:rsidR="000B105F" w:rsidRPr="009177E7" w:rsidRDefault="000B105F" w:rsidP="000B105F">
      <w:pPr>
        <w:rPr>
          <w:rFonts w:cs="Noto Sans"/>
        </w:rPr>
      </w:pPr>
      <w:r w:rsidRPr="00B84589">
        <w:rPr>
          <w:rFonts w:cs="Noto Sans"/>
          <w:b/>
          <w:bCs/>
        </w:rPr>
        <w:t>Verificación</w:t>
      </w:r>
      <w:r w:rsidRPr="009177E7">
        <w:rPr>
          <w:rFonts w:cs="Noto Sans"/>
        </w:rPr>
        <w:t>: a constatación ocular o comprobación mediante muestreo, medición, pruebas de laboratorio, o examen de documentos que se realizan para evaluar la conformidad en un momento determinado.</w:t>
      </w:r>
    </w:p>
    <w:p w14:paraId="14F1B67E" w14:textId="41791B0A" w:rsidR="000B105F" w:rsidRPr="009177E7" w:rsidRDefault="000B105F" w:rsidP="000B105F">
      <w:pPr>
        <w:rPr>
          <w:rFonts w:cs="Noto Sans"/>
        </w:rPr>
      </w:pPr>
    </w:p>
    <w:p w14:paraId="75F4863E" w14:textId="77777777" w:rsidR="00470052" w:rsidRDefault="00470052">
      <w:pPr>
        <w:suppressAutoHyphens w:val="0"/>
        <w:jc w:val="left"/>
        <w:rPr>
          <w:rFonts w:cs="Noto Sans"/>
        </w:rPr>
      </w:pPr>
      <w:r>
        <w:rPr>
          <w:rFonts w:cs="Noto Sans"/>
        </w:rPr>
        <w:br w:type="page"/>
      </w:r>
    </w:p>
    <w:p w14:paraId="17F2B487" w14:textId="72D87B06" w:rsidR="000B105F" w:rsidRPr="009177E7" w:rsidRDefault="000B105F" w:rsidP="005717A0">
      <w:pPr>
        <w:pStyle w:val="Ttulo"/>
        <w:ind w:left="567" w:hanging="567"/>
      </w:pPr>
      <w:r w:rsidRPr="009177E7">
        <w:lastRenderedPageBreak/>
        <w:t>Anexo Técnico</w:t>
      </w:r>
    </w:p>
    <w:p w14:paraId="55044DB9" w14:textId="0DE35686" w:rsidR="000B105F" w:rsidRPr="009177E7" w:rsidRDefault="000B105F" w:rsidP="000B105F">
      <w:pPr>
        <w:rPr>
          <w:rFonts w:cs="Noto Sans"/>
        </w:rPr>
      </w:pPr>
      <w:r w:rsidRPr="009177E7">
        <w:rPr>
          <w:rFonts w:cs="Noto Sans"/>
        </w:rPr>
        <w:t xml:space="preserve">En cumplimiento a lo dispuesto en el numeral 4.24.3 de las Políticas, Bases y Lineamientos en materia de Adquisiciones, Arrendamientos y Servicios del Instituto Mexicano del Seguro Social (POBALINES), se establece el presente Anexo Técnico para la contratación del </w:t>
      </w:r>
      <w:r w:rsidR="00F016F8">
        <w:rPr>
          <w:rFonts w:cs="Noto Sans"/>
          <w:b/>
          <w:bCs/>
        </w:rPr>
        <w:t>Servicio Médico Integral de Estudios de Laboratorio Clínico</w:t>
      </w:r>
      <w:r w:rsidRPr="009177E7">
        <w:rPr>
          <w:rFonts w:cs="Noto Sans"/>
        </w:rPr>
        <w:t>, de conformidad con lo siguiente:</w:t>
      </w:r>
    </w:p>
    <w:p w14:paraId="21269244" w14:textId="77777777" w:rsidR="000B105F" w:rsidRPr="009177E7" w:rsidRDefault="000B105F" w:rsidP="005717A0">
      <w:pPr>
        <w:pStyle w:val="Ttulo"/>
        <w:ind w:left="567" w:hanging="567"/>
        <w:outlineLvl w:val="0"/>
      </w:pPr>
      <w:bookmarkStart w:id="1" w:name="_Toc203556386"/>
      <w:r w:rsidRPr="009177E7">
        <w:t>A.</w:t>
      </w:r>
      <w:r w:rsidRPr="009177E7">
        <w:tab/>
        <w:t>DESCRIPCIÓN AMPLIA Y DETALLADA DE LOS BIENES O SERVICIOS SOLICITADOS.</w:t>
      </w:r>
      <w:bookmarkEnd w:id="1"/>
    </w:p>
    <w:p w14:paraId="5FC60F4C" w14:textId="77777777" w:rsidR="000B105F" w:rsidRPr="009177E7" w:rsidRDefault="000B105F" w:rsidP="005717A0">
      <w:pPr>
        <w:pStyle w:val="Ttulo"/>
        <w:ind w:left="567" w:hanging="567"/>
        <w:outlineLvl w:val="1"/>
      </w:pPr>
      <w:bookmarkStart w:id="2" w:name="_Toc203556387"/>
      <w:r w:rsidRPr="009177E7">
        <w:t>OBJETO DEL SERVICIO</w:t>
      </w:r>
      <w:bookmarkEnd w:id="2"/>
    </w:p>
    <w:p w14:paraId="4C45B338" w14:textId="3AE764CE" w:rsidR="000B105F" w:rsidRPr="00887BCA" w:rsidRDefault="000B105F" w:rsidP="000B105F">
      <w:pPr>
        <w:rPr>
          <w:rFonts w:cs="Noto Sans"/>
        </w:rPr>
      </w:pPr>
      <w:r w:rsidRPr="009177E7">
        <w:rPr>
          <w:rFonts w:cs="Noto Sans"/>
        </w:rPr>
        <w:t xml:space="preserve">El </w:t>
      </w:r>
      <w:r w:rsidRPr="008D696C">
        <w:rPr>
          <w:rFonts w:cs="Noto Sans"/>
          <w:b/>
          <w:bCs/>
        </w:rPr>
        <w:t xml:space="preserve">Servicio Médico Integral de </w:t>
      </w:r>
      <w:r w:rsidR="00557611">
        <w:rPr>
          <w:rFonts w:cs="Noto Sans"/>
          <w:b/>
          <w:bCs/>
        </w:rPr>
        <w:t>Estudios</w:t>
      </w:r>
      <w:r w:rsidRPr="008D696C">
        <w:rPr>
          <w:rFonts w:cs="Noto Sans"/>
          <w:b/>
          <w:bCs/>
        </w:rPr>
        <w:t xml:space="preserve"> de </w:t>
      </w:r>
      <w:r w:rsidR="00557611">
        <w:rPr>
          <w:rFonts w:cs="Noto Sans"/>
          <w:b/>
          <w:bCs/>
        </w:rPr>
        <w:t>Laboratorio Clínico</w:t>
      </w:r>
      <w:r w:rsidRPr="009177E7">
        <w:rPr>
          <w:rFonts w:cs="Noto Sans"/>
        </w:rPr>
        <w:t xml:space="preserve"> (en lo sucesivo </w:t>
      </w:r>
      <w:r w:rsidRPr="00557611">
        <w:rPr>
          <w:rFonts w:cs="Noto Sans"/>
          <w:b/>
          <w:bCs/>
        </w:rPr>
        <w:t xml:space="preserve">SMI </w:t>
      </w:r>
      <w:r w:rsidR="00557611" w:rsidRPr="00557611">
        <w:rPr>
          <w:rFonts w:cs="Noto Sans"/>
          <w:b/>
          <w:bCs/>
        </w:rPr>
        <w:t>ELC</w:t>
      </w:r>
      <w:r w:rsidRPr="009177E7">
        <w:rPr>
          <w:rFonts w:cs="Noto Sans"/>
        </w:rPr>
        <w:t xml:space="preserve">) tiene por objeto garantizar la atención a la población derechohabiente que requiere </w:t>
      </w:r>
      <w:r w:rsidR="00D37AA0">
        <w:rPr>
          <w:rFonts w:cs="Noto Sans"/>
        </w:rPr>
        <w:t xml:space="preserve">la realización </w:t>
      </w:r>
      <w:r w:rsidR="00D37AA0" w:rsidRPr="006A3768">
        <w:rPr>
          <w:rFonts w:cs="Noto Sans"/>
        </w:rPr>
        <w:t xml:space="preserve">de estudios de laboratorio clínico </w:t>
      </w:r>
      <w:r w:rsidR="00401D77" w:rsidRPr="006A3768">
        <w:rPr>
          <w:rFonts w:cs="Noto Sans"/>
        </w:rPr>
        <w:t xml:space="preserve">para el </w:t>
      </w:r>
      <w:r w:rsidR="00401D77" w:rsidRPr="00887BCA">
        <w:rPr>
          <w:rFonts w:cs="Noto Sans"/>
        </w:rPr>
        <w:t>diagnóstico y seguimiento de las patologías de</w:t>
      </w:r>
      <w:r w:rsidR="00D37AA0" w:rsidRPr="00887BCA">
        <w:rPr>
          <w:rFonts w:cs="Noto Sans"/>
        </w:rPr>
        <w:t xml:space="preserve"> los derechohabientes del Instituto</w:t>
      </w:r>
      <w:r w:rsidRPr="00887BCA">
        <w:rPr>
          <w:rFonts w:cs="Noto Sans"/>
        </w:rPr>
        <w:t>, servicios que se prestarán en</w:t>
      </w:r>
      <w:r w:rsidR="00401D77" w:rsidRPr="00887BCA">
        <w:rPr>
          <w:rFonts w:cs="Noto Sans"/>
        </w:rPr>
        <w:t xml:space="preserve"> las </w:t>
      </w:r>
      <w:r w:rsidR="00E21DEA" w:rsidRPr="00E21DEA">
        <w:rPr>
          <w:rFonts w:cs="Noto Sans"/>
          <w:b/>
          <w:bCs/>
        </w:rPr>
        <w:t xml:space="preserve">607 </w:t>
      </w:r>
      <w:r w:rsidR="00401D77" w:rsidRPr="00E21DEA">
        <w:rPr>
          <w:rFonts w:cs="Noto Sans"/>
          <w:b/>
          <w:bCs/>
        </w:rPr>
        <w:t>unidades médicas del IMSS</w:t>
      </w:r>
      <w:r w:rsidRPr="00887BCA">
        <w:rPr>
          <w:rFonts w:cs="Noto Sans"/>
        </w:rPr>
        <w:t xml:space="preserve">: </w:t>
      </w:r>
    </w:p>
    <w:p w14:paraId="28F958AA" w14:textId="2325E6FE" w:rsidR="000B105F" w:rsidRPr="00887BCA" w:rsidRDefault="00F56F64" w:rsidP="001572B9">
      <w:pPr>
        <w:pStyle w:val="Prrafodelista"/>
        <w:numPr>
          <w:ilvl w:val="0"/>
          <w:numId w:val="11"/>
        </w:numPr>
        <w:ind w:left="709"/>
        <w:rPr>
          <w:rFonts w:cs="Noto Sans"/>
          <w:b/>
          <w:bCs/>
        </w:rPr>
      </w:pPr>
      <w:r w:rsidRPr="00887BCA">
        <w:rPr>
          <w:rFonts w:cs="Noto Sans"/>
          <w:b/>
          <w:bCs/>
        </w:rPr>
        <w:t>304</w:t>
      </w:r>
      <w:r w:rsidR="00E345BE" w:rsidRPr="00887BCA">
        <w:rPr>
          <w:rFonts w:cs="Noto Sans"/>
          <w:b/>
          <w:bCs/>
        </w:rPr>
        <w:t xml:space="preserve"> laboratorios clínicos</w:t>
      </w:r>
      <w:r w:rsidR="0044670F" w:rsidRPr="00887BCA">
        <w:rPr>
          <w:rFonts w:cs="Noto Sans"/>
          <w:b/>
          <w:bCs/>
        </w:rPr>
        <w:t xml:space="preserve"> y</w:t>
      </w:r>
      <w:r w:rsidR="006A3768" w:rsidRPr="00887BCA">
        <w:rPr>
          <w:rFonts w:cs="Noto Sans"/>
          <w:b/>
          <w:bCs/>
        </w:rPr>
        <w:t xml:space="preserve"> </w:t>
      </w:r>
      <w:r w:rsidRPr="00887BCA">
        <w:rPr>
          <w:rFonts w:cs="Noto Sans"/>
          <w:b/>
          <w:bCs/>
        </w:rPr>
        <w:t>26</w:t>
      </w:r>
      <w:r w:rsidR="006A3768" w:rsidRPr="00887BCA">
        <w:rPr>
          <w:rFonts w:cs="Noto Sans"/>
          <w:b/>
          <w:bCs/>
        </w:rPr>
        <w:t xml:space="preserve"> </w:t>
      </w:r>
      <w:r w:rsidR="0044670F" w:rsidRPr="00887BCA">
        <w:rPr>
          <w:rFonts w:cs="Noto Sans"/>
          <w:b/>
          <w:bCs/>
        </w:rPr>
        <w:t xml:space="preserve">unidades con </w:t>
      </w:r>
      <w:r w:rsidR="006A3768" w:rsidRPr="00887BCA">
        <w:rPr>
          <w:rFonts w:cs="Noto Sans"/>
          <w:b/>
          <w:bCs/>
        </w:rPr>
        <w:t>toma de muestra</w:t>
      </w:r>
      <w:r w:rsidR="0044670F" w:rsidRPr="00887BCA">
        <w:rPr>
          <w:rFonts w:cs="Noto Sans"/>
          <w:b/>
          <w:bCs/>
        </w:rPr>
        <w:t>s</w:t>
      </w:r>
      <w:r w:rsidR="006A3768" w:rsidRPr="00887BCA">
        <w:rPr>
          <w:rFonts w:cs="Noto Sans"/>
          <w:b/>
          <w:bCs/>
        </w:rPr>
        <w:t xml:space="preserve"> </w:t>
      </w:r>
      <w:r w:rsidR="00E345BE" w:rsidRPr="001572B9">
        <w:rPr>
          <w:rFonts w:cs="Noto Sans"/>
        </w:rPr>
        <w:t>en unidades médicas del</w:t>
      </w:r>
      <w:r w:rsidR="00E345BE" w:rsidRPr="00887BCA">
        <w:rPr>
          <w:rFonts w:cs="Noto Sans"/>
          <w:b/>
          <w:bCs/>
        </w:rPr>
        <w:t xml:space="preserve"> primer nivel de atención</w:t>
      </w:r>
      <w:r w:rsidR="000B105F" w:rsidRPr="00887BCA">
        <w:rPr>
          <w:rFonts w:cs="Noto Sans"/>
          <w:b/>
          <w:bCs/>
        </w:rPr>
        <w:t xml:space="preserve">, </w:t>
      </w:r>
    </w:p>
    <w:p w14:paraId="00CB4C20" w14:textId="478CB6CD" w:rsidR="000B105F" w:rsidRPr="00887BCA" w:rsidRDefault="00E40D9E" w:rsidP="001572B9">
      <w:pPr>
        <w:pStyle w:val="Prrafodelista"/>
        <w:numPr>
          <w:ilvl w:val="0"/>
          <w:numId w:val="11"/>
        </w:numPr>
        <w:ind w:left="709"/>
        <w:rPr>
          <w:rFonts w:cs="Noto Sans"/>
          <w:b/>
          <w:bCs/>
        </w:rPr>
      </w:pPr>
      <w:r w:rsidRPr="00887BCA">
        <w:rPr>
          <w:rFonts w:cs="Noto Sans"/>
          <w:b/>
          <w:bCs/>
        </w:rPr>
        <w:t>249</w:t>
      </w:r>
      <w:r w:rsidR="00E345BE" w:rsidRPr="00887BCA">
        <w:rPr>
          <w:rFonts w:cs="Noto Sans"/>
          <w:b/>
          <w:bCs/>
        </w:rPr>
        <w:t xml:space="preserve"> laboratorios clínicos </w:t>
      </w:r>
      <w:r w:rsidR="00E345BE" w:rsidRPr="001572B9">
        <w:rPr>
          <w:rFonts w:cs="Noto Sans"/>
        </w:rPr>
        <w:t>en unidades médicas del</w:t>
      </w:r>
      <w:r w:rsidR="00E345BE" w:rsidRPr="00887BCA">
        <w:rPr>
          <w:rFonts w:cs="Noto Sans"/>
          <w:b/>
          <w:bCs/>
        </w:rPr>
        <w:t xml:space="preserve"> segundo nivel de atención</w:t>
      </w:r>
      <w:r w:rsidR="000B105F" w:rsidRPr="00887BCA">
        <w:rPr>
          <w:rFonts w:cs="Noto Sans"/>
          <w:b/>
          <w:bCs/>
        </w:rPr>
        <w:t xml:space="preserve">, </w:t>
      </w:r>
    </w:p>
    <w:p w14:paraId="12341D5A" w14:textId="1D809691" w:rsidR="000B105F" w:rsidRPr="00887BCA" w:rsidRDefault="00E40D9E" w:rsidP="001572B9">
      <w:pPr>
        <w:pStyle w:val="Prrafodelista"/>
        <w:numPr>
          <w:ilvl w:val="0"/>
          <w:numId w:val="11"/>
        </w:numPr>
        <w:ind w:left="709"/>
        <w:rPr>
          <w:rFonts w:cs="Noto Sans"/>
          <w:b/>
          <w:bCs/>
        </w:rPr>
      </w:pPr>
      <w:r w:rsidRPr="00887BCA">
        <w:rPr>
          <w:rFonts w:cs="Noto Sans"/>
          <w:b/>
          <w:bCs/>
        </w:rPr>
        <w:t>27</w:t>
      </w:r>
      <w:r w:rsidR="00E345BE" w:rsidRPr="00887BCA">
        <w:rPr>
          <w:rFonts w:cs="Noto Sans"/>
          <w:b/>
          <w:bCs/>
        </w:rPr>
        <w:t xml:space="preserve"> laboratorios clínicos </w:t>
      </w:r>
      <w:r w:rsidRPr="00887BCA">
        <w:rPr>
          <w:rFonts w:cs="Noto Sans"/>
          <w:b/>
          <w:bCs/>
        </w:rPr>
        <w:t xml:space="preserve">y 1 unidad con toma de muestras </w:t>
      </w:r>
      <w:r w:rsidRPr="001572B9">
        <w:rPr>
          <w:rFonts w:cs="Noto Sans"/>
        </w:rPr>
        <w:t xml:space="preserve">en </w:t>
      </w:r>
      <w:r w:rsidR="00E345BE" w:rsidRPr="001572B9">
        <w:rPr>
          <w:rFonts w:cs="Noto Sans"/>
        </w:rPr>
        <w:t>unidades médicas del</w:t>
      </w:r>
      <w:r w:rsidR="00E345BE" w:rsidRPr="00887BCA">
        <w:rPr>
          <w:rFonts w:cs="Noto Sans"/>
          <w:b/>
          <w:bCs/>
        </w:rPr>
        <w:t xml:space="preserve"> tercer nivel de atención</w:t>
      </w:r>
      <w:r w:rsidR="006A3768" w:rsidRPr="00887BCA">
        <w:rPr>
          <w:rFonts w:cs="Noto Sans"/>
          <w:b/>
          <w:bCs/>
        </w:rPr>
        <w:t>.</w:t>
      </w:r>
    </w:p>
    <w:p w14:paraId="7456C23C" w14:textId="77777777" w:rsidR="000B105F" w:rsidRPr="00887BCA" w:rsidRDefault="000B105F" w:rsidP="000B105F">
      <w:pPr>
        <w:rPr>
          <w:rFonts w:cs="Noto Sans"/>
        </w:rPr>
      </w:pPr>
    </w:p>
    <w:p w14:paraId="3F667A82" w14:textId="1CCAF65C" w:rsidR="000B105F" w:rsidRPr="00E434AB" w:rsidRDefault="000B105F" w:rsidP="000B105F">
      <w:pPr>
        <w:rPr>
          <w:rFonts w:cs="Noto Sans"/>
        </w:rPr>
      </w:pPr>
      <w:r w:rsidRPr="00887BCA">
        <w:rPr>
          <w:rFonts w:cs="Noto Sans"/>
        </w:rPr>
        <w:t xml:space="preserve">Los procesos que integran el </w:t>
      </w:r>
      <w:r w:rsidR="00A66F06" w:rsidRPr="00887BCA">
        <w:rPr>
          <w:rFonts w:cs="Noto Sans"/>
        </w:rPr>
        <w:t>SMI ELC</w:t>
      </w:r>
      <w:r w:rsidRPr="00887BCA">
        <w:rPr>
          <w:rFonts w:cs="Noto Sans"/>
        </w:rPr>
        <w:t xml:space="preserve"> deben ser realizados con los más altos estándares de calidad, mediante la estandarización de</w:t>
      </w:r>
      <w:r w:rsidRPr="009177E7">
        <w:rPr>
          <w:rFonts w:cs="Noto Sans"/>
        </w:rPr>
        <w:t xml:space="preserve"> procesos, procedimientos y actividades apegadas a la normatividad técnica, para la atención integral de las necesidades de salud en las unidades médicas del Instituto que contarán con este servicio, derivado de que no se cuenta con </w:t>
      </w:r>
      <w:r w:rsidRPr="00E434AB">
        <w:rPr>
          <w:rFonts w:cs="Noto Sans"/>
        </w:rPr>
        <w:t xml:space="preserve">equipamiento propio y necesario que permita llevar a cabo la prestación de </w:t>
      </w:r>
      <w:r w:rsidR="003837D8">
        <w:rPr>
          <w:rFonts w:cs="Noto Sans"/>
        </w:rPr>
        <w:t>Laboratorio Clínico</w:t>
      </w:r>
      <w:r w:rsidRPr="00E434AB">
        <w:rPr>
          <w:rFonts w:cs="Noto Sans"/>
        </w:rPr>
        <w:t xml:space="preserve"> para los derechohabientes del Instituto.</w:t>
      </w:r>
    </w:p>
    <w:p w14:paraId="3A1BF005" w14:textId="77777777" w:rsidR="000B105F" w:rsidRPr="00E434AB" w:rsidRDefault="000B105F" w:rsidP="000B105F">
      <w:pPr>
        <w:rPr>
          <w:rFonts w:cs="Noto Sans"/>
        </w:rPr>
      </w:pPr>
    </w:p>
    <w:p w14:paraId="5CD3B13A" w14:textId="644655CC" w:rsidR="000B105F" w:rsidRDefault="000B105F" w:rsidP="000B105F">
      <w:pPr>
        <w:rPr>
          <w:rFonts w:cs="Noto Sans"/>
        </w:rPr>
      </w:pPr>
      <w:r w:rsidRPr="00E434AB">
        <w:rPr>
          <w:rFonts w:cs="Noto Sans"/>
        </w:rPr>
        <w:t xml:space="preserve">La contratación del </w:t>
      </w:r>
      <w:r w:rsidR="00A66F06">
        <w:rPr>
          <w:rFonts w:cs="Noto Sans"/>
        </w:rPr>
        <w:t>SMI ELC</w:t>
      </w:r>
      <w:r w:rsidRPr="00E434AB">
        <w:rPr>
          <w:rFonts w:cs="Noto Sans"/>
        </w:rPr>
        <w:t xml:space="preserve"> se realiza </w:t>
      </w:r>
      <w:r w:rsidR="00271569">
        <w:rPr>
          <w:rFonts w:cs="Noto Sans"/>
        </w:rPr>
        <w:t xml:space="preserve">con </w:t>
      </w:r>
      <w:r w:rsidR="00271569" w:rsidRPr="00271569">
        <w:rPr>
          <w:rFonts w:cs="Noto Sans"/>
          <w:b/>
          <w:bCs/>
        </w:rPr>
        <w:t>Clave CUC</w:t>
      </w:r>
      <w:r w:rsidR="00812895">
        <w:rPr>
          <w:rFonts w:cs="Noto Sans"/>
          <w:b/>
          <w:bCs/>
        </w:rPr>
        <w:t>o</w:t>
      </w:r>
      <w:r w:rsidR="00271569" w:rsidRPr="00271569">
        <w:rPr>
          <w:rFonts w:cs="Noto Sans"/>
          <w:b/>
          <w:bCs/>
        </w:rPr>
        <w:t>P</w:t>
      </w:r>
      <w:r w:rsidR="00B7125B">
        <w:rPr>
          <w:rFonts w:cs="Noto Sans"/>
          <w:b/>
          <w:bCs/>
        </w:rPr>
        <w:t>+</w:t>
      </w:r>
      <w:r w:rsidR="00271569" w:rsidRPr="00271569">
        <w:rPr>
          <w:rFonts w:cs="Noto Sans"/>
          <w:b/>
          <w:bCs/>
        </w:rPr>
        <w:t xml:space="preserve"> </w:t>
      </w:r>
      <w:r w:rsidR="00F253EF" w:rsidRPr="00F253EF">
        <w:rPr>
          <w:rFonts w:cs="Noto Sans"/>
          <w:b/>
          <w:bCs/>
        </w:rPr>
        <w:t>33903-0012</w:t>
      </w:r>
      <w:r w:rsidR="00271569" w:rsidRPr="00271569">
        <w:rPr>
          <w:rFonts w:cs="Noto Sans"/>
        </w:rPr>
        <w:t xml:space="preserve">, Descripción: Servicios Integrales, </w:t>
      </w:r>
      <w:r w:rsidR="00271569" w:rsidRPr="00271569">
        <w:rPr>
          <w:rFonts w:cs="Noto Sans"/>
          <w:b/>
          <w:bCs/>
        </w:rPr>
        <w:t>Partida Específica: 33903</w:t>
      </w:r>
      <w:r w:rsidR="00271569" w:rsidRPr="00271569">
        <w:rPr>
          <w:rFonts w:cs="Noto Sans"/>
        </w:rPr>
        <w:t xml:space="preserve">, </w:t>
      </w:r>
      <w:r w:rsidR="00271569" w:rsidRPr="00271569">
        <w:rPr>
          <w:rFonts w:cs="Noto Sans"/>
          <w:b/>
          <w:bCs/>
        </w:rPr>
        <w:t>Partida Genérica: 3390</w:t>
      </w:r>
      <w:r w:rsidR="00271569" w:rsidRPr="00271569">
        <w:rPr>
          <w:rFonts w:cs="Noto Sans"/>
        </w:rPr>
        <w:t>, Descripción del concepto: Servicios Profesionales, Científicos, Técnicos y Otros Servicios, Capítulo: 3000, Descripción del capítulo: Servicios Generales.</w:t>
      </w:r>
      <w:r w:rsidR="000C62DA">
        <w:rPr>
          <w:rFonts w:cs="Noto Sans"/>
        </w:rPr>
        <w:t xml:space="preserve"> </w:t>
      </w:r>
    </w:p>
    <w:p w14:paraId="4042EDDD" w14:textId="2381F953" w:rsidR="000B105F" w:rsidRPr="00546064" w:rsidRDefault="000B105F" w:rsidP="005717A0">
      <w:pPr>
        <w:pStyle w:val="Ttulo"/>
        <w:ind w:left="567" w:hanging="567"/>
        <w:outlineLvl w:val="1"/>
      </w:pPr>
      <w:bookmarkStart w:id="3" w:name="_Toc203556388"/>
      <w:r w:rsidRPr="00E434AB">
        <w:t>ALCANCES</w:t>
      </w:r>
      <w:bookmarkEnd w:id="3"/>
    </w:p>
    <w:p w14:paraId="62AC116C" w14:textId="74BA30AE" w:rsidR="000B105F" w:rsidRPr="009177E7" w:rsidRDefault="000B105F" w:rsidP="000B105F">
      <w:pPr>
        <w:rPr>
          <w:rFonts w:cs="Noto Sans"/>
        </w:rPr>
      </w:pPr>
      <w:r w:rsidRPr="009177E7">
        <w:rPr>
          <w:rFonts w:cs="Noto Sans"/>
        </w:rPr>
        <w:t xml:space="preserve">El </w:t>
      </w:r>
      <w:r w:rsidR="00A66F06">
        <w:rPr>
          <w:rFonts w:cs="Noto Sans"/>
        </w:rPr>
        <w:t>SMI ELC</w:t>
      </w:r>
      <w:r w:rsidRPr="009177E7">
        <w:rPr>
          <w:rFonts w:cs="Noto Sans"/>
        </w:rPr>
        <w:t xml:space="preserve"> abarcará un período de contratación </w:t>
      </w:r>
      <w:r w:rsidRPr="008D696C">
        <w:rPr>
          <w:rFonts w:cs="Noto Sans"/>
          <w:b/>
          <w:bCs/>
        </w:rPr>
        <w:t>a partir del siguiente día natural a la emisión y notificación del fallo y hasta el 31 de diciembre de 202</w:t>
      </w:r>
      <w:r w:rsidR="00961D2F">
        <w:rPr>
          <w:rFonts w:cs="Noto Sans"/>
          <w:b/>
          <w:bCs/>
        </w:rPr>
        <w:t>9</w:t>
      </w:r>
      <w:r w:rsidRPr="009177E7">
        <w:rPr>
          <w:rFonts w:cs="Noto Sans"/>
        </w:rPr>
        <w:t>.</w:t>
      </w:r>
    </w:p>
    <w:p w14:paraId="7E2549C7" w14:textId="77777777" w:rsidR="000B105F" w:rsidRPr="009177E7" w:rsidRDefault="000B105F" w:rsidP="000B105F">
      <w:pPr>
        <w:rPr>
          <w:rFonts w:cs="Noto Sans"/>
        </w:rPr>
      </w:pPr>
    </w:p>
    <w:p w14:paraId="778C468F" w14:textId="3384FC12" w:rsidR="000B105F" w:rsidRPr="009177E7" w:rsidRDefault="000B105F" w:rsidP="000B105F">
      <w:pPr>
        <w:rPr>
          <w:rFonts w:cs="Noto Sans"/>
        </w:rPr>
      </w:pPr>
      <w:r w:rsidRPr="009177E7">
        <w:rPr>
          <w:rFonts w:cs="Noto Sans"/>
        </w:rPr>
        <w:t xml:space="preserve">Para este </w:t>
      </w:r>
      <w:r w:rsidR="00A66F06">
        <w:rPr>
          <w:rFonts w:cs="Noto Sans"/>
        </w:rPr>
        <w:t>SMI ELC</w:t>
      </w:r>
      <w:r w:rsidRPr="009177E7">
        <w:rPr>
          <w:rFonts w:cs="Noto Sans"/>
        </w:rPr>
        <w:t xml:space="preserve"> es necesario contar con los recursos materiales y tecnológicos que consisten en: </w:t>
      </w:r>
      <w:r w:rsidRPr="00AB0AB6">
        <w:rPr>
          <w:rFonts w:cs="Noto Sans"/>
          <w:b/>
          <w:bCs/>
        </w:rPr>
        <w:t xml:space="preserve">equipos </w:t>
      </w:r>
      <w:r w:rsidR="004C411B">
        <w:rPr>
          <w:rFonts w:cs="Noto Sans"/>
          <w:b/>
          <w:bCs/>
        </w:rPr>
        <w:t xml:space="preserve">analizadores </w:t>
      </w:r>
      <w:r w:rsidRPr="00AB0AB6">
        <w:rPr>
          <w:rFonts w:cs="Noto Sans"/>
          <w:b/>
          <w:bCs/>
        </w:rPr>
        <w:t xml:space="preserve">de </w:t>
      </w:r>
      <w:r w:rsidR="003837D8">
        <w:rPr>
          <w:rFonts w:cs="Noto Sans"/>
          <w:b/>
          <w:bCs/>
        </w:rPr>
        <w:t>Laboratorio Clínico</w:t>
      </w:r>
      <w:r w:rsidRPr="00AB0AB6">
        <w:rPr>
          <w:rFonts w:cs="Noto Sans"/>
          <w:b/>
          <w:bCs/>
        </w:rPr>
        <w:t xml:space="preserve">, equipos complementarios y de red fría, bienes de consumo (que incluye reactivos, controles, calibradores, control de calidad interno, etc.), </w:t>
      </w:r>
      <w:r w:rsidR="008E4AEF">
        <w:rPr>
          <w:rFonts w:cs="Noto Sans"/>
          <w:b/>
          <w:bCs/>
        </w:rPr>
        <w:t xml:space="preserve">equipo de cómputo, </w:t>
      </w:r>
      <w:r w:rsidRPr="00AB0AB6">
        <w:rPr>
          <w:rFonts w:cs="Noto Sans"/>
          <w:b/>
          <w:bCs/>
        </w:rPr>
        <w:t>sistema de información</w:t>
      </w:r>
      <w:r w:rsidRPr="009177E7">
        <w:rPr>
          <w:rFonts w:cs="Noto Sans"/>
        </w:rPr>
        <w:t xml:space="preserve">, así como la </w:t>
      </w:r>
      <w:r w:rsidRPr="004609D7">
        <w:rPr>
          <w:rFonts w:cs="Noto Sans"/>
          <w:b/>
          <w:bCs/>
        </w:rPr>
        <w:t xml:space="preserve">capacitación y mantenimientos (preventivos y correctivos) y la inscripción a </w:t>
      </w:r>
      <w:r w:rsidRPr="004609D7">
        <w:rPr>
          <w:rFonts w:cs="Noto Sans"/>
          <w:b/>
          <w:bCs/>
        </w:rPr>
        <w:lastRenderedPageBreak/>
        <w:t>programas de control de calidad externo</w:t>
      </w:r>
      <w:r w:rsidRPr="009177E7">
        <w:rPr>
          <w:rFonts w:cs="Noto Sans"/>
        </w:rPr>
        <w:t xml:space="preserve">, para los </w:t>
      </w:r>
      <w:r w:rsidRPr="009527DE">
        <w:rPr>
          <w:rFonts w:cs="Noto Sans"/>
          <w:b/>
          <w:bCs/>
        </w:rPr>
        <w:t>estudios</w:t>
      </w:r>
      <w:r w:rsidRPr="009177E7">
        <w:rPr>
          <w:rFonts w:cs="Noto Sans"/>
        </w:rPr>
        <w:t xml:space="preserve"> </w:t>
      </w:r>
      <w:r w:rsidR="00271569">
        <w:rPr>
          <w:rFonts w:cs="Noto Sans"/>
        </w:rPr>
        <w:t>de laboratorio cl</w:t>
      </w:r>
      <w:r w:rsidR="006E58DF">
        <w:rPr>
          <w:rFonts w:cs="Noto Sans"/>
        </w:rPr>
        <w:t>í</w:t>
      </w:r>
      <w:r w:rsidR="00271569">
        <w:rPr>
          <w:rFonts w:cs="Noto Sans"/>
        </w:rPr>
        <w:t>nico que requieran</w:t>
      </w:r>
      <w:r w:rsidRPr="009177E7">
        <w:rPr>
          <w:rFonts w:cs="Noto Sans"/>
        </w:rPr>
        <w:t xml:space="preserve"> los derechohabientes </w:t>
      </w:r>
      <w:r w:rsidR="00271569">
        <w:rPr>
          <w:rFonts w:cs="Noto Sans"/>
        </w:rPr>
        <w:t>del IMSS</w:t>
      </w:r>
      <w:r w:rsidRPr="009177E7">
        <w:rPr>
          <w:rFonts w:cs="Noto Sans"/>
        </w:rPr>
        <w:t>.</w:t>
      </w:r>
    </w:p>
    <w:p w14:paraId="5B7BD21C" w14:textId="77777777" w:rsidR="000B105F" w:rsidRPr="009177E7" w:rsidRDefault="000B105F" w:rsidP="005717A0">
      <w:pPr>
        <w:pStyle w:val="Ttulo"/>
        <w:ind w:left="567" w:hanging="567"/>
        <w:outlineLvl w:val="1"/>
      </w:pPr>
      <w:bookmarkStart w:id="4" w:name="_Toc203556389"/>
      <w:r w:rsidRPr="009177E7">
        <w:t>DESCRIPCIÓN DEL SERVICIO</w:t>
      </w:r>
      <w:bookmarkEnd w:id="4"/>
    </w:p>
    <w:p w14:paraId="3838673F" w14:textId="141D9674" w:rsidR="000B105F" w:rsidRPr="009177E7" w:rsidRDefault="000B105F" w:rsidP="000B105F">
      <w:pPr>
        <w:rPr>
          <w:rFonts w:cs="Noto Sans"/>
        </w:rPr>
      </w:pPr>
      <w:r w:rsidRPr="009177E7">
        <w:rPr>
          <w:rFonts w:cs="Noto Sans"/>
        </w:rPr>
        <w:t xml:space="preserve">Los </w:t>
      </w:r>
      <w:r w:rsidR="00EF1F44">
        <w:rPr>
          <w:rFonts w:cs="Noto Sans"/>
          <w:b/>
          <w:bCs/>
        </w:rPr>
        <w:t>Laboratorios Clínicos</w:t>
      </w:r>
      <w:r w:rsidRPr="009177E7">
        <w:rPr>
          <w:rFonts w:cs="Noto Sans"/>
        </w:rPr>
        <w:t xml:space="preserve"> realizan actividades para la atención de </w:t>
      </w:r>
      <w:r w:rsidR="004F21A5">
        <w:rPr>
          <w:rFonts w:cs="Noto Sans"/>
        </w:rPr>
        <w:t>pacientes a los que les son solicitados estudios de laboratorio clínico por el personal médico como parte de los protocolos diagnósticos, de control o terapéuticos</w:t>
      </w:r>
      <w:r w:rsidR="00B44906">
        <w:rPr>
          <w:rFonts w:cs="Noto Sans"/>
        </w:rPr>
        <w:t xml:space="preserve"> para su atención en las instalaciones del Instituto</w:t>
      </w:r>
      <w:r w:rsidRPr="009177E7">
        <w:rPr>
          <w:rFonts w:cs="Noto Sans"/>
        </w:rPr>
        <w:t xml:space="preserve">, por consiguiente, el </w:t>
      </w:r>
      <w:r w:rsidR="00A66F06">
        <w:rPr>
          <w:rFonts w:cs="Noto Sans"/>
        </w:rPr>
        <w:t>SMI ELC</w:t>
      </w:r>
      <w:r w:rsidRPr="009177E7">
        <w:rPr>
          <w:rFonts w:cs="Noto Sans"/>
        </w:rPr>
        <w:t xml:space="preserve"> considera la provisión de los equipos </w:t>
      </w:r>
      <w:r w:rsidR="00D7461F" w:rsidRPr="009177E7">
        <w:rPr>
          <w:rFonts w:cs="Noto Sans"/>
        </w:rPr>
        <w:t xml:space="preserve">analizadores </w:t>
      </w:r>
      <w:r w:rsidRPr="009177E7">
        <w:rPr>
          <w:rFonts w:cs="Noto Sans"/>
        </w:rPr>
        <w:t xml:space="preserve">de </w:t>
      </w:r>
      <w:r w:rsidR="003837D8">
        <w:rPr>
          <w:rFonts w:cs="Noto Sans"/>
        </w:rPr>
        <w:t>Laboratorio Clínico</w:t>
      </w:r>
      <w:r w:rsidRPr="009177E7">
        <w:rPr>
          <w:rFonts w:cs="Noto Sans"/>
        </w:rPr>
        <w:t xml:space="preserve">, equipos complementarios y de red fría, así como el sistema de información, capacitaciones y mantenimientos preventivos y correctivos, así como todos los bienes de consumos y controles de calidad necesarios para la realización de los estudios de </w:t>
      </w:r>
      <w:r w:rsidR="00B442E7">
        <w:rPr>
          <w:rFonts w:cs="Noto Sans"/>
        </w:rPr>
        <w:t>laboratorio clínico a los derechohabientes del Instituto</w:t>
      </w:r>
      <w:r w:rsidR="00D7461F">
        <w:rPr>
          <w:rFonts w:cs="Noto Sans"/>
        </w:rPr>
        <w:t>.</w:t>
      </w:r>
      <w:r w:rsidRPr="009177E7">
        <w:rPr>
          <w:rFonts w:cs="Noto Sans"/>
        </w:rPr>
        <w:t xml:space="preserve"> </w:t>
      </w:r>
    </w:p>
    <w:p w14:paraId="66DDA504" w14:textId="77777777" w:rsidR="000B105F" w:rsidRPr="009177E7" w:rsidRDefault="000B105F" w:rsidP="000B105F">
      <w:pPr>
        <w:rPr>
          <w:rFonts w:cs="Noto Sans"/>
        </w:rPr>
      </w:pPr>
    </w:p>
    <w:p w14:paraId="7182504B" w14:textId="40C0EF1B" w:rsidR="000B105F" w:rsidRPr="009177E7" w:rsidRDefault="00620E1D" w:rsidP="000B105F">
      <w:pPr>
        <w:rPr>
          <w:rFonts w:cs="Noto Sans"/>
        </w:rPr>
      </w:pPr>
      <w:r>
        <w:rPr>
          <w:rFonts w:cs="Noto Sans"/>
        </w:rPr>
        <w:t>El(los) licitante(s) adjudicado(s) a cada Partida deberá(n)</w:t>
      </w:r>
      <w:r w:rsidR="000B105F" w:rsidRPr="009177E7">
        <w:rPr>
          <w:rFonts w:cs="Noto Sans"/>
        </w:rPr>
        <w:t xml:space="preserve"> proporcionar el servicio contratado para el adecuado funcionamiento de los </w:t>
      </w:r>
      <w:r>
        <w:rPr>
          <w:rFonts w:cs="Noto Sans"/>
        </w:rPr>
        <w:t>Laboratorios Clínicos</w:t>
      </w:r>
      <w:r w:rsidR="000B105F" w:rsidRPr="009177E7">
        <w:rPr>
          <w:rFonts w:cs="Noto Sans"/>
        </w:rPr>
        <w:t xml:space="preserve"> del Instituto, considerando dentro de su propuesta técnica los siguientes:</w:t>
      </w:r>
    </w:p>
    <w:p w14:paraId="0D97E657" w14:textId="01089686" w:rsidR="000B105F" w:rsidRPr="002B0121" w:rsidRDefault="000B105F" w:rsidP="007F1BAF">
      <w:pPr>
        <w:pStyle w:val="Prrafodelista"/>
        <w:numPr>
          <w:ilvl w:val="0"/>
          <w:numId w:val="9"/>
        </w:numPr>
        <w:ind w:left="851" w:hanging="425"/>
        <w:rPr>
          <w:rFonts w:cs="Noto Sans"/>
        </w:rPr>
      </w:pPr>
      <w:r w:rsidRPr="002B0121">
        <w:rPr>
          <w:rFonts w:cs="Noto Sans"/>
        </w:rPr>
        <w:t xml:space="preserve">ADECUACIONES DE LAS ÁREAS FÍSICAS PARA EL CORRECTO FUNCIONAMIENTO DE LOS EQUIPOS. </w:t>
      </w:r>
    </w:p>
    <w:p w14:paraId="176C61F0" w14:textId="40434F53" w:rsidR="000B105F" w:rsidRPr="002B0121" w:rsidRDefault="000B105F" w:rsidP="007F1BAF">
      <w:pPr>
        <w:pStyle w:val="Prrafodelista"/>
        <w:numPr>
          <w:ilvl w:val="0"/>
          <w:numId w:val="9"/>
        </w:numPr>
        <w:ind w:left="851" w:hanging="425"/>
        <w:rPr>
          <w:rFonts w:cs="Noto Sans"/>
        </w:rPr>
      </w:pPr>
      <w:r w:rsidRPr="002B0121">
        <w:rPr>
          <w:rFonts w:cs="Noto Sans"/>
        </w:rPr>
        <w:t xml:space="preserve">EQUIPO DE </w:t>
      </w:r>
      <w:r w:rsidR="003837D8">
        <w:rPr>
          <w:rFonts w:cs="Noto Sans"/>
        </w:rPr>
        <w:t>LABORATORIO CLÍNICO</w:t>
      </w:r>
      <w:r w:rsidRPr="002B0121">
        <w:rPr>
          <w:rFonts w:cs="Noto Sans"/>
        </w:rPr>
        <w:t>.</w:t>
      </w:r>
    </w:p>
    <w:p w14:paraId="33F5EEDB" w14:textId="2B7434C1" w:rsidR="000B105F" w:rsidRPr="002B0121" w:rsidRDefault="000B105F" w:rsidP="007F1BAF">
      <w:pPr>
        <w:pStyle w:val="Prrafodelista"/>
        <w:numPr>
          <w:ilvl w:val="0"/>
          <w:numId w:val="9"/>
        </w:numPr>
        <w:ind w:left="851" w:hanging="425"/>
        <w:rPr>
          <w:rFonts w:cs="Noto Sans"/>
        </w:rPr>
      </w:pPr>
      <w:r w:rsidRPr="002B0121">
        <w:rPr>
          <w:rFonts w:cs="Noto Sans"/>
        </w:rPr>
        <w:t>BIENES DE CONSUMO.</w:t>
      </w:r>
    </w:p>
    <w:p w14:paraId="7CD92A03" w14:textId="4BA6EA3F" w:rsidR="000B105F" w:rsidRDefault="000B105F" w:rsidP="007F1BAF">
      <w:pPr>
        <w:pStyle w:val="Prrafodelista"/>
        <w:numPr>
          <w:ilvl w:val="0"/>
          <w:numId w:val="9"/>
        </w:numPr>
        <w:ind w:left="851" w:hanging="425"/>
        <w:rPr>
          <w:rFonts w:cs="Noto Sans"/>
        </w:rPr>
      </w:pPr>
      <w:r w:rsidRPr="002B0121">
        <w:rPr>
          <w:rFonts w:cs="Noto Sans"/>
        </w:rPr>
        <w:t>CONTROL DE CALIDAD</w:t>
      </w:r>
      <w:r w:rsidR="00325784">
        <w:rPr>
          <w:rFonts w:cs="Noto Sans"/>
        </w:rPr>
        <w:t xml:space="preserve"> INTERNO Y EXTERNO</w:t>
      </w:r>
      <w:r w:rsidRPr="002B0121">
        <w:rPr>
          <w:rFonts w:cs="Noto Sans"/>
        </w:rPr>
        <w:t>.</w:t>
      </w:r>
    </w:p>
    <w:p w14:paraId="322DA8DB" w14:textId="145993E2" w:rsidR="000B105F" w:rsidRPr="002B0121" w:rsidRDefault="000B105F" w:rsidP="007F1BAF">
      <w:pPr>
        <w:pStyle w:val="Prrafodelista"/>
        <w:numPr>
          <w:ilvl w:val="0"/>
          <w:numId w:val="9"/>
        </w:numPr>
        <w:ind w:left="851" w:hanging="425"/>
        <w:rPr>
          <w:rFonts w:cs="Noto Sans"/>
        </w:rPr>
      </w:pPr>
      <w:r w:rsidRPr="002B0121">
        <w:rPr>
          <w:rFonts w:cs="Noto Sans"/>
        </w:rPr>
        <w:t>TRASLADO DE MUESTRAS.</w:t>
      </w:r>
    </w:p>
    <w:p w14:paraId="60384699" w14:textId="63CE5801" w:rsidR="005D0EAE" w:rsidRPr="005D0EAE" w:rsidRDefault="005D0EAE" w:rsidP="005D0EAE">
      <w:pPr>
        <w:pStyle w:val="Prrafodelista"/>
        <w:numPr>
          <w:ilvl w:val="0"/>
          <w:numId w:val="9"/>
        </w:numPr>
        <w:ind w:left="851" w:hanging="425"/>
        <w:rPr>
          <w:rFonts w:cs="Noto Sans"/>
        </w:rPr>
      </w:pPr>
      <w:r w:rsidRPr="005D0EAE">
        <w:rPr>
          <w:rFonts w:cs="Noto Sans"/>
        </w:rPr>
        <w:t>CENTROS REGIONALES DE ALTA PRODUCTIVIDAD (CRAP)</w:t>
      </w:r>
      <w:r w:rsidR="00DA6676">
        <w:rPr>
          <w:rFonts w:cs="Noto Sans"/>
        </w:rPr>
        <w:t xml:space="preserve"> y LABORATORIOS CONCENTRADORES</w:t>
      </w:r>
      <w:r w:rsidRPr="005D0EAE">
        <w:rPr>
          <w:rFonts w:cs="Noto Sans"/>
        </w:rPr>
        <w:t>.</w:t>
      </w:r>
    </w:p>
    <w:p w14:paraId="69F95663" w14:textId="13FD62CF" w:rsidR="005D0EAE" w:rsidRPr="005D0EAE" w:rsidRDefault="005D0EAE" w:rsidP="005D0EAE">
      <w:pPr>
        <w:pStyle w:val="Prrafodelista"/>
        <w:numPr>
          <w:ilvl w:val="0"/>
          <w:numId w:val="9"/>
        </w:numPr>
        <w:ind w:left="851" w:hanging="425"/>
        <w:rPr>
          <w:rFonts w:cs="Noto Sans"/>
        </w:rPr>
      </w:pPr>
      <w:r w:rsidRPr="005D0EAE">
        <w:rPr>
          <w:rFonts w:cs="Noto Sans"/>
        </w:rPr>
        <w:t>LABORATORIOS ALTERNOS.</w:t>
      </w:r>
    </w:p>
    <w:p w14:paraId="1D740901" w14:textId="58D4AFBB" w:rsidR="005D0EAE" w:rsidRPr="005D0EAE" w:rsidRDefault="005D0EAE" w:rsidP="005D0EAE">
      <w:pPr>
        <w:pStyle w:val="Prrafodelista"/>
        <w:numPr>
          <w:ilvl w:val="0"/>
          <w:numId w:val="9"/>
        </w:numPr>
        <w:ind w:left="851" w:hanging="425"/>
        <w:rPr>
          <w:rFonts w:cs="Noto Sans"/>
        </w:rPr>
      </w:pPr>
      <w:r w:rsidRPr="005D0EAE">
        <w:rPr>
          <w:rFonts w:cs="Noto Sans"/>
        </w:rPr>
        <w:t>LABORATORIOS DE REFERENCIA.</w:t>
      </w:r>
    </w:p>
    <w:p w14:paraId="097726E2" w14:textId="7B5E627D" w:rsidR="000B105F" w:rsidRPr="002B0121" w:rsidRDefault="000B105F" w:rsidP="007F1BAF">
      <w:pPr>
        <w:pStyle w:val="Prrafodelista"/>
        <w:numPr>
          <w:ilvl w:val="0"/>
          <w:numId w:val="9"/>
        </w:numPr>
        <w:ind w:left="851" w:hanging="425"/>
        <w:rPr>
          <w:rFonts w:cs="Noto Sans"/>
        </w:rPr>
      </w:pPr>
      <w:r w:rsidRPr="002B0121">
        <w:rPr>
          <w:rFonts w:cs="Noto Sans"/>
        </w:rPr>
        <w:t xml:space="preserve">MANTENIMIENTOS. </w:t>
      </w:r>
    </w:p>
    <w:p w14:paraId="3B1B5457" w14:textId="3F6913F1" w:rsidR="000B105F" w:rsidRPr="00962378" w:rsidRDefault="000B105F" w:rsidP="007F1BAF">
      <w:pPr>
        <w:pStyle w:val="Prrafodelista"/>
        <w:numPr>
          <w:ilvl w:val="0"/>
          <w:numId w:val="9"/>
        </w:numPr>
        <w:ind w:left="851" w:hanging="425"/>
        <w:rPr>
          <w:rFonts w:cs="Noto Sans"/>
        </w:rPr>
      </w:pPr>
      <w:r w:rsidRPr="00962378">
        <w:rPr>
          <w:rFonts w:cs="Noto Sans"/>
        </w:rPr>
        <w:t>CAPACITACIÓN.</w:t>
      </w:r>
    </w:p>
    <w:p w14:paraId="227F55D7" w14:textId="3B4082DC" w:rsidR="000B105F" w:rsidRPr="00962378" w:rsidRDefault="000B105F" w:rsidP="007F1BAF">
      <w:pPr>
        <w:pStyle w:val="Prrafodelista"/>
        <w:numPr>
          <w:ilvl w:val="0"/>
          <w:numId w:val="9"/>
        </w:numPr>
        <w:ind w:left="851" w:hanging="425"/>
        <w:rPr>
          <w:rFonts w:cs="Noto Sans"/>
        </w:rPr>
      </w:pPr>
      <w:r w:rsidRPr="00962378">
        <w:rPr>
          <w:rFonts w:cs="Noto Sans"/>
        </w:rPr>
        <w:t xml:space="preserve">SISTEMA DE INFORMACIÓN </w:t>
      </w:r>
      <w:r w:rsidR="00D35277" w:rsidRPr="00962378">
        <w:rPr>
          <w:rFonts w:cs="Noto Sans"/>
        </w:rPr>
        <w:t xml:space="preserve">DEL </w:t>
      </w:r>
      <w:r w:rsidR="00F016F8" w:rsidRPr="00962378">
        <w:rPr>
          <w:rFonts w:cs="Noto Sans"/>
        </w:rPr>
        <w:t>SERVICIO MÉDICO INTEGRAL DE ESTUDIOS DE LABORATORIO CLÍNICO</w:t>
      </w:r>
      <w:r w:rsidRPr="00962378">
        <w:rPr>
          <w:rFonts w:cs="Noto Sans"/>
        </w:rPr>
        <w:t>.</w:t>
      </w:r>
    </w:p>
    <w:p w14:paraId="0A0CD07B" w14:textId="7FACEBCD" w:rsidR="000B105F" w:rsidRPr="00962378" w:rsidRDefault="000B105F" w:rsidP="007F1BAF">
      <w:pPr>
        <w:pStyle w:val="Prrafodelista"/>
        <w:numPr>
          <w:ilvl w:val="0"/>
          <w:numId w:val="9"/>
        </w:numPr>
        <w:ind w:left="851" w:hanging="425"/>
        <w:rPr>
          <w:rFonts w:cs="Noto Sans"/>
        </w:rPr>
      </w:pPr>
      <w:r w:rsidRPr="00962378">
        <w:rPr>
          <w:rFonts w:cs="Noto Sans"/>
        </w:rPr>
        <w:t>CONCILIACIÓN DE PRODUCTIVIDAD.</w:t>
      </w:r>
    </w:p>
    <w:p w14:paraId="28A6BB14" w14:textId="0EA854E9" w:rsidR="000B105F" w:rsidRPr="002B0121" w:rsidRDefault="000B105F" w:rsidP="007F1BAF">
      <w:pPr>
        <w:pStyle w:val="Prrafodelista"/>
        <w:numPr>
          <w:ilvl w:val="0"/>
          <w:numId w:val="9"/>
        </w:numPr>
        <w:ind w:left="851" w:hanging="425"/>
        <w:rPr>
          <w:rFonts w:cs="Noto Sans"/>
        </w:rPr>
      </w:pPr>
      <w:r w:rsidRPr="00962378">
        <w:rPr>
          <w:rFonts w:cs="Noto Sans"/>
        </w:rPr>
        <w:t>ASISTE</w:t>
      </w:r>
      <w:r w:rsidRPr="002B0121">
        <w:rPr>
          <w:rFonts w:cs="Noto Sans"/>
        </w:rPr>
        <w:t>NCIA TÉCNICA.</w:t>
      </w:r>
    </w:p>
    <w:p w14:paraId="1F63B12E" w14:textId="303B9F41" w:rsidR="000B105F" w:rsidRPr="002B0121" w:rsidRDefault="000B105F" w:rsidP="007F1BAF">
      <w:pPr>
        <w:pStyle w:val="Prrafodelista"/>
        <w:numPr>
          <w:ilvl w:val="0"/>
          <w:numId w:val="9"/>
        </w:numPr>
        <w:ind w:left="851" w:hanging="425"/>
        <w:rPr>
          <w:rFonts w:cs="Noto Sans"/>
        </w:rPr>
      </w:pPr>
      <w:r w:rsidRPr="002B0121">
        <w:rPr>
          <w:rFonts w:cs="Noto Sans"/>
        </w:rPr>
        <w:t xml:space="preserve">CONTINGENCIA </w:t>
      </w:r>
    </w:p>
    <w:p w14:paraId="4E90ED0E" w14:textId="08353174" w:rsidR="000B105F" w:rsidRPr="002B0121" w:rsidRDefault="000B105F" w:rsidP="007F1BAF">
      <w:pPr>
        <w:pStyle w:val="Prrafodelista"/>
        <w:numPr>
          <w:ilvl w:val="0"/>
          <w:numId w:val="9"/>
        </w:numPr>
        <w:ind w:left="851" w:hanging="425"/>
        <w:rPr>
          <w:rFonts w:cs="Noto Sans"/>
        </w:rPr>
      </w:pPr>
      <w:r w:rsidRPr="002B0121">
        <w:rPr>
          <w:rFonts w:cs="Noto Sans"/>
        </w:rPr>
        <w:t>CUMPLIMIENTO DE NORMATIVA.</w:t>
      </w:r>
    </w:p>
    <w:p w14:paraId="28E30688" w14:textId="47C74596" w:rsidR="000B105F" w:rsidRPr="002B0121" w:rsidRDefault="000B105F" w:rsidP="007F1BAF">
      <w:pPr>
        <w:pStyle w:val="Prrafodelista"/>
        <w:numPr>
          <w:ilvl w:val="0"/>
          <w:numId w:val="9"/>
        </w:numPr>
        <w:ind w:left="851" w:hanging="425"/>
        <w:rPr>
          <w:rFonts w:cs="Noto Sans"/>
        </w:rPr>
      </w:pPr>
      <w:r w:rsidRPr="002B0121">
        <w:rPr>
          <w:rFonts w:cs="Noto Sans"/>
        </w:rPr>
        <w:t xml:space="preserve">ENTREGA DE INSTALACIONES AL FINAL DE LA PRESTACIÓN DEL SERVICIO. </w:t>
      </w:r>
    </w:p>
    <w:p w14:paraId="287E5E15" w14:textId="3F4400AA" w:rsidR="000B105F" w:rsidRPr="002B0121" w:rsidRDefault="000B105F" w:rsidP="00125EAA">
      <w:pPr>
        <w:pStyle w:val="Prrafodelista"/>
        <w:numPr>
          <w:ilvl w:val="0"/>
          <w:numId w:val="9"/>
        </w:numPr>
        <w:ind w:left="851" w:hanging="425"/>
        <w:rPr>
          <w:rFonts w:cs="Noto Sans"/>
        </w:rPr>
      </w:pPr>
      <w:r w:rsidRPr="002B0121">
        <w:rPr>
          <w:rFonts w:cs="Noto Sans"/>
        </w:rPr>
        <w:t>ANEXOS</w:t>
      </w:r>
    </w:p>
    <w:p w14:paraId="0F6175BF" w14:textId="77777777" w:rsidR="003F0117" w:rsidRPr="003F0117" w:rsidRDefault="003F0117" w:rsidP="003F0117"/>
    <w:p w14:paraId="12EC1AD5" w14:textId="419FF1FE" w:rsidR="000B105F" w:rsidRPr="009177E7" w:rsidRDefault="000B105F" w:rsidP="005717A0">
      <w:pPr>
        <w:pStyle w:val="Ttulo"/>
        <w:ind w:left="567" w:hanging="567"/>
        <w:outlineLvl w:val="1"/>
      </w:pPr>
      <w:bookmarkStart w:id="5" w:name="_Toc203556390"/>
      <w:r w:rsidRPr="009177E7">
        <w:t>UNIDAD DE MEDIDA Y CANTIDADES DETERMINADAS.</w:t>
      </w:r>
      <w:bookmarkEnd w:id="5"/>
      <w:r w:rsidRPr="009177E7">
        <w:t xml:space="preserve"> </w:t>
      </w:r>
    </w:p>
    <w:p w14:paraId="06CE10A2" w14:textId="51692246" w:rsidR="000B105F" w:rsidRPr="009177E7" w:rsidRDefault="000B105F" w:rsidP="000B105F">
      <w:pPr>
        <w:rPr>
          <w:rFonts w:cs="Noto Sans"/>
        </w:rPr>
      </w:pPr>
      <w:r w:rsidRPr="009177E7">
        <w:rPr>
          <w:rFonts w:cs="Noto Sans"/>
        </w:rPr>
        <w:t xml:space="preserve">La unidad de medida en el presente </w:t>
      </w:r>
      <w:r w:rsidR="00A66F06">
        <w:rPr>
          <w:rFonts w:cs="Noto Sans"/>
        </w:rPr>
        <w:t>SMI ELC</w:t>
      </w:r>
      <w:r w:rsidRPr="009177E7">
        <w:rPr>
          <w:rFonts w:cs="Noto Sans"/>
        </w:rPr>
        <w:t xml:space="preserve"> se establece por el número de </w:t>
      </w:r>
      <w:r w:rsidR="00067CD2">
        <w:rPr>
          <w:rFonts w:cs="Noto Sans"/>
          <w:b/>
          <w:bCs/>
          <w:u w:val="single"/>
        </w:rPr>
        <w:t>estudios</w:t>
      </w:r>
      <w:r w:rsidRPr="005B26C0">
        <w:rPr>
          <w:rFonts w:cs="Noto Sans"/>
          <w:b/>
          <w:bCs/>
          <w:u w:val="single"/>
        </w:rPr>
        <w:t xml:space="preserve"> realizados</w:t>
      </w:r>
      <w:r w:rsidRPr="009177E7">
        <w:rPr>
          <w:rFonts w:cs="Noto Sans"/>
        </w:rPr>
        <w:t xml:space="preserve"> y las cantidades mínimas y máximas para cada clave de procedimiento definidas en el </w:t>
      </w:r>
      <w:r w:rsidRPr="005B26C0">
        <w:rPr>
          <w:rFonts w:cs="Noto Sans"/>
          <w:b/>
          <w:bCs/>
        </w:rPr>
        <w:t xml:space="preserve">Anexo T1 (uno) “Requerimiento del </w:t>
      </w:r>
      <w:r w:rsidR="00A66F06">
        <w:rPr>
          <w:rFonts w:cs="Noto Sans"/>
          <w:b/>
          <w:bCs/>
        </w:rPr>
        <w:t>SMI ELC</w:t>
      </w:r>
      <w:r w:rsidRPr="005B26C0">
        <w:rPr>
          <w:rFonts w:cs="Noto Sans"/>
          <w:b/>
          <w:bCs/>
        </w:rPr>
        <w:t>”</w:t>
      </w:r>
      <w:r w:rsidRPr="009177E7">
        <w:rPr>
          <w:rFonts w:cs="Noto Sans"/>
        </w:rPr>
        <w:t>.</w:t>
      </w:r>
    </w:p>
    <w:p w14:paraId="2A60D39F" w14:textId="77777777" w:rsidR="000B105F" w:rsidRPr="009177E7" w:rsidRDefault="000B105F" w:rsidP="000B105F">
      <w:pPr>
        <w:rPr>
          <w:rFonts w:cs="Noto Sans"/>
        </w:rPr>
      </w:pPr>
    </w:p>
    <w:p w14:paraId="5FA33A26" w14:textId="73E27759" w:rsidR="000B105F" w:rsidRPr="00322948" w:rsidRDefault="000B105F" w:rsidP="000B105F">
      <w:pPr>
        <w:rPr>
          <w:rFonts w:cs="Noto Sans"/>
        </w:rPr>
      </w:pPr>
      <w:r w:rsidRPr="009177E7">
        <w:rPr>
          <w:rFonts w:cs="Noto Sans"/>
        </w:rPr>
        <w:lastRenderedPageBreak/>
        <w:t xml:space="preserve">Los licitantes en su Propuesta Técnica deberán cumplir con el 100% de los equipos e insumos para la(s) partida(s) en la(s) que desee participar, </w:t>
      </w:r>
      <w:r w:rsidRPr="00322948">
        <w:rPr>
          <w:rFonts w:cs="Noto Sans"/>
        </w:rPr>
        <w:t xml:space="preserve">debiendo cotizar el total de </w:t>
      </w:r>
      <w:r w:rsidR="00067CD2" w:rsidRPr="00322948">
        <w:rPr>
          <w:rFonts w:cs="Noto Sans"/>
          <w:b/>
          <w:bCs/>
        </w:rPr>
        <w:t>ESTUDIOS</w:t>
      </w:r>
      <w:r w:rsidRPr="00322948">
        <w:rPr>
          <w:rFonts w:cs="Noto Sans"/>
        </w:rPr>
        <w:t xml:space="preserve"> que integran a cada una de ellas. La adjudicación se realizará a un solo licitante por Partida completa, pudiendo resultar adjudicado en más de una. </w:t>
      </w:r>
    </w:p>
    <w:p w14:paraId="13FAB746" w14:textId="77777777" w:rsidR="000B105F" w:rsidRPr="00322948" w:rsidRDefault="000B105F" w:rsidP="000B105F">
      <w:pPr>
        <w:rPr>
          <w:rFonts w:cs="Noto Sans"/>
        </w:rPr>
      </w:pPr>
    </w:p>
    <w:p w14:paraId="35299B08" w14:textId="0F169926" w:rsidR="000B105F" w:rsidRPr="00322948" w:rsidRDefault="000B105F" w:rsidP="000B105F">
      <w:pPr>
        <w:rPr>
          <w:rFonts w:cs="Noto Sans"/>
        </w:rPr>
      </w:pPr>
      <w:r w:rsidRPr="00322948">
        <w:rPr>
          <w:rFonts w:cs="Noto Sans"/>
        </w:rPr>
        <w:t xml:space="preserve">Se entenderá por </w:t>
      </w:r>
      <w:r w:rsidRPr="00322948">
        <w:rPr>
          <w:rFonts w:cs="Noto Sans"/>
          <w:b/>
          <w:bCs/>
        </w:rPr>
        <w:t>PARTIDA</w:t>
      </w:r>
      <w:r w:rsidRPr="00322948">
        <w:rPr>
          <w:rFonts w:cs="Noto Sans"/>
        </w:rPr>
        <w:t xml:space="preserve"> a las unidades médicas </w:t>
      </w:r>
      <w:r w:rsidR="00125EAA" w:rsidRPr="00322948">
        <w:rPr>
          <w:rFonts w:cs="Noto Sans"/>
        </w:rPr>
        <w:t>que integran</w:t>
      </w:r>
      <w:r w:rsidRPr="00322948">
        <w:rPr>
          <w:rFonts w:cs="Noto Sans"/>
        </w:rPr>
        <w:t xml:space="preserve"> los OOAD/UMAE</w:t>
      </w:r>
      <w:r w:rsidR="00322948" w:rsidRPr="00322948">
        <w:rPr>
          <w:rFonts w:cs="Noto Sans"/>
        </w:rPr>
        <w:t>.</w:t>
      </w:r>
    </w:p>
    <w:p w14:paraId="73CF1CD7" w14:textId="1926C7C4" w:rsidR="000B105F" w:rsidRPr="009177E7" w:rsidRDefault="000B105F" w:rsidP="005717A0">
      <w:pPr>
        <w:pStyle w:val="Ttulo"/>
        <w:ind w:left="567" w:hanging="567"/>
        <w:outlineLvl w:val="1"/>
      </w:pPr>
      <w:bookmarkStart w:id="6" w:name="_Toc203556391"/>
      <w:r w:rsidRPr="00322948">
        <w:t>LUGAR DE LA PRESTACIÓN DEL</w:t>
      </w:r>
      <w:r w:rsidRPr="009177E7">
        <w:t xml:space="preserve"> SERVICIO.</w:t>
      </w:r>
      <w:bookmarkEnd w:id="6"/>
      <w:r w:rsidRPr="009177E7">
        <w:t xml:space="preserve"> </w:t>
      </w:r>
    </w:p>
    <w:p w14:paraId="6B9260B5" w14:textId="6BF3964C" w:rsidR="000B105F" w:rsidRPr="009177E7" w:rsidRDefault="000B105F" w:rsidP="000B105F">
      <w:pPr>
        <w:rPr>
          <w:rFonts w:cs="Noto Sans"/>
        </w:rPr>
      </w:pPr>
      <w:r w:rsidRPr="009177E7">
        <w:rPr>
          <w:rFonts w:cs="Noto Sans"/>
        </w:rPr>
        <w:t xml:space="preserve">Para la integración de su propuesta técnica, los licitantes deberán considerar la ubicación de las unidades médicas conforme al </w:t>
      </w:r>
      <w:r w:rsidRPr="00992B4E">
        <w:rPr>
          <w:rFonts w:cs="Noto Sans"/>
          <w:b/>
          <w:bCs/>
        </w:rPr>
        <w:t xml:space="preserve">Anexo T2 “Directorio del </w:t>
      </w:r>
      <w:r w:rsidR="00A66F06">
        <w:rPr>
          <w:rFonts w:cs="Noto Sans"/>
          <w:b/>
          <w:bCs/>
        </w:rPr>
        <w:t>SMI ELC</w:t>
      </w:r>
      <w:r w:rsidRPr="00992B4E">
        <w:rPr>
          <w:rFonts w:cs="Noto Sans"/>
          <w:b/>
          <w:bCs/>
        </w:rPr>
        <w:t>”</w:t>
      </w:r>
      <w:r w:rsidRPr="009177E7">
        <w:rPr>
          <w:rFonts w:cs="Noto Sans"/>
        </w:rPr>
        <w:t>, en donde se realizarán las adecuaciones del área física, la entrega e instalación del equipamiento y entrega de bienes de consumo, así como la instalación del sistema de información, hardware y programas de cómputo asociados de acuerdo con la(s) Partida(s) de las que resulte(n) adjudicad</w:t>
      </w:r>
      <w:r w:rsidR="00B67B6E">
        <w:rPr>
          <w:rFonts w:cs="Noto Sans"/>
        </w:rPr>
        <w:t>a</w:t>
      </w:r>
      <w:r w:rsidRPr="009177E7">
        <w:rPr>
          <w:rFonts w:cs="Noto Sans"/>
        </w:rPr>
        <w:t>(s).</w:t>
      </w:r>
    </w:p>
    <w:p w14:paraId="699502A7" w14:textId="77777777" w:rsidR="000B105F" w:rsidRPr="009177E7" w:rsidRDefault="000B105F" w:rsidP="000B105F">
      <w:pPr>
        <w:rPr>
          <w:rFonts w:cs="Noto Sans"/>
        </w:rPr>
      </w:pPr>
    </w:p>
    <w:p w14:paraId="0D99D55D" w14:textId="5B370C54" w:rsidR="00C75E49" w:rsidRDefault="00C75E49" w:rsidP="00C75E49">
      <w:pPr>
        <w:rPr>
          <w:rFonts w:cs="Noto Sans"/>
        </w:rPr>
      </w:pPr>
      <w:r w:rsidRPr="009177E7">
        <w:rPr>
          <w:rFonts w:cs="Noto Sans"/>
        </w:rPr>
        <w:t xml:space="preserve">Las siguientes unidades son de nueva inclusión a este </w:t>
      </w:r>
      <w:r>
        <w:rPr>
          <w:rFonts w:cs="Noto Sans"/>
        </w:rPr>
        <w:t>SMI ELC</w:t>
      </w:r>
      <w:r w:rsidRPr="009177E7">
        <w:rPr>
          <w:rFonts w:cs="Noto Sans"/>
        </w:rPr>
        <w:t xml:space="preserve">, </w:t>
      </w:r>
      <w:r>
        <w:rPr>
          <w:rFonts w:cs="Noto Sans"/>
        </w:rPr>
        <w:t>el(</w:t>
      </w:r>
      <w:r w:rsidRPr="009177E7">
        <w:rPr>
          <w:rFonts w:cs="Noto Sans"/>
        </w:rPr>
        <w:t>los</w:t>
      </w:r>
      <w:r>
        <w:rPr>
          <w:rFonts w:cs="Noto Sans"/>
        </w:rPr>
        <w:t>)</w:t>
      </w:r>
      <w:r w:rsidRPr="009177E7">
        <w:rPr>
          <w:rFonts w:cs="Noto Sans"/>
        </w:rPr>
        <w:t xml:space="preserve"> licitante</w:t>
      </w:r>
      <w:r>
        <w:rPr>
          <w:rFonts w:cs="Noto Sans"/>
        </w:rPr>
        <w:t>(</w:t>
      </w:r>
      <w:r w:rsidRPr="009177E7">
        <w:rPr>
          <w:rFonts w:cs="Noto Sans"/>
        </w:rPr>
        <w:t>s</w:t>
      </w:r>
      <w:r>
        <w:rPr>
          <w:rFonts w:cs="Noto Sans"/>
        </w:rPr>
        <w:t>)</w:t>
      </w:r>
      <w:r w:rsidRPr="009177E7">
        <w:rPr>
          <w:rFonts w:cs="Noto Sans"/>
        </w:rPr>
        <w:t xml:space="preserve"> adjudicado</w:t>
      </w:r>
      <w:r>
        <w:rPr>
          <w:rFonts w:cs="Noto Sans"/>
        </w:rPr>
        <w:t>(</w:t>
      </w:r>
      <w:r w:rsidRPr="009177E7">
        <w:rPr>
          <w:rFonts w:cs="Noto Sans"/>
        </w:rPr>
        <w:t>s</w:t>
      </w:r>
      <w:r>
        <w:rPr>
          <w:rFonts w:cs="Noto Sans"/>
        </w:rPr>
        <w:t>)</w:t>
      </w:r>
      <w:r w:rsidRPr="009177E7">
        <w:rPr>
          <w:rFonts w:cs="Noto Sans"/>
        </w:rPr>
        <w:t xml:space="preserve"> a esas Partidas deberán considerar que la puesta a punto de los equipos y servicio en estas unidades se realizará cuando les sea notificado por el Administrador del contrato y/o por la CPSMA, por lo anterior, los </w:t>
      </w:r>
      <w:r w:rsidRPr="00685BE1">
        <w:rPr>
          <w:rFonts w:cs="Noto Sans"/>
          <w:b/>
          <w:bCs/>
        </w:rPr>
        <w:t xml:space="preserve">90 (noventa) días </w:t>
      </w:r>
      <w:r w:rsidR="00685BE1" w:rsidRPr="00685BE1">
        <w:rPr>
          <w:rFonts w:cs="Noto Sans"/>
          <w:b/>
          <w:bCs/>
        </w:rPr>
        <w:t>naturales</w:t>
      </w:r>
      <w:r w:rsidR="00685BE1">
        <w:rPr>
          <w:rFonts w:cs="Noto Sans"/>
        </w:rPr>
        <w:t xml:space="preserve"> </w:t>
      </w:r>
      <w:r w:rsidRPr="00A906DA">
        <w:rPr>
          <w:rFonts w:cs="Noto Sans"/>
          <w:b/>
          <w:bCs/>
        </w:rPr>
        <w:t>considerados para la puesta a punto</w:t>
      </w:r>
      <w:r w:rsidRPr="009177E7">
        <w:rPr>
          <w:rFonts w:cs="Noto Sans"/>
        </w:rPr>
        <w:t xml:space="preserve">, para estas unidades iniciarán cuando le sea notificado </w:t>
      </w:r>
      <w:r>
        <w:rPr>
          <w:rFonts w:cs="Noto Sans"/>
        </w:rPr>
        <w:t xml:space="preserve">oficialmente </w:t>
      </w:r>
      <w:r w:rsidRPr="009177E7">
        <w:rPr>
          <w:rFonts w:cs="Noto Sans"/>
        </w:rPr>
        <w:t xml:space="preserve">a algún representante </w:t>
      </w:r>
      <w:r>
        <w:rPr>
          <w:rFonts w:cs="Noto Sans"/>
        </w:rPr>
        <w:t>del(los) licitante(s) adjudicado(s)</w:t>
      </w:r>
      <w:r w:rsidRPr="009177E7">
        <w:rPr>
          <w:rFonts w:cs="Noto Sans"/>
        </w:rPr>
        <w:t xml:space="preserve">; los </w:t>
      </w:r>
      <w:r>
        <w:rPr>
          <w:rFonts w:cs="Noto Sans"/>
        </w:rPr>
        <w:t>Laboratorios Clínicos</w:t>
      </w:r>
      <w:r w:rsidRPr="009177E7">
        <w:rPr>
          <w:rFonts w:cs="Noto Sans"/>
        </w:rPr>
        <w:t xml:space="preserve"> que se encuentran en esta consideración son: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1228"/>
        <w:gridCol w:w="1938"/>
        <w:gridCol w:w="1387"/>
      </w:tblGrid>
      <w:tr w:rsidR="00C75E49" w:rsidRPr="00D00E2B" w14:paraId="6F67632F" w14:textId="77777777" w:rsidTr="00D00E2B">
        <w:trPr>
          <w:trHeight w:val="300"/>
          <w:tblHeader/>
          <w:jc w:val="center"/>
        </w:trPr>
        <w:tc>
          <w:tcPr>
            <w:tcW w:w="0" w:type="auto"/>
            <w:shd w:val="clear" w:color="auto" w:fill="2A5C4B"/>
            <w:noWrap/>
            <w:vAlign w:val="center"/>
            <w:hideMark/>
          </w:tcPr>
          <w:p w14:paraId="77C49EA1"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Partida</w:t>
            </w:r>
          </w:p>
        </w:tc>
        <w:tc>
          <w:tcPr>
            <w:tcW w:w="0" w:type="auto"/>
            <w:shd w:val="clear" w:color="auto" w:fill="2A5C4B"/>
            <w:noWrap/>
            <w:vAlign w:val="center"/>
            <w:hideMark/>
          </w:tcPr>
          <w:p w14:paraId="4D068258" w14:textId="1E0B7453"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OOAD</w:t>
            </w:r>
          </w:p>
        </w:tc>
        <w:tc>
          <w:tcPr>
            <w:tcW w:w="0" w:type="auto"/>
            <w:shd w:val="clear" w:color="auto" w:fill="2A5C4B"/>
            <w:noWrap/>
            <w:vAlign w:val="center"/>
            <w:hideMark/>
          </w:tcPr>
          <w:p w14:paraId="0DC34D8D"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Unidad médica</w:t>
            </w:r>
          </w:p>
        </w:tc>
        <w:tc>
          <w:tcPr>
            <w:tcW w:w="0" w:type="auto"/>
            <w:shd w:val="clear" w:color="auto" w:fill="2A5C4B"/>
            <w:noWrap/>
            <w:vAlign w:val="center"/>
            <w:hideMark/>
          </w:tcPr>
          <w:p w14:paraId="1882DD10" w14:textId="77777777" w:rsidR="00C75E49" w:rsidRPr="00D00E2B" w:rsidRDefault="00C75E49">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Tipo de Servicio</w:t>
            </w:r>
          </w:p>
        </w:tc>
      </w:tr>
      <w:tr w:rsidR="00C75E49" w:rsidRPr="00D00E2B" w14:paraId="5E3678AF" w14:textId="77777777" w:rsidTr="0068221F">
        <w:trPr>
          <w:trHeight w:val="300"/>
          <w:jc w:val="center"/>
        </w:trPr>
        <w:tc>
          <w:tcPr>
            <w:tcW w:w="0" w:type="auto"/>
            <w:noWrap/>
            <w:vAlign w:val="center"/>
            <w:hideMark/>
          </w:tcPr>
          <w:p w14:paraId="6C550100"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02</w:t>
            </w:r>
          </w:p>
        </w:tc>
        <w:tc>
          <w:tcPr>
            <w:tcW w:w="0" w:type="auto"/>
            <w:noWrap/>
            <w:vAlign w:val="center"/>
            <w:hideMark/>
          </w:tcPr>
          <w:p w14:paraId="141451D1"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Baja California</w:t>
            </w:r>
          </w:p>
        </w:tc>
        <w:tc>
          <w:tcPr>
            <w:tcW w:w="0" w:type="auto"/>
            <w:noWrap/>
            <w:vAlign w:val="center"/>
            <w:hideMark/>
          </w:tcPr>
          <w:p w14:paraId="6A93794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23 Ensenada</w:t>
            </w:r>
          </w:p>
        </w:tc>
        <w:tc>
          <w:tcPr>
            <w:tcW w:w="0" w:type="auto"/>
            <w:noWrap/>
            <w:vAlign w:val="center"/>
            <w:hideMark/>
          </w:tcPr>
          <w:p w14:paraId="36A11F31"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447E3D86" w14:textId="77777777" w:rsidTr="0068221F">
        <w:trPr>
          <w:trHeight w:val="300"/>
          <w:jc w:val="center"/>
        </w:trPr>
        <w:tc>
          <w:tcPr>
            <w:tcW w:w="0" w:type="auto"/>
            <w:noWrap/>
            <w:vAlign w:val="center"/>
            <w:hideMark/>
          </w:tcPr>
          <w:p w14:paraId="6AC0C244"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04</w:t>
            </w:r>
          </w:p>
        </w:tc>
        <w:tc>
          <w:tcPr>
            <w:tcW w:w="0" w:type="auto"/>
            <w:noWrap/>
            <w:vAlign w:val="center"/>
            <w:hideMark/>
          </w:tcPr>
          <w:p w14:paraId="7FE98BB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Campeche</w:t>
            </w:r>
          </w:p>
        </w:tc>
        <w:tc>
          <w:tcPr>
            <w:tcW w:w="0" w:type="auto"/>
            <w:noWrap/>
            <w:vAlign w:val="center"/>
            <w:hideMark/>
          </w:tcPr>
          <w:p w14:paraId="3DA28DC1"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HGP 14 Cd. Del Carmen</w:t>
            </w:r>
          </w:p>
        </w:tc>
        <w:tc>
          <w:tcPr>
            <w:tcW w:w="0" w:type="auto"/>
            <w:noWrap/>
            <w:vAlign w:val="center"/>
            <w:hideMark/>
          </w:tcPr>
          <w:p w14:paraId="2024F2AB"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3550D3B3" w14:textId="77777777" w:rsidTr="0068221F">
        <w:trPr>
          <w:trHeight w:val="330"/>
          <w:jc w:val="center"/>
        </w:trPr>
        <w:tc>
          <w:tcPr>
            <w:tcW w:w="0" w:type="auto"/>
            <w:noWrap/>
            <w:vAlign w:val="center"/>
            <w:hideMark/>
          </w:tcPr>
          <w:p w14:paraId="2A83C7EE"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07</w:t>
            </w:r>
          </w:p>
        </w:tc>
        <w:tc>
          <w:tcPr>
            <w:tcW w:w="0" w:type="auto"/>
            <w:noWrap/>
            <w:vAlign w:val="center"/>
            <w:hideMark/>
          </w:tcPr>
          <w:p w14:paraId="1C99BEE5"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Chiapas</w:t>
            </w:r>
          </w:p>
        </w:tc>
        <w:tc>
          <w:tcPr>
            <w:tcW w:w="0" w:type="auto"/>
            <w:noWrap/>
            <w:vAlign w:val="center"/>
            <w:hideMark/>
          </w:tcPr>
          <w:p w14:paraId="513D0AF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13 Tuxtla Gutiérrez</w:t>
            </w:r>
          </w:p>
        </w:tc>
        <w:tc>
          <w:tcPr>
            <w:tcW w:w="0" w:type="auto"/>
            <w:noWrap/>
            <w:vAlign w:val="center"/>
            <w:hideMark/>
          </w:tcPr>
          <w:p w14:paraId="2DDA9347"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2BDB1FFD" w14:textId="77777777" w:rsidTr="0068221F">
        <w:trPr>
          <w:trHeight w:val="300"/>
          <w:jc w:val="center"/>
        </w:trPr>
        <w:tc>
          <w:tcPr>
            <w:tcW w:w="0" w:type="auto"/>
            <w:noWrap/>
            <w:vAlign w:val="center"/>
            <w:hideMark/>
          </w:tcPr>
          <w:p w14:paraId="71926C79"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21</w:t>
            </w:r>
          </w:p>
        </w:tc>
        <w:tc>
          <w:tcPr>
            <w:tcW w:w="0" w:type="auto"/>
            <w:noWrap/>
            <w:vAlign w:val="center"/>
            <w:hideMark/>
          </w:tcPr>
          <w:p w14:paraId="195842AA"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Puebla</w:t>
            </w:r>
          </w:p>
        </w:tc>
        <w:tc>
          <w:tcPr>
            <w:tcW w:w="0" w:type="auto"/>
            <w:noWrap/>
            <w:vAlign w:val="center"/>
            <w:hideMark/>
          </w:tcPr>
          <w:p w14:paraId="6A022C0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36 San Alejandro</w:t>
            </w:r>
          </w:p>
        </w:tc>
        <w:tc>
          <w:tcPr>
            <w:tcW w:w="0" w:type="auto"/>
            <w:noWrap/>
            <w:vAlign w:val="center"/>
            <w:hideMark/>
          </w:tcPr>
          <w:p w14:paraId="705FF230"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3AC4FBC7" w14:textId="77777777" w:rsidTr="0068221F">
        <w:trPr>
          <w:trHeight w:val="300"/>
          <w:jc w:val="center"/>
        </w:trPr>
        <w:tc>
          <w:tcPr>
            <w:tcW w:w="0" w:type="auto"/>
            <w:noWrap/>
            <w:vAlign w:val="center"/>
            <w:hideMark/>
          </w:tcPr>
          <w:p w14:paraId="1066ECD4"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26</w:t>
            </w:r>
          </w:p>
        </w:tc>
        <w:tc>
          <w:tcPr>
            <w:tcW w:w="0" w:type="auto"/>
            <w:noWrap/>
            <w:vAlign w:val="center"/>
            <w:hideMark/>
          </w:tcPr>
          <w:p w14:paraId="5798322B"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Sonora</w:t>
            </w:r>
          </w:p>
        </w:tc>
        <w:tc>
          <w:tcPr>
            <w:tcW w:w="0" w:type="auto"/>
            <w:noWrap/>
            <w:vAlign w:val="center"/>
            <w:hideMark/>
          </w:tcPr>
          <w:p w14:paraId="04C97B75"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16 Navojoa</w:t>
            </w:r>
          </w:p>
        </w:tc>
        <w:tc>
          <w:tcPr>
            <w:tcW w:w="0" w:type="auto"/>
            <w:noWrap/>
            <w:vAlign w:val="center"/>
            <w:hideMark/>
          </w:tcPr>
          <w:p w14:paraId="4091F731"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4D39F9AC" w14:textId="77777777" w:rsidTr="0068221F">
        <w:trPr>
          <w:trHeight w:val="300"/>
          <w:jc w:val="center"/>
        </w:trPr>
        <w:tc>
          <w:tcPr>
            <w:tcW w:w="0" w:type="auto"/>
            <w:noWrap/>
            <w:vAlign w:val="center"/>
            <w:hideMark/>
          </w:tcPr>
          <w:p w14:paraId="7C347482"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32</w:t>
            </w:r>
          </w:p>
        </w:tc>
        <w:tc>
          <w:tcPr>
            <w:tcW w:w="0" w:type="auto"/>
            <w:noWrap/>
            <w:vAlign w:val="center"/>
            <w:hideMark/>
          </w:tcPr>
          <w:p w14:paraId="0366987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Yucatán</w:t>
            </w:r>
          </w:p>
        </w:tc>
        <w:tc>
          <w:tcPr>
            <w:tcW w:w="0" w:type="auto"/>
            <w:noWrap/>
            <w:vAlign w:val="center"/>
            <w:hideMark/>
          </w:tcPr>
          <w:p w14:paraId="11F3BCD0"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HGZ 62 Ticul</w:t>
            </w:r>
          </w:p>
        </w:tc>
        <w:tc>
          <w:tcPr>
            <w:tcW w:w="0" w:type="auto"/>
            <w:noWrap/>
            <w:vAlign w:val="center"/>
            <w:hideMark/>
          </w:tcPr>
          <w:p w14:paraId="4E9F3826"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r w:rsidR="00C75E49" w:rsidRPr="00D00E2B" w14:paraId="23BD76FF" w14:textId="77777777" w:rsidTr="0068221F">
        <w:trPr>
          <w:trHeight w:val="300"/>
          <w:jc w:val="center"/>
        </w:trPr>
        <w:tc>
          <w:tcPr>
            <w:tcW w:w="0" w:type="auto"/>
            <w:noWrap/>
            <w:vAlign w:val="center"/>
            <w:hideMark/>
          </w:tcPr>
          <w:p w14:paraId="442C1C97"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34</w:t>
            </w:r>
          </w:p>
        </w:tc>
        <w:tc>
          <w:tcPr>
            <w:tcW w:w="0" w:type="auto"/>
            <w:noWrap/>
            <w:vAlign w:val="center"/>
            <w:hideMark/>
          </w:tcPr>
          <w:p w14:paraId="6B51B647"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CDMX Norte</w:t>
            </w:r>
          </w:p>
        </w:tc>
        <w:tc>
          <w:tcPr>
            <w:tcW w:w="0" w:type="auto"/>
            <w:noWrap/>
            <w:vAlign w:val="center"/>
            <w:hideMark/>
          </w:tcPr>
          <w:p w14:paraId="38CAB170" w14:textId="77777777" w:rsidR="00C75E49" w:rsidRPr="00D00E2B" w:rsidRDefault="00C75E49" w:rsidP="0068221F">
            <w:pPr>
              <w:jc w:val="left"/>
              <w:rPr>
                <w:rFonts w:cs="Noto Sans"/>
                <w:color w:val="000000"/>
                <w:sz w:val="16"/>
                <w:szCs w:val="16"/>
                <w:lang w:eastAsia="es-MX"/>
              </w:rPr>
            </w:pPr>
            <w:r w:rsidRPr="00D00E2B">
              <w:rPr>
                <w:rFonts w:cs="Noto Sans"/>
                <w:color w:val="000000"/>
                <w:sz w:val="16"/>
                <w:szCs w:val="16"/>
                <w:lang w:eastAsia="es-MX"/>
              </w:rPr>
              <w:t>HGR 25 I. Zaragoza</w:t>
            </w:r>
          </w:p>
        </w:tc>
        <w:tc>
          <w:tcPr>
            <w:tcW w:w="0" w:type="auto"/>
            <w:noWrap/>
            <w:vAlign w:val="center"/>
            <w:hideMark/>
          </w:tcPr>
          <w:p w14:paraId="5305E20A" w14:textId="77777777" w:rsidR="00C75E49" w:rsidRPr="00D00E2B" w:rsidRDefault="00C75E49">
            <w:pPr>
              <w:jc w:val="center"/>
              <w:rPr>
                <w:rFonts w:cs="Noto Sans"/>
                <w:color w:val="000000"/>
                <w:sz w:val="16"/>
                <w:szCs w:val="16"/>
                <w:lang w:eastAsia="es-MX"/>
              </w:rPr>
            </w:pPr>
            <w:r w:rsidRPr="00D00E2B">
              <w:rPr>
                <w:rFonts w:cs="Noto Sans"/>
                <w:color w:val="000000"/>
                <w:sz w:val="16"/>
                <w:szCs w:val="16"/>
                <w:lang w:eastAsia="es-MX"/>
              </w:rPr>
              <w:t>Laboratorio</w:t>
            </w:r>
          </w:p>
        </w:tc>
      </w:tr>
    </w:tbl>
    <w:p w14:paraId="5BA33674" w14:textId="77777777" w:rsidR="000B105F" w:rsidRPr="009177E7" w:rsidRDefault="000B105F" w:rsidP="000B105F">
      <w:pPr>
        <w:rPr>
          <w:rFonts w:cs="Noto Sans"/>
        </w:rPr>
      </w:pPr>
    </w:p>
    <w:p w14:paraId="1F6CDD5B" w14:textId="3017AB2A" w:rsidR="000B105F" w:rsidRPr="009177E7" w:rsidRDefault="000B105F" w:rsidP="005717A0">
      <w:pPr>
        <w:pStyle w:val="Ttulo"/>
        <w:ind w:left="567" w:hanging="567"/>
        <w:outlineLvl w:val="1"/>
      </w:pPr>
      <w:bookmarkStart w:id="7" w:name="_Toc203556392"/>
      <w:r w:rsidRPr="009177E7">
        <w:t xml:space="preserve">CATÁLOGO DE </w:t>
      </w:r>
      <w:r w:rsidR="00BD3BA7">
        <w:t>ESTUDIOS</w:t>
      </w:r>
      <w:r w:rsidRPr="009177E7">
        <w:t>.</w:t>
      </w:r>
      <w:bookmarkEnd w:id="7"/>
    </w:p>
    <w:p w14:paraId="2E749E0A" w14:textId="7C3F97B4" w:rsidR="000B105F" w:rsidRPr="004C0471" w:rsidRDefault="003F0117" w:rsidP="000B105F">
      <w:pPr>
        <w:rPr>
          <w:rFonts w:cs="Noto Sans"/>
          <w:b/>
          <w:bCs/>
        </w:rPr>
      </w:pPr>
      <w:r w:rsidRPr="0001181A">
        <w:rPr>
          <w:rFonts w:cs="Noto Sans"/>
        </w:rPr>
        <w:t>Ver</w:t>
      </w:r>
      <w:r>
        <w:rPr>
          <w:rFonts w:cs="Noto Sans"/>
          <w:b/>
          <w:bCs/>
        </w:rPr>
        <w:t xml:space="preserve"> </w:t>
      </w:r>
      <w:r w:rsidR="000B105F" w:rsidRPr="004C0471">
        <w:rPr>
          <w:rFonts w:cs="Noto Sans"/>
          <w:b/>
          <w:bCs/>
        </w:rPr>
        <w:t xml:space="preserve">Anexo T1.1 (uno.uno) “Catálogo del </w:t>
      </w:r>
      <w:r w:rsidR="00A66F06">
        <w:rPr>
          <w:rFonts w:cs="Noto Sans"/>
          <w:b/>
          <w:bCs/>
        </w:rPr>
        <w:t>SMI ELC</w:t>
      </w:r>
      <w:r w:rsidR="000B105F" w:rsidRPr="004C0471">
        <w:rPr>
          <w:rFonts w:cs="Noto Sans"/>
          <w:b/>
          <w:bCs/>
        </w:rPr>
        <w:t>”</w:t>
      </w:r>
    </w:p>
    <w:p w14:paraId="4ADF9F07" w14:textId="77777777" w:rsidR="000B105F" w:rsidRPr="009177E7" w:rsidRDefault="000B105F" w:rsidP="000B105F">
      <w:pPr>
        <w:rPr>
          <w:rFonts w:cs="Noto Sans"/>
        </w:rPr>
      </w:pPr>
    </w:p>
    <w:p w14:paraId="3D1391CE" w14:textId="643CC701" w:rsidR="005C0095" w:rsidRDefault="005C0095" w:rsidP="005C0095">
      <w:pPr>
        <w:pStyle w:val="Ttulo"/>
        <w:ind w:left="567" w:hanging="567"/>
        <w:outlineLvl w:val="1"/>
      </w:pPr>
      <w:bookmarkStart w:id="8" w:name="_Toc203556393"/>
      <w:r w:rsidRPr="009177E7">
        <w:t xml:space="preserve">CANTIDADES MÍNIMAS Y MÁXIMAS </w:t>
      </w:r>
      <w:r>
        <w:t>POR PARTIDA</w:t>
      </w:r>
      <w:r w:rsidRPr="009177E7">
        <w:t>.</w:t>
      </w:r>
      <w:bookmarkEnd w:id="8"/>
    </w:p>
    <w:p w14:paraId="357F4494" w14:textId="10784036" w:rsidR="001263FB" w:rsidRDefault="00D011A0" w:rsidP="001263FB">
      <w:r w:rsidRPr="00167AB8">
        <w:t xml:space="preserve">Las establecidas de manera enunciativa mas no limitativa en el </w:t>
      </w:r>
      <w:r w:rsidRPr="00167AB8">
        <w:rPr>
          <w:b/>
          <w:bCs/>
        </w:rPr>
        <w:t>Anexo T1 (uno) “Requerimiento del SMI ELC”</w:t>
      </w:r>
      <w:r w:rsidRPr="00167AB8">
        <w:t>.</w:t>
      </w:r>
    </w:p>
    <w:p w14:paraId="27AACC04" w14:textId="77777777" w:rsidR="001263FB" w:rsidRDefault="001263FB" w:rsidP="001263FB"/>
    <w:p w14:paraId="702D3C54" w14:textId="77777777" w:rsidR="00CE4E75" w:rsidRDefault="00CE4E75" w:rsidP="001263FB"/>
    <w:tbl>
      <w:tblPr>
        <w:tblW w:w="5000" w:type="pct"/>
        <w:tblLayout w:type="fixed"/>
        <w:tblCellMar>
          <w:left w:w="70" w:type="dxa"/>
          <w:right w:w="70" w:type="dxa"/>
        </w:tblCellMar>
        <w:tblLook w:val="04A0" w:firstRow="1" w:lastRow="0" w:firstColumn="1" w:lastColumn="0" w:noHBand="0" w:noVBand="1"/>
      </w:tblPr>
      <w:tblGrid>
        <w:gridCol w:w="794"/>
        <w:gridCol w:w="1150"/>
        <w:gridCol w:w="1271"/>
        <w:gridCol w:w="1252"/>
        <w:gridCol w:w="1271"/>
        <w:gridCol w:w="1252"/>
        <w:gridCol w:w="1271"/>
        <w:gridCol w:w="1267"/>
        <w:gridCol w:w="1262"/>
      </w:tblGrid>
      <w:tr w:rsidR="00CD0372" w:rsidRPr="001E7D20" w14:paraId="1B2B2B8E" w14:textId="2175F847" w:rsidTr="00CD0372">
        <w:trPr>
          <w:trHeight w:val="300"/>
          <w:tblHeader/>
        </w:trPr>
        <w:tc>
          <w:tcPr>
            <w:tcW w:w="368" w:type="pct"/>
            <w:vMerge w:val="restart"/>
            <w:tcBorders>
              <w:top w:val="single" w:sz="4" w:space="0" w:color="auto"/>
              <w:left w:val="single" w:sz="4" w:space="0" w:color="auto"/>
              <w:right w:val="single" w:sz="4" w:space="0" w:color="auto"/>
            </w:tcBorders>
            <w:shd w:val="clear" w:color="auto" w:fill="2A5C4B"/>
            <w:noWrap/>
            <w:vAlign w:val="center"/>
          </w:tcPr>
          <w:p w14:paraId="2FF134B7" w14:textId="06813A77"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lastRenderedPageBreak/>
              <w:t>Partida</w:t>
            </w:r>
          </w:p>
        </w:tc>
        <w:tc>
          <w:tcPr>
            <w:tcW w:w="1122"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73804484" w14:textId="6263FD95"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Requerimiento 12 Meses</w:t>
            </w:r>
          </w:p>
        </w:tc>
        <w:tc>
          <w:tcPr>
            <w:tcW w:w="1169"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6E4D820A" w14:textId="2BA66B03"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Requerimiento 24 Meses</w:t>
            </w:r>
          </w:p>
        </w:tc>
        <w:tc>
          <w:tcPr>
            <w:tcW w:w="1169" w:type="pct"/>
            <w:gridSpan w:val="2"/>
            <w:tcBorders>
              <w:top w:val="single" w:sz="4" w:space="0" w:color="auto"/>
              <w:left w:val="single" w:sz="4" w:space="0" w:color="auto"/>
              <w:bottom w:val="single" w:sz="4" w:space="0" w:color="auto"/>
              <w:right w:val="single" w:sz="4" w:space="0" w:color="auto"/>
            </w:tcBorders>
            <w:shd w:val="clear" w:color="auto" w:fill="2A5C4B"/>
            <w:noWrap/>
            <w:vAlign w:val="center"/>
          </w:tcPr>
          <w:p w14:paraId="6576D736" w14:textId="4E587B90"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Requerimiento 36 Meses</w:t>
            </w:r>
          </w:p>
        </w:tc>
        <w:tc>
          <w:tcPr>
            <w:tcW w:w="1172" w:type="pct"/>
            <w:gridSpan w:val="2"/>
            <w:tcBorders>
              <w:top w:val="single" w:sz="4" w:space="0" w:color="auto"/>
              <w:left w:val="single" w:sz="4" w:space="0" w:color="auto"/>
              <w:bottom w:val="single" w:sz="4" w:space="0" w:color="auto"/>
              <w:right w:val="single" w:sz="4" w:space="0" w:color="auto"/>
            </w:tcBorders>
            <w:shd w:val="clear" w:color="auto" w:fill="2A5C4B"/>
            <w:vAlign w:val="center"/>
          </w:tcPr>
          <w:p w14:paraId="45C28526" w14:textId="487D6E19" w:rsidR="00CD0372" w:rsidRPr="001E7D20" w:rsidRDefault="00CD0372" w:rsidP="00CD0372">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 xml:space="preserve">Requerimiento </w:t>
            </w:r>
            <w:r>
              <w:rPr>
                <w:rFonts w:cs="Noto Sans"/>
                <w:b/>
                <w:bCs/>
                <w:color w:val="FFFFFF" w:themeColor="background1"/>
                <w:sz w:val="16"/>
                <w:szCs w:val="16"/>
                <w:lang w:val="es-ES"/>
              </w:rPr>
              <w:t>48</w:t>
            </w:r>
            <w:r w:rsidRPr="001E7D20">
              <w:rPr>
                <w:rFonts w:cs="Noto Sans"/>
                <w:b/>
                <w:bCs/>
                <w:color w:val="FFFFFF" w:themeColor="background1"/>
                <w:sz w:val="16"/>
                <w:szCs w:val="16"/>
                <w:lang w:val="es-ES"/>
              </w:rPr>
              <w:t xml:space="preserve"> Meses</w:t>
            </w:r>
          </w:p>
        </w:tc>
      </w:tr>
      <w:tr w:rsidR="00CD0372" w:rsidRPr="001E7D20" w14:paraId="5F52CE0E" w14:textId="4ED1CB28" w:rsidTr="00CD0372">
        <w:trPr>
          <w:trHeight w:val="300"/>
          <w:tblHeader/>
        </w:trPr>
        <w:tc>
          <w:tcPr>
            <w:tcW w:w="368" w:type="pct"/>
            <w:vMerge/>
            <w:tcBorders>
              <w:left w:val="single" w:sz="4" w:space="0" w:color="auto"/>
              <w:bottom w:val="single" w:sz="4" w:space="0" w:color="auto"/>
              <w:right w:val="single" w:sz="4" w:space="0" w:color="auto"/>
            </w:tcBorders>
            <w:shd w:val="clear" w:color="auto" w:fill="2A5C4B"/>
            <w:noWrap/>
            <w:vAlign w:val="center"/>
            <w:hideMark/>
          </w:tcPr>
          <w:p w14:paraId="580F2DDF" w14:textId="354AA4F6" w:rsidR="00CD0372" w:rsidRPr="001E7D20" w:rsidRDefault="00CD0372" w:rsidP="00722589">
            <w:pPr>
              <w:jc w:val="center"/>
              <w:rPr>
                <w:rFonts w:cs="Noto Sans"/>
                <w:b/>
                <w:bCs/>
                <w:color w:val="FFFFFF" w:themeColor="background1"/>
                <w:sz w:val="16"/>
                <w:szCs w:val="16"/>
                <w:lang w:val="es-ES"/>
              </w:rPr>
            </w:pPr>
          </w:p>
        </w:tc>
        <w:tc>
          <w:tcPr>
            <w:tcW w:w="533"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595F9BAD" w14:textId="22F7B1D0"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 xml:space="preserve">Mínimo </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43E4299E" w14:textId="1DF5B7A0"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Máximo</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231D7036" w14:textId="48CEDB72"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 xml:space="preserve">Mínimo </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3B668AFA" w14:textId="69A33AB0"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Máximo</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7EE7DF9" w14:textId="3AD8CE3B"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Mínimo</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43639B8A" w14:textId="398222C7" w:rsidR="00CD0372" w:rsidRPr="001E7D20" w:rsidRDefault="00CD0372" w:rsidP="00722589">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Máximo</w:t>
            </w:r>
          </w:p>
        </w:tc>
        <w:tc>
          <w:tcPr>
            <w:tcW w:w="587" w:type="pct"/>
            <w:tcBorders>
              <w:top w:val="single" w:sz="4" w:space="0" w:color="auto"/>
              <w:left w:val="single" w:sz="4" w:space="0" w:color="auto"/>
              <w:bottom w:val="single" w:sz="4" w:space="0" w:color="auto"/>
              <w:right w:val="single" w:sz="4" w:space="0" w:color="auto"/>
            </w:tcBorders>
            <w:shd w:val="clear" w:color="auto" w:fill="2A5C4B"/>
            <w:vAlign w:val="center"/>
          </w:tcPr>
          <w:p w14:paraId="7AAF06B3" w14:textId="5A5EEC00" w:rsidR="00CD0372" w:rsidRPr="001E7D20" w:rsidRDefault="00CD0372" w:rsidP="00CD0372">
            <w:pPr>
              <w:jc w:val="center"/>
              <w:rPr>
                <w:rFonts w:cs="Noto Sans"/>
                <w:b/>
                <w:bCs/>
                <w:color w:val="FFFFFF" w:themeColor="background1"/>
                <w:sz w:val="16"/>
                <w:szCs w:val="16"/>
                <w:lang w:val="es-ES"/>
              </w:rPr>
            </w:pPr>
            <w:r w:rsidRPr="001E7D20">
              <w:rPr>
                <w:rFonts w:cs="Noto Sans"/>
                <w:b/>
                <w:bCs/>
                <w:color w:val="FFFFFF" w:themeColor="background1"/>
                <w:sz w:val="16"/>
                <w:szCs w:val="16"/>
                <w:lang w:val="es-ES"/>
              </w:rPr>
              <w:t>Mínimo</w:t>
            </w:r>
          </w:p>
        </w:tc>
        <w:tc>
          <w:tcPr>
            <w:tcW w:w="585" w:type="pct"/>
            <w:tcBorders>
              <w:top w:val="single" w:sz="4" w:space="0" w:color="auto"/>
              <w:left w:val="single" w:sz="4" w:space="0" w:color="auto"/>
              <w:bottom w:val="single" w:sz="4" w:space="0" w:color="auto"/>
              <w:right w:val="single" w:sz="4" w:space="0" w:color="auto"/>
            </w:tcBorders>
            <w:shd w:val="clear" w:color="auto" w:fill="2A5C4B"/>
            <w:vAlign w:val="center"/>
          </w:tcPr>
          <w:p w14:paraId="616B90C6" w14:textId="20F16C13" w:rsidR="00CD0372" w:rsidRPr="001E7D20" w:rsidRDefault="00CD0372" w:rsidP="00CD0372">
            <w:pPr>
              <w:jc w:val="center"/>
              <w:rPr>
                <w:rFonts w:cs="Noto Sans"/>
                <w:b/>
                <w:bCs/>
                <w:color w:val="FFFFFF" w:themeColor="background1"/>
                <w:sz w:val="16"/>
                <w:szCs w:val="16"/>
                <w:lang w:val="es-ES"/>
              </w:rPr>
            </w:pPr>
            <w:r w:rsidRPr="003D7625">
              <w:rPr>
                <w:rFonts w:cs="Noto Sans"/>
                <w:b/>
                <w:bCs/>
                <w:color w:val="FFFFFF" w:themeColor="background1"/>
                <w:sz w:val="16"/>
                <w:szCs w:val="16"/>
                <w:lang w:val="es-ES"/>
              </w:rPr>
              <w:t>Máximo</w:t>
            </w:r>
          </w:p>
        </w:tc>
      </w:tr>
      <w:tr w:rsidR="000D0C7B" w:rsidRPr="001E7D20" w14:paraId="56E83D14" w14:textId="609AD6AF"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tcPr>
          <w:p w14:paraId="06B7CF8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w:t>
            </w:r>
          </w:p>
        </w:tc>
        <w:tc>
          <w:tcPr>
            <w:tcW w:w="533" w:type="pct"/>
            <w:tcBorders>
              <w:top w:val="single" w:sz="4" w:space="0" w:color="auto"/>
              <w:left w:val="single" w:sz="4" w:space="0" w:color="auto"/>
              <w:bottom w:val="single" w:sz="4" w:space="0" w:color="auto"/>
              <w:right w:val="single" w:sz="4" w:space="0" w:color="auto"/>
            </w:tcBorders>
            <w:noWrap/>
            <w:vAlign w:val="center"/>
          </w:tcPr>
          <w:p w14:paraId="54A0F263" w14:textId="6A5A669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1,759,433</w:t>
            </w:r>
          </w:p>
        </w:tc>
        <w:tc>
          <w:tcPr>
            <w:tcW w:w="589" w:type="pct"/>
            <w:tcBorders>
              <w:top w:val="single" w:sz="4" w:space="0" w:color="auto"/>
              <w:left w:val="single" w:sz="4" w:space="0" w:color="auto"/>
              <w:bottom w:val="single" w:sz="4" w:space="0" w:color="auto"/>
              <w:right w:val="single" w:sz="4" w:space="0" w:color="auto"/>
            </w:tcBorders>
            <w:noWrap/>
            <w:vAlign w:val="center"/>
          </w:tcPr>
          <w:p w14:paraId="3D7FAE56" w14:textId="6E7DCFD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4,397,069</w:t>
            </w:r>
          </w:p>
        </w:tc>
        <w:tc>
          <w:tcPr>
            <w:tcW w:w="580" w:type="pct"/>
            <w:tcBorders>
              <w:top w:val="single" w:sz="4" w:space="0" w:color="auto"/>
              <w:left w:val="single" w:sz="4" w:space="0" w:color="auto"/>
              <w:bottom w:val="single" w:sz="4" w:space="0" w:color="auto"/>
              <w:right w:val="single" w:sz="4" w:space="0" w:color="auto"/>
            </w:tcBorders>
            <w:noWrap/>
            <w:vAlign w:val="center"/>
          </w:tcPr>
          <w:p w14:paraId="664FE212" w14:textId="1E883C0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3,518,866</w:t>
            </w:r>
          </w:p>
        </w:tc>
        <w:tc>
          <w:tcPr>
            <w:tcW w:w="589" w:type="pct"/>
            <w:tcBorders>
              <w:top w:val="single" w:sz="4" w:space="0" w:color="auto"/>
              <w:left w:val="single" w:sz="4" w:space="0" w:color="auto"/>
              <w:bottom w:val="single" w:sz="4" w:space="0" w:color="auto"/>
              <w:right w:val="single" w:sz="4" w:space="0" w:color="auto"/>
            </w:tcBorders>
            <w:noWrap/>
            <w:vAlign w:val="center"/>
          </w:tcPr>
          <w:p w14:paraId="21A0BBA9" w14:textId="7210A9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8,794,138</w:t>
            </w:r>
          </w:p>
        </w:tc>
        <w:tc>
          <w:tcPr>
            <w:tcW w:w="580" w:type="pct"/>
            <w:tcBorders>
              <w:top w:val="single" w:sz="4" w:space="0" w:color="auto"/>
              <w:left w:val="single" w:sz="4" w:space="0" w:color="auto"/>
              <w:bottom w:val="single" w:sz="4" w:space="0" w:color="auto"/>
              <w:right w:val="single" w:sz="4" w:space="0" w:color="auto"/>
            </w:tcBorders>
            <w:noWrap/>
            <w:vAlign w:val="center"/>
          </w:tcPr>
          <w:p w14:paraId="2E4C042F" w14:textId="631EE46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5,278,299</w:t>
            </w:r>
          </w:p>
        </w:tc>
        <w:tc>
          <w:tcPr>
            <w:tcW w:w="589" w:type="pct"/>
            <w:tcBorders>
              <w:top w:val="single" w:sz="4" w:space="0" w:color="auto"/>
              <w:left w:val="single" w:sz="4" w:space="0" w:color="auto"/>
              <w:bottom w:val="single" w:sz="4" w:space="0" w:color="auto"/>
              <w:right w:val="single" w:sz="4" w:space="0" w:color="auto"/>
            </w:tcBorders>
            <w:noWrap/>
            <w:vAlign w:val="center"/>
          </w:tcPr>
          <w:p w14:paraId="354944FC" w14:textId="4BEEFCD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13,191,207</w:t>
            </w:r>
          </w:p>
        </w:tc>
        <w:tc>
          <w:tcPr>
            <w:tcW w:w="587" w:type="pct"/>
            <w:tcBorders>
              <w:top w:val="single" w:sz="4" w:space="0" w:color="auto"/>
              <w:left w:val="single" w:sz="4" w:space="0" w:color="auto"/>
              <w:bottom w:val="single" w:sz="4" w:space="0" w:color="auto"/>
              <w:right w:val="single" w:sz="4" w:space="0" w:color="auto"/>
            </w:tcBorders>
            <w:vAlign w:val="center"/>
          </w:tcPr>
          <w:p w14:paraId="2308D3DE" w14:textId="2A66DFA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7,037,732</w:t>
            </w:r>
          </w:p>
        </w:tc>
        <w:tc>
          <w:tcPr>
            <w:tcW w:w="585" w:type="pct"/>
            <w:tcBorders>
              <w:top w:val="single" w:sz="4" w:space="0" w:color="auto"/>
              <w:left w:val="single" w:sz="4" w:space="0" w:color="auto"/>
              <w:bottom w:val="single" w:sz="4" w:space="0" w:color="auto"/>
              <w:right w:val="single" w:sz="4" w:space="0" w:color="auto"/>
            </w:tcBorders>
            <w:vAlign w:val="center"/>
          </w:tcPr>
          <w:p w14:paraId="2F2AF3A8" w14:textId="479F0D2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17,588,276</w:t>
            </w:r>
          </w:p>
        </w:tc>
      </w:tr>
      <w:tr w:rsidR="000D0C7B" w:rsidRPr="001E7D20" w14:paraId="11812780" w14:textId="2B374F56"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67C17B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1A5723D" w14:textId="2878232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4,977,673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31C4396" w14:textId="4D291AF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12,440,998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E599887" w14:textId="5ECC35D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9,955,346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E3D397A" w14:textId="48E2A0C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24,881,996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DD2CD45" w14:textId="357850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14,933,019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19A2A4" w14:textId="1ED4B58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37,322,994</w:t>
            </w:r>
          </w:p>
        </w:tc>
        <w:tc>
          <w:tcPr>
            <w:tcW w:w="587" w:type="pct"/>
            <w:tcBorders>
              <w:top w:val="single" w:sz="4" w:space="0" w:color="auto"/>
              <w:left w:val="single" w:sz="4" w:space="0" w:color="auto"/>
              <w:bottom w:val="single" w:sz="4" w:space="0" w:color="auto"/>
              <w:right w:val="single" w:sz="4" w:space="0" w:color="auto"/>
            </w:tcBorders>
            <w:vAlign w:val="center"/>
          </w:tcPr>
          <w:p w14:paraId="4A014640" w14:textId="6145DC0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19,910,692</w:t>
            </w:r>
          </w:p>
        </w:tc>
        <w:tc>
          <w:tcPr>
            <w:tcW w:w="585" w:type="pct"/>
            <w:tcBorders>
              <w:top w:val="single" w:sz="4" w:space="0" w:color="auto"/>
              <w:left w:val="single" w:sz="4" w:space="0" w:color="auto"/>
              <w:bottom w:val="single" w:sz="4" w:space="0" w:color="auto"/>
              <w:right w:val="single" w:sz="4" w:space="0" w:color="auto"/>
            </w:tcBorders>
            <w:vAlign w:val="center"/>
          </w:tcPr>
          <w:p w14:paraId="03EB63DF" w14:textId="5017EC4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49,763,992</w:t>
            </w:r>
          </w:p>
        </w:tc>
      </w:tr>
      <w:tr w:rsidR="000D0C7B" w:rsidRPr="001E7D20" w14:paraId="433790FE" w14:textId="1D0EC31D"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2D51CA3"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4B86976" w14:textId="78F02E7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1,702,395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1B2C251" w14:textId="4678690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4,254,650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1D546DD" w14:textId="0163CCA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3,404,790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E0C50EB" w14:textId="2264663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8,509,300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9892FE5" w14:textId="605BA0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5,107,185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EFF4CF2" w14:textId="51138AD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12,763,950</w:t>
            </w:r>
          </w:p>
        </w:tc>
        <w:tc>
          <w:tcPr>
            <w:tcW w:w="587" w:type="pct"/>
            <w:tcBorders>
              <w:top w:val="single" w:sz="4" w:space="0" w:color="auto"/>
              <w:left w:val="single" w:sz="4" w:space="0" w:color="auto"/>
              <w:bottom w:val="single" w:sz="4" w:space="0" w:color="auto"/>
              <w:right w:val="single" w:sz="4" w:space="0" w:color="auto"/>
            </w:tcBorders>
            <w:vAlign w:val="center"/>
          </w:tcPr>
          <w:p w14:paraId="263A7444" w14:textId="75C23EF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6,809,580</w:t>
            </w:r>
          </w:p>
        </w:tc>
        <w:tc>
          <w:tcPr>
            <w:tcW w:w="585" w:type="pct"/>
            <w:tcBorders>
              <w:top w:val="single" w:sz="4" w:space="0" w:color="auto"/>
              <w:left w:val="single" w:sz="4" w:space="0" w:color="auto"/>
              <w:bottom w:val="single" w:sz="4" w:space="0" w:color="auto"/>
              <w:right w:val="single" w:sz="4" w:space="0" w:color="auto"/>
            </w:tcBorders>
            <w:vAlign w:val="center"/>
          </w:tcPr>
          <w:p w14:paraId="5A5FE170" w14:textId="37F629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17,018,600</w:t>
            </w:r>
          </w:p>
        </w:tc>
      </w:tr>
      <w:tr w:rsidR="000D0C7B" w:rsidRPr="001E7D20" w14:paraId="6684FCA7" w14:textId="7D9D6E66"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5C23923"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716DDE3" w14:textId="68D83D0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743,808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4B3610" w14:textId="56CC7F7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1,858,411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765F389" w14:textId="0E4CACD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1,487,616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3C7B93" w14:textId="71F578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3,716,822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45DA812" w14:textId="4C82698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2,231,424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058325" w14:textId="7F70646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5,575,233</w:t>
            </w:r>
          </w:p>
        </w:tc>
        <w:tc>
          <w:tcPr>
            <w:tcW w:w="587" w:type="pct"/>
            <w:tcBorders>
              <w:top w:val="single" w:sz="4" w:space="0" w:color="auto"/>
              <w:left w:val="single" w:sz="4" w:space="0" w:color="auto"/>
              <w:bottom w:val="single" w:sz="4" w:space="0" w:color="auto"/>
              <w:right w:val="single" w:sz="4" w:space="0" w:color="auto"/>
            </w:tcBorders>
            <w:vAlign w:val="center"/>
          </w:tcPr>
          <w:p w14:paraId="501F0C84" w14:textId="15C9D75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2,975,232</w:t>
            </w:r>
          </w:p>
        </w:tc>
        <w:tc>
          <w:tcPr>
            <w:tcW w:w="585" w:type="pct"/>
            <w:tcBorders>
              <w:top w:val="single" w:sz="4" w:space="0" w:color="auto"/>
              <w:left w:val="single" w:sz="4" w:space="0" w:color="auto"/>
              <w:bottom w:val="single" w:sz="4" w:space="0" w:color="auto"/>
              <w:right w:val="single" w:sz="4" w:space="0" w:color="auto"/>
            </w:tcBorders>
            <w:vAlign w:val="center"/>
          </w:tcPr>
          <w:p w14:paraId="1BA12E7A" w14:textId="7B57A09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7,433,644</w:t>
            </w:r>
          </w:p>
        </w:tc>
      </w:tr>
      <w:tr w:rsidR="000D0C7B" w:rsidRPr="001E7D20" w14:paraId="0362AAB3" w14:textId="20A5445D"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6DD872F"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B97DADC" w14:textId="234199E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4,518,883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BB3FA06" w14:textId="6E2625E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11,293,787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28B7252" w14:textId="6B3ECEA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9,037,766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AADB232" w14:textId="482FA9B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22,587,574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499EC0D" w14:textId="78FE8EC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13,556,649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00177ED" w14:textId="28E6138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33,881,361</w:t>
            </w:r>
          </w:p>
        </w:tc>
        <w:tc>
          <w:tcPr>
            <w:tcW w:w="587" w:type="pct"/>
            <w:tcBorders>
              <w:top w:val="single" w:sz="4" w:space="0" w:color="auto"/>
              <w:left w:val="single" w:sz="4" w:space="0" w:color="auto"/>
              <w:bottom w:val="single" w:sz="4" w:space="0" w:color="auto"/>
              <w:right w:val="single" w:sz="4" w:space="0" w:color="auto"/>
            </w:tcBorders>
            <w:vAlign w:val="center"/>
          </w:tcPr>
          <w:p w14:paraId="334790BB" w14:textId="1D8930D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18,075,532</w:t>
            </w:r>
          </w:p>
        </w:tc>
        <w:tc>
          <w:tcPr>
            <w:tcW w:w="585" w:type="pct"/>
            <w:tcBorders>
              <w:top w:val="single" w:sz="4" w:space="0" w:color="auto"/>
              <w:left w:val="single" w:sz="4" w:space="0" w:color="auto"/>
              <w:bottom w:val="single" w:sz="4" w:space="0" w:color="auto"/>
              <w:right w:val="single" w:sz="4" w:space="0" w:color="auto"/>
            </w:tcBorders>
            <w:vAlign w:val="center"/>
          </w:tcPr>
          <w:p w14:paraId="7F3C5F20" w14:textId="3322699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45,175,148</w:t>
            </w:r>
          </w:p>
        </w:tc>
      </w:tr>
      <w:tr w:rsidR="000D0C7B" w:rsidRPr="001E7D20" w14:paraId="1A54B743" w14:textId="61100D11"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3B4235"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B67D966" w14:textId="77F36B0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1,249,295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A0BF87E" w14:textId="2DCDACA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3,122,295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848DCD4" w14:textId="21D56AA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2,498,590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4C8FCD" w14:textId="77805CE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6,244,590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A357CB2" w14:textId="25D6C8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3,747,885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0FD8E9C" w14:textId="1EB8B7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9,366,885</w:t>
            </w:r>
          </w:p>
        </w:tc>
        <w:tc>
          <w:tcPr>
            <w:tcW w:w="587" w:type="pct"/>
            <w:tcBorders>
              <w:top w:val="single" w:sz="4" w:space="0" w:color="auto"/>
              <w:left w:val="single" w:sz="4" w:space="0" w:color="auto"/>
              <w:bottom w:val="single" w:sz="4" w:space="0" w:color="auto"/>
              <w:right w:val="single" w:sz="4" w:space="0" w:color="auto"/>
            </w:tcBorders>
            <w:vAlign w:val="center"/>
          </w:tcPr>
          <w:p w14:paraId="0AF40FF7" w14:textId="2F69F09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4,997,180</w:t>
            </w:r>
          </w:p>
        </w:tc>
        <w:tc>
          <w:tcPr>
            <w:tcW w:w="585" w:type="pct"/>
            <w:tcBorders>
              <w:top w:val="single" w:sz="4" w:space="0" w:color="auto"/>
              <w:left w:val="single" w:sz="4" w:space="0" w:color="auto"/>
              <w:bottom w:val="single" w:sz="4" w:space="0" w:color="auto"/>
              <w:right w:val="single" w:sz="4" w:space="0" w:color="auto"/>
            </w:tcBorders>
            <w:vAlign w:val="center"/>
          </w:tcPr>
          <w:p w14:paraId="3FD2412F" w14:textId="0E3F747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12,489,180</w:t>
            </w:r>
          </w:p>
        </w:tc>
      </w:tr>
      <w:tr w:rsidR="000D0C7B" w:rsidRPr="001E7D20" w14:paraId="7E4F0332" w14:textId="5DBDD324"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F074ED9"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668A115" w14:textId="7C8183C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1,829,690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F84DF0" w14:textId="005B30D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4,572,112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ED2C994" w14:textId="3A85E3C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3,659,380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8C00FE" w14:textId="1D6B4FE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9,144,224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10EDC07" w14:textId="577BB25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5,489,070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1BC486" w14:textId="0BAEB92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13,716,336</w:t>
            </w:r>
          </w:p>
        </w:tc>
        <w:tc>
          <w:tcPr>
            <w:tcW w:w="587" w:type="pct"/>
            <w:tcBorders>
              <w:top w:val="single" w:sz="4" w:space="0" w:color="auto"/>
              <w:left w:val="single" w:sz="4" w:space="0" w:color="auto"/>
              <w:bottom w:val="single" w:sz="4" w:space="0" w:color="auto"/>
              <w:right w:val="single" w:sz="4" w:space="0" w:color="auto"/>
            </w:tcBorders>
            <w:vAlign w:val="center"/>
          </w:tcPr>
          <w:p w14:paraId="16F06CE8" w14:textId="4901DBD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7,318,760</w:t>
            </w:r>
          </w:p>
        </w:tc>
        <w:tc>
          <w:tcPr>
            <w:tcW w:w="585" w:type="pct"/>
            <w:tcBorders>
              <w:top w:val="single" w:sz="4" w:space="0" w:color="auto"/>
              <w:left w:val="single" w:sz="4" w:space="0" w:color="auto"/>
              <w:bottom w:val="single" w:sz="4" w:space="0" w:color="auto"/>
              <w:right w:val="single" w:sz="4" w:space="0" w:color="auto"/>
            </w:tcBorders>
            <w:vAlign w:val="center"/>
          </w:tcPr>
          <w:p w14:paraId="5659EB9C" w14:textId="675BBCA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18,288,448</w:t>
            </w:r>
          </w:p>
        </w:tc>
      </w:tr>
      <w:tr w:rsidR="000D0C7B" w:rsidRPr="001E7D20" w14:paraId="7D07643D" w14:textId="40E7209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83A900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9B50915" w14:textId="52EBA06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5,312,913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12A339B" w14:textId="3B9B58C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13,277,817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B0ABE5C" w14:textId="1042190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10,625,826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635D5C4" w14:textId="36DD4DD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26,555,634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A56B445" w14:textId="70E4A8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15,938,739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4E7C68" w14:textId="3E619E1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39,833,451</w:t>
            </w:r>
          </w:p>
        </w:tc>
        <w:tc>
          <w:tcPr>
            <w:tcW w:w="587" w:type="pct"/>
            <w:tcBorders>
              <w:top w:val="single" w:sz="4" w:space="0" w:color="auto"/>
              <w:left w:val="single" w:sz="4" w:space="0" w:color="auto"/>
              <w:bottom w:val="single" w:sz="4" w:space="0" w:color="auto"/>
              <w:right w:val="single" w:sz="4" w:space="0" w:color="auto"/>
            </w:tcBorders>
            <w:vAlign w:val="center"/>
          </w:tcPr>
          <w:p w14:paraId="78429271" w14:textId="41FB377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21,251,652</w:t>
            </w:r>
          </w:p>
        </w:tc>
        <w:tc>
          <w:tcPr>
            <w:tcW w:w="585" w:type="pct"/>
            <w:tcBorders>
              <w:top w:val="single" w:sz="4" w:space="0" w:color="auto"/>
              <w:left w:val="single" w:sz="4" w:space="0" w:color="auto"/>
              <w:bottom w:val="single" w:sz="4" w:space="0" w:color="auto"/>
              <w:right w:val="single" w:sz="4" w:space="0" w:color="auto"/>
            </w:tcBorders>
            <w:vAlign w:val="center"/>
          </w:tcPr>
          <w:p w14:paraId="7DDA8098" w14:textId="5D8CB3C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53,111,268</w:t>
            </w:r>
          </w:p>
        </w:tc>
      </w:tr>
      <w:tr w:rsidR="000D0C7B" w:rsidRPr="001E7D20" w14:paraId="70D419BF" w14:textId="0E70A49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F9D7CC9"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7C8F1F9" w14:textId="1DD11F4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1,793,258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2F7DE2E" w14:textId="7BF177B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4,481,658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A138D50" w14:textId="5CBEF7B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3,586,516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B21009E" w14:textId="1CB125E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8,963,316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C217CF9" w14:textId="09135C4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5,379,774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C4328D" w14:textId="27ACE19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13,444,974</w:t>
            </w:r>
          </w:p>
        </w:tc>
        <w:tc>
          <w:tcPr>
            <w:tcW w:w="587" w:type="pct"/>
            <w:tcBorders>
              <w:top w:val="single" w:sz="4" w:space="0" w:color="auto"/>
              <w:left w:val="single" w:sz="4" w:space="0" w:color="auto"/>
              <w:bottom w:val="single" w:sz="4" w:space="0" w:color="auto"/>
              <w:right w:val="single" w:sz="4" w:space="0" w:color="auto"/>
            </w:tcBorders>
            <w:vAlign w:val="center"/>
          </w:tcPr>
          <w:p w14:paraId="4D9DB6AC" w14:textId="2E57C4B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7,173,032</w:t>
            </w:r>
          </w:p>
        </w:tc>
        <w:tc>
          <w:tcPr>
            <w:tcW w:w="585" w:type="pct"/>
            <w:tcBorders>
              <w:top w:val="single" w:sz="4" w:space="0" w:color="auto"/>
              <w:left w:val="single" w:sz="4" w:space="0" w:color="auto"/>
              <w:bottom w:val="single" w:sz="4" w:space="0" w:color="auto"/>
              <w:right w:val="single" w:sz="4" w:space="0" w:color="auto"/>
            </w:tcBorders>
            <w:vAlign w:val="center"/>
          </w:tcPr>
          <w:p w14:paraId="1266B1A3" w14:textId="782245F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17,926,632</w:t>
            </w:r>
          </w:p>
        </w:tc>
      </w:tr>
      <w:tr w:rsidR="000D0C7B" w:rsidRPr="001E7D20" w14:paraId="5ED676E8" w14:textId="2A24793E"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3EC9C04"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72A0105" w14:textId="601FFFC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3,925,712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176062B" w14:textId="0C0B849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9,812,044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D76215" w14:textId="4425C5A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7,851,424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CDA9DE4" w14:textId="7CDE2D7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19,624,088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9E7FAA2" w14:textId="2ABF0AE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11,777,136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3870BA5" w14:textId="3112920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29,436,132</w:t>
            </w:r>
          </w:p>
        </w:tc>
        <w:tc>
          <w:tcPr>
            <w:tcW w:w="587" w:type="pct"/>
            <w:tcBorders>
              <w:top w:val="single" w:sz="4" w:space="0" w:color="auto"/>
              <w:left w:val="single" w:sz="4" w:space="0" w:color="auto"/>
              <w:bottom w:val="single" w:sz="4" w:space="0" w:color="auto"/>
              <w:right w:val="single" w:sz="4" w:space="0" w:color="auto"/>
            </w:tcBorders>
            <w:vAlign w:val="center"/>
          </w:tcPr>
          <w:p w14:paraId="74A4FC7A" w14:textId="3078EAB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15,702,848</w:t>
            </w:r>
          </w:p>
        </w:tc>
        <w:tc>
          <w:tcPr>
            <w:tcW w:w="585" w:type="pct"/>
            <w:tcBorders>
              <w:top w:val="single" w:sz="4" w:space="0" w:color="auto"/>
              <w:left w:val="single" w:sz="4" w:space="0" w:color="auto"/>
              <w:bottom w:val="single" w:sz="4" w:space="0" w:color="auto"/>
              <w:right w:val="single" w:sz="4" w:space="0" w:color="auto"/>
            </w:tcBorders>
            <w:vAlign w:val="center"/>
          </w:tcPr>
          <w:p w14:paraId="544C0BB9" w14:textId="29D03B1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39,248,176</w:t>
            </w:r>
          </w:p>
        </w:tc>
      </w:tr>
      <w:tr w:rsidR="000D0C7B" w:rsidRPr="001E7D20" w14:paraId="775FE769" w14:textId="5AE05D83"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49C846F"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3919494" w14:textId="0274AE1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1,731,362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2FDCE13" w14:textId="541A9AD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4,327,066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DD7A6B7" w14:textId="43D5459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3,462,724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5237EF8" w14:textId="66DF5E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8,654,132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DCAA452" w14:textId="5CC5CFA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5,194,086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20EA86B" w14:textId="1175050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12,981,198</w:t>
            </w:r>
          </w:p>
        </w:tc>
        <w:tc>
          <w:tcPr>
            <w:tcW w:w="587" w:type="pct"/>
            <w:tcBorders>
              <w:top w:val="single" w:sz="4" w:space="0" w:color="auto"/>
              <w:left w:val="single" w:sz="4" w:space="0" w:color="auto"/>
              <w:bottom w:val="single" w:sz="4" w:space="0" w:color="auto"/>
              <w:right w:val="single" w:sz="4" w:space="0" w:color="auto"/>
            </w:tcBorders>
            <w:vAlign w:val="center"/>
          </w:tcPr>
          <w:p w14:paraId="3D2EB9FD" w14:textId="514F3EA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6,925,448</w:t>
            </w:r>
          </w:p>
        </w:tc>
        <w:tc>
          <w:tcPr>
            <w:tcW w:w="585" w:type="pct"/>
            <w:tcBorders>
              <w:top w:val="single" w:sz="4" w:space="0" w:color="auto"/>
              <w:left w:val="single" w:sz="4" w:space="0" w:color="auto"/>
              <w:bottom w:val="single" w:sz="4" w:space="0" w:color="auto"/>
              <w:right w:val="single" w:sz="4" w:space="0" w:color="auto"/>
            </w:tcBorders>
            <w:vAlign w:val="center"/>
          </w:tcPr>
          <w:p w14:paraId="6C705177" w14:textId="682272D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17,308,264</w:t>
            </w:r>
          </w:p>
        </w:tc>
      </w:tr>
      <w:tr w:rsidR="000D0C7B" w:rsidRPr="001E7D20" w14:paraId="58DEF217" w14:textId="765D0507"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53D9F7B"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81C00BC" w14:textId="6AD2DE8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1,367,885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554F7FA" w14:textId="718970D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3,417,745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B9F6D5" w14:textId="7082B4C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2,735,770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43F0805" w14:textId="0C73999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6,835,490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1237BF7" w14:textId="6A2D96B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4,103,655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9576588" w14:textId="51E9704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10,253,235</w:t>
            </w:r>
          </w:p>
        </w:tc>
        <w:tc>
          <w:tcPr>
            <w:tcW w:w="587" w:type="pct"/>
            <w:tcBorders>
              <w:top w:val="single" w:sz="4" w:space="0" w:color="auto"/>
              <w:left w:val="single" w:sz="4" w:space="0" w:color="auto"/>
              <w:bottom w:val="single" w:sz="4" w:space="0" w:color="auto"/>
              <w:right w:val="single" w:sz="4" w:space="0" w:color="auto"/>
            </w:tcBorders>
            <w:vAlign w:val="center"/>
          </w:tcPr>
          <w:p w14:paraId="2B63A5F3" w14:textId="0385805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5,471,540</w:t>
            </w:r>
          </w:p>
        </w:tc>
        <w:tc>
          <w:tcPr>
            <w:tcW w:w="585" w:type="pct"/>
            <w:tcBorders>
              <w:top w:val="single" w:sz="4" w:space="0" w:color="auto"/>
              <w:left w:val="single" w:sz="4" w:space="0" w:color="auto"/>
              <w:bottom w:val="single" w:sz="4" w:space="0" w:color="auto"/>
              <w:right w:val="single" w:sz="4" w:space="0" w:color="auto"/>
            </w:tcBorders>
            <w:vAlign w:val="center"/>
          </w:tcPr>
          <w:p w14:paraId="6996D0B5" w14:textId="3399E2C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13,670,980</w:t>
            </w:r>
          </w:p>
        </w:tc>
      </w:tr>
      <w:tr w:rsidR="000D0C7B" w:rsidRPr="001E7D20" w14:paraId="4F743113" w14:textId="2C31AEF1"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FA3478"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8BBD0CF" w14:textId="610D8F9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7,078,724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4680B8" w14:textId="4C46B4B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17,692,416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3C505C8" w14:textId="338BA4C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14,157,448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7BBBEB" w14:textId="5E9599A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35,384,832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DE526B9" w14:textId="536A000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21,236,172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B0B66D2" w14:textId="41FE72D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53,077,248</w:t>
            </w:r>
          </w:p>
        </w:tc>
        <w:tc>
          <w:tcPr>
            <w:tcW w:w="587" w:type="pct"/>
            <w:tcBorders>
              <w:top w:val="single" w:sz="4" w:space="0" w:color="auto"/>
              <w:left w:val="single" w:sz="4" w:space="0" w:color="auto"/>
              <w:bottom w:val="single" w:sz="4" w:space="0" w:color="auto"/>
              <w:right w:val="single" w:sz="4" w:space="0" w:color="auto"/>
            </w:tcBorders>
            <w:vAlign w:val="center"/>
          </w:tcPr>
          <w:p w14:paraId="3365779F" w14:textId="5987C9C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28,314,896</w:t>
            </w:r>
          </w:p>
        </w:tc>
        <w:tc>
          <w:tcPr>
            <w:tcW w:w="585" w:type="pct"/>
            <w:tcBorders>
              <w:top w:val="single" w:sz="4" w:space="0" w:color="auto"/>
              <w:left w:val="single" w:sz="4" w:space="0" w:color="auto"/>
              <w:bottom w:val="single" w:sz="4" w:space="0" w:color="auto"/>
              <w:right w:val="single" w:sz="4" w:space="0" w:color="auto"/>
            </w:tcBorders>
            <w:vAlign w:val="center"/>
          </w:tcPr>
          <w:p w14:paraId="09111EA2" w14:textId="4954381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70,769,664</w:t>
            </w:r>
          </w:p>
        </w:tc>
      </w:tr>
      <w:tr w:rsidR="000D0C7B" w:rsidRPr="001E7D20" w14:paraId="413E6816" w14:textId="7EAB869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78B74E1"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C0FA072" w14:textId="1441B52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7,934,898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B24E7" w14:textId="264EEC8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19,833,360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B13BCE9" w14:textId="4BC5BB1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15,869,796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F430E62" w14:textId="0287275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39,666,720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A8BBA57" w14:textId="01C4B6D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23,804,694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787571" w14:textId="3881D77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59,500,080</w:t>
            </w:r>
          </w:p>
        </w:tc>
        <w:tc>
          <w:tcPr>
            <w:tcW w:w="587" w:type="pct"/>
            <w:tcBorders>
              <w:top w:val="single" w:sz="4" w:space="0" w:color="auto"/>
              <w:left w:val="single" w:sz="4" w:space="0" w:color="auto"/>
              <w:bottom w:val="single" w:sz="4" w:space="0" w:color="auto"/>
              <w:right w:val="single" w:sz="4" w:space="0" w:color="auto"/>
            </w:tcBorders>
            <w:vAlign w:val="center"/>
          </w:tcPr>
          <w:p w14:paraId="649EE604" w14:textId="683436B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31,739,592</w:t>
            </w:r>
          </w:p>
        </w:tc>
        <w:tc>
          <w:tcPr>
            <w:tcW w:w="585" w:type="pct"/>
            <w:tcBorders>
              <w:top w:val="single" w:sz="4" w:space="0" w:color="auto"/>
              <w:left w:val="single" w:sz="4" w:space="0" w:color="auto"/>
              <w:bottom w:val="single" w:sz="4" w:space="0" w:color="auto"/>
              <w:right w:val="single" w:sz="4" w:space="0" w:color="auto"/>
            </w:tcBorders>
            <w:vAlign w:val="center"/>
          </w:tcPr>
          <w:p w14:paraId="1557DDA6" w14:textId="3623EAB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79,333,440</w:t>
            </w:r>
          </w:p>
        </w:tc>
      </w:tr>
      <w:tr w:rsidR="000D0C7B" w:rsidRPr="001E7D20" w14:paraId="2F772114" w14:textId="34D7848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22BED89"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A445692" w14:textId="682283F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3,977,800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B9E28C" w14:textId="5B26360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9,941,673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83507F2" w14:textId="7354C16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7,955,600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57ECF1E" w14:textId="289CD8E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19,883,346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CDC83A6" w14:textId="4418BDE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11,933,400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B3314E" w14:textId="27267C4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29,825,019</w:t>
            </w:r>
          </w:p>
        </w:tc>
        <w:tc>
          <w:tcPr>
            <w:tcW w:w="587" w:type="pct"/>
            <w:tcBorders>
              <w:top w:val="single" w:sz="4" w:space="0" w:color="auto"/>
              <w:left w:val="single" w:sz="4" w:space="0" w:color="auto"/>
              <w:bottom w:val="single" w:sz="4" w:space="0" w:color="auto"/>
              <w:right w:val="single" w:sz="4" w:space="0" w:color="auto"/>
            </w:tcBorders>
            <w:vAlign w:val="center"/>
          </w:tcPr>
          <w:p w14:paraId="52AB81DD" w14:textId="0A7AD02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15,911,200</w:t>
            </w:r>
          </w:p>
        </w:tc>
        <w:tc>
          <w:tcPr>
            <w:tcW w:w="585" w:type="pct"/>
            <w:tcBorders>
              <w:top w:val="single" w:sz="4" w:space="0" w:color="auto"/>
              <w:left w:val="single" w:sz="4" w:space="0" w:color="auto"/>
              <w:bottom w:val="single" w:sz="4" w:space="0" w:color="auto"/>
              <w:right w:val="single" w:sz="4" w:space="0" w:color="auto"/>
            </w:tcBorders>
            <w:vAlign w:val="center"/>
          </w:tcPr>
          <w:p w14:paraId="4B047A8C" w14:textId="248FC3D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39,766,692</w:t>
            </w:r>
          </w:p>
        </w:tc>
      </w:tr>
      <w:tr w:rsidR="000D0C7B" w:rsidRPr="001E7D20" w14:paraId="1F2DE51D" w14:textId="69AF3B9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83CC86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EE0AA27" w14:textId="6E214A9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2,907,213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BEC5D61" w14:textId="5BE046F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7,265,838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5C72975" w14:textId="3215165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5,814,426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8E3176" w14:textId="1210542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14,531,676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E0C7267" w14:textId="0BE3A53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8,721,639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DC0E4" w14:textId="68CEECA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21,797,514</w:t>
            </w:r>
          </w:p>
        </w:tc>
        <w:tc>
          <w:tcPr>
            <w:tcW w:w="587" w:type="pct"/>
            <w:tcBorders>
              <w:top w:val="single" w:sz="4" w:space="0" w:color="auto"/>
              <w:left w:val="single" w:sz="4" w:space="0" w:color="auto"/>
              <w:bottom w:val="single" w:sz="4" w:space="0" w:color="auto"/>
              <w:right w:val="single" w:sz="4" w:space="0" w:color="auto"/>
            </w:tcBorders>
            <w:vAlign w:val="center"/>
          </w:tcPr>
          <w:p w14:paraId="26A0E944" w14:textId="6559E42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11,628,852</w:t>
            </w:r>
          </w:p>
        </w:tc>
        <w:tc>
          <w:tcPr>
            <w:tcW w:w="585" w:type="pct"/>
            <w:tcBorders>
              <w:top w:val="single" w:sz="4" w:space="0" w:color="auto"/>
              <w:left w:val="single" w:sz="4" w:space="0" w:color="auto"/>
              <w:bottom w:val="single" w:sz="4" w:space="0" w:color="auto"/>
              <w:right w:val="single" w:sz="4" w:space="0" w:color="auto"/>
            </w:tcBorders>
            <w:vAlign w:val="center"/>
          </w:tcPr>
          <w:p w14:paraId="028EB7FA" w14:textId="4491FD4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29,063,352</w:t>
            </w:r>
          </w:p>
        </w:tc>
      </w:tr>
      <w:tr w:rsidR="000D0C7B" w:rsidRPr="001E7D20" w14:paraId="71576A6D" w14:textId="2EE6714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EBB4DCC"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2A450CB" w14:textId="3B545BF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2,018,218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BC52BC" w14:textId="407F2BE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5,044,445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BEF215" w14:textId="331FE48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4,036,436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359C5CD" w14:textId="55B286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10,088,890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6062FD4" w14:textId="1C12A37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6,054,654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6659023" w14:textId="54D02A9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15,133,335</w:t>
            </w:r>
          </w:p>
        </w:tc>
        <w:tc>
          <w:tcPr>
            <w:tcW w:w="587" w:type="pct"/>
            <w:tcBorders>
              <w:top w:val="single" w:sz="4" w:space="0" w:color="auto"/>
              <w:left w:val="single" w:sz="4" w:space="0" w:color="auto"/>
              <w:bottom w:val="single" w:sz="4" w:space="0" w:color="auto"/>
              <w:right w:val="single" w:sz="4" w:space="0" w:color="auto"/>
            </w:tcBorders>
            <w:vAlign w:val="center"/>
          </w:tcPr>
          <w:p w14:paraId="335EAE92" w14:textId="50FEB80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8,072,872</w:t>
            </w:r>
          </w:p>
        </w:tc>
        <w:tc>
          <w:tcPr>
            <w:tcW w:w="585" w:type="pct"/>
            <w:tcBorders>
              <w:top w:val="single" w:sz="4" w:space="0" w:color="auto"/>
              <w:left w:val="single" w:sz="4" w:space="0" w:color="auto"/>
              <w:bottom w:val="single" w:sz="4" w:space="0" w:color="auto"/>
              <w:right w:val="single" w:sz="4" w:space="0" w:color="auto"/>
            </w:tcBorders>
            <w:vAlign w:val="center"/>
          </w:tcPr>
          <w:p w14:paraId="59953E29" w14:textId="56E7925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20,177,780</w:t>
            </w:r>
          </w:p>
        </w:tc>
      </w:tr>
      <w:tr w:rsidR="000D0C7B" w:rsidRPr="001E7D20" w14:paraId="610CD708" w14:textId="5C272697"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19ABE0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878D1B5" w14:textId="00CC8E8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1,512,392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11EB4F" w14:textId="55FB299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3,779,175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07D3EBF" w14:textId="49FC80F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3,024,784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FDCE168" w14:textId="0710912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7,558,350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C01937" w14:textId="17BDD9F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4,537,176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F9422EE" w14:textId="142D80E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11,337,525</w:t>
            </w:r>
          </w:p>
        </w:tc>
        <w:tc>
          <w:tcPr>
            <w:tcW w:w="587" w:type="pct"/>
            <w:tcBorders>
              <w:top w:val="single" w:sz="4" w:space="0" w:color="auto"/>
              <w:left w:val="single" w:sz="4" w:space="0" w:color="auto"/>
              <w:bottom w:val="single" w:sz="4" w:space="0" w:color="auto"/>
              <w:right w:val="single" w:sz="4" w:space="0" w:color="auto"/>
            </w:tcBorders>
            <w:vAlign w:val="center"/>
          </w:tcPr>
          <w:p w14:paraId="00D9D377" w14:textId="30B7BA1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6,049,568</w:t>
            </w:r>
          </w:p>
        </w:tc>
        <w:tc>
          <w:tcPr>
            <w:tcW w:w="585" w:type="pct"/>
            <w:tcBorders>
              <w:top w:val="single" w:sz="4" w:space="0" w:color="auto"/>
              <w:left w:val="single" w:sz="4" w:space="0" w:color="auto"/>
              <w:bottom w:val="single" w:sz="4" w:space="0" w:color="auto"/>
              <w:right w:val="single" w:sz="4" w:space="0" w:color="auto"/>
            </w:tcBorders>
            <w:vAlign w:val="center"/>
          </w:tcPr>
          <w:p w14:paraId="65006311" w14:textId="136C0FA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15,116,700</w:t>
            </w:r>
          </w:p>
        </w:tc>
      </w:tr>
      <w:tr w:rsidR="000D0C7B" w:rsidRPr="001E7D20" w14:paraId="33457876" w14:textId="539DFE73"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4A22E3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19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CD2D0F0" w14:textId="737A50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5,641,174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EA6576F" w14:textId="18BFBEF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14,099,856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E752BC5" w14:textId="4583FAB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11,282,348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01CF45D" w14:textId="23353EF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28,199,712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1D77EC8" w14:textId="37EA016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16,923,522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27A72E" w14:textId="198112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42,299,568</w:t>
            </w:r>
          </w:p>
        </w:tc>
        <w:tc>
          <w:tcPr>
            <w:tcW w:w="587" w:type="pct"/>
            <w:tcBorders>
              <w:top w:val="single" w:sz="4" w:space="0" w:color="auto"/>
              <w:left w:val="single" w:sz="4" w:space="0" w:color="auto"/>
              <w:bottom w:val="single" w:sz="4" w:space="0" w:color="auto"/>
              <w:right w:val="single" w:sz="4" w:space="0" w:color="auto"/>
            </w:tcBorders>
            <w:vAlign w:val="center"/>
          </w:tcPr>
          <w:p w14:paraId="5B55DB11" w14:textId="07AA28E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22,564,696</w:t>
            </w:r>
          </w:p>
        </w:tc>
        <w:tc>
          <w:tcPr>
            <w:tcW w:w="585" w:type="pct"/>
            <w:tcBorders>
              <w:top w:val="single" w:sz="4" w:space="0" w:color="auto"/>
              <w:left w:val="single" w:sz="4" w:space="0" w:color="auto"/>
              <w:bottom w:val="single" w:sz="4" w:space="0" w:color="auto"/>
              <w:right w:val="single" w:sz="4" w:space="0" w:color="auto"/>
            </w:tcBorders>
            <w:vAlign w:val="center"/>
          </w:tcPr>
          <w:p w14:paraId="6F3767E7" w14:textId="25F07C8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56,399,424</w:t>
            </w:r>
          </w:p>
        </w:tc>
      </w:tr>
      <w:tr w:rsidR="000D0C7B" w:rsidRPr="001E7D20" w14:paraId="72FCBFF1" w14:textId="49F896AE"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B2B1E2A"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030D5D3" w14:textId="22CB4A2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1,142,019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87CBB5" w14:textId="4E83E77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2,853,960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09EA03E" w14:textId="59D0635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2,284,038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0763AEC" w14:textId="266AE2D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5,707,920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BF45C0" w14:textId="39FE3AA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3,426,057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E3C4AC" w14:textId="79AF038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8,561,880</w:t>
            </w:r>
          </w:p>
        </w:tc>
        <w:tc>
          <w:tcPr>
            <w:tcW w:w="587" w:type="pct"/>
            <w:tcBorders>
              <w:top w:val="single" w:sz="4" w:space="0" w:color="auto"/>
              <w:left w:val="single" w:sz="4" w:space="0" w:color="auto"/>
              <w:bottom w:val="single" w:sz="4" w:space="0" w:color="auto"/>
              <w:right w:val="single" w:sz="4" w:space="0" w:color="auto"/>
            </w:tcBorders>
            <w:vAlign w:val="center"/>
          </w:tcPr>
          <w:p w14:paraId="459D6652" w14:textId="4A27102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4,568,076</w:t>
            </w:r>
          </w:p>
        </w:tc>
        <w:tc>
          <w:tcPr>
            <w:tcW w:w="585" w:type="pct"/>
            <w:tcBorders>
              <w:top w:val="single" w:sz="4" w:space="0" w:color="auto"/>
              <w:left w:val="single" w:sz="4" w:space="0" w:color="auto"/>
              <w:bottom w:val="single" w:sz="4" w:space="0" w:color="auto"/>
              <w:right w:val="single" w:sz="4" w:space="0" w:color="auto"/>
            </w:tcBorders>
            <w:vAlign w:val="center"/>
          </w:tcPr>
          <w:p w14:paraId="60B978FC" w14:textId="57A3BEB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11,415,840</w:t>
            </w:r>
          </w:p>
        </w:tc>
      </w:tr>
      <w:tr w:rsidR="000D0C7B" w:rsidRPr="001E7D20" w14:paraId="06CEFC21" w14:textId="5297C091"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55C690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53506EF" w14:textId="507A25E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3,953,793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57C1CE" w14:textId="6049B13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9,882,868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7B30AE1" w14:textId="2721376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7,907,586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AB503C5" w14:textId="0B7EA02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19,765,736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D5E98F3" w14:textId="7329658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11,861,379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11E69D7" w14:textId="44F48BC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29,648,604</w:t>
            </w:r>
          </w:p>
        </w:tc>
        <w:tc>
          <w:tcPr>
            <w:tcW w:w="587" w:type="pct"/>
            <w:tcBorders>
              <w:top w:val="single" w:sz="4" w:space="0" w:color="auto"/>
              <w:left w:val="single" w:sz="4" w:space="0" w:color="auto"/>
              <w:bottom w:val="single" w:sz="4" w:space="0" w:color="auto"/>
              <w:right w:val="single" w:sz="4" w:space="0" w:color="auto"/>
            </w:tcBorders>
            <w:vAlign w:val="center"/>
          </w:tcPr>
          <w:p w14:paraId="03159740" w14:textId="74A3BC1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15,815,172</w:t>
            </w:r>
          </w:p>
        </w:tc>
        <w:tc>
          <w:tcPr>
            <w:tcW w:w="585" w:type="pct"/>
            <w:tcBorders>
              <w:top w:val="single" w:sz="4" w:space="0" w:color="auto"/>
              <w:left w:val="single" w:sz="4" w:space="0" w:color="auto"/>
              <w:bottom w:val="single" w:sz="4" w:space="0" w:color="auto"/>
              <w:right w:val="single" w:sz="4" w:space="0" w:color="auto"/>
            </w:tcBorders>
            <w:vAlign w:val="center"/>
          </w:tcPr>
          <w:p w14:paraId="22C369F2" w14:textId="4874AEC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39,531,472</w:t>
            </w:r>
          </w:p>
        </w:tc>
      </w:tr>
      <w:tr w:rsidR="000D0C7B" w:rsidRPr="001E7D20" w14:paraId="68BBF194" w14:textId="26129C2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DAB391B"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CBAB237" w14:textId="29EABB7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2,820,778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153AB44" w14:textId="5F73E3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7,050,198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1DE2DE3" w14:textId="6C84864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5,641,556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39343AB" w14:textId="1ECACD3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14,100,396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397C7AB" w14:textId="4F15108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8,462,334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0D3CF13" w14:textId="0DAB369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21,150,594</w:t>
            </w:r>
          </w:p>
        </w:tc>
        <w:tc>
          <w:tcPr>
            <w:tcW w:w="587" w:type="pct"/>
            <w:tcBorders>
              <w:top w:val="single" w:sz="4" w:space="0" w:color="auto"/>
              <w:left w:val="single" w:sz="4" w:space="0" w:color="auto"/>
              <w:bottom w:val="single" w:sz="4" w:space="0" w:color="auto"/>
              <w:right w:val="single" w:sz="4" w:space="0" w:color="auto"/>
            </w:tcBorders>
            <w:vAlign w:val="center"/>
          </w:tcPr>
          <w:p w14:paraId="36FBB09F" w14:textId="7C5977B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11,283,112</w:t>
            </w:r>
          </w:p>
        </w:tc>
        <w:tc>
          <w:tcPr>
            <w:tcW w:w="585" w:type="pct"/>
            <w:tcBorders>
              <w:top w:val="single" w:sz="4" w:space="0" w:color="auto"/>
              <w:left w:val="single" w:sz="4" w:space="0" w:color="auto"/>
              <w:bottom w:val="single" w:sz="4" w:space="0" w:color="auto"/>
              <w:right w:val="single" w:sz="4" w:space="0" w:color="auto"/>
            </w:tcBorders>
            <w:vAlign w:val="center"/>
          </w:tcPr>
          <w:p w14:paraId="32FE05FF" w14:textId="0F53CC2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28,200,792</w:t>
            </w:r>
          </w:p>
        </w:tc>
      </w:tr>
      <w:tr w:rsidR="000D0C7B" w:rsidRPr="001E7D20" w14:paraId="510063EA" w14:textId="3C8E083E"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D2FA744"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308FC6" w14:textId="2DA5934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1,613,346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A08A858" w14:textId="2E72C72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4,031,684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92F3D44" w14:textId="7738B8F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3,226,692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4E38EF" w14:textId="51CBC05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8,063,368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7EB23DC" w14:textId="2175306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4,840,038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2CB6C24" w14:textId="63D975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12,095,052</w:t>
            </w:r>
          </w:p>
        </w:tc>
        <w:tc>
          <w:tcPr>
            <w:tcW w:w="587" w:type="pct"/>
            <w:tcBorders>
              <w:top w:val="single" w:sz="4" w:space="0" w:color="auto"/>
              <w:left w:val="single" w:sz="4" w:space="0" w:color="auto"/>
              <w:bottom w:val="single" w:sz="4" w:space="0" w:color="auto"/>
              <w:right w:val="single" w:sz="4" w:space="0" w:color="auto"/>
            </w:tcBorders>
            <w:vAlign w:val="center"/>
          </w:tcPr>
          <w:p w14:paraId="51C3F470" w14:textId="28727AE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6,453,384</w:t>
            </w:r>
          </w:p>
        </w:tc>
        <w:tc>
          <w:tcPr>
            <w:tcW w:w="585" w:type="pct"/>
            <w:tcBorders>
              <w:top w:val="single" w:sz="4" w:space="0" w:color="auto"/>
              <w:left w:val="single" w:sz="4" w:space="0" w:color="auto"/>
              <w:bottom w:val="single" w:sz="4" w:space="0" w:color="auto"/>
              <w:right w:val="single" w:sz="4" w:space="0" w:color="auto"/>
            </w:tcBorders>
            <w:vAlign w:val="center"/>
          </w:tcPr>
          <w:p w14:paraId="2FDF059F" w14:textId="4AE2959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16,126,736</w:t>
            </w:r>
          </w:p>
        </w:tc>
      </w:tr>
      <w:tr w:rsidR="000D0C7B" w:rsidRPr="001E7D20" w14:paraId="5A3C35B3" w14:textId="6B03EF2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705E2C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7D8A8F4" w14:textId="50F346C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2,130,275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DD6843D" w14:textId="510A3F9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5,323,485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99BEBB5" w14:textId="195D508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4,260,550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DAE468A" w14:textId="4E28346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10,646,970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1D4D00E" w14:textId="2B938F0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6,390,825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C3EA492" w14:textId="6367CFC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15,970,455</w:t>
            </w:r>
          </w:p>
        </w:tc>
        <w:tc>
          <w:tcPr>
            <w:tcW w:w="587" w:type="pct"/>
            <w:tcBorders>
              <w:top w:val="single" w:sz="4" w:space="0" w:color="auto"/>
              <w:left w:val="single" w:sz="4" w:space="0" w:color="auto"/>
              <w:bottom w:val="single" w:sz="4" w:space="0" w:color="auto"/>
              <w:right w:val="single" w:sz="4" w:space="0" w:color="auto"/>
            </w:tcBorders>
            <w:vAlign w:val="center"/>
          </w:tcPr>
          <w:p w14:paraId="0C7966DC" w14:textId="209AC31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8,521,100</w:t>
            </w:r>
          </w:p>
        </w:tc>
        <w:tc>
          <w:tcPr>
            <w:tcW w:w="585" w:type="pct"/>
            <w:tcBorders>
              <w:top w:val="single" w:sz="4" w:space="0" w:color="auto"/>
              <w:left w:val="single" w:sz="4" w:space="0" w:color="auto"/>
              <w:bottom w:val="single" w:sz="4" w:space="0" w:color="auto"/>
              <w:right w:val="single" w:sz="4" w:space="0" w:color="auto"/>
            </w:tcBorders>
            <w:vAlign w:val="center"/>
          </w:tcPr>
          <w:p w14:paraId="10FB1A6B" w14:textId="6C3BDD6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21,293,940</w:t>
            </w:r>
          </w:p>
        </w:tc>
      </w:tr>
      <w:tr w:rsidR="000D0C7B" w:rsidRPr="001E7D20" w14:paraId="451DEC0F" w14:textId="3A5082D9"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2E50AD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7DE9D46" w14:textId="270EFB8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4,214,750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24449DD" w14:textId="3C962A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10,533,970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0D28F68" w14:textId="323A2F5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8,429,500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D466D0" w14:textId="28277EA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21,067,940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7793831" w14:textId="24CBF24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12,644,250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6D8897" w14:textId="6F632D6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31,601,910</w:t>
            </w:r>
          </w:p>
        </w:tc>
        <w:tc>
          <w:tcPr>
            <w:tcW w:w="587" w:type="pct"/>
            <w:tcBorders>
              <w:top w:val="single" w:sz="4" w:space="0" w:color="auto"/>
              <w:left w:val="single" w:sz="4" w:space="0" w:color="auto"/>
              <w:bottom w:val="single" w:sz="4" w:space="0" w:color="auto"/>
              <w:right w:val="single" w:sz="4" w:space="0" w:color="auto"/>
            </w:tcBorders>
            <w:vAlign w:val="center"/>
          </w:tcPr>
          <w:p w14:paraId="57180A8E" w14:textId="4AD2807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16,859,000</w:t>
            </w:r>
          </w:p>
        </w:tc>
        <w:tc>
          <w:tcPr>
            <w:tcW w:w="585" w:type="pct"/>
            <w:tcBorders>
              <w:top w:val="single" w:sz="4" w:space="0" w:color="auto"/>
              <w:left w:val="single" w:sz="4" w:space="0" w:color="auto"/>
              <w:bottom w:val="single" w:sz="4" w:space="0" w:color="auto"/>
              <w:right w:val="single" w:sz="4" w:space="0" w:color="auto"/>
            </w:tcBorders>
            <w:vAlign w:val="center"/>
          </w:tcPr>
          <w:p w14:paraId="3DB88950" w14:textId="0898502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42,135,880</w:t>
            </w:r>
          </w:p>
        </w:tc>
      </w:tr>
      <w:tr w:rsidR="000D0C7B" w:rsidRPr="001E7D20" w14:paraId="60607AEA" w14:textId="03B65D6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7F5E82C"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FD8A8F8" w14:textId="0BDE9A3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3,353,583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5D6E26C" w14:textId="76DFA7F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8,380,277</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B92925" w14:textId="03E9F4D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6,707,166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D6C3719" w14:textId="09AD48B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16,760,554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B8A9EEF" w14:textId="4B2A736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10,060,749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00238C" w14:textId="405173B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25,140,831</w:t>
            </w:r>
          </w:p>
        </w:tc>
        <w:tc>
          <w:tcPr>
            <w:tcW w:w="587" w:type="pct"/>
            <w:tcBorders>
              <w:top w:val="single" w:sz="4" w:space="0" w:color="auto"/>
              <w:left w:val="single" w:sz="4" w:space="0" w:color="auto"/>
              <w:bottom w:val="single" w:sz="4" w:space="0" w:color="auto"/>
              <w:right w:val="single" w:sz="4" w:space="0" w:color="auto"/>
            </w:tcBorders>
            <w:vAlign w:val="center"/>
          </w:tcPr>
          <w:p w14:paraId="1E5022ED" w14:textId="0FD149D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13,414,332</w:t>
            </w:r>
          </w:p>
        </w:tc>
        <w:tc>
          <w:tcPr>
            <w:tcW w:w="585" w:type="pct"/>
            <w:tcBorders>
              <w:top w:val="single" w:sz="4" w:space="0" w:color="auto"/>
              <w:left w:val="single" w:sz="4" w:space="0" w:color="auto"/>
              <w:bottom w:val="single" w:sz="4" w:space="0" w:color="auto"/>
              <w:right w:val="single" w:sz="4" w:space="0" w:color="auto"/>
            </w:tcBorders>
            <w:vAlign w:val="center"/>
          </w:tcPr>
          <w:p w14:paraId="0629B07B" w14:textId="6B0B6BF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33,521,108</w:t>
            </w:r>
          </w:p>
        </w:tc>
      </w:tr>
      <w:tr w:rsidR="000D0C7B" w:rsidRPr="001E7D20" w14:paraId="244321F4" w14:textId="27A44E48"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05840AA"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4B5BBEA" w14:textId="331DB21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1,329,545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AF6A0C0" w14:textId="587318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3,322,246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81CE0C" w14:textId="644D345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2,659,090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8CA9C90" w14:textId="01F2A60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6,644,492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FE54A69" w14:textId="5E8D4FD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3,988,635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6448A0" w14:textId="3E593A6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9,966,738</w:t>
            </w:r>
          </w:p>
        </w:tc>
        <w:tc>
          <w:tcPr>
            <w:tcW w:w="587" w:type="pct"/>
            <w:tcBorders>
              <w:top w:val="single" w:sz="4" w:space="0" w:color="auto"/>
              <w:left w:val="single" w:sz="4" w:space="0" w:color="auto"/>
              <w:bottom w:val="single" w:sz="4" w:space="0" w:color="auto"/>
              <w:right w:val="single" w:sz="4" w:space="0" w:color="auto"/>
            </w:tcBorders>
            <w:vAlign w:val="center"/>
          </w:tcPr>
          <w:p w14:paraId="5665210A" w14:textId="00227DB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5,318,180</w:t>
            </w:r>
          </w:p>
        </w:tc>
        <w:tc>
          <w:tcPr>
            <w:tcW w:w="585" w:type="pct"/>
            <w:tcBorders>
              <w:top w:val="single" w:sz="4" w:space="0" w:color="auto"/>
              <w:left w:val="single" w:sz="4" w:space="0" w:color="auto"/>
              <w:bottom w:val="single" w:sz="4" w:space="0" w:color="auto"/>
              <w:right w:val="single" w:sz="4" w:space="0" w:color="auto"/>
            </w:tcBorders>
            <w:vAlign w:val="center"/>
          </w:tcPr>
          <w:p w14:paraId="655BE40A" w14:textId="463E092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13,288,984</w:t>
            </w:r>
          </w:p>
        </w:tc>
      </w:tr>
      <w:tr w:rsidR="000D0C7B" w:rsidRPr="001E7D20" w14:paraId="65CE4948" w14:textId="06577853"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E7A62D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2E735F" w14:textId="6AAABF8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4,106,823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90CF63B" w14:textId="4D9A8D1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10,263,696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14EEC81" w14:textId="02B7474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8,213,646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BD3FE1B" w14:textId="72ED9C3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20,527,392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EC84BB8" w14:textId="52A7B95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12,320,469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50D99B3" w14:textId="645B01C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30,791,088</w:t>
            </w:r>
          </w:p>
        </w:tc>
        <w:tc>
          <w:tcPr>
            <w:tcW w:w="587" w:type="pct"/>
            <w:tcBorders>
              <w:top w:val="single" w:sz="4" w:space="0" w:color="auto"/>
              <w:left w:val="single" w:sz="4" w:space="0" w:color="auto"/>
              <w:bottom w:val="single" w:sz="4" w:space="0" w:color="auto"/>
              <w:right w:val="single" w:sz="4" w:space="0" w:color="auto"/>
            </w:tcBorders>
            <w:vAlign w:val="center"/>
          </w:tcPr>
          <w:p w14:paraId="680B4862" w14:textId="1260636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16,427,292</w:t>
            </w:r>
          </w:p>
        </w:tc>
        <w:tc>
          <w:tcPr>
            <w:tcW w:w="585" w:type="pct"/>
            <w:tcBorders>
              <w:top w:val="single" w:sz="4" w:space="0" w:color="auto"/>
              <w:left w:val="single" w:sz="4" w:space="0" w:color="auto"/>
              <w:bottom w:val="single" w:sz="4" w:space="0" w:color="auto"/>
              <w:right w:val="single" w:sz="4" w:space="0" w:color="auto"/>
            </w:tcBorders>
            <w:vAlign w:val="center"/>
          </w:tcPr>
          <w:p w14:paraId="64AFCDD5" w14:textId="16D2F33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41,054,784</w:t>
            </w:r>
          </w:p>
        </w:tc>
      </w:tr>
      <w:tr w:rsidR="000D0C7B" w:rsidRPr="001E7D20" w14:paraId="3708FF82" w14:textId="6B54CF04"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5DE4685"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29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B441D5B" w14:textId="5E6B7D9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714,535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F26F902" w14:textId="076E4FB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1,785,366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52BB078" w14:textId="526B5F8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1,429,070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81DD76B" w14:textId="45FE732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3,570,732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BDDE5F5" w14:textId="4C0B6E7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2,143,605</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ACBC9C9" w14:textId="1B6699E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5,356,098</w:t>
            </w:r>
          </w:p>
        </w:tc>
        <w:tc>
          <w:tcPr>
            <w:tcW w:w="587" w:type="pct"/>
            <w:tcBorders>
              <w:top w:val="single" w:sz="4" w:space="0" w:color="auto"/>
              <w:left w:val="single" w:sz="4" w:space="0" w:color="auto"/>
              <w:bottom w:val="single" w:sz="4" w:space="0" w:color="auto"/>
              <w:right w:val="single" w:sz="4" w:space="0" w:color="auto"/>
            </w:tcBorders>
            <w:vAlign w:val="center"/>
          </w:tcPr>
          <w:p w14:paraId="56F1AD09" w14:textId="4A2AA38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2,858,140</w:t>
            </w:r>
          </w:p>
        </w:tc>
        <w:tc>
          <w:tcPr>
            <w:tcW w:w="585" w:type="pct"/>
            <w:tcBorders>
              <w:top w:val="single" w:sz="4" w:space="0" w:color="auto"/>
              <w:left w:val="single" w:sz="4" w:space="0" w:color="auto"/>
              <w:bottom w:val="single" w:sz="4" w:space="0" w:color="auto"/>
              <w:right w:val="single" w:sz="4" w:space="0" w:color="auto"/>
            </w:tcBorders>
            <w:vAlign w:val="center"/>
          </w:tcPr>
          <w:p w14:paraId="2F96B2E2" w14:textId="60D175B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7,141,464</w:t>
            </w:r>
          </w:p>
        </w:tc>
      </w:tr>
      <w:tr w:rsidR="000D0C7B" w:rsidRPr="001E7D20" w14:paraId="66C20E3E" w14:textId="22351F06"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F3EEFBF"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C806434" w14:textId="705A2EB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2,636,587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490F56F" w14:textId="019A4C0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6,589,326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824754D" w14:textId="6FB6212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5,273,174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B4B381" w14:textId="2371677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13,178,652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4576655" w14:textId="010F042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7,909,761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7FD9821" w14:textId="3714AB9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19,767,978</w:t>
            </w:r>
          </w:p>
        </w:tc>
        <w:tc>
          <w:tcPr>
            <w:tcW w:w="587" w:type="pct"/>
            <w:tcBorders>
              <w:top w:val="single" w:sz="4" w:space="0" w:color="auto"/>
              <w:left w:val="single" w:sz="4" w:space="0" w:color="auto"/>
              <w:bottom w:val="single" w:sz="4" w:space="0" w:color="auto"/>
              <w:right w:val="single" w:sz="4" w:space="0" w:color="auto"/>
            </w:tcBorders>
            <w:vAlign w:val="center"/>
          </w:tcPr>
          <w:p w14:paraId="5294E1D8" w14:textId="2F088FC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10,546,348</w:t>
            </w:r>
          </w:p>
        </w:tc>
        <w:tc>
          <w:tcPr>
            <w:tcW w:w="585" w:type="pct"/>
            <w:tcBorders>
              <w:top w:val="single" w:sz="4" w:space="0" w:color="auto"/>
              <w:left w:val="single" w:sz="4" w:space="0" w:color="auto"/>
              <w:bottom w:val="single" w:sz="4" w:space="0" w:color="auto"/>
              <w:right w:val="single" w:sz="4" w:space="0" w:color="auto"/>
            </w:tcBorders>
            <w:vAlign w:val="center"/>
          </w:tcPr>
          <w:p w14:paraId="6AF3E51F" w14:textId="767FEAA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26,357,304</w:t>
            </w:r>
          </w:p>
        </w:tc>
      </w:tr>
      <w:tr w:rsidR="000D0C7B" w:rsidRPr="001E7D20" w14:paraId="6AB53C8A" w14:textId="247E11A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A93BB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0649122" w14:textId="0611260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1,606,720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D207AED" w14:textId="5358A96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4,014,180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218AB10" w14:textId="54B4D5D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3,213,440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678444" w14:textId="24EBD9F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8,028,360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949FD7F" w14:textId="0ECE2BC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4,820,160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8EADFA" w14:textId="441C11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12,042,540</w:t>
            </w:r>
          </w:p>
        </w:tc>
        <w:tc>
          <w:tcPr>
            <w:tcW w:w="587" w:type="pct"/>
            <w:tcBorders>
              <w:top w:val="single" w:sz="4" w:space="0" w:color="auto"/>
              <w:left w:val="single" w:sz="4" w:space="0" w:color="auto"/>
              <w:bottom w:val="single" w:sz="4" w:space="0" w:color="auto"/>
              <w:right w:val="single" w:sz="4" w:space="0" w:color="auto"/>
            </w:tcBorders>
            <w:vAlign w:val="center"/>
          </w:tcPr>
          <w:p w14:paraId="00B22292" w14:textId="03D4417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6,426,880</w:t>
            </w:r>
          </w:p>
        </w:tc>
        <w:tc>
          <w:tcPr>
            <w:tcW w:w="585" w:type="pct"/>
            <w:tcBorders>
              <w:top w:val="single" w:sz="4" w:space="0" w:color="auto"/>
              <w:left w:val="single" w:sz="4" w:space="0" w:color="auto"/>
              <w:bottom w:val="single" w:sz="4" w:space="0" w:color="auto"/>
              <w:right w:val="single" w:sz="4" w:space="0" w:color="auto"/>
            </w:tcBorders>
            <w:vAlign w:val="center"/>
          </w:tcPr>
          <w:p w14:paraId="13788698" w14:textId="00DF0ED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16,056,720</w:t>
            </w:r>
          </w:p>
        </w:tc>
      </w:tr>
      <w:tr w:rsidR="000D0C7B" w:rsidRPr="001E7D20" w14:paraId="56A014F7" w14:textId="0DF356D0"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5E0697A"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D3B4403" w14:textId="60F43BF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1,425,401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AD06FF" w14:textId="32DCE32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3,562,155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9F251A9" w14:textId="3ACFEA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2,850,802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337EF6" w14:textId="511BDA3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7,124,310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29A708B" w14:textId="56A54FD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4,276,203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9DC61C8" w14:textId="2797614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10,686,465</w:t>
            </w:r>
          </w:p>
        </w:tc>
        <w:tc>
          <w:tcPr>
            <w:tcW w:w="587" w:type="pct"/>
            <w:tcBorders>
              <w:top w:val="single" w:sz="4" w:space="0" w:color="auto"/>
              <w:left w:val="single" w:sz="4" w:space="0" w:color="auto"/>
              <w:bottom w:val="single" w:sz="4" w:space="0" w:color="auto"/>
              <w:right w:val="single" w:sz="4" w:space="0" w:color="auto"/>
            </w:tcBorders>
            <w:vAlign w:val="center"/>
          </w:tcPr>
          <w:p w14:paraId="3F639C8F" w14:textId="757B670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5,701,604</w:t>
            </w:r>
          </w:p>
        </w:tc>
        <w:tc>
          <w:tcPr>
            <w:tcW w:w="585" w:type="pct"/>
            <w:tcBorders>
              <w:top w:val="single" w:sz="4" w:space="0" w:color="auto"/>
              <w:left w:val="single" w:sz="4" w:space="0" w:color="auto"/>
              <w:bottom w:val="single" w:sz="4" w:space="0" w:color="auto"/>
              <w:right w:val="single" w:sz="4" w:space="0" w:color="auto"/>
            </w:tcBorders>
            <w:vAlign w:val="center"/>
          </w:tcPr>
          <w:p w14:paraId="4B562821" w14:textId="1A2BBAD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14,248,620</w:t>
            </w:r>
          </w:p>
        </w:tc>
      </w:tr>
      <w:tr w:rsidR="000D0C7B" w:rsidRPr="001E7D20" w14:paraId="20F060CA" w14:textId="64E7FACE"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651235E"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1C6AC9C" w14:textId="56448E3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1,030,688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D89FE2" w14:textId="62DFA9C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2,575,692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A7A7852" w14:textId="47252A5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2,061,376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766BCC1" w14:textId="56BE9D1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5,151,384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63FF39" w14:textId="3002CD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3,092,064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642EFA6" w14:textId="417CEE5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7,727,076</w:t>
            </w:r>
          </w:p>
        </w:tc>
        <w:tc>
          <w:tcPr>
            <w:tcW w:w="587" w:type="pct"/>
            <w:tcBorders>
              <w:top w:val="single" w:sz="4" w:space="0" w:color="auto"/>
              <w:left w:val="single" w:sz="4" w:space="0" w:color="auto"/>
              <w:bottom w:val="single" w:sz="4" w:space="0" w:color="auto"/>
              <w:right w:val="single" w:sz="4" w:space="0" w:color="auto"/>
            </w:tcBorders>
            <w:vAlign w:val="center"/>
          </w:tcPr>
          <w:p w14:paraId="111FDE2E" w14:textId="70D098A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4,122,752</w:t>
            </w:r>
          </w:p>
        </w:tc>
        <w:tc>
          <w:tcPr>
            <w:tcW w:w="585" w:type="pct"/>
            <w:tcBorders>
              <w:top w:val="single" w:sz="4" w:space="0" w:color="auto"/>
              <w:left w:val="single" w:sz="4" w:space="0" w:color="auto"/>
              <w:bottom w:val="single" w:sz="4" w:space="0" w:color="auto"/>
              <w:right w:val="single" w:sz="4" w:space="0" w:color="auto"/>
            </w:tcBorders>
            <w:vAlign w:val="center"/>
          </w:tcPr>
          <w:p w14:paraId="328D8C79" w14:textId="0D7E4EF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10,302,768</w:t>
            </w:r>
          </w:p>
        </w:tc>
      </w:tr>
      <w:tr w:rsidR="000D0C7B" w:rsidRPr="001E7D20" w14:paraId="52773840" w14:textId="1F069DE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0BDE2A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lastRenderedPageBreak/>
              <w:t>34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FADD0A7" w14:textId="40B435B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4,219,187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A2A6D49" w14:textId="4527B0F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10,545,255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8AF6276" w14:textId="6A1C52A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8,438,374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B6113A5" w14:textId="17212C6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21,090,510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63B856D" w14:textId="4E1AC78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12,657,561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47A4A0A" w14:textId="154106F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31,635,765</w:t>
            </w:r>
          </w:p>
        </w:tc>
        <w:tc>
          <w:tcPr>
            <w:tcW w:w="587" w:type="pct"/>
            <w:tcBorders>
              <w:top w:val="single" w:sz="4" w:space="0" w:color="auto"/>
              <w:left w:val="single" w:sz="4" w:space="0" w:color="auto"/>
              <w:bottom w:val="single" w:sz="4" w:space="0" w:color="auto"/>
              <w:right w:val="single" w:sz="4" w:space="0" w:color="auto"/>
            </w:tcBorders>
            <w:vAlign w:val="center"/>
          </w:tcPr>
          <w:p w14:paraId="35D65F2F" w14:textId="7AB4FDC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16,876,748</w:t>
            </w:r>
          </w:p>
        </w:tc>
        <w:tc>
          <w:tcPr>
            <w:tcW w:w="585" w:type="pct"/>
            <w:tcBorders>
              <w:top w:val="single" w:sz="4" w:space="0" w:color="auto"/>
              <w:left w:val="single" w:sz="4" w:space="0" w:color="auto"/>
              <w:bottom w:val="single" w:sz="4" w:space="0" w:color="auto"/>
              <w:right w:val="single" w:sz="4" w:space="0" w:color="auto"/>
            </w:tcBorders>
            <w:vAlign w:val="center"/>
          </w:tcPr>
          <w:p w14:paraId="5BE531A9" w14:textId="0C78C98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42,181,020</w:t>
            </w:r>
          </w:p>
        </w:tc>
      </w:tr>
      <w:tr w:rsidR="000D0C7B" w:rsidRPr="001E7D20" w14:paraId="21ABAA38" w14:textId="48F0FE1F"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2B5C831"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2CDCA94" w14:textId="2F429FE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7,209,609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E1743F" w14:textId="57CB6CC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18,020,144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3355E9E" w14:textId="11E46A5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14,419,218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17BA30C" w14:textId="164E0D5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36,040,288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F2AE06C" w14:textId="1AC3730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21,628,827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AF059A3" w14:textId="1D99A3E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54,060,432</w:t>
            </w:r>
          </w:p>
        </w:tc>
        <w:tc>
          <w:tcPr>
            <w:tcW w:w="587" w:type="pct"/>
            <w:tcBorders>
              <w:top w:val="single" w:sz="4" w:space="0" w:color="auto"/>
              <w:left w:val="single" w:sz="4" w:space="0" w:color="auto"/>
              <w:bottom w:val="single" w:sz="4" w:space="0" w:color="auto"/>
              <w:right w:val="single" w:sz="4" w:space="0" w:color="auto"/>
            </w:tcBorders>
            <w:vAlign w:val="center"/>
          </w:tcPr>
          <w:p w14:paraId="749BDFE3" w14:textId="2A3197E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28,838,436</w:t>
            </w:r>
          </w:p>
        </w:tc>
        <w:tc>
          <w:tcPr>
            <w:tcW w:w="585" w:type="pct"/>
            <w:tcBorders>
              <w:top w:val="single" w:sz="4" w:space="0" w:color="auto"/>
              <w:left w:val="single" w:sz="4" w:space="0" w:color="auto"/>
              <w:bottom w:val="single" w:sz="4" w:space="0" w:color="auto"/>
              <w:right w:val="single" w:sz="4" w:space="0" w:color="auto"/>
            </w:tcBorders>
            <w:vAlign w:val="center"/>
          </w:tcPr>
          <w:p w14:paraId="6051D848" w14:textId="4B9D619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72,080,576</w:t>
            </w:r>
          </w:p>
        </w:tc>
      </w:tr>
      <w:tr w:rsidR="000D0C7B" w:rsidRPr="001E7D20" w14:paraId="56176118" w14:textId="1280990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1ADDE5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6369734" w14:textId="2DA7A78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1,434,569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7536E32" w14:textId="31BA600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3,585,852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6B758DE" w14:textId="2D90ABF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2,869,138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2D91B49" w14:textId="1D817F5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7,171,704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DF882CD" w14:textId="23AEE68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4,303,707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1BEF705" w14:textId="38BCCDB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10,757,556</w:t>
            </w:r>
          </w:p>
        </w:tc>
        <w:tc>
          <w:tcPr>
            <w:tcW w:w="587" w:type="pct"/>
            <w:tcBorders>
              <w:top w:val="single" w:sz="4" w:space="0" w:color="auto"/>
              <w:left w:val="single" w:sz="4" w:space="0" w:color="auto"/>
              <w:bottom w:val="single" w:sz="4" w:space="0" w:color="auto"/>
              <w:right w:val="single" w:sz="4" w:space="0" w:color="auto"/>
            </w:tcBorders>
            <w:vAlign w:val="center"/>
          </w:tcPr>
          <w:p w14:paraId="2B2E1463" w14:textId="3E2C371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5,738,276</w:t>
            </w:r>
          </w:p>
        </w:tc>
        <w:tc>
          <w:tcPr>
            <w:tcW w:w="585" w:type="pct"/>
            <w:tcBorders>
              <w:top w:val="single" w:sz="4" w:space="0" w:color="auto"/>
              <w:left w:val="single" w:sz="4" w:space="0" w:color="auto"/>
              <w:bottom w:val="single" w:sz="4" w:space="0" w:color="auto"/>
              <w:right w:val="single" w:sz="4" w:space="0" w:color="auto"/>
            </w:tcBorders>
            <w:vAlign w:val="center"/>
          </w:tcPr>
          <w:p w14:paraId="6A7B0D63" w14:textId="414AA9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14,343,408</w:t>
            </w:r>
          </w:p>
        </w:tc>
      </w:tr>
      <w:tr w:rsidR="000D0C7B" w:rsidRPr="001E7D20" w14:paraId="54C9C485" w14:textId="43254AD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9F4AD3C"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AA6B6A2" w14:textId="1F2977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1,378,981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8B9248B" w14:textId="7ECE280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3,447,274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1BBAB1C" w14:textId="0054270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2,757,962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7A01701" w14:textId="5AF2C14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6,894,548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39F664B" w14:textId="408333F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4,136,943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524186D" w14:textId="591E591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10,341,822</w:t>
            </w:r>
          </w:p>
        </w:tc>
        <w:tc>
          <w:tcPr>
            <w:tcW w:w="587" w:type="pct"/>
            <w:tcBorders>
              <w:top w:val="single" w:sz="4" w:space="0" w:color="auto"/>
              <w:left w:val="single" w:sz="4" w:space="0" w:color="auto"/>
              <w:bottom w:val="single" w:sz="4" w:space="0" w:color="auto"/>
              <w:right w:val="single" w:sz="4" w:space="0" w:color="auto"/>
            </w:tcBorders>
            <w:vAlign w:val="center"/>
          </w:tcPr>
          <w:p w14:paraId="0FAC4396" w14:textId="7C4C668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5,515,924</w:t>
            </w:r>
          </w:p>
        </w:tc>
        <w:tc>
          <w:tcPr>
            <w:tcW w:w="585" w:type="pct"/>
            <w:tcBorders>
              <w:top w:val="single" w:sz="4" w:space="0" w:color="auto"/>
              <w:left w:val="single" w:sz="4" w:space="0" w:color="auto"/>
              <w:bottom w:val="single" w:sz="4" w:space="0" w:color="auto"/>
              <w:right w:val="single" w:sz="4" w:space="0" w:color="auto"/>
            </w:tcBorders>
            <w:vAlign w:val="center"/>
          </w:tcPr>
          <w:p w14:paraId="08B57606" w14:textId="1A06121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13,789,096</w:t>
            </w:r>
          </w:p>
        </w:tc>
      </w:tr>
      <w:tr w:rsidR="000D0C7B" w:rsidRPr="001E7D20" w14:paraId="49218439" w14:textId="2640EF5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B8501A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89C32C4" w14:textId="3F6B02A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855,779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B54424D" w14:textId="0B35548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2,138,985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A80472F" w14:textId="0704D10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1,711,558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637AD4B" w14:textId="027A849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4,277,970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0FFDA34" w14:textId="0D81647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2,567,337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262F36E" w14:textId="5701393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6,416,955</w:t>
            </w:r>
          </w:p>
        </w:tc>
        <w:tc>
          <w:tcPr>
            <w:tcW w:w="587" w:type="pct"/>
            <w:tcBorders>
              <w:top w:val="single" w:sz="4" w:space="0" w:color="auto"/>
              <w:left w:val="single" w:sz="4" w:space="0" w:color="auto"/>
              <w:bottom w:val="single" w:sz="4" w:space="0" w:color="auto"/>
              <w:right w:val="single" w:sz="4" w:space="0" w:color="auto"/>
            </w:tcBorders>
            <w:vAlign w:val="center"/>
          </w:tcPr>
          <w:p w14:paraId="59D274D4" w14:textId="64FC73E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3,423,116</w:t>
            </w:r>
          </w:p>
        </w:tc>
        <w:tc>
          <w:tcPr>
            <w:tcW w:w="585" w:type="pct"/>
            <w:tcBorders>
              <w:top w:val="single" w:sz="4" w:space="0" w:color="auto"/>
              <w:left w:val="single" w:sz="4" w:space="0" w:color="auto"/>
              <w:bottom w:val="single" w:sz="4" w:space="0" w:color="auto"/>
              <w:right w:val="single" w:sz="4" w:space="0" w:color="auto"/>
            </w:tcBorders>
            <w:vAlign w:val="center"/>
          </w:tcPr>
          <w:p w14:paraId="242A4DD9" w14:textId="43F65F7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8,555,940</w:t>
            </w:r>
          </w:p>
        </w:tc>
      </w:tr>
      <w:tr w:rsidR="000D0C7B" w:rsidRPr="001E7D20" w14:paraId="67B9EBA9" w14:textId="255C80C4"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5DA6091"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39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5B756B1" w14:textId="2D5F6B0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1,125,160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585B119" w14:textId="5863917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2,812,308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4E7DC09" w14:textId="2732FCE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2,250,320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DF0F17B" w14:textId="7F8ECEC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5,624,616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F6CB59B" w14:textId="1062686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3,375,480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87FBE72" w14:textId="25DC551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8,436,924</w:t>
            </w:r>
          </w:p>
        </w:tc>
        <w:tc>
          <w:tcPr>
            <w:tcW w:w="587" w:type="pct"/>
            <w:tcBorders>
              <w:top w:val="single" w:sz="4" w:space="0" w:color="auto"/>
              <w:left w:val="single" w:sz="4" w:space="0" w:color="auto"/>
              <w:bottom w:val="single" w:sz="4" w:space="0" w:color="auto"/>
              <w:right w:val="single" w:sz="4" w:space="0" w:color="auto"/>
            </w:tcBorders>
            <w:vAlign w:val="center"/>
          </w:tcPr>
          <w:p w14:paraId="0E2C7A8B" w14:textId="10B957D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4,500,640</w:t>
            </w:r>
          </w:p>
        </w:tc>
        <w:tc>
          <w:tcPr>
            <w:tcW w:w="585" w:type="pct"/>
            <w:tcBorders>
              <w:top w:val="single" w:sz="4" w:space="0" w:color="auto"/>
              <w:left w:val="single" w:sz="4" w:space="0" w:color="auto"/>
              <w:bottom w:val="single" w:sz="4" w:space="0" w:color="auto"/>
              <w:right w:val="single" w:sz="4" w:space="0" w:color="auto"/>
            </w:tcBorders>
            <w:vAlign w:val="center"/>
          </w:tcPr>
          <w:p w14:paraId="68C4B0A6" w14:textId="316B3F4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11,249,232</w:t>
            </w:r>
          </w:p>
        </w:tc>
      </w:tr>
      <w:tr w:rsidR="000D0C7B" w:rsidRPr="001E7D20" w14:paraId="0515D40E" w14:textId="29435A1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292A0D6"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2E3127E8" w14:textId="41EE70F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804,350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ED4B3EB" w14:textId="2B4519E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2,010,221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1070089" w14:textId="5236F9F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1,608,700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4AC4A27" w14:textId="3FF4D38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4,020,442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0A5B7D3" w14:textId="22119C0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2,413,050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089E4A8" w14:textId="2162E14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6,030,663</w:t>
            </w:r>
          </w:p>
        </w:tc>
        <w:tc>
          <w:tcPr>
            <w:tcW w:w="587" w:type="pct"/>
            <w:tcBorders>
              <w:top w:val="single" w:sz="4" w:space="0" w:color="auto"/>
              <w:left w:val="single" w:sz="4" w:space="0" w:color="auto"/>
              <w:bottom w:val="single" w:sz="4" w:space="0" w:color="auto"/>
              <w:right w:val="single" w:sz="4" w:space="0" w:color="auto"/>
            </w:tcBorders>
            <w:vAlign w:val="center"/>
          </w:tcPr>
          <w:p w14:paraId="48BB80BF" w14:textId="6968846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3,217,400</w:t>
            </w:r>
          </w:p>
        </w:tc>
        <w:tc>
          <w:tcPr>
            <w:tcW w:w="585" w:type="pct"/>
            <w:tcBorders>
              <w:top w:val="single" w:sz="4" w:space="0" w:color="auto"/>
              <w:left w:val="single" w:sz="4" w:space="0" w:color="auto"/>
              <w:bottom w:val="single" w:sz="4" w:space="0" w:color="auto"/>
              <w:right w:val="single" w:sz="4" w:space="0" w:color="auto"/>
            </w:tcBorders>
            <w:vAlign w:val="center"/>
          </w:tcPr>
          <w:p w14:paraId="17E4945B" w14:textId="69AC650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8,040,884</w:t>
            </w:r>
          </w:p>
        </w:tc>
      </w:tr>
      <w:tr w:rsidR="000D0C7B" w:rsidRPr="001E7D20" w14:paraId="0797BA71" w14:textId="18D218E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174DA74"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AED64E9" w14:textId="319603A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739,020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453781" w14:textId="6B76988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1,846,885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A6F2940" w14:textId="26BF35C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1,478,040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58E70D7" w14:textId="77F60B7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3,693,770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48BB3DD" w14:textId="15C086B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2,217,060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7FCAE5" w14:textId="7B1A38E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5,540,655</w:t>
            </w:r>
          </w:p>
        </w:tc>
        <w:tc>
          <w:tcPr>
            <w:tcW w:w="587" w:type="pct"/>
            <w:tcBorders>
              <w:top w:val="single" w:sz="4" w:space="0" w:color="auto"/>
              <w:left w:val="single" w:sz="4" w:space="0" w:color="auto"/>
              <w:bottom w:val="single" w:sz="4" w:space="0" w:color="auto"/>
              <w:right w:val="single" w:sz="4" w:space="0" w:color="auto"/>
            </w:tcBorders>
            <w:vAlign w:val="center"/>
          </w:tcPr>
          <w:p w14:paraId="4990FABF" w14:textId="3806998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2,956,080</w:t>
            </w:r>
          </w:p>
        </w:tc>
        <w:tc>
          <w:tcPr>
            <w:tcW w:w="585" w:type="pct"/>
            <w:tcBorders>
              <w:top w:val="single" w:sz="4" w:space="0" w:color="auto"/>
              <w:left w:val="single" w:sz="4" w:space="0" w:color="auto"/>
              <w:bottom w:val="single" w:sz="4" w:space="0" w:color="auto"/>
              <w:right w:val="single" w:sz="4" w:space="0" w:color="auto"/>
            </w:tcBorders>
            <w:vAlign w:val="center"/>
          </w:tcPr>
          <w:p w14:paraId="4F12E2FC" w14:textId="703D1AD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7,387,540</w:t>
            </w:r>
          </w:p>
        </w:tc>
      </w:tr>
      <w:tr w:rsidR="000D0C7B" w:rsidRPr="001E7D20" w14:paraId="0A18DCDE" w14:textId="5CCB1F68"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2D82F48"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A9AB9C5" w14:textId="7F478C9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943,790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D58186" w14:textId="6F794A6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2,359,111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5D6CC0B" w14:textId="4B44710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1,887,580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C5E9E14" w14:textId="5B17475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4,718,222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4E36E89" w14:textId="17541EB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2,831,370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4144E9E" w14:textId="6874691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7,077,333</w:t>
            </w:r>
          </w:p>
        </w:tc>
        <w:tc>
          <w:tcPr>
            <w:tcW w:w="587" w:type="pct"/>
            <w:tcBorders>
              <w:top w:val="single" w:sz="4" w:space="0" w:color="auto"/>
              <w:left w:val="single" w:sz="4" w:space="0" w:color="auto"/>
              <w:bottom w:val="single" w:sz="4" w:space="0" w:color="auto"/>
              <w:right w:val="single" w:sz="4" w:space="0" w:color="auto"/>
            </w:tcBorders>
            <w:vAlign w:val="center"/>
          </w:tcPr>
          <w:p w14:paraId="3446360F" w14:textId="54F1A26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3,775,160</w:t>
            </w:r>
          </w:p>
        </w:tc>
        <w:tc>
          <w:tcPr>
            <w:tcW w:w="585" w:type="pct"/>
            <w:tcBorders>
              <w:top w:val="single" w:sz="4" w:space="0" w:color="auto"/>
              <w:left w:val="single" w:sz="4" w:space="0" w:color="auto"/>
              <w:bottom w:val="single" w:sz="4" w:space="0" w:color="auto"/>
              <w:right w:val="single" w:sz="4" w:space="0" w:color="auto"/>
            </w:tcBorders>
            <w:vAlign w:val="center"/>
          </w:tcPr>
          <w:p w14:paraId="7780B4B7" w14:textId="54EF2E1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9,436,444</w:t>
            </w:r>
          </w:p>
        </w:tc>
      </w:tr>
      <w:tr w:rsidR="000D0C7B" w:rsidRPr="001E7D20" w14:paraId="15BDE2CD" w14:textId="40A87620"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6DDDF7A"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8D33951" w14:textId="74AC8B7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437,627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A4AA4C8" w14:textId="1812D62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1,093,596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CA043A7" w14:textId="4D90DA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875,254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B5043F1" w14:textId="2270A0B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2,187,192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14B726F" w14:textId="7FA437E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1,312,881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671C5CB" w14:textId="70CAD28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3,280,788</w:t>
            </w:r>
          </w:p>
        </w:tc>
        <w:tc>
          <w:tcPr>
            <w:tcW w:w="587" w:type="pct"/>
            <w:tcBorders>
              <w:top w:val="single" w:sz="4" w:space="0" w:color="auto"/>
              <w:left w:val="single" w:sz="4" w:space="0" w:color="auto"/>
              <w:bottom w:val="single" w:sz="4" w:space="0" w:color="auto"/>
              <w:right w:val="single" w:sz="4" w:space="0" w:color="auto"/>
            </w:tcBorders>
            <w:vAlign w:val="center"/>
          </w:tcPr>
          <w:p w14:paraId="3300E19D" w14:textId="2FFC8FE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1,750,508</w:t>
            </w:r>
          </w:p>
        </w:tc>
        <w:tc>
          <w:tcPr>
            <w:tcW w:w="585" w:type="pct"/>
            <w:tcBorders>
              <w:top w:val="single" w:sz="4" w:space="0" w:color="auto"/>
              <w:left w:val="single" w:sz="4" w:space="0" w:color="auto"/>
              <w:bottom w:val="single" w:sz="4" w:space="0" w:color="auto"/>
              <w:right w:val="single" w:sz="4" w:space="0" w:color="auto"/>
            </w:tcBorders>
            <w:vAlign w:val="center"/>
          </w:tcPr>
          <w:p w14:paraId="19C87D9F" w14:textId="0729E77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4,374,384</w:t>
            </w:r>
          </w:p>
        </w:tc>
      </w:tr>
      <w:tr w:rsidR="000D0C7B" w:rsidRPr="001E7D20" w14:paraId="6E74433E" w14:textId="6BA1551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0B2A08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FC5FF0A" w14:textId="4398E34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652,402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D5F6D9" w14:textId="21D34AF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1,630,488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06BE955" w14:textId="1E93666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1,304,804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6E31727" w14:textId="20D88AE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3,260,976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0FC12A1" w14:textId="46F8718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1,957,206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1636DB3" w14:textId="7383725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4,891,464</w:t>
            </w:r>
          </w:p>
        </w:tc>
        <w:tc>
          <w:tcPr>
            <w:tcW w:w="587" w:type="pct"/>
            <w:tcBorders>
              <w:top w:val="single" w:sz="4" w:space="0" w:color="auto"/>
              <w:left w:val="single" w:sz="4" w:space="0" w:color="auto"/>
              <w:bottom w:val="single" w:sz="4" w:space="0" w:color="auto"/>
              <w:right w:val="single" w:sz="4" w:space="0" w:color="auto"/>
            </w:tcBorders>
            <w:vAlign w:val="center"/>
          </w:tcPr>
          <w:p w14:paraId="78AD5D15" w14:textId="14C74D6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2,609,608</w:t>
            </w:r>
          </w:p>
        </w:tc>
        <w:tc>
          <w:tcPr>
            <w:tcW w:w="585" w:type="pct"/>
            <w:tcBorders>
              <w:top w:val="single" w:sz="4" w:space="0" w:color="auto"/>
              <w:left w:val="single" w:sz="4" w:space="0" w:color="auto"/>
              <w:bottom w:val="single" w:sz="4" w:space="0" w:color="auto"/>
              <w:right w:val="single" w:sz="4" w:space="0" w:color="auto"/>
            </w:tcBorders>
            <w:vAlign w:val="center"/>
          </w:tcPr>
          <w:p w14:paraId="274AE538" w14:textId="3CF1266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6,521,952</w:t>
            </w:r>
          </w:p>
        </w:tc>
      </w:tr>
      <w:tr w:rsidR="000D0C7B" w:rsidRPr="001E7D20" w14:paraId="1B139D2E" w14:textId="388D099D"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D448BD8"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9B5D414" w14:textId="48186D5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829,749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F95F1C9" w14:textId="6A7AFF5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2,073,689</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66982CA" w14:textId="4F5DC71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1,659,498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8CB3FE5" w14:textId="74ED835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4,147,378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85F1D17" w14:textId="34750A9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2,489,247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EBE095" w14:textId="5D89E2B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6,221,067</w:t>
            </w:r>
          </w:p>
        </w:tc>
        <w:tc>
          <w:tcPr>
            <w:tcW w:w="587" w:type="pct"/>
            <w:tcBorders>
              <w:top w:val="single" w:sz="4" w:space="0" w:color="auto"/>
              <w:left w:val="single" w:sz="4" w:space="0" w:color="auto"/>
              <w:bottom w:val="single" w:sz="4" w:space="0" w:color="auto"/>
              <w:right w:val="single" w:sz="4" w:space="0" w:color="auto"/>
            </w:tcBorders>
            <w:vAlign w:val="center"/>
          </w:tcPr>
          <w:p w14:paraId="1EED0553" w14:textId="0DCB50D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3,318,996</w:t>
            </w:r>
          </w:p>
        </w:tc>
        <w:tc>
          <w:tcPr>
            <w:tcW w:w="585" w:type="pct"/>
            <w:tcBorders>
              <w:top w:val="single" w:sz="4" w:space="0" w:color="auto"/>
              <w:left w:val="single" w:sz="4" w:space="0" w:color="auto"/>
              <w:bottom w:val="single" w:sz="4" w:space="0" w:color="auto"/>
              <w:right w:val="single" w:sz="4" w:space="0" w:color="auto"/>
            </w:tcBorders>
            <w:vAlign w:val="center"/>
          </w:tcPr>
          <w:p w14:paraId="15B694B8" w14:textId="4BE7F63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8,294,756</w:t>
            </w:r>
          </w:p>
        </w:tc>
      </w:tr>
      <w:tr w:rsidR="000D0C7B" w:rsidRPr="001E7D20" w14:paraId="2A02865B" w14:textId="38B1BA8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A81BA83"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DDD1466" w14:textId="0F47533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383,170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645A9A" w14:textId="3C6C3F4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957,786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5F4C612" w14:textId="57AB8F0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766,340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A5F919C" w14:textId="4FE8B64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1,915,572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61C4D2" w14:textId="6DDF146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1,149,510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4C87A23" w14:textId="0341723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2,873,358</w:t>
            </w:r>
          </w:p>
        </w:tc>
        <w:tc>
          <w:tcPr>
            <w:tcW w:w="587" w:type="pct"/>
            <w:tcBorders>
              <w:top w:val="single" w:sz="4" w:space="0" w:color="auto"/>
              <w:left w:val="single" w:sz="4" w:space="0" w:color="auto"/>
              <w:bottom w:val="single" w:sz="4" w:space="0" w:color="auto"/>
              <w:right w:val="single" w:sz="4" w:space="0" w:color="auto"/>
            </w:tcBorders>
            <w:vAlign w:val="center"/>
          </w:tcPr>
          <w:p w14:paraId="369E7A9E" w14:textId="00C824A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1,532,680</w:t>
            </w:r>
          </w:p>
        </w:tc>
        <w:tc>
          <w:tcPr>
            <w:tcW w:w="585" w:type="pct"/>
            <w:tcBorders>
              <w:top w:val="single" w:sz="4" w:space="0" w:color="auto"/>
              <w:left w:val="single" w:sz="4" w:space="0" w:color="auto"/>
              <w:bottom w:val="single" w:sz="4" w:space="0" w:color="auto"/>
              <w:right w:val="single" w:sz="4" w:space="0" w:color="auto"/>
            </w:tcBorders>
            <w:vAlign w:val="center"/>
          </w:tcPr>
          <w:p w14:paraId="154E3313" w14:textId="19326DF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3,831,144</w:t>
            </w:r>
          </w:p>
        </w:tc>
      </w:tr>
      <w:tr w:rsidR="000D0C7B" w:rsidRPr="001E7D20" w14:paraId="6F769EB9" w14:textId="76AF0069"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E90B47"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06281CE" w14:textId="11CBDC2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346,904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E1A7B99" w14:textId="282351B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867,075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9048C86" w14:textId="00544A0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693,808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E8FD8C1" w14:textId="0CD4D6A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1,734,150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1F7B496B" w14:textId="5F437B7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1,040,712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7BC5786" w14:textId="1869E54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2,601,225</w:t>
            </w:r>
          </w:p>
        </w:tc>
        <w:tc>
          <w:tcPr>
            <w:tcW w:w="587" w:type="pct"/>
            <w:tcBorders>
              <w:top w:val="single" w:sz="4" w:space="0" w:color="auto"/>
              <w:left w:val="single" w:sz="4" w:space="0" w:color="auto"/>
              <w:bottom w:val="single" w:sz="4" w:space="0" w:color="auto"/>
              <w:right w:val="single" w:sz="4" w:space="0" w:color="auto"/>
            </w:tcBorders>
            <w:vAlign w:val="center"/>
          </w:tcPr>
          <w:p w14:paraId="7A62C455" w14:textId="318DBFD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1,387,616</w:t>
            </w:r>
          </w:p>
        </w:tc>
        <w:tc>
          <w:tcPr>
            <w:tcW w:w="585" w:type="pct"/>
            <w:tcBorders>
              <w:top w:val="single" w:sz="4" w:space="0" w:color="auto"/>
              <w:left w:val="single" w:sz="4" w:space="0" w:color="auto"/>
              <w:bottom w:val="single" w:sz="4" w:space="0" w:color="auto"/>
              <w:right w:val="single" w:sz="4" w:space="0" w:color="auto"/>
            </w:tcBorders>
            <w:vAlign w:val="center"/>
          </w:tcPr>
          <w:p w14:paraId="32AFB36E" w14:textId="260670C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3,468,300</w:t>
            </w:r>
          </w:p>
        </w:tc>
      </w:tr>
      <w:tr w:rsidR="000D0C7B" w:rsidRPr="001E7D20" w14:paraId="3C3015CA" w14:textId="7FA3293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4B40064"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787FC66E" w14:textId="7C7643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311,909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EC5C73" w14:textId="29C1B58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779,552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EA39698" w14:textId="44CF44E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623,818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4D537DB" w14:textId="4A8D567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1,559,104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2CCC976" w14:textId="34CA45E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935,727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59AC33" w14:textId="39042DC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2,338,656</w:t>
            </w:r>
          </w:p>
        </w:tc>
        <w:tc>
          <w:tcPr>
            <w:tcW w:w="587" w:type="pct"/>
            <w:tcBorders>
              <w:top w:val="single" w:sz="4" w:space="0" w:color="auto"/>
              <w:left w:val="single" w:sz="4" w:space="0" w:color="auto"/>
              <w:bottom w:val="single" w:sz="4" w:space="0" w:color="auto"/>
              <w:right w:val="single" w:sz="4" w:space="0" w:color="auto"/>
            </w:tcBorders>
            <w:vAlign w:val="center"/>
          </w:tcPr>
          <w:p w14:paraId="7E077D2F" w14:textId="705BF0D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1,247,636</w:t>
            </w:r>
          </w:p>
        </w:tc>
        <w:tc>
          <w:tcPr>
            <w:tcW w:w="585" w:type="pct"/>
            <w:tcBorders>
              <w:top w:val="single" w:sz="4" w:space="0" w:color="auto"/>
              <w:left w:val="single" w:sz="4" w:space="0" w:color="auto"/>
              <w:bottom w:val="single" w:sz="4" w:space="0" w:color="auto"/>
              <w:right w:val="single" w:sz="4" w:space="0" w:color="auto"/>
            </w:tcBorders>
            <w:vAlign w:val="center"/>
          </w:tcPr>
          <w:p w14:paraId="3170C573" w14:textId="123477D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3,118,208</w:t>
            </w:r>
          </w:p>
        </w:tc>
      </w:tr>
      <w:tr w:rsidR="000D0C7B" w:rsidRPr="001E7D20" w14:paraId="084163D4" w14:textId="46B0B5DB"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BC0CA7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49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E24EAA9" w14:textId="06F2A98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409,746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94B39A5" w14:textId="1CD978A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1,024,168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5EF707E" w14:textId="337265C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819,492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DBB6DDC" w14:textId="25740BD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2,048,336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A7273D3" w14:textId="4C4A52A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1,229,238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3D25CDE" w14:textId="6CFD9D5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3,072,504</w:t>
            </w:r>
          </w:p>
        </w:tc>
        <w:tc>
          <w:tcPr>
            <w:tcW w:w="587" w:type="pct"/>
            <w:tcBorders>
              <w:top w:val="single" w:sz="4" w:space="0" w:color="auto"/>
              <w:left w:val="single" w:sz="4" w:space="0" w:color="auto"/>
              <w:bottom w:val="single" w:sz="4" w:space="0" w:color="auto"/>
              <w:right w:val="single" w:sz="4" w:space="0" w:color="auto"/>
            </w:tcBorders>
            <w:vAlign w:val="center"/>
          </w:tcPr>
          <w:p w14:paraId="4079E60B" w14:textId="5889BDB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1,638,984</w:t>
            </w:r>
          </w:p>
        </w:tc>
        <w:tc>
          <w:tcPr>
            <w:tcW w:w="585" w:type="pct"/>
            <w:tcBorders>
              <w:top w:val="single" w:sz="4" w:space="0" w:color="auto"/>
              <w:left w:val="single" w:sz="4" w:space="0" w:color="auto"/>
              <w:bottom w:val="single" w:sz="4" w:space="0" w:color="auto"/>
              <w:right w:val="single" w:sz="4" w:space="0" w:color="auto"/>
            </w:tcBorders>
            <w:vAlign w:val="center"/>
          </w:tcPr>
          <w:p w14:paraId="043D7E89" w14:textId="373EF3D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4,096,672</w:t>
            </w:r>
          </w:p>
        </w:tc>
      </w:tr>
      <w:tr w:rsidR="000D0C7B" w:rsidRPr="001E7D20" w14:paraId="1952255C" w14:textId="2645DAA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4F9F71D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2DE2270" w14:textId="6FD0D53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166,168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EDBEF6B" w14:textId="5389544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415,263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67C8F59" w14:textId="2D1700E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332,336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3941B02" w14:textId="5EDAF57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830,526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3DCCEC1" w14:textId="079478D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498,504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8F49057" w14:textId="5DDA28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1,245,789</w:t>
            </w:r>
          </w:p>
        </w:tc>
        <w:tc>
          <w:tcPr>
            <w:tcW w:w="587" w:type="pct"/>
            <w:tcBorders>
              <w:top w:val="single" w:sz="4" w:space="0" w:color="auto"/>
              <w:left w:val="single" w:sz="4" w:space="0" w:color="auto"/>
              <w:bottom w:val="single" w:sz="4" w:space="0" w:color="auto"/>
              <w:right w:val="single" w:sz="4" w:space="0" w:color="auto"/>
            </w:tcBorders>
            <w:vAlign w:val="center"/>
          </w:tcPr>
          <w:p w14:paraId="41EEC500" w14:textId="15458CD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664,672</w:t>
            </w:r>
          </w:p>
        </w:tc>
        <w:tc>
          <w:tcPr>
            <w:tcW w:w="585" w:type="pct"/>
            <w:tcBorders>
              <w:top w:val="single" w:sz="4" w:space="0" w:color="auto"/>
              <w:left w:val="single" w:sz="4" w:space="0" w:color="auto"/>
              <w:bottom w:val="single" w:sz="4" w:space="0" w:color="auto"/>
              <w:right w:val="single" w:sz="4" w:space="0" w:color="auto"/>
            </w:tcBorders>
            <w:vAlign w:val="center"/>
          </w:tcPr>
          <w:p w14:paraId="60E26F44" w14:textId="2839CDA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1,661,052</w:t>
            </w:r>
          </w:p>
        </w:tc>
      </w:tr>
      <w:tr w:rsidR="000D0C7B" w:rsidRPr="001E7D20" w14:paraId="4AF4D009" w14:textId="253F032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F700665"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51</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07B257F1" w14:textId="751027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85,917</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FE466C8" w14:textId="15DB033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214,713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847E344" w14:textId="4E0705D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171,834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8E69506" w14:textId="0290A8A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429,426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0EFE18C" w14:textId="5EA2259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257,751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2DAC6D96" w14:textId="7E33604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644,139</w:t>
            </w:r>
          </w:p>
        </w:tc>
        <w:tc>
          <w:tcPr>
            <w:tcW w:w="587" w:type="pct"/>
            <w:tcBorders>
              <w:top w:val="single" w:sz="4" w:space="0" w:color="auto"/>
              <w:left w:val="single" w:sz="4" w:space="0" w:color="auto"/>
              <w:bottom w:val="single" w:sz="4" w:space="0" w:color="auto"/>
              <w:right w:val="single" w:sz="4" w:space="0" w:color="auto"/>
            </w:tcBorders>
            <w:vAlign w:val="center"/>
          </w:tcPr>
          <w:p w14:paraId="6DE9DD21" w14:textId="1401BA9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343,668</w:t>
            </w:r>
          </w:p>
        </w:tc>
        <w:tc>
          <w:tcPr>
            <w:tcW w:w="585" w:type="pct"/>
            <w:tcBorders>
              <w:top w:val="single" w:sz="4" w:space="0" w:color="auto"/>
              <w:left w:val="single" w:sz="4" w:space="0" w:color="auto"/>
              <w:bottom w:val="single" w:sz="4" w:space="0" w:color="auto"/>
              <w:right w:val="single" w:sz="4" w:space="0" w:color="auto"/>
            </w:tcBorders>
            <w:vAlign w:val="center"/>
          </w:tcPr>
          <w:p w14:paraId="7D693BCB" w14:textId="2161210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858,852</w:t>
            </w:r>
          </w:p>
        </w:tc>
      </w:tr>
      <w:tr w:rsidR="000D0C7B" w:rsidRPr="001E7D20" w14:paraId="520383AC" w14:textId="279E6F0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2CDDBA1E"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52</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5139EA5D" w14:textId="0CD16B6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205,573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5E0C6FB" w14:textId="2138F2E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513,860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3E52D2" w14:textId="0BEF1F45"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411,146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0FBE846" w14:textId="685976C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1,027,720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0B0AC928" w14:textId="3C82945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616,719</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D3C399" w14:textId="46B61FC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1,541,580</w:t>
            </w:r>
          </w:p>
        </w:tc>
        <w:tc>
          <w:tcPr>
            <w:tcW w:w="587" w:type="pct"/>
            <w:tcBorders>
              <w:top w:val="single" w:sz="4" w:space="0" w:color="auto"/>
              <w:left w:val="single" w:sz="4" w:space="0" w:color="auto"/>
              <w:bottom w:val="single" w:sz="4" w:space="0" w:color="auto"/>
              <w:right w:val="single" w:sz="4" w:space="0" w:color="auto"/>
            </w:tcBorders>
            <w:vAlign w:val="center"/>
          </w:tcPr>
          <w:p w14:paraId="63FFAE1F" w14:textId="53EF2C3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822,292</w:t>
            </w:r>
          </w:p>
        </w:tc>
        <w:tc>
          <w:tcPr>
            <w:tcW w:w="585" w:type="pct"/>
            <w:tcBorders>
              <w:top w:val="single" w:sz="4" w:space="0" w:color="auto"/>
              <w:left w:val="single" w:sz="4" w:space="0" w:color="auto"/>
              <w:bottom w:val="single" w:sz="4" w:space="0" w:color="auto"/>
              <w:right w:val="single" w:sz="4" w:space="0" w:color="auto"/>
            </w:tcBorders>
            <w:vAlign w:val="center"/>
          </w:tcPr>
          <w:p w14:paraId="0415E46B" w14:textId="198099B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2,055,440</w:t>
            </w:r>
          </w:p>
        </w:tc>
      </w:tr>
      <w:tr w:rsidR="000D0C7B" w:rsidRPr="001E7D20" w14:paraId="2129BBAD" w14:textId="0F2BA49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BDF3513"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53</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D0400B4" w14:textId="1339516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406,992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D9BDB52" w14:textId="51DD5B8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1,016,895</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F39C236" w14:textId="0762EBC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813,984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5DC8143" w14:textId="6ACA84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2,033,790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757B3B1" w14:textId="6B1FCFC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1,220,976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A956AAA" w14:textId="3F8385F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3,050,685</w:t>
            </w:r>
          </w:p>
        </w:tc>
        <w:tc>
          <w:tcPr>
            <w:tcW w:w="587" w:type="pct"/>
            <w:tcBorders>
              <w:top w:val="single" w:sz="4" w:space="0" w:color="auto"/>
              <w:left w:val="single" w:sz="4" w:space="0" w:color="auto"/>
              <w:bottom w:val="single" w:sz="4" w:space="0" w:color="auto"/>
              <w:right w:val="single" w:sz="4" w:space="0" w:color="auto"/>
            </w:tcBorders>
            <w:vAlign w:val="center"/>
          </w:tcPr>
          <w:p w14:paraId="3D599451" w14:textId="33B84DE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1,627,968</w:t>
            </w:r>
          </w:p>
        </w:tc>
        <w:tc>
          <w:tcPr>
            <w:tcW w:w="585" w:type="pct"/>
            <w:tcBorders>
              <w:top w:val="single" w:sz="4" w:space="0" w:color="auto"/>
              <w:left w:val="single" w:sz="4" w:space="0" w:color="auto"/>
              <w:bottom w:val="single" w:sz="4" w:space="0" w:color="auto"/>
              <w:right w:val="single" w:sz="4" w:space="0" w:color="auto"/>
            </w:tcBorders>
            <w:vAlign w:val="center"/>
          </w:tcPr>
          <w:p w14:paraId="18559144" w14:textId="409218B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4,067,580</w:t>
            </w:r>
          </w:p>
        </w:tc>
      </w:tr>
      <w:tr w:rsidR="000D0C7B" w:rsidRPr="001E7D20" w14:paraId="7481EBDF" w14:textId="6F0821A5"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59118D0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54</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15B18D6" w14:textId="17AEAE1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436,472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ED4896E" w14:textId="114D945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1,090,543</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AA929EF" w14:textId="3E29857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872,944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6BAA218" w14:textId="4FACE52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2,181,086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70E95E9D" w14:textId="5734302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1,309,416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3DF9C74" w14:textId="2A25FFD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3,271,629</w:t>
            </w:r>
          </w:p>
        </w:tc>
        <w:tc>
          <w:tcPr>
            <w:tcW w:w="587" w:type="pct"/>
            <w:tcBorders>
              <w:top w:val="single" w:sz="4" w:space="0" w:color="auto"/>
              <w:left w:val="single" w:sz="4" w:space="0" w:color="auto"/>
              <w:bottom w:val="single" w:sz="4" w:space="0" w:color="auto"/>
              <w:right w:val="single" w:sz="4" w:space="0" w:color="auto"/>
            </w:tcBorders>
            <w:vAlign w:val="center"/>
          </w:tcPr>
          <w:p w14:paraId="49CCB7C5" w14:textId="0ED5670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1,745,888</w:t>
            </w:r>
          </w:p>
        </w:tc>
        <w:tc>
          <w:tcPr>
            <w:tcW w:w="585" w:type="pct"/>
            <w:tcBorders>
              <w:top w:val="single" w:sz="4" w:space="0" w:color="auto"/>
              <w:left w:val="single" w:sz="4" w:space="0" w:color="auto"/>
              <w:bottom w:val="single" w:sz="4" w:space="0" w:color="auto"/>
              <w:right w:val="single" w:sz="4" w:space="0" w:color="auto"/>
            </w:tcBorders>
            <w:vAlign w:val="center"/>
          </w:tcPr>
          <w:p w14:paraId="25FF9C52" w14:textId="2BDF262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4,362,172</w:t>
            </w:r>
          </w:p>
        </w:tc>
      </w:tr>
      <w:tr w:rsidR="000D0C7B" w:rsidRPr="001E7D20" w14:paraId="43C49F13" w14:textId="5C4DF89F"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742D322"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55</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9AA826A" w14:textId="68BC864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275,078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59E5CA" w14:textId="79286DA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687,538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CD14296" w14:textId="64C6519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550,156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42F443EB" w14:textId="65BAC8A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1,375,076</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DE5687" w14:textId="3127CA3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825,234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FAA4FCE" w14:textId="3DA88C9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2,062,614</w:t>
            </w:r>
          </w:p>
        </w:tc>
        <w:tc>
          <w:tcPr>
            <w:tcW w:w="587" w:type="pct"/>
            <w:tcBorders>
              <w:top w:val="single" w:sz="4" w:space="0" w:color="auto"/>
              <w:left w:val="single" w:sz="4" w:space="0" w:color="auto"/>
              <w:bottom w:val="single" w:sz="4" w:space="0" w:color="auto"/>
              <w:right w:val="single" w:sz="4" w:space="0" w:color="auto"/>
            </w:tcBorders>
            <w:vAlign w:val="center"/>
          </w:tcPr>
          <w:p w14:paraId="1DC1311C" w14:textId="0627395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1,100,312</w:t>
            </w:r>
          </w:p>
        </w:tc>
        <w:tc>
          <w:tcPr>
            <w:tcW w:w="585" w:type="pct"/>
            <w:tcBorders>
              <w:top w:val="single" w:sz="4" w:space="0" w:color="auto"/>
              <w:left w:val="single" w:sz="4" w:space="0" w:color="auto"/>
              <w:bottom w:val="single" w:sz="4" w:space="0" w:color="auto"/>
              <w:right w:val="single" w:sz="4" w:space="0" w:color="auto"/>
            </w:tcBorders>
            <w:vAlign w:val="center"/>
          </w:tcPr>
          <w:p w14:paraId="3647D902" w14:textId="29D0152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2,750,152</w:t>
            </w:r>
          </w:p>
        </w:tc>
      </w:tr>
      <w:tr w:rsidR="000D0C7B" w:rsidRPr="001E7D20" w14:paraId="3D90EA76" w14:textId="64178C1F"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691784E0"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56</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46517192" w14:textId="2E1DB27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579,711</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D7ED2F8" w14:textId="55DD87C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1,449,070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5704145" w14:textId="7F108C6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1,159,422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E84D159" w14:textId="0BB183B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2,898,140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8604901" w14:textId="5FEF91D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1,739,133</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0DD8700" w14:textId="654B309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4,347,210</w:t>
            </w:r>
          </w:p>
        </w:tc>
        <w:tc>
          <w:tcPr>
            <w:tcW w:w="587" w:type="pct"/>
            <w:tcBorders>
              <w:top w:val="single" w:sz="4" w:space="0" w:color="auto"/>
              <w:left w:val="single" w:sz="4" w:space="0" w:color="auto"/>
              <w:bottom w:val="single" w:sz="4" w:space="0" w:color="auto"/>
              <w:right w:val="single" w:sz="4" w:space="0" w:color="auto"/>
            </w:tcBorders>
            <w:vAlign w:val="center"/>
          </w:tcPr>
          <w:p w14:paraId="51F3012D" w14:textId="1093765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2,318,844</w:t>
            </w:r>
          </w:p>
        </w:tc>
        <w:tc>
          <w:tcPr>
            <w:tcW w:w="585" w:type="pct"/>
            <w:tcBorders>
              <w:top w:val="single" w:sz="4" w:space="0" w:color="auto"/>
              <w:left w:val="single" w:sz="4" w:space="0" w:color="auto"/>
              <w:bottom w:val="single" w:sz="4" w:space="0" w:color="auto"/>
              <w:right w:val="single" w:sz="4" w:space="0" w:color="auto"/>
            </w:tcBorders>
            <w:vAlign w:val="center"/>
          </w:tcPr>
          <w:p w14:paraId="76677C11" w14:textId="042F692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5,796,280</w:t>
            </w:r>
          </w:p>
        </w:tc>
      </w:tr>
      <w:tr w:rsidR="000D0C7B" w:rsidRPr="001E7D20" w14:paraId="22366A7A" w14:textId="5EFBEC24"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7B7F7413"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57</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6394FA7B" w14:textId="7F2F562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1,270,542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55A2B01" w14:textId="5947123D"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3,175,732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4F30BBE6" w14:textId="38F42A3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2,541,084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BA54E08" w14:textId="5BB5DE04"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6,351,464</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2FAF5CD4" w14:textId="566AC7A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3,811,626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88F546" w14:textId="567E1C0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9,527,196</w:t>
            </w:r>
          </w:p>
        </w:tc>
        <w:tc>
          <w:tcPr>
            <w:tcW w:w="587" w:type="pct"/>
            <w:tcBorders>
              <w:top w:val="single" w:sz="4" w:space="0" w:color="auto"/>
              <w:left w:val="single" w:sz="4" w:space="0" w:color="auto"/>
              <w:bottom w:val="single" w:sz="4" w:space="0" w:color="auto"/>
              <w:right w:val="single" w:sz="4" w:space="0" w:color="auto"/>
            </w:tcBorders>
            <w:vAlign w:val="center"/>
          </w:tcPr>
          <w:p w14:paraId="1B00ECB1" w14:textId="3F07261E"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5,082,168</w:t>
            </w:r>
          </w:p>
        </w:tc>
        <w:tc>
          <w:tcPr>
            <w:tcW w:w="585" w:type="pct"/>
            <w:tcBorders>
              <w:top w:val="single" w:sz="4" w:space="0" w:color="auto"/>
              <w:left w:val="single" w:sz="4" w:space="0" w:color="auto"/>
              <w:bottom w:val="single" w:sz="4" w:space="0" w:color="auto"/>
              <w:right w:val="single" w:sz="4" w:space="0" w:color="auto"/>
            </w:tcBorders>
            <w:vAlign w:val="center"/>
          </w:tcPr>
          <w:p w14:paraId="019F02F0" w14:textId="104E2F5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12,702,928</w:t>
            </w:r>
          </w:p>
        </w:tc>
      </w:tr>
      <w:tr w:rsidR="000D0C7B" w:rsidRPr="001E7D20" w14:paraId="0DFCFA8A" w14:textId="46E64B5A"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1C9FA177"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58</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3020F39" w14:textId="776F11B1"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623,948</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10ED200" w14:textId="4A18B982"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1,559,681</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09B311A" w14:textId="37BAFC3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1,247,896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CB789E3" w14:textId="763DFB9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3,119,362</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831A254" w14:textId="363A943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1,871,844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532D5AB0" w14:textId="39F9138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4,679,043</w:t>
            </w:r>
          </w:p>
        </w:tc>
        <w:tc>
          <w:tcPr>
            <w:tcW w:w="587" w:type="pct"/>
            <w:tcBorders>
              <w:top w:val="single" w:sz="4" w:space="0" w:color="auto"/>
              <w:left w:val="single" w:sz="4" w:space="0" w:color="auto"/>
              <w:bottom w:val="single" w:sz="4" w:space="0" w:color="auto"/>
              <w:right w:val="single" w:sz="4" w:space="0" w:color="auto"/>
            </w:tcBorders>
            <w:vAlign w:val="center"/>
          </w:tcPr>
          <w:p w14:paraId="7EF2518E" w14:textId="236F63A9"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2,495,792</w:t>
            </w:r>
          </w:p>
        </w:tc>
        <w:tc>
          <w:tcPr>
            <w:tcW w:w="585" w:type="pct"/>
            <w:tcBorders>
              <w:top w:val="single" w:sz="4" w:space="0" w:color="auto"/>
              <w:left w:val="single" w:sz="4" w:space="0" w:color="auto"/>
              <w:bottom w:val="single" w:sz="4" w:space="0" w:color="auto"/>
              <w:right w:val="single" w:sz="4" w:space="0" w:color="auto"/>
            </w:tcBorders>
            <w:vAlign w:val="center"/>
          </w:tcPr>
          <w:p w14:paraId="0BE58641" w14:textId="034F1A0C"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6,238,724</w:t>
            </w:r>
          </w:p>
        </w:tc>
      </w:tr>
      <w:tr w:rsidR="000D0C7B" w:rsidRPr="001E7D20" w14:paraId="5FFD34A3" w14:textId="799745FC"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3D24497D"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59</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34241395" w14:textId="7C140AD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882</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6710066E" w14:textId="6F04B9D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2,199</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6CD398DA" w14:textId="752AE3A7"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1,764</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C9BDCCF" w14:textId="1F2BE81B"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4,398</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52729D2E" w14:textId="6CFCB70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2,646</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1204DF75" w14:textId="0B378CE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6,597</w:t>
            </w:r>
          </w:p>
        </w:tc>
        <w:tc>
          <w:tcPr>
            <w:tcW w:w="587" w:type="pct"/>
            <w:tcBorders>
              <w:top w:val="single" w:sz="4" w:space="0" w:color="auto"/>
              <w:left w:val="single" w:sz="4" w:space="0" w:color="auto"/>
              <w:bottom w:val="single" w:sz="4" w:space="0" w:color="auto"/>
              <w:right w:val="single" w:sz="4" w:space="0" w:color="auto"/>
            </w:tcBorders>
            <w:vAlign w:val="center"/>
          </w:tcPr>
          <w:p w14:paraId="2348A104" w14:textId="6D2669A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3,528</w:t>
            </w:r>
          </w:p>
        </w:tc>
        <w:tc>
          <w:tcPr>
            <w:tcW w:w="585" w:type="pct"/>
            <w:tcBorders>
              <w:top w:val="single" w:sz="4" w:space="0" w:color="auto"/>
              <w:left w:val="single" w:sz="4" w:space="0" w:color="auto"/>
              <w:bottom w:val="single" w:sz="4" w:space="0" w:color="auto"/>
              <w:right w:val="single" w:sz="4" w:space="0" w:color="auto"/>
            </w:tcBorders>
            <w:vAlign w:val="center"/>
          </w:tcPr>
          <w:p w14:paraId="3B64C324" w14:textId="75B08B7A"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8,796</w:t>
            </w:r>
          </w:p>
        </w:tc>
      </w:tr>
      <w:tr w:rsidR="000D0C7B" w:rsidRPr="001E7D20" w14:paraId="24EE9862" w14:textId="188DC3B4" w:rsidTr="004620ED">
        <w:trPr>
          <w:trHeight w:val="300"/>
        </w:trPr>
        <w:tc>
          <w:tcPr>
            <w:tcW w:w="368" w:type="pct"/>
            <w:tcBorders>
              <w:top w:val="single" w:sz="4" w:space="0" w:color="auto"/>
              <w:left w:val="single" w:sz="4" w:space="0" w:color="auto"/>
              <w:bottom w:val="single" w:sz="4" w:space="0" w:color="auto"/>
              <w:right w:val="single" w:sz="4" w:space="0" w:color="auto"/>
            </w:tcBorders>
            <w:noWrap/>
            <w:vAlign w:val="center"/>
            <w:hideMark/>
          </w:tcPr>
          <w:p w14:paraId="0FD946B5" w14:textId="77777777" w:rsidR="000D0C7B" w:rsidRPr="001E7D20" w:rsidRDefault="000D0C7B" w:rsidP="000D0C7B">
            <w:pPr>
              <w:jc w:val="center"/>
              <w:rPr>
                <w:rFonts w:cs="Noto Sans"/>
                <w:b/>
                <w:bCs/>
                <w:color w:val="000000"/>
                <w:sz w:val="16"/>
                <w:szCs w:val="16"/>
                <w:lang w:eastAsia="es-MX"/>
              </w:rPr>
            </w:pPr>
            <w:r w:rsidRPr="001E7D20">
              <w:rPr>
                <w:rFonts w:cs="Noto Sans"/>
                <w:b/>
                <w:bCs/>
                <w:color w:val="000000"/>
                <w:sz w:val="16"/>
                <w:szCs w:val="16"/>
                <w:lang w:eastAsia="es-MX"/>
              </w:rPr>
              <w:t>60</w:t>
            </w:r>
          </w:p>
        </w:tc>
        <w:tc>
          <w:tcPr>
            <w:tcW w:w="533" w:type="pct"/>
            <w:tcBorders>
              <w:top w:val="single" w:sz="4" w:space="0" w:color="auto"/>
              <w:left w:val="single" w:sz="4" w:space="0" w:color="auto"/>
              <w:bottom w:val="single" w:sz="4" w:space="0" w:color="auto"/>
              <w:right w:val="single" w:sz="4" w:space="0" w:color="auto"/>
            </w:tcBorders>
            <w:noWrap/>
            <w:vAlign w:val="center"/>
            <w:hideMark/>
          </w:tcPr>
          <w:p w14:paraId="1D7A3A0A" w14:textId="0AE64E6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75115285" w14:textId="65730DB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2,000,000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4979DB2" w14:textId="16FC6063"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1,600,000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3789865D" w14:textId="0D8F56C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4,000,000</w:t>
            </w:r>
          </w:p>
        </w:tc>
        <w:tc>
          <w:tcPr>
            <w:tcW w:w="580" w:type="pct"/>
            <w:tcBorders>
              <w:top w:val="single" w:sz="4" w:space="0" w:color="auto"/>
              <w:left w:val="single" w:sz="4" w:space="0" w:color="auto"/>
              <w:bottom w:val="single" w:sz="4" w:space="0" w:color="auto"/>
              <w:right w:val="single" w:sz="4" w:space="0" w:color="auto"/>
            </w:tcBorders>
            <w:noWrap/>
            <w:vAlign w:val="center"/>
            <w:hideMark/>
          </w:tcPr>
          <w:p w14:paraId="31F46950" w14:textId="711D2C48"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2,400,000</w:t>
            </w:r>
          </w:p>
        </w:tc>
        <w:tc>
          <w:tcPr>
            <w:tcW w:w="589" w:type="pct"/>
            <w:tcBorders>
              <w:top w:val="single" w:sz="4" w:space="0" w:color="auto"/>
              <w:left w:val="single" w:sz="4" w:space="0" w:color="auto"/>
              <w:bottom w:val="single" w:sz="4" w:space="0" w:color="auto"/>
              <w:right w:val="single" w:sz="4" w:space="0" w:color="auto"/>
            </w:tcBorders>
            <w:noWrap/>
            <w:vAlign w:val="center"/>
            <w:hideMark/>
          </w:tcPr>
          <w:p w14:paraId="0878FF80" w14:textId="2389BDF0"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6,000,000</w:t>
            </w:r>
          </w:p>
        </w:tc>
        <w:tc>
          <w:tcPr>
            <w:tcW w:w="587" w:type="pct"/>
            <w:tcBorders>
              <w:top w:val="single" w:sz="4" w:space="0" w:color="auto"/>
              <w:left w:val="single" w:sz="4" w:space="0" w:color="auto"/>
              <w:bottom w:val="single" w:sz="4" w:space="0" w:color="auto"/>
              <w:right w:val="single" w:sz="4" w:space="0" w:color="auto"/>
            </w:tcBorders>
            <w:vAlign w:val="center"/>
          </w:tcPr>
          <w:p w14:paraId="7579CD0B" w14:textId="76485396"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3,200,000</w:t>
            </w:r>
          </w:p>
        </w:tc>
        <w:tc>
          <w:tcPr>
            <w:tcW w:w="585" w:type="pct"/>
            <w:tcBorders>
              <w:top w:val="single" w:sz="4" w:space="0" w:color="auto"/>
              <w:left w:val="single" w:sz="4" w:space="0" w:color="auto"/>
              <w:bottom w:val="single" w:sz="4" w:space="0" w:color="auto"/>
              <w:right w:val="single" w:sz="4" w:space="0" w:color="auto"/>
            </w:tcBorders>
            <w:vAlign w:val="center"/>
          </w:tcPr>
          <w:p w14:paraId="11998BBD" w14:textId="4FBB928F" w:rsidR="000D0C7B" w:rsidRPr="001E7D20" w:rsidRDefault="000D0C7B" w:rsidP="000D0C7B">
            <w:pPr>
              <w:jc w:val="center"/>
              <w:rPr>
                <w:rFonts w:cs="Noto Sans"/>
                <w:color w:val="000000"/>
                <w:sz w:val="16"/>
                <w:szCs w:val="16"/>
                <w:lang w:eastAsia="es-MX"/>
              </w:rPr>
            </w:pPr>
            <w:r w:rsidRPr="0027518A">
              <w:rPr>
                <w:rFonts w:cs="Noto Sans"/>
                <w:color w:val="000000"/>
                <w:sz w:val="14"/>
                <w:szCs w:val="14"/>
              </w:rPr>
              <w:t>8,000,000</w:t>
            </w:r>
          </w:p>
        </w:tc>
      </w:tr>
      <w:tr w:rsidR="000D0C7B" w:rsidRPr="001E7D20" w14:paraId="7D6C3D2D" w14:textId="0F79243B" w:rsidTr="004620ED">
        <w:trPr>
          <w:trHeight w:val="300"/>
        </w:trPr>
        <w:tc>
          <w:tcPr>
            <w:tcW w:w="36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058BAFE" w14:textId="77777777"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6"/>
                <w:szCs w:val="16"/>
                <w:lang w:eastAsia="es-MX"/>
              </w:rPr>
              <w:t>Total general</w:t>
            </w:r>
          </w:p>
        </w:tc>
        <w:tc>
          <w:tcPr>
            <w:tcW w:w="533"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170AA8D9" w14:textId="10C83D97"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120,994,804</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EFC4901" w14:textId="3E344EAF"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302,399,401</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F89595E" w14:textId="6C0CD613"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241,989,608</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3365938" w14:textId="40BC5F5A"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604,798,802</w:t>
            </w:r>
          </w:p>
        </w:tc>
        <w:tc>
          <w:tcPr>
            <w:tcW w:w="58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7098CBD" w14:textId="25C7B431"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362,984,412</w:t>
            </w:r>
          </w:p>
        </w:tc>
        <w:tc>
          <w:tcPr>
            <w:tcW w:w="58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4690EDD" w14:textId="51BD1C70"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907,198,203</w:t>
            </w:r>
          </w:p>
        </w:tc>
        <w:tc>
          <w:tcPr>
            <w:tcW w:w="587" w:type="pct"/>
            <w:tcBorders>
              <w:top w:val="single" w:sz="4" w:space="0" w:color="auto"/>
              <w:left w:val="single" w:sz="4" w:space="0" w:color="auto"/>
              <w:bottom w:val="single" w:sz="4" w:space="0" w:color="auto"/>
              <w:right w:val="single" w:sz="4" w:space="0" w:color="auto"/>
            </w:tcBorders>
            <w:shd w:val="clear" w:color="auto" w:fill="2A5C4B"/>
            <w:vAlign w:val="center"/>
          </w:tcPr>
          <w:p w14:paraId="44C756CA" w14:textId="5EF8CE86"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483,979,216</w:t>
            </w:r>
          </w:p>
        </w:tc>
        <w:tc>
          <w:tcPr>
            <w:tcW w:w="585" w:type="pct"/>
            <w:tcBorders>
              <w:top w:val="single" w:sz="4" w:space="0" w:color="auto"/>
              <w:left w:val="single" w:sz="4" w:space="0" w:color="auto"/>
              <w:bottom w:val="single" w:sz="4" w:space="0" w:color="auto"/>
              <w:right w:val="single" w:sz="4" w:space="0" w:color="auto"/>
            </w:tcBorders>
            <w:shd w:val="clear" w:color="auto" w:fill="2A5C4B"/>
            <w:vAlign w:val="center"/>
          </w:tcPr>
          <w:p w14:paraId="356F9EC3" w14:textId="0A17E2B8" w:rsidR="000D0C7B" w:rsidRPr="000D0C7B" w:rsidRDefault="000D0C7B" w:rsidP="000D0C7B">
            <w:pPr>
              <w:jc w:val="center"/>
              <w:rPr>
                <w:rFonts w:cs="Noto Sans"/>
                <w:b/>
                <w:bCs/>
                <w:color w:val="FFFFFF" w:themeColor="background1"/>
                <w:sz w:val="16"/>
                <w:szCs w:val="16"/>
                <w:lang w:eastAsia="es-MX"/>
              </w:rPr>
            </w:pPr>
            <w:r w:rsidRPr="000D0C7B">
              <w:rPr>
                <w:rFonts w:cs="Noto Sans"/>
                <w:b/>
                <w:bCs/>
                <w:color w:val="FFFFFF" w:themeColor="background1"/>
                <w:sz w:val="14"/>
                <w:szCs w:val="14"/>
              </w:rPr>
              <w:t>1,209,597,604</w:t>
            </w:r>
          </w:p>
        </w:tc>
      </w:tr>
    </w:tbl>
    <w:p w14:paraId="79F89C13" w14:textId="77777777" w:rsidR="00CE4E75" w:rsidRDefault="00CE4E75" w:rsidP="001263FB"/>
    <w:p w14:paraId="7B75E500" w14:textId="77777777" w:rsidR="00CE4E75" w:rsidRDefault="00CE4E75" w:rsidP="001263FB"/>
    <w:p w14:paraId="31108DFB" w14:textId="77777777" w:rsidR="00CE4E75" w:rsidRDefault="00CE4E75" w:rsidP="001263FB"/>
    <w:p w14:paraId="7D48E595" w14:textId="77777777" w:rsidR="00D5236D" w:rsidRDefault="00D5236D" w:rsidP="001263FB"/>
    <w:p w14:paraId="1DC3B5D8" w14:textId="77777777" w:rsidR="000B105F" w:rsidRPr="009177E7" w:rsidRDefault="000B105F" w:rsidP="005717A0">
      <w:pPr>
        <w:pStyle w:val="Ttulo"/>
        <w:ind w:left="567" w:hanging="567"/>
        <w:outlineLvl w:val="0"/>
      </w:pPr>
      <w:bookmarkStart w:id="9" w:name="_Toc203556394"/>
      <w:r w:rsidRPr="009177E7">
        <w:lastRenderedPageBreak/>
        <w:t>B.</w:t>
      </w:r>
      <w:r w:rsidRPr="009177E7">
        <w:tab/>
        <w:t>PRUEBAS PARA ESTE SERVICIO.</w:t>
      </w:r>
      <w:bookmarkEnd w:id="9"/>
    </w:p>
    <w:p w14:paraId="7823E6CC" w14:textId="0CDFDF13" w:rsidR="000B105F" w:rsidRPr="009177E7" w:rsidRDefault="000B105F" w:rsidP="000B105F">
      <w:pPr>
        <w:rPr>
          <w:rFonts w:cs="Noto Sans"/>
        </w:rPr>
      </w:pPr>
      <w:r w:rsidRPr="009177E7">
        <w:rPr>
          <w:rFonts w:cs="Noto Sans"/>
        </w:rPr>
        <w:t>No se requieren pruebas</w:t>
      </w:r>
      <w:r w:rsidR="00EA64DC">
        <w:rPr>
          <w:rFonts w:cs="Noto Sans"/>
        </w:rPr>
        <w:t>.</w:t>
      </w:r>
    </w:p>
    <w:p w14:paraId="145A1D51" w14:textId="77777777" w:rsidR="000B105F" w:rsidRPr="009177E7" w:rsidRDefault="000B105F" w:rsidP="005717A0">
      <w:pPr>
        <w:pStyle w:val="Ttulo"/>
        <w:ind w:left="567" w:hanging="567"/>
        <w:outlineLvl w:val="0"/>
      </w:pPr>
      <w:bookmarkStart w:id="10" w:name="_Toc203556395"/>
      <w:r w:rsidRPr="009177E7">
        <w:t>C.</w:t>
      </w:r>
      <w:r w:rsidRPr="009177E7">
        <w:tab/>
        <w:t>MODIFICACIÓN DE LA ESPECIFICACIÓN TÉCNICA DE ALGÚN BIEN QUE NO SE ENCUENTRE REGULADO POR EL COMPENDIO NACIONAL DE INSUMOS PARA LA SALUD EXPEDIDO POR EL CONSEJO DE SALUBRIDAD GENERAL.</w:t>
      </w:r>
      <w:bookmarkEnd w:id="10"/>
    </w:p>
    <w:p w14:paraId="602373FB" w14:textId="77777777" w:rsidR="000B105F" w:rsidRPr="009177E7" w:rsidRDefault="000B105F" w:rsidP="000B105F">
      <w:pPr>
        <w:rPr>
          <w:rFonts w:cs="Noto Sans"/>
        </w:rPr>
      </w:pPr>
      <w:r w:rsidRPr="009177E7">
        <w:rPr>
          <w:rFonts w:cs="Noto Sans"/>
        </w:rPr>
        <w:t xml:space="preserve">No aplica. </w:t>
      </w:r>
    </w:p>
    <w:p w14:paraId="4B254FEE" w14:textId="77777777" w:rsidR="000B105F" w:rsidRPr="009177E7" w:rsidRDefault="000B105F" w:rsidP="005717A0">
      <w:pPr>
        <w:pStyle w:val="Ttulo"/>
        <w:ind w:left="567" w:hanging="567"/>
        <w:outlineLvl w:val="0"/>
      </w:pPr>
      <w:bookmarkStart w:id="11" w:name="_Toc203556396"/>
      <w:r w:rsidRPr="009177E7">
        <w:t>D.</w:t>
      </w:r>
      <w:r w:rsidRPr="009177E7">
        <w:tab/>
        <w:t>MODIFICACIÓN DE LAS ESPECIFICACIONES TÉCNICAS DE UN BIEN RESPECTO DE LAS ESTIPULADAS EN EL EJERCICIO ANTERIOR Y QUE DERIVADO DE LA INVESTIGACIÓN DE MERCADO, EL ÁREA CONTRATANTE ADVIERTA QUE EXISTEN CIRCUNSTANCIAS QUE PUEDAN LIMITAR LA LIBRE PARTICIPACIÓN, CONCURRENCIA Y COMPETENCIA ECONÓMICA.</w:t>
      </w:r>
      <w:bookmarkEnd w:id="11"/>
    </w:p>
    <w:p w14:paraId="71783EF1" w14:textId="77777777" w:rsidR="000B105F" w:rsidRPr="009177E7" w:rsidRDefault="000B105F" w:rsidP="000B105F">
      <w:pPr>
        <w:rPr>
          <w:rFonts w:cs="Noto Sans"/>
        </w:rPr>
      </w:pPr>
      <w:r w:rsidRPr="009177E7">
        <w:rPr>
          <w:rFonts w:cs="Noto Sans"/>
        </w:rPr>
        <w:t xml:space="preserve"> No aplica. </w:t>
      </w:r>
    </w:p>
    <w:p w14:paraId="2D138974" w14:textId="77777777" w:rsidR="000B105F" w:rsidRPr="00CA2EEB" w:rsidRDefault="000B105F" w:rsidP="005717A0">
      <w:pPr>
        <w:pStyle w:val="Ttulo"/>
        <w:ind w:left="567" w:hanging="567"/>
        <w:outlineLvl w:val="0"/>
      </w:pPr>
      <w:bookmarkStart w:id="12" w:name="_Toc203556397"/>
      <w:r w:rsidRPr="009177E7">
        <w:t>E.</w:t>
      </w:r>
      <w:r w:rsidRPr="009177E7">
        <w:tab/>
        <w:t xml:space="preserve">NORMAS OFICIALES MEXICANAS, NORMAS INTERNACIONALES, NORMAS DE REFERENCIA O ESPECIFICACIONES CUYO CUMPLIMIENTO SE EXIGE A LAS EMPRESAS, </w:t>
      </w:r>
      <w:r w:rsidRPr="00CA2EEB">
        <w:t>LICENCIAS, AUTORIZACIONES Y PERMISOS.</w:t>
      </w:r>
      <w:bookmarkEnd w:id="12"/>
    </w:p>
    <w:p w14:paraId="618D022D" w14:textId="51E6503F" w:rsidR="000B105F" w:rsidRPr="00CA2EEB" w:rsidRDefault="00CA2EEB" w:rsidP="001B7A82">
      <w:pPr>
        <w:pStyle w:val="Prrafodelista"/>
        <w:numPr>
          <w:ilvl w:val="0"/>
          <w:numId w:val="10"/>
        </w:numPr>
        <w:ind w:left="927"/>
        <w:rPr>
          <w:rFonts w:cs="Noto Sans"/>
        </w:rPr>
      </w:pPr>
      <w:r w:rsidRPr="00CA2EEB">
        <w:rPr>
          <w:rFonts w:cs="Noto Sans"/>
        </w:rPr>
        <w:t>NOM-007-SSA3-2011, Para la organización y funcionamiento de los laboratorios clínicos, publicada en el Diario Oficial de Federación el 27 de marzo de 2012</w:t>
      </w:r>
      <w:r w:rsidR="000B105F" w:rsidRPr="00CA2EEB">
        <w:rPr>
          <w:rFonts w:cs="Noto Sans"/>
        </w:rPr>
        <w:t>.</w:t>
      </w:r>
    </w:p>
    <w:p w14:paraId="79996CC8" w14:textId="77777777" w:rsidR="000B105F" w:rsidRPr="00CA2EEB" w:rsidRDefault="000B105F" w:rsidP="00CD6E5E">
      <w:pPr>
        <w:ind w:left="916" w:hanging="283"/>
        <w:rPr>
          <w:rFonts w:cs="Noto Sans"/>
        </w:rPr>
      </w:pPr>
    </w:p>
    <w:p w14:paraId="0DEF3F34" w14:textId="3384C338" w:rsidR="000B105F" w:rsidRPr="00CA2EEB" w:rsidRDefault="000B105F" w:rsidP="001B7A82">
      <w:pPr>
        <w:pStyle w:val="Prrafodelista"/>
        <w:numPr>
          <w:ilvl w:val="0"/>
          <w:numId w:val="10"/>
        </w:numPr>
        <w:ind w:left="927"/>
        <w:rPr>
          <w:rFonts w:cs="Noto Sans"/>
        </w:rPr>
      </w:pPr>
      <w:r w:rsidRPr="00CA2EEB">
        <w:rPr>
          <w:rFonts w:cs="Noto Sans"/>
        </w:rPr>
        <w:t>Aviso de funcionamiento del licitante (o licitantes en caso de presentar proposición en participaci</w:t>
      </w:r>
      <w:r w:rsidR="00502B87" w:rsidRPr="00CA2EEB">
        <w:rPr>
          <w:rFonts w:cs="Noto Sans"/>
        </w:rPr>
        <w:t>ó</w:t>
      </w:r>
      <w:r w:rsidRPr="00CA2EEB">
        <w:rPr>
          <w:rFonts w:cs="Noto Sans"/>
        </w:rPr>
        <w:t>n conjunta).</w:t>
      </w:r>
    </w:p>
    <w:p w14:paraId="2E585BD3" w14:textId="77777777" w:rsidR="000B105F" w:rsidRPr="00CA2EEB" w:rsidRDefault="000B105F" w:rsidP="00CD6E5E">
      <w:pPr>
        <w:ind w:left="916" w:hanging="283"/>
        <w:rPr>
          <w:rFonts w:cs="Noto Sans"/>
        </w:rPr>
      </w:pPr>
    </w:p>
    <w:p w14:paraId="0EC76E65" w14:textId="1F88BD99" w:rsidR="000B105F" w:rsidRPr="00CA2EEB" w:rsidRDefault="000B105F" w:rsidP="001B7A82">
      <w:pPr>
        <w:pStyle w:val="Prrafodelista"/>
        <w:numPr>
          <w:ilvl w:val="0"/>
          <w:numId w:val="10"/>
        </w:numPr>
        <w:ind w:left="927"/>
        <w:rPr>
          <w:rFonts w:cs="Noto Sans"/>
        </w:rPr>
      </w:pPr>
      <w:r w:rsidRPr="00CA2EEB">
        <w:rPr>
          <w:rFonts w:cs="Noto Sans"/>
        </w:rPr>
        <w:t xml:space="preserve">Autorización del responsable Sanitario </w:t>
      </w:r>
      <w:r w:rsidR="000F39F6" w:rsidRPr="00CA2EEB">
        <w:rPr>
          <w:rFonts w:cs="Noto Sans"/>
        </w:rPr>
        <w:t xml:space="preserve">del licitante </w:t>
      </w:r>
      <w:r w:rsidRPr="00CA2EEB">
        <w:rPr>
          <w:rFonts w:cs="Noto Sans"/>
        </w:rPr>
        <w:t>(o licitantes en caso de presentar proposición en participación conjunta).</w:t>
      </w:r>
    </w:p>
    <w:p w14:paraId="13E2C9C6" w14:textId="77777777" w:rsidR="000B105F" w:rsidRPr="009177E7" w:rsidRDefault="000B105F" w:rsidP="00CD6E5E">
      <w:pPr>
        <w:ind w:left="916" w:hanging="283"/>
        <w:rPr>
          <w:rFonts w:cs="Noto Sans"/>
        </w:rPr>
      </w:pPr>
    </w:p>
    <w:p w14:paraId="7E63636E" w14:textId="29370FF9" w:rsidR="000B105F" w:rsidRPr="00577FBA" w:rsidRDefault="000B105F" w:rsidP="001B7A82">
      <w:pPr>
        <w:pStyle w:val="Prrafodelista"/>
        <w:numPr>
          <w:ilvl w:val="0"/>
          <w:numId w:val="10"/>
        </w:numPr>
        <w:ind w:left="927"/>
        <w:rPr>
          <w:rFonts w:cs="Noto Sans"/>
        </w:rPr>
      </w:pPr>
      <w:r w:rsidRPr="00577FBA">
        <w:rPr>
          <w:rFonts w:cs="Noto Sans"/>
        </w:rPr>
        <w:t xml:space="preserve">Certificado de calidad ISO 9001:2015, vigente a nombre de la empresa licitante, cuyo alcance verse sobre: </w:t>
      </w:r>
      <w:r w:rsidR="003837D8">
        <w:rPr>
          <w:rFonts w:cs="Noto Sans"/>
        </w:rPr>
        <w:t>Laboratorio Clínico</w:t>
      </w:r>
      <w:r w:rsidRPr="00577FBA">
        <w:rPr>
          <w:rFonts w:cs="Noto Sans"/>
        </w:rPr>
        <w:t>, servicios médicos o servicios médicos integrales.</w:t>
      </w:r>
    </w:p>
    <w:p w14:paraId="48A66A3B" w14:textId="77777777" w:rsidR="00CF65FD" w:rsidRDefault="00CF65FD">
      <w:pPr>
        <w:suppressAutoHyphens w:val="0"/>
        <w:jc w:val="left"/>
        <w:rPr>
          <w:rFonts w:cs="Noto Sans"/>
          <w:b/>
          <w:sz w:val="24"/>
        </w:rPr>
      </w:pPr>
      <w:r>
        <w:br w:type="page"/>
      </w:r>
    </w:p>
    <w:p w14:paraId="589D6928" w14:textId="6E79906C" w:rsidR="00E05CB6" w:rsidRDefault="00D76114" w:rsidP="00D47AD5">
      <w:pPr>
        <w:pStyle w:val="Ttulo"/>
        <w:ind w:left="567" w:hanging="567"/>
        <w:outlineLvl w:val="0"/>
      </w:pPr>
      <w:bookmarkStart w:id="13" w:name="_Toc203556398"/>
      <w:r w:rsidRPr="001910AD">
        <w:lastRenderedPageBreak/>
        <w:t>CONSIDERACIONES PARA LOS GRUPOS DE ESTUDIOS</w:t>
      </w:r>
      <w:bookmarkEnd w:id="13"/>
    </w:p>
    <w:p w14:paraId="4DA9AF1B" w14:textId="77777777" w:rsidR="00E05CB6" w:rsidRDefault="00E05CB6" w:rsidP="00E05CB6">
      <w:pPr>
        <w:pStyle w:val="Ttulo3"/>
      </w:pPr>
      <w:bookmarkStart w:id="14" w:name="_Toc203556399"/>
      <w:r>
        <w:t>Partidas 1 a 58</w:t>
      </w:r>
      <w:bookmarkEnd w:id="14"/>
    </w:p>
    <w:p w14:paraId="4556251C" w14:textId="4BC1935E" w:rsidR="004B1B06" w:rsidRDefault="00FB4DD3" w:rsidP="00FB4DD3">
      <w:pPr>
        <w:rPr>
          <w:rFonts w:cs="Noto Sans"/>
        </w:rPr>
      </w:pPr>
      <w:r>
        <w:rPr>
          <w:rFonts w:cs="Noto Sans"/>
        </w:rPr>
        <w:t>El(los) licitante(s) adjudicado(s) a las Partidas 1 a 5</w:t>
      </w:r>
      <w:r w:rsidR="00ED532A">
        <w:rPr>
          <w:rFonts w:cs="Noto Sans"/>
        </w:rPr>
        <w:t>8</w:t>
      </w:r>
      <w:r>
        <w:rPr>
          <w:rFonts w:cs="Noto Sans"/>
        </w:rPr>
        <w:t>, deberá</w:t>
      </w:r>
      <w:r w:rsidR="0040727A">
        <w:rPr>
          <w:rFonts w:cs="Noto Sans"/>
        </w:rPr>
        <w:t>(</w:t>
      </w:r>
      <w:r>
        <w:rPr>
          <w:rFonts w:cs="Noto Sans"/>
        </w:rPr>
        <w:t>n</w:t>
      </w:r>
      <w:r w:rsidR="0040727A">
        <w:rPr>
          <w:rFonts w:cs="Noto Sans"/>
        </w:rPr>
        <w:t>)</w:t>
      </w:r>
      <w:r>
        <w:rPr>
          <w:rFonts w:cs="Noto Sans"/>
        </w:rPr>
        <w:t xml:space="preserve"> considerar las siguientes especificaciones técnicas para los grupos de estudios que integran estas partidas: </w:t>
      </w:r>
    </w:p>
    <w:p w14:paraId="62446BC0" w14:textId="77777777" w:rsidR="00420F79" w:rsidRPr="00FB4DD3" w:rsidRDefault="00420F79" w:rsidP="00420F79">
      <w:pPr>
        <w:rPr>
          <w:rFonts w:cs="Noto Sans"/>
        </w:rPr>
      </w:pPr>
    </w:p>
    <w:tbl>
      <w:tblPr>
        <w:tblW w:w="0" w:type="auto"/>
        <w:jc w:val="center"/>
        <w:tblCellMar>
          <w:left w:w="70" w:type="dxa"/>
          <w:right w:w="70" w:type="dxa"/>
        </w:tblCellMar>
        <w:tblLook w:val="04A0" w:firstRow="1" w:lastRow="0" w:firstColumn="1" w:lastColumn="0" w:noHBand="0" w:noVBand="1"/>
      </w:tblPr>
      <w:tblGrid>
        <w:gridCol w:w="867"/>
        <w:gridCol w:w="1963"/>
        <w:gridCol w:w="6397"/>
        <w:gridCol w:w="1563"/>
      </w:tblGrid>
      <w:tr w:rsidR="00420F79" w:rsidRPr="0068193E" w14:paraId="26AD175E" w14:textId="77777777" w:rsidTr="006457C2">
        <w:trPr>
          <w:cantSplit/>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5E67F43" w14:textId="77777777" w:rsidR="00420F79" w:rsidRPr="0068193E" w:rsidRDefault="00420F79" w:rsidP="0040727A">
            <w:pPr>
              <w:jc w:val="center"/>
              <w:rPr>
                <w:rFonts w:cs="Noto Sans"/>
                <w:b/>
                <w:bCs/>
                <w:color w:val="FFFFFF" w:themeColor="background1"/>
                <w:sz w:val="16"/>
                <w:szCs w:val="16"/>
              </w:rPr>
            </w:pPr>
            <w:r w:rsidRPr="0068193E">
              <w:rPr>
                <w:rFonts w:cs="Noto Sans"/>
                <w:b/>
                <w:bCs/>
                <w:color w:val="FFFFFF" w:themeColor="background1"/>
                <w:sz w:val="16"/>
                <w:szCs w:val="16"/>
              </w:rPr>
              <w:t>Grupo 1 Química Clínica</w:t>
            </w:r>
          </w:p>
        </w:tc>
      </w:tr>
      <w:tr w:rsidR="00420F79" w:rsidRPr="0068193E" w14:paraId="3EBA5E3F" w14:textId="77777777" w:rsidTr="006457C2">
        <w:trPr>
          <w:cantSplit/>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9662586" w14:textId="77777777" w:rsidR="00420F79" w:rsidRPr="0068193E" w:rsidRDefault="00420F79" w:rsidP="006457C2">
            <w:pPr>
              <w:pStyle w:val="Sinespaciado"/>
              <w:rPr>
                <w:rFonts w:ascii="Noto Sans" w:hAnsi="Noto Sans" w:cs="Noto Sans"/>
                <w:iCs/>
                <w:color w:val="FFFFFF" w:themeColor="background1"/>
                <w:sz w:val="16"/>
                <w:szCs w:val="16"/>
              </w:rPr>
            </w:pPr>
            <w:r w:rsidRPr="0068193E">
              <w:rPr>
                <w:rFonts w:ascii="Noto Sans" w:hAnsi="Noto Sans" w:cs="Noto Sans"/>
                <w:iCs/>
                <w:color w:val="FFFFFF" w:themeColor="background1"/>
                <w:sz w:val="16"/>
                <w:szCs w:val="16"/>
              </w:rPr>
              <w:t>Estudios incluidos:</w:t>
            </w:r>
          </w:p>
        </w:tc>
      </w:tr>
      <w:tr w:rsidR="00420F79" w:rsidRPr="0068193E" w14:paraId="30A79DBA" w14:textId="77777777" w:rsidTr="006457C2">
        <w:trPr>
          <w:cantSplit/>
          <w:trHeight w:val="57"/>
          <w:tblHeader/>
          <w:jc w:val="center"/>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EBE6531" w14:textId="77777777" w:rsidR="00420F79" w:rsidRPr="0068193E" w:rsidRDefault="00420F79" w:rsidP="006457C2">
            <w:pPr>
              <w:pStyle w:val="Sinespaciado"/>
              <w:jc w:val="center"/>
              <w:rPr>
                <w:rFonts w:ascii="Noto Sans" w:hAnsi="Noto Sans" w:cs="Noto Sans"/>
                <w:color w:val="FFFFFF" w:themeColor="background1"/>
                <w:sz w:val="16"/>
                <w:szCs w:val="16"/>
              </w:rPr>
            </w:pPr>
            <w:r w:rsidRPr="0068193E">
              <w:rPr>
                <w:rFonts w:ascii="Noto Sans" w:hAnsi="Noto Sans" w:cs="Noto Sans"/>
                <w:b/>
                <w:color w:val="FFFFFF" w:themeColor="background1"/>
                <w:sz w:val="16"/>
                <w:szCs w:val="16"/>
              </w:rPr>
              <w:t>Clave</w:t>
            </w:r>
          </w:p>
        </w:tc>
        <w:tc>
          <w:tcPr>
            <w:tcW w:w="1963" w:type="dxa"/>
            <w:tcBorders>
              <w:top w:val="single" w:sz="4" w:space="0" w:color="auto"/>
              <w:left w:val="nil"/>
              <w:bottom w:val="single" w:sz="4" w:space="0" w:color="auto"/>
              <w:right w:val="single" w:sz="4" w:space="0" w:color="auto"/>
            </w:tcBorders>
            <w:shd w:val="clear" w:color="auto" w:fill="2A5C4B"/>
            <w:noWrap/>
            <w:vAlign w:val="center"/>
          </w:tcPr>
          <w:p w14:paraId="393CB529" w14:textId="77777777" w:rsidR="00420F79" w:rsidRPr="0068193E" w:rsidRDefault="00420F79" w:rsidP="006457C2">
            <w:pPr>
              <w:pStyle w:val="Sinespaciado"/>
              <w:jc w:val="center"/>
              <w:rPr>
                <w:rFonts w:ascii="Noto Sans" w:hAnsi="Noto Sans" w:cs="Noto Sans"/>
                <w:color w:val="FFFFFF" w:themeColor="background1"/>
                <w:sz w:val="16"/>
                <w:szCs w:val="16"/>
              </w:rPr>
            </w:pPr>
            <w:r w:rsidRPr="0068193E">
              <w:rPr>
                <w:rFonts w:ascii="Noto Sans" w:hAnsi="Noto Sans" w:cs="Noto Sans"/>
                <w:b/>
                <w:color w:val="FFFFFF" w:themeColor="background1"/>
                <w:sz w:val="16"/>
                <w:szCs w:val="16"/>
              </w:rPr>
              <w:t>Nombre del Estudio</w:t>
            </w:r>
          </w:p>
        </w:tc>
        <w:tc>
          <w:tcPr>
            <w:tcW w:w="6397" w:type="dxa"/>
            <w:tcBorders>
              <w:top w:val="single" w:sz="4" w:space="0" w:color="auto"/>
              <w:left w:val="nil"/>
              <w:bottom w:val="single" w:sz="4" w:space="0" w:color="auto"/>
              <w:right w:val="single" w:sz="4" w:space="0" w:color="auto"/>
            </w:tcBorders>
            <w:shd w:val="clear" w:color="auto" w:fill="2A5C4B"/>
            <w:vAlign w:val="center"/>
          </w:tcPr>
          <w:p w14:paraId="68FEADC0" w14:textId="77777777" w:rsidR="00420F79" w:rsidRPr="0068193E" w:rsidRDefault="00420F79" w:rsidP="006457C2">
            <w:pPr>
              <w:pStyle w:val="Sinespaciado"/>
              <w:jc w:val="center"/>
              <w:rPr>
                <w:rFonts w:ascii="Noto Sans" w:hAnsi="Noto Sans" w:cs="Noto Sans"/>
                <w:b/>
                <w:bCs/>
                <w:color w:val="FFFFFF" w:themeColor="background1"/>
                <w:sz w:val="16"/>
                <w:szCs w:val="16"/>
              </w:rPr>
            </w:pPr>
            <w:r w:rsidRPr="0068193E">
              <w:rPr>
                <w:rFonts w:ascii="Noto Sans" w:hAnsi="Noto Sans" w:cs="Noto Sans"/>
                <w:b/>
                <w:bCs/>
                <w:color w:val="FFFFFF" w:themeColor="background1"/>
                <w:sz w:val="16"/>
                <w:szCs w:val="16"/>
              </w:rPr>
              <w:t>Especificaciones de los estudios</w:t>
            </w:r>
          </w:p>
        </w:tc>
        <w:tc>
          <w:tcPr>
            <w:tcW w:w="1563" w:type="dxa"/>
            <w:tcBorders>
              <w:top w:val="single" w:sz="4" w:space="0" w:color="auto"/>
              <w:left w:val="nil"/>
              <w:bottom w:val="single" w:sz="4" w:space="0" w:color="auto"/>
              <w:right w:val="single" w:sz="4" w:space="0" w:color="auto"/>
            </w:tcBorders>
            <w:shd w:val="clear" w:color="auto" w:fill="2A5C4B"/>
          </w:tcPr>
          <w:p w14:paraId="0D5C8003" w14:textId="77777777" w:rsidR="00420F79" w:rsidRPr="002645BD"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68193E" w14:paraId="2F4ECE49"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295AA9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40.01.001</w:t>
            </w:r>
          </w:p>
        </w:tc>
        <w:tc>
          <w:tcPr>
            <w:tcW w:w="1963" w:type="dxa"/>
            <w:tcBorders>
              <w:top w:val="single" w:sz="4" w:space="0" w:color="auto"/>
              <w:left w:val="nil"/>
              <w:bottom w:val="single" w:sz="4" w:space="0" w:color="auto"/>
              <w:right w:val="single" w:sz="4" w:space="0" w:color="auto"/>
            </w:tcBorders>
            <w:noWrap/>
            <w:vAlign w:val="center"/>
            <w:hideMark/>
          </w:tcPr>
          <w:p w14:paraId="162992A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 Úrico</w:t>
            </w:r>
          </w:p>
        </w:tc>
        <w:tc>
          <w:tcPr>
            <w:tcW w:w="6397" w:type="dxa"/>
            <w:tcBorders>
              <w:top w:val="single" w:sz="4" w:space="0" w:color="auto"/>
              <w:left w:val="nil"/>
              <w:bottom w:val="single" w:sz="4" w:space="0" w:color="auto"/>
              <w:right w:val="single" w:sz="4" w:space="0" w:color="auto"/>
            </w:tcBorders>
            <w:vAlign w:val="center"/>
          </w:tcPr>
          <w:p w14:paraId="53EACC81" w14:textId="77777777" w:rsidR="00420F79" w:rsidRPr="0068193E" w:rsidRDefault="00420F79" w:rsidP="006457C2">
            <w:pPr>
              <w:pStyle w:val="Sinespaciado"/>
              <w:rPr>
                <w:rFonts w:ascii="Noto Sans" w:hAnsi="Noto Sans" w:cs="Noto Sans"/>
                <w:sz w:val="16"/>
                <w:szCs w:val="16"/>
              </w:rPr>
            </w:pP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71B45C88"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C7EEC3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D4C8A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40.01.002</w:t>
            </w:r>
          </w:p>
        </w:tc>
        <w:tc>
          <w:tcPr>
            <w:tcW w:w="1963" w:type="dxa"/>
            <w:tcBorders>
              <w:top w:val="nil"/>
              <w:left w:val="nil"/>
              <w:bottom w:val="single" w:sz="4" w:space="0" w:color="auto"/>
              <w:right w:val="single" w:sz="4" w:space="0" w:color="auto"/>
            </w:tcBorders>
            <w:noWrap/>
            <w:vAlign w:val="center"/>
            <w:hideMark/>
          </w:tcPr>
          <w:p w14:paraId="7C5DE15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Urea/Nitrógeno Ureico</w:t>
            </w:r>
          </w:p>
        </w:tc>
        <w:tc>
          <w:tcPr>
            <w:tcW w:w="6397" w:type="dxa"/>
            <w:tcBorders>
              <w:top w:val="nil"/>
              <w:left w:val="nil"/>
              <w:bottom w:val="single" w:sz="4" w:space="0" w:color="auto"/>
              <w:right w:val="single" w:sz="4" w:space="0" w:color="auto"/>
            </w:tcBorders>
            <w:vAlign w:val="center"/>
          </w:tcPr>
          <w:p w14:paraId="389BF19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 caso de procesar Urea, el Sistema deberá reportar el cálculo de Nitrógeno Ureico y en caso procesar Nitrógeno Ureico, se deberá reportar el cálculo de Urea.</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1914132"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504B55AF"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C39A82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40.01.003</w:t>
            </w:r>
          </w:p>
        </w:tc>
        <w:tc>
          <w:tcPr>
            <w:tcW w:w="1963" w:type="dxa"/>
            <w:tcBorders>
              <w:top w:val="nil"/>
              <w:left w:val="nil"/>
              <w:bottom w:val="single" w:sz="4" w:space="0" w:color="auto"/>
              <w:right w:val="single" w:sz="4" w:space="0" w:color="auto"/>
            </w:tcBorders>
            <w:noWrap/>
            <w:vAlign w:val="center"/>
            <w:hideMark/>
          </w:tcPr>
          <w:p w14:paraId="0AF5427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Creatinina</w:t>
            </w:r>
          </w:p>
        </w:tc>
        <w:tc>
          <w:tcPr>
            <w:tcW w:w="6397" w:type="dxa"/>
            <w:tcBorders>
              <w:top w:val="nil"/>
              <w:left w:val="nil"/>
              <w:bottom w:val="single" w:sz="4" w:space="0" w:color="auto"/>
              <w:right w:val="single" w:sz="4" w:space="0" w:color="auto"/>
            </w:tcBorders>
            <w:vAlign w:val="center"/>
          </w:tcPr>
          <w:p w14:paraId="7E0324E4" w14:textId="77777777" w:rsidR="00420F79" w:rsidRPr="0068193E" w:rsidRDefault="00420F79" w:rsidP="006457C2">
            <w:pPr>
              <w:rPr>
                <w:rFonts w:cs="Noto Sans"/>
                <w:sz w:val="16"/>
                <w:szCs w:val="16"/>
              </w:rPr>
            </w:pPr>
            <w:r w:rsidRPr="0068193E">
              <w:rPr>
                <w:rFonts w:cs="Noto Sans"/>
                <w:sz w:val="16"/>
                <w:szCs w:val="16"/>
              </w:rPr>
              <w:t xml:space="preserve">La determinación de Creatinina incluirá en el Sistema de Información la aplicación de las siguientes fórmulas para el cálculo de la Función Renal: </w:t>
            </w:r>
          </w:p>
          <w:p w14:paraId="59AB4D57" w14:textId="77777777" w:rsidR="00420F79" w:rsidRDefault="00420F79" w:rsidP="006457C2">
            <w:pPr>
              <w:rPr>
                <w:rFonts w:cs="Noto Sans"/>
                <w:sz w:val="16"/>
                <w:szCs w:val="16"/>
              </w:rPr>
            </w:pPr>
            <w:r w:rsidRPr="003E0E6C">
              <w:rPr>
                <w:rFonts w:cs="Noto Sans"/>
                <w:b/>
                <w:bCs/>
                <w:sz w:val="16"/>
                <w:szCs w:val="16"/>
              </w:rPr>
              <w:t>- Ecuación MDRD de 4 elementos</w:t>
            </w:r>
            <w:r w:rsidRPr="0068193E">
              <w:rPr>
                <w:rFonts w:cs="Noto Sans"/>
                <w:sz w:val="16"/>
                <w:szCs w:val="16"/>
              </w:rPr>
              <w:t>:</w:t>
            </w:r>
          </w:p>
          <w:p w14:paraId="1BC2EF07" w14:textId="77777777" w:rsidR="00420F79" w:rsidRPr="0068193E" w:rsidRDefault="00420F79" w:rsidP="006457C2">
            <w:pPr>
              <w:rPr>
                <w:rFonts w:cs="Noto Sans"/>
                <w:sz w:val="16"/>
                <w:szCs w:val="16"/>
              </w:rPr>
            </w:pPr>
            <w:r w:rsidRPr="0068193E">
              <w:rPr>
                <w:rFonts w:cs="Noto Sans"/>
                <w:sz w:val="16"/>
                <w:szCs w:val="16"/>
              </w:rPr>
              <w:t>186.3 x (Creatinina plasmática)</w:t>
            </w:r>
            <w:r w:rsidRPr="0068193E">
              <w:rPr>
                <w:rFonts w:cs="Noto Sans"/>
                <w:sz w:val="16"/>
                <w:szCs w:val="16"/>
                <w:vertAlign w:val="superscript"/>
              </w:rPr>
              <w:t>-1.154</w:t>
            </w:r>
            <w:r w:rsidRPr="0068193E">
              <w:rPr>
                <w:rFonts w:cs="Noto Sans"/>
                <w:sz w:val="16"/>
                <w:szCs w:val="16"/>
              </w:rPr>
              <w:t xml:space="preserve"> x EDAD</w:t>
            </w:r>
            <w:r w:rsidRPr="0068193E">
              <w:rPr>
                <w:rFonts w:cs="Noto Sans"/>
                <w:sz w:val="16"/>
                <w:szCs w:val="16"/>
                <w:vertAlign w:val="superscript"/>
              </w:rPr>
              <w:t>-0.203</w:t>
            </w:r>
            <w:r w:rsidRPr="0068193E">
              <w:rPr>
                <w:rFonts w:cs="Noto Sans"/>
                <w:sz w:val="16"/>
                <w:szCs w:val="16"/>
              </w:rPr>
              <w:t xml:space="preserve"> (x 0.742 si es mujer)</w:t>
            </w:r>
          </w:p>
          <w:p w14:paraId="2058B304" w14:textId="77777777" w:rsidR="00420F79" w:rsidRPr="0068193E" w:rsidRDefault="00420F79" w:rsidP="006457C2">
            <w:pPr>
              <w:rPr>
                <w:rFonts w:cs="Noto Sans"/>
                <w:sz w:val="16"/>
                <w:szCs w:val="16"/>
              </w:rPr>
            </w:pPr>
          </w:p>
          <w:p w14:paraId="05D86145" w14:textId="77777777" w:rsidR="00420F79" w:rsidRDefault="00420F79" w:rsidP="006457C2">
            <w:pPr>
              <w:suppressAutoHyphens w:val="0"/>
              <w:spacing w:after="200"/>
              <w:rPr>
                <w:rFonts w:cs="Noto Sans"/>
                <w:b/>
                <w:bCs/>
                <w:sz w:val="16"/>
                <w:szCs w:val="16"/>
              </w:rPr>
            </w:pPr>
            <w:r>
              <w:rPr>
                <w:rFonts w:cs="Noto Sans"/>
                <w:sz w:val="16"/>
                <w:szCs w:val="16"/>
              </w:rPr>
              <w:t>-</w:t>
            </w:r>
            <w:r w:rsidRPr="003E0E6C">
              <w:rPr>
                <w:rFonts w:cs="Noto Sans"/>
                <w:b/>
                <w:bCs/>
                <w:sz w:val="16"/>
                <w:szCs w:val="16"/>
              </w:rPr>
              <w:t>Ecuación MDRD 6 elementos:</w:t>
            </w:r>
          </w:p>
          <w:p w14:paraId="59184C1D" w14:textId="77777777" w:rsidR="00420F79" w:rsidRPr="007525E2" w:rsidRDefault="00420F79" w:rsidP="006457C2">
            <w:pPr>
              <w:suppressAutoHyphens w:val="0"/>
              <w:spacing w:after="200"/>
              <w:rPr>
                <w:rFonts w:cs="Noto Sans"/>
                <w:b/>
                <w:bCs/>
                <w:sz w:val="16"/>
                <w:szCs w:val="16"/>
              </w:rPr>
            </w:pPr>
            <w:r w:rsidRPr="0068193E">
              <w:rPr>
                <w:rFonts w:cs="Noto Sans"/>
                <w:sz w:val="16"/>
                <w:szCs w:val="16"/>
              </w:rPr>
              <w:t>170 x (Creatinina plasmática)</w:t>
            </w:r>
            <w:r w:rsidRPr="0068193E">
              <w:rPr>
                <w:rFonts w:cs="Noto Sans"/>
                <w:sz w:val="16"/>
                <w:szCs w:val="16"/>
                <w:vertAlign w:val="superscript"/>
              </w:rPr>
              <w:t>-0.999</w:t>
            </w:r>
            <w:r w:rsidRPr="0068193E">
              <w:rPr>
                <w:rFonts w:cs="Noto Sans"/>
                <w:sz w:val="16"/>
                <w:szCs w:val="16"/>
              </w:rPr>
              <w:t xml:space="preserve"> x EDAD</w:t>
            </w:r>
            <w:r w:rsidRPr="0068193E">
              <w:rPr>
                <w:rFonts w:cs="Noto Sans"/>
                <w:sz w:val="16"/>
                <w:szCs w:val="16"/>
                <w:vertAlign w:val="superscript"/>
              </w:rPr>
              <w:t>-0.176</w:t>
            </w:r>
            <w:r w:rsidRPr="0068193E">
              <w:rPr>
                <w:rFonts w:cs="Noto Sans"/>
                <w:sz w:val="16"/>
                <w:szCs w:val="16"/>
              </w:rPr>
              <w:t xml:space="preserve"> (x 0.762 si es mujer) x Nitrógeno Ureico</w:t>
            </w:r>
            <w:r w:rsidRPr="0068193E">
              <w:rPr>
                <w:rFonts w:cs="Noto Sans"/>
                <w:sz w:val="16"/>
                <w:szCs w:val="16"/>
                <w:vertAlign w:val="superscript"/>
              </w:rPr>
              <w:t>0.17</w:t>
            </w:r>
            <w:r w:rsidRPr="0068193E">
              <w:rPr>
                <w:rFonts w:cs="Noto Sans"/>
                <w:sz w:val="16"/>
                <w:szCs w:val="16"/>
              </w:rPr>
              <w:t xml:space="preserve"> x </w:t>
            </w:r>
            <w:r>
              <w:rPr>
                <w:rFonts w:cs="Noto Sans"/>
                <w:sz w:val="16"/>
                <w:szCs w:val="16"/>
              </w:rPr>
              <w:t>A</w:t>
            </w:r>
            <w:r w:rsidRPr="0068193E">
              <w:rPr>
                <w:rFonts w:cs="Noto Sans"/>
                <w:sz w:val="16"/>
                <w:szCs w:val="16"/>
              </w:rPr>
              <w:t>lbúmina</w:t>
            </w:r>
            <w:r w:rsidRPr="0068193E">
              <w:rPr>
                <w:rFonts w:cs="Noto Sans"/>
                <w:sz w:val="16"/>
                <w:szCs w:val="16"/>
                <w:vertAlign w:val="superscript"/>
              </w:rPr>
              <w:t>0.318</w:t>
            </w:r>
          </w:p>
          <w:p w14:paraId="142CC948" w14:textId="77777777" w:rsidR="00420F79" w:rsidRPr="0068193E" w:rsidRDefault="00420F79" w:rsidP="006457C2">
            <w:pPr>
              <w:rPr>
                <w:rFonts w:cs="Noto Sans"/>
                <w:sz w:val="16"/>
                <w:szCs w:val="16"/>
              </w:rPr>
            </w:pPr>
            <w:r w:rsidRPr="0068193E">
              <w:rPr>
                <w:rFonts w:cs="Noto Sans"/>
                <w:sz w:val="16"/>
                <w:szCs w:val="16"/>
              </w:rPr>
              <w:t>Los Resultados deben aparecer en el reporte de los resultados.</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15329358" w14:textId="77777777" w:rsidR="00420F79" w:rsidRPr="002645BD" w:rsidRDefault="00420F79" w:rsidP="006457C2">
            <w:pPr>
              <w:jc w:val="left"/>
              <w:rPr>
                <w:rFonts w:cs="Noto Sans"/>
                <w:sz w:val="16"/>
                <w:szCs w:val="16"/>
              </w:rPr>
            </w:pPr>
            <w:r w:rsidRPr="002645BD">
              <w:rPr>
                <w:rFonts w:cs="Noto Sans"/>
                <w:sz w:val="16"/>
                <w:szCs w:val="16"/>
              </w:rPr>
              <w:t>En sitio</w:t>
            </w:r>
          </w:p>
        </w:tc>
      </w:tr>
      <w:tr w:rsidR="00420F79" w:rsidRPr="0068193E" w14:paraId="28E6A09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522F5A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40.01.004</w:t>
            </w:r>
          </w:p>
        </w:tc>
        <w:tc>
          <w:tcPr>
            <w:tcW w:w="1963" w:type="dxa"/>
            <w:tcBorders>
              <w:top w:val="nil"/>
              <w:left w:val="nil"/>
              <w:bottom w:val="single" w:sz="4" w:space="0" w:color="auto"/>
              <w:right w:val="single" w:sz="4" w:space="0" w:color="auto"/>
            </w:tcBorders>
            <w:noWrap/>
            <w:vAlign w:val="center"/>
            <w:hideMark/>
          </w:tcPr>
          <w:p w14:paraId="593835F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Microalb</w:t>
            </w:r>
            <w:r>
              <w:rPr>
                <w:rFonts w:ascii="Noto Sans" w:hAnsi="Noto Sans" w:cs="Noto Sans"/>
                <w:sz w:val="16"/>
                <w:szCs w:val="16"/>
              </w:rPr>
              <w:t>ú</w:t>
            </w:r>
            <w:r w:rsidRPr="0068193E">
              <w:rPr>
                <w:rFonts w:ascii="Noto Sans" w:hAnsi="Noto Sans" w:cs="Noto Sans"/>
                <w:sz w:val="16"/>
                <w:szCs w:val="16"/>
              </w:rPr>
              <w:t>mina</w:t>
            </w:r>
          </w:p>
        </w:tc>
        <w:tc>
          <w:tcPr>
            <w:tcW w:w="6397" w:type="dxa"/>
            <w:tcBorders>
              <w:top w:val="nil"/>
              <w:left w:val="nil"/>
              <w:bottom w:val="single" w:sz="4" w:space="0" w:color="auto"/>
              <w:right w:val="single" w:sz="4" w:space="0" w:color="auto"/>
            </w:tcBorders>
            <w:vAlign w:val="center"/>
          </w:tcPr>
          <w:p w14:paraId="5C7BBE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el caso de Microalb</w:t>
            </w:r>
            <w:r>
              <w:rPr>
                <w:rFonts w:ascii="Noto Sans" w:hAnsi="Noto Sans" w:cs="Noto Sans"/>
                <w:sz w:val="16"/>
                <w:szCs w:val="16"/>
              </w:rPr>
              <w:t>ú</w:t>
            </w:r>
            <w:r w:rsidRPr="0068193E">
              <w:rPr>
                <w:rFonts w:ascii="Noto Sans" w:hAnsi="Noto Sans" w:cs="Noto Sans"/>
                <w:sz w:val="16"/>
                <w:szCs w:val="16"/>
              </w:rPr>
              <w:t>mina, incluirá en el Sistema de Información la aplicación de la siguiente fórmula para la</w:t>
            </w:r>
            <w:r w:rsidRPr="0068193E">
              <w:rPr>
                <w:rFonts w:ascii="Noto Sans" w:hAnsi="Noto Sans" w:cs="Noto Sans"/>
                <w:sz w:val="16"/>
                <w:szCs w:val="16"/>
                <w:shd w:val="clear" w:color="auto" w:fill="FFFFFF"/>
              </w:rPr>
              <w:t xml:space="preserve"> detección de microalbuminuria:</w:t>
            </w:r>
          </w:p>
          <w:p w14:paraId="124104FE" w14:textId="77777777" w:rsidR="00420F79" w:rsidRPr="0068193E" w:rsidRDefault="00420F79" w:rsidP="006457C2">
            <w:pPr>
              <w:pStyle w:val="Sinespaciado"/>
              <w:rPr>
                <w:rFonts w:ascii="Noto Sans" w:hAnsi="Noto Sans" w:cs="Noto Sans"/>
                <w:sz w:val="16"/>
                <w:szCs w:val="16"/>
              </w:rPr>
            </w:pPr>
          </w:p>
          <w:p w14:paraId="63693666" w14:textId="77777777" w:rsidR="00420F79" w:rsidRPr="0068193E" w:rsidRDefault="00420F79" w:rsidP="006457C2">
            <w:pPr>
              <w:pStyle w:val="Sinespaciado"/>
              <w:rPr>
                <w:rFonts w:ascii="Noto Sans" w:hAnsi="Noto Sans" w:cs="Noto Sans"/>
                <w:sz w:val="16"/>
                <w:szCs w:val="16"/>
                <w:shd w:val="clear" w:color="auto" w:fill="FFFFFF"/>
              </w:rPr>
            </w:pPr>
            <w:r w:rsidRPr="0068193E">
              <w:rPr>
                <w:rFonts w:ascii="Noto Sans" w:hAnsi="Noto Sans" w:cs="Noto Sans"/>
                <w:sz w:val="16"/>
                <w:szCs w:val="16"/>
                <w:shd w:val="clear" w:color="auto" w:fill="FFFFFF"/>
              </w:rPr>
              <w:t>Índice Albuminuria/Creatininuria = Microalbuminuria * 100 / creatinina en orina</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658D4C0"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52ABD78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2ABAEB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40.01.005</w:t>
            </w:r>
          </w:p>
        </w:tc>
        <w:tc>
          <w:tcPr>
            <w:tcW w:w="1963" w:type="dxa"/>
            <w:tcBorders>
              <w:top w:val="nil"/>
              <w:left w:val="nil"/>
              <w:bottom w:val="single" w:sz="4" w:space="0" w:color="auto"/>
              <w:right w:val="single" w:sz="4" w:space="0" w:color="auto"/>
            </w:tcBorders>
            <w:noWrap/>
            <w:vAlign w:val="center"/>
            <w:hideMark/>
          </w:tcPr>
          <w:p w14:paraId="7F59EDC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Proteínas totales</w:t>
            </w:r>
          </w:p>
        </w:tc>
        <w:tc>
          <w:tcPr>
            <w:tcW w:w="6397" w:type="dxa"/>
            <w:tcBorders>
              <w:top w:val="nil"/>
              <w:left w:val="nil"/>
              <w:bottom w:val="single" w:sz="4" w:space="0" w:color="auto"/>
              <w:right w:val="single" w:sz="4" w:space="0" w:color="auto"/>
            </w:tcBorders>
            <w:vAlign w:val="center"/>
          </w:tcPr>
          <w:p w14:paraId="3804DD71"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2DAFF737"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0326D08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578ABD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40.01.006</w:t>
            </w:r>
          </w:p>
        </w:tc>
        <w:tc>
          <w:tcPr>
            <w:tcW w:w="1963" w:type="dxa"/>
            <w:tcBorders>
              <w:top w:val="nil"/>
              <w:left w:val="nil"/>
              <w:bottom w:val="single" w:sz="4" w:space="0" w:color="auto"/>
              <w:right w:val="single" w:sz="4" w:space="0" w:color="auto"/>
            </w:tcBorders>
            <w:noWrap/>
            <w:vAlign w:val="center"/>
            <w:hideMark/>
          </w:tcPr>
          <w:p w14:paraId="21642CD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Microproteínas</w:t>
            </w:r>
          </w:p>
        </w:tc>
        <w:tc>
          <w:tcPr>
            <w:tcW w:w="6397" w:type="dxa"/>
            <w:tcBorders>
              <w:top w:val="nil"/>
              <w:left w:val="nil"/>
              <w:bottom w:val="single" w:sz="4" w:space="0" w:color="auto"/>
              <w:right w:val="single" w:sz="4" w:space="0" w:color="auto"/>
            </w:tcBorders>
            <w:vAlign w:val="center"/>
          </w:tcPr>
          <w:p w14:paraId="1B1A267B"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E</w:t>
            </w:r>
            <w:r w:rsidRPr="0068193E">
              <w:rPr>
                <w:rFonts w:ascii="Noto Sans" w:hAnsi="Noto Sans" w:cs="Noto Sans"/>
                <w:sz w:val="16"/>
                <w:szCs w:val="16"/>
              </w:rPr>
              <w:t xml:space="preserve">s la determinación de proteínas en líquido cefalorraquídeo, </w:t>
            </w:r>
            <w:r>
              <w:rPr>
                <w:rFonts w:ascii="Noto Sans" w:hAnsi="Noto Sans" w:cs="Noto Sans"/>
                <w:sz w:val="16"/>
                <w:szCs w:val="16"/>
              </w:rPr>
              <w:t xml:space="preserve">líquidos de </w:t>
            </w:r>
            <w:r w:rsidRPr="0068193E">
              <w:rPr>
                <w:rFonts w:ascii="Noto Sans" w:hAnsi="Noto Sans" w:cs="Noto Sans"/>
                <w:sz w:val="16"/>
                <w:szCs w:val="16"/>
              </w:rPr>
              <w:t xml:space="preserve">cavidades serosas y líquido sinovial. </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542EA64"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06190C3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31A887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40.01.007</w:t>
            </w:r>
          </w:p>
        </w:tc>
        <w:tc>
          <w:tcPr>
            <w:tcW w:w="1963" w:type="dxa"/>
            <w:tcBorders>
              <w:top w:val="nil"/>
              <w:left w:val="nil"/>
              <w:bottom w:val="single" w:sz="4" w:space="0" w:color="auto"/>
              <w:right w:val="single" w:sz="4" w:space="0" w:color="auto"/>
            </w:tcBorders>
            <w:noWrap/>
            <w:vAlign w:val="center"/>
            <w:hideMark/>
          </w:tcPr>
          <w:p w14:paraId="2BF2D4C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Albúmina</w:t>
            </w:r>
          </w:p>
        </w:tc>
        <w:tc>
          <w:tcPr>
            <w:tcW w:w="6397" w:type="dxa"/>
            <w:tcBorders>
              <w:top w:val="nil"/>
              <w:left w:val="nil"/>
              <w:bottom w:val="single" w:sz="4" w:space="0" w:color="auto"/>
              <w:right w:val="single" w:sz="4" w:space="0" w:color="auto"/>
            </w:tcBorders>
            <w:vAlign w:val="center"/>
          </w:tcPr>
          <w:p w14:paraId="1DDA2EC2"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56409175"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EDCCF6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9F5BA1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40.01.008</w:t>
            </w:r>
          </w:p>
        </w:tc>
        <w:tc>
          <w:tcPr>
            <w:tcW w:w="1963" w:type="dxa"/>
            <w:tcBorders>
              <w:top w:val="nil"/>
              <w:left w:val="nil"/>
              <w:bottom w:val="single" w:sz="4" w:space="0" w:color="auto"/>
              <w:right w:val="single" w:sz="4" w:space="0" w:color="auto"/>
            </w:tcBorders>
            <w:noWrap/>
            <w:vAlign w:val="center"/>
            <w:hideMark/>
          </w:tcPr>
          <w:p w14:paraId="32F0319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Bilirrubina Directa</w:t>
            </w:r>
          </w:p>
        </w:tc>
        <w:tc>
          <w:tcPr>
            <w:tcW w:w="6397" w:type="dxa"/>
            <w:tcBorders>
              <w:top w:val="nil"/>
              <w:left w:val="nil"/>
              <w:bottom w:val="single" w:sz="4" w:space="0" w:color="auto"/>
              <w:right w:val="single" w:sz="4" w:space="0" w:color="auto"/>
            </w:tcBorders>
            <w:vAlign w:val="center"/>
          </w:tcPr>
          <w:p w14:paraId="43AA1FC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7092E80B"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3C4E83A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80D815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40.01.009</w:t>
            </w:r>
          </w:p>
        </w:tc>
        <w:tc>
          <w:tcPr>
            <w:tcW w:w="1963" w:type="dxa"/>
            <w:tcBorders>
              <w:top w:val="nil"/>
              <w:left w:val="nil"/>
              <w:bottom w:val="single" w:sz="4" w:space="0" w:color="auto"/>
              <w:right w:val="single" w:sz="4" w:space="0" w:color="auto"/>
            </w:tcBorders>
            <w:noWrap/>
            <w:vAlign w:val="center"/>
            <w:hideMark/>
          </w:tcPr>
          <w:p w14:paraId="092838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Bilirrubinas Totales</w:t>
            </w:r>
          </w:p>
        </w:tc>
        <w:tc>
          <w:tcPr>
            <w:tcW w:w="6397" w:type="dxa"/>
            <w:tcBorders>
              <w:top w:val="nil"/>
              <w:left w:val="nil"/>
              <w:bottom w:val="single" w:sz="4" w:space="0" w:color="auto"/>
              <w:right w:val="single" w:sz="4" w:space="0" w:color="auto"/>
            </w:tcBorders>
            <w:vAlign w:val="center"/>
          </w:tcPr>
          <w:p w14:paraId="6719F742" w14:textId="77777777" w:rsidR="00420F79" w:rsidRPr="0068193E" w:rsidRDefault="00420F79" w:rsidP="006457C2">
            <w:pPr>
              <w:rPr>
                <w:rFonts w:cs="Noto Sans"/>
                <w:sz w:val="16"/>
                <w:szCs w:val="16"/>
              </w:rPr>
            </w:pPr>
            <w:r w:rsidRPr="0068193E">
              <w:rPr>
                <w:rFonts w:cs="Noto Sans"/>
                <w:sz w:val="16"/>
                <w:szCs w:val="16"/>
              </w:rPr>
              <w:t>En caso de que se realice la medición de Bilirrubina total y Bilirrubina Directa, el sistema deberá realizar el cálculo de la Bilirrubina Indirecta</w:t>
            </w:r>
            <w:r>
              <w:rPr>
                <w:rFonts w:cs="Noto Sans"/>
                <w:sz w:val="16"/>
                <w:szCs w:val="16"/>
              </w:rPr>
              <w:t>, este último no es susceptible de pago, al tratarse de un cálculo</w:t>
            </w:r>
            <w:r w:rsidRPr="0068193E">
              <w:rPr>
                <w:rFonts w:cs="Noto Sans"/>
                <w:sz w:val="16"/>
                <w:szCs w:val="16"/>
              </w:rPr>
              <w:t>.</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6A2F86AD" w14:textId="77777777" w:rsidR="00420F79" w:rsidRPr="002645BD" w:rsidRDefault="00420F79" w:rsidP="006457C2">
            <w:pPr>
              <w:jc w:val="left"/>
              <w:rPr>
                <w:rFonts w:cs="Noto Sans"/>
                <w:sz w:val="16"/>
                <w:szCs w:val="16"/>
              </w:rPr>
            </w:pPr>
            <w:r w:rsidRPr="002645BD">
              <w:rPr>
                <w:rFonts w:cs="Noto Sans"/>
                <w:sz w:val="16"/>
                <w:szCs w:val="16"/>
              </w:rPr>
              <w:t>En sitio</w:t>
            </w:r>
          </w:p>
        </w:tc>
      </w:tr>
      <w:tr w:rsidR="00420F79" w:rsidRPr="0068193E" w14:paraId="5F33813B"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B1E3BB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40.01.010</w:t>
            </w:r>
          </w:p>
        </w:tc>
        <w:tc>
          <w:tcPr>
            <w:tcW w:w="1963" w:type="dxa"/>
            <w:tcBorders>
              <w:top w:val="nil"/>
              <w:left w:val="nil"/>
              <w:bottom w:val="single" w:sz="4" w:space="0" w:color="auto"/>
              <w:right w:val="single" w:sz="4" w:space="0" w:color="auto"/>
            </w:tcBorders>
            <w:noWrap/>
            <w:vAlign w:val="center"/>
            <w:hideMark/>
          </w:tcPr>
          <w:p w14:paraId="41E6D53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Fosfatasa Alcalina</w:t>
            </w:r>
          </w:p>
        </w:tc>
        <w:tc>
          <w:tcPr>
            <w:tcW w:w="6397" w:type="dxa"/>
            <w:tcBorders>
              <w:top w:val="nil"/>
              <w:left w:val="nil"/>
              <w:bottom w:val="single" w:sz="4" w:space="0" w:color="auto"/>
              <w:right w:val="single" w:sz="4" w:space="0" w:color="auto"/>
            </w:tcBorders>
            <w:vAlign w:val="center"/>
          </w:tcPr>
          <w:p w14:paraId="4F8DAB9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8FCA430"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A31C06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5F18C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40.01.011</w:t>
            </w:r>
          </w:p>
        </w:tc>
        <w:tc>
          <w:tcPr>
            <w:tcW w:w="1963" w:type="dxa"/>
            <w:tcBorders>
              <w:top w:val="nil"/>
              <w:left w:val="nil"/>
              <w:bottom w:val="single" w:sz="4" w:space="0" w:color="auto"/>
              <w:right w:val="single" w:sz="4" w:space="0" w:color="auto"/>
            </w:tcBorders>
            <w:noWrap/>
            <w:vAlign w:val="center"/>
            <w:hideMark/>
          </w:tcPr>
          <w:p w14:paraId="2EA1287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Gamma Glutamil Transferasa (GGT)</w:t>
            </w:r>
          </w:p>
        </w:tc>
        <w:tc>
          <w:tcPr>
            <w:tcW w:w="6397" w:type="dxa"/>
            <w:tcBorders>
              <w:top w:val="nil"/>
              <w:left w:val="nil"/>
              <w:bottom w:val="single" w:sz="4" w:space="0" w:color="auto"/>
              <w:right w:val="single" w:sz="4" w:space="0" w:color="auto"/>
            </w:tcBorders>
            <w:vAlign w:val="center"/>
          </w:tcPr>
          <w:p w14:paraId="779A2EA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70FD8DB1" w14:textId="77777777" w:rsidR="00420F79" w:rsidRPr="002645BD" w:rsidRDefault="00420F79" w:rsidP="006457C2">
            <w:pPr>
              <w:pStyle w:val="Sinespaciado"/>
              <w:rPr>
                <w:rFonts w:ascii="Noto Sans" w:hAnsi="Noto Sans" w:cs="Noto Sans"/>
                <w:sz w:val="16"/>
                <w:szCs w:val="16"/>
              </w:rPr>
            </w:pPr>
            <w:r w:rsidRPr="002645BD">
              <w:rPr>
                <w:rFonts w:ascii="Noto Sans" w:hAnsi="Noto Sans" w:cs="Noto Sans"/>
                <w:sz w:val="16"/>
                <w:szCs w:val="16"/>
              </w:rPr>
              <w:t>En sitio</w:t>
            </w:r>
          </w:p>
        </w:tc>
      </w:tr>
      <w:tr w:rsidR="00420F79" w:rsidRPr="0068193E" w14:paraId="48B3C975"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1AF08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40.01.012</w:t>
            </w:r>
          </w:p>
        </w:tc>
        <w:tc>
          <w:tcPr>
            <w:tcW w:w="1963" w:type="dxa"/>
            <w:tcBorders>
              <w:top w:val="nil"/>
              <w:left w:val="nil"/>
              <w:bottom w:val="single" w:sz="4" w:space="0" w:color="auto"/>
              <w:right w:val="single" w:sz="4" w:space="0" w:color="auto"/>
            </w:tcBorders>
            <w:noWrap/>
            <w:vAlign w:val="center"/>
            <w:hideMark/>
          </w:tcPr>
          <w:p w14:paraId="62D4FCB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Aspartato Aminotransferasa (AST)</w:t>
            </w:r>
          </w:p>
        </w:tc>
        <w:tc>
          <w:tcPr>
            <w:tcW w:w="6397" w:type="dxa"/>
            <w:tcBorders>
              <w:top w:val="nil"/>
              <w:left w:val="nil"/>
              <w:bottom w:val="single" w:sz="4" w:space="0" w:color="auto"/>
              <w:right w:val="single" w:sz="4" w:space="0" w:color="auto"/>
            </w:tcBorders>
            <w:vAlign w:val="center"/>
          </w:tcPr>
          <w:p w14:paraId="1FEFED9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527AB663"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FCD9C2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444710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40.01.013</w:t>
            </w:r>
          </w:p>
        </w:tc>
        <w:tc>
          <w:tcPr>
            <w:tcW w:w="1963" w:type="dxa"/>
            <w:tcBorders>
              <w:top w:val="nil"/>
              <w:left w:val="nil"/>
              <w:bottom w:val="single" w:sz="4" w:space="0" w:color="auto"/>
              <w:right w:val="single" w:sz="4" w:space="0" w:color="auto"/>
            </w:tcBorders>
            <w:noWrap/>
            <w:vAlign w:val="center"/>
            <w:hideMark/>
          </w:tcPr>
          <w:p w14:paraId="40B03BF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Alanina Aminotransferasa (ALT)</w:t>
            </w:r>
          </w:p>
        </w:tc>
        <w:tc>
          <w:tcPr>
            <w:tcW w:w="6397" w:type="dxa"/>
            <w:tcBorders>
              <w:top w:val="nil"/>
              <w:left w:val="nil"/>
              <w:bottom w:val="single" w:sz="4" w:space="0" w:color="auto"/>
              <w:right w:val="single" w:sz="4" w:space="0" w:color="auto"/>
            </w:tcBorders>
            <w:vAlign w:val="center"/>
          </w:tcPr>
          <w:p w14:paraId="43F904D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433C6A7A"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0B7642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0DEBF86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40.01.014</w:t>
            </w:r>
          </w:p>
        </w:tc>
        <w:tc>
          <w:tcPr>
            <w:tcW w:w="1963" w:type="dxa"/>
            <w:tcBorders>
              <w:top w:val="nil"/>
              <w:left w:val="nil"/>
              <w:bottom w:val="single" w:sz="4" w:space="0" w:color="auto"/>
              <w:right w:val="single" w:sz="4" w:space="0" w:color="auto"/>
            </w:tcBorders>
            <w:noWrap/>
            <w:vAlign w:val="center"/>
            <w:hideMark/>
          </w:tcPr>
          <w:p w14:paraId="30A573D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Lactato Deshidrogenasa (DHL)</w:t>
            </w:r>
          </w:p>
        </w:tc>
        <w:tc>
          <w:tcPr>
            <w:tcW w:w="6397" w:type="dxa"/>
            <w:tcBorders>
              <w:top w:val="nil"/>
              <w:left w:val="nil"/>
              <w:bottom w:val="single" w:sz="4" w:space="0" w:color="auto"/>
              <w:right w:val="single" w:sz="4" w:space="0" w:color="auto"/>
            </w:tcBorders>
            <w:vAlign w:val="center"/>
          </w:tcPr>
          <w:p w14:paraId="5659D293"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4EF03894"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B598CF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68AE71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40.01.015</w:t>
            </w:r>
          </w:p>
        </w:tc>
        <w:tc>
          <w:tcPr>
            <w:tcW w:w="1963" w:type="dxa"/>
            <w:tcBorders>
              <w:top w:val="nil"/>
              <w:left w:val="nil"/>
              <w:bottom w:val="single" w:sz="4" w:space="0" w:color="auto"/>
              <w:right w:val="single" w:sz="4" w:space="0" w:color="auto"/>
            </w:tcBorders>
            <w:noWrap/>
            <w:vAlign w:val="center"/>
            <w:hideMark/>
          </w:tcPr>
          <w:p w14:paraId="59D047F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Amilasa</w:t>
            </w:r>
          </w:p>
        </w:tc>
        <w:tc>
          <w:tcPr>
            <w:tcW w:w="6397" w:type="dxa"/>
            <w:tcBorders>
              <w:top w:val="nil"/>
              <w:left w:val="nil"/>
              <w:bottom w:val="single" w:sz="4" w:space="0" w:color="auto"/>
              <w:right w:val="single" w:sz="4" w:space="0" w:color="auto"/>
            </w:tcBorders>
            <w:vAlign w:val="center"/>
          </w:tcPr>
          <w:p w14:paraId="26662DD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8FA74A4"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2B8CCD8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582EF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40.01.016</w:t>
            </w:r>
          </w:p>
        </w:tc>
        <w:tc>
          <w:tcPr>
            <w:tcW w:w="1963" w:type="dxa"/>
            <w:tcBorders>
              <w:top w:val="nil"/>
              <w:left w:val="nil"/>
              <w:bottom w:val="single" w:sz="4" w:space="0" w:color="auto"/>
              <w:right w:val="single" w:sz="4" w:space="0" w:color="auto"/>
            </w:tcBorders>
            <w:noWrap/>
            <w:vAlign w:val="center"/>
            <w:hideMark/>
          </w:tcPr>
          <w:p w14:paraId="7B1E516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Lipasa</w:t>
            </w:r>
          </w:p>
        </w:tc>
        <w:tc>
          <w:tcPr>
            <w:tcW w:w="6397" w:type="dxa"/>
            <w:tcBorders>
              <w:top w:val="nil"/>
              <w:left w:val="nil"/>
              <w:bottom w:val="single" w:sz="4" w:space="0" w:color="auto"/>
              <w:right w:val="single" w:sz="4" w:space="0" w:color="auto"/>
            </w:tcBorders>
            <w:vAlign w:val="center"/>
          </w:tcPr>
          <w:p w14:paraId="55260E9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00ADB53"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3A44357"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3B58DB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40.01.017</w:t>
            </w:r>
          </w:p>
        </w:tc>
        <w:tc>
          <w:tcPr>
            <w:tcW w:w="1963" w:type="dxa"/>
            <w:tcBorders>
              <w:top w:val="nil"/>
              <w:left w:val="nil"/>
              <w:bottom w:val="single" w:sz="4" w:space="0" w:color="auto"/>
              <w:right w:val="single" w:sz="4" w:space="0" w:color="auto"/>
            </w:tcBorders>
            <w:noWrap/>
            <w:vAlign w:val="center"/>
            <w:hideMark/>
          </w:tcPr>
          <w:p w14:paraId="770B290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Glucosa</w:t>
            </w:r>
          </w:p>
        </w:tc>
        <w:tc>
          <w:tcPr>
            <w:tcW w:w="6397" w:type="dxa"/>
            <w:tcBorders>
              <w:top w:val="nil"/>
              <w:left w:val="nil"/>
              <w:bottom w:val="single" w:sz="4" w:space="0" w:color="auto"/>
              <w:right w:val="single" w:sz="4" w:space="0" w:color="auto"/>
            </w:tcBorders>
            <w:vAlign w:val="center"/>
          </w:tcPr>
          <w:p w14:paraId="0231F98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523EF0A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478398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FB8424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40.01.018</w:t>
            </w:r>
          </w:p>
        </w:tc>
        <w:tc>
          <w:tcPr>
            <w:tcW w:w="1963" w:type="dxa"/>
            <w:tcBorders>
              <w:top w:val="nil"/>
              <w:left w:val="nil"/>
              <w:bottom w:val="single" w:sz="4" w:space="0" w:color="auto"/>
              <w:right w:val="single" w:sz="4" w:space="0" w:color="auto"/>
            </w:tcBorders>
            <w:noWrap/>
            <w:vAlign w:val="center"/>
            <w:hideMark/>
          </w:tcPr>
          <w:p w14:paraId="3AD4CB8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Colesterol</w:t>
            </w:r>
          </w:p>
        </w:tc>
        <w:tc>
          <w:tcPr>
            <w:tcW w:w="6397" w:type="dxa"/>
            <w:tcBorders>
              <w:top w:val="nil"/>
              <w:left w:val="nil"/>
              <w:bottom w:val="single" w:sz="4" w:space="0" w:color="auto"/>
              <w:right w:val="single" w:sz="4" w:space="0" w:color="auto"/>
            </w:tcBorders>
            <w:vAlign w:val="center"/>
          </w:tcPr>
          <w:p w14:paraId="109008E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0B2551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35EF5B4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34339B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40.01.019</w:t>
            </w:r>
          </w:p>
        </w:tc>
        <w:tc>
          <w:tcPr>
            <w:tcW w:w="1963" w:type="dxa"/>
            <w:tcBorders>
              <w:top w:val="nil"/>
              <w:left w:val="nil"/>
              <w:bottom w:val="single" w:sz="4" w:space="0" w:color="auto"/>
              <w:right w:val="single" w:sz="4" w:space="0" w:color="auto"/>
            </w:tcBorders>
            <w:noWrap/>
            <w:vAlign w:val="center"/>
            <w:hideMark/>
          </w:tcPr>
          <w:p w14:paraId="650A390F" w14:textId="77777777"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Colesterol, Lipoproteínas de Alta Densidad (HDL)</w:t>
            </w:r>
          </w:p>
        </w:tc>
        <w:tc>
          <w:tcPr>
            <w:tcW w:w="6397" w:type="dxa"/>
            <w:tcBorders>
              <w:top w:val="nil"/>
              <w:left w:val="nil"/>
              <w:bottom w:val="single" w:sz="4" w:space="0" w:color="auto"/>
              <w:right w:val="single" w:sz="4" w:space="0" w:color="auto"/>
            </w:tcBorders>
            <w:vAlign w:val="center"/>
          </w:tcPr>
          <w:p w14:paraId="543BDFE5" w14:textId="77777777" w:rsidR="00420F79" w:rsidRPr="004A46EB" w:rsidRDefault="00420F79" w:rsidP="006457C2">
            <w:pPr>
              <w:rPr>
                <w:rFonts w:cs="Noto Sans"/>
                <w:sz w:val="16"/>
                <w:szCs w:val="16"/>
              </w:rPr>
            </w:pPr>
            <w:r w:rsidRPr="004A46EB">
              <w:rPr>
                <w:rFonts w:cs="Noto Sans"/>
                <w:sz w:val="16"/>
                <w:szCs w:val="16"/>
              </w:rPr>
              <w:t>El cálculo del Colesterol de Baja densidad (LDL), incluye la aplicación de la Ecuación de Friedewald (LDL= CT- (TG/5 + HDL); para su medición indirecta a partir de CT, TG y HDL-C. Este parámetro no es susceptible de pago, al tratarse de un cálculo.</w:t>
            </w: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1809402A" w14:textId="77777777" w:rsidR="00420F79" w:rsidRPr="0098434A" w:rsidRDefault="00420F79" w:rsidP="006457C2">
            <w:pPr>
              <w:jc w:val="left"/>
              <w:rPr>
                <w:rFonts w:cs="Noto Sans"/>
                <w:sz w:val="16"/>
                <w:szCs w:val="16"/>
              </w:rPr>
            </w:pPr>
            <w:r w:rsidRPr="0098434A">
              <w:rPr>
                <w:rFonts w:cs="Noto Sans"/>
                <w:sz w:val="16"/>
                <w:szCs w:val="16"/>
              </w:rPr>
              <w:t>En sitio.</w:t>
            </w:r>
          </w:p>
        </w:tc>
      </w:tr>
      <w:tr w:rsidR="00420F79" w:rsidRPr="0068193E" w14:paraId="1DE4AC6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A8DB2B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40.01.020</w:t>
            </w:r>
          </w:p>
        </w:tc>
        <w:tc>
          <w:tcPr>
            <w:tcW w:w="1963" w:type="dxa"/>
            <w:tcBorders>
              <w:top w:val="nil"/>
              <w:left w:val="nil"/>
              <w:bottom w:val="single" w:sz="4" w:space="0" w:color="auto"/>
              <w:right w:val="single" w:sz="4" w:space="0" w:color="auto"/>
            </w:tcBorders>
            <w:noWrap/>
            <w:vAlign w:val="center"/>
            <w:hideMark/>
          </w:tcPr>
          <w:p w14:paraId="690D32D3" w14:textId="20409BE0"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Cuantificación de LDL</w:t>
            </w:r>
          </w:p>
        </w:tc>
        <w:tc>
          <w:tcPr>
            <w:tcW w:w="6397" w:type="dxa"/>
            <w:tcBorders>
              <w:top w:val="nil"/>
              <w:left w:val="nil"/>
              <w:bottom w:val="single" w:sz="4" w:space="0" w:color="auto"/>
              <w:right w:val="single" w:sz="4" w:space="0" w:color="auto"/>
            </w:tcBorders>
            <w:vAlign w:val="center"/>
          </w:tcPr>
          <w:p w14:paraId="3A63B287" w14:textId="701EA4C8" w:rsidR="00420F79" w:rsidRPr="004A46EB" w:rsidRDefault="00420F79" w:rsidP="006457C2">
            <w:pPr>
              <w:pStyle w:val="Sinespaciado"/>
              <w:rPr>
                <w:rFonts w:ascii="Noto Sans" w:hAnsi="Noto Sans" w:cs="Noto Sans"/>
                <w:sz w:val="16"/>
                <w:szCs w:val="16"/>
              </w:rPr>
            </w:pPr>
            <w:r w:rsidRPr="004A46EB">
              <w:rPr>
                <w:rFonts w:ascii="Noto Sans" w:hAnsi="Noto Sans" w:cs="Noto Sans"/>
                <w:sz w:val="16"/>
                <w:szCs w:val="16"/>
              </w:rPr>
              <w:t xml:space="preserve">Deben considerar el proceso en sitio por medio de la </w:t>
            </w:r>
            <w:r w:rsidR="007F56D2" w:rsidRPr="004A46EB">
              <w:rPr>
                <w:rFonts w:ascii="Noto Sans" w:hAnsi="Noto Sans" w:cs="Noto Sans"/>
                <w:sz w:val="16"/>
                <w:szCs w:val="16"/>
              </w:rPr>
              <w:t>cuantificación</w:t>
            </w:r>
            <w:r w:rsidRPr="004A46EB">
              <w:rPr>
                <w:rFonts w:ascii="Noto Sans" w:hAnsi="Noto Sans" w:cs="Noto Sans"/>
                <w:sz w:val="16"/>
                <w:szCs w:val="16"/>
              </w:rPr>
              <w:t xml:space="preserve"> de LDL.</w:t>
            </w:r>
          </w:p>
        </w:tc>
        <w:tc>
          <w:tcPr>
            <w:tcW w:w="1563" w:type="dxa"/>
            <w:tcBorders>
              <w:top w:val="nil"/>
              <w:left w:val="nil"/>
              <w:bottom w:val="single" w:sz="4" w:space="0" w:color="auto"/>
              <w:right w:val="single" w:sz="4" w:space="0" w:color="auto"/>
            </w:tcBorders>
            <w:shd w:val="clear" w:color="auto" w:fill="D9F2D0" w:themeFill="accent6" w:themeFillTint="33"/>
          </w:tcPr>
          <w:p w14:paraId="1DC4B1C6" w14:textId="77777777" w:rsidR="00420F79" w:rsidRPr="0098434A" w:rsidRDefault="00420F79" w:rsidP="006457C2">
            <w:pPr>
              <w:pStyle w:val="Sinespaciado"/>
              <w:rPr>
                <w:rFonts w:ascii="Noto Sans" w:hAnsi="Noto Sans" w:cs="Noto Sans"/>
                <w:sz w:val="16"/>
                <w:szCs w:val="16"/>
                <w:highlight w:val="yellow"/>
              </w:rPr>
            </w:pPr>
            <w:r w:rsidRPr="0098434A">
              <w:rPr>
                <w:rFonts w:ascii="Noto Sans" w:hAnsi="Noto Sans" w:cs="Noto Sans"/>
                <w:sz w:val="16"/>
                <w:szCs w:val="16"/>
              </w:rPr>
              <w:t>En sitio.</w:t>
            </w:r>
          </w:p>
        </w:tc>
      </w:tr>
      <w:tr w:rsidR="00420F79" w:rsidRPr="0068193E" w14:paraId="0F5BF14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8B6E37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40.01.021</w:t>
            </w:r>
          </w:p>
        </w:tc>
        <w:tc>
          <w:tcPr>
            <w:tcW w:w="1963" w:type="dxa"/>
            <w:tcBorders>
              <w:top w:val="nil"/>
              <w:left w:val="nil"/>
              <w:bottom w:val="single" w:sz="4" w:space="0" w:color="auto"/>
              <w:right w:val="single" w:sz="4" w:space="0" w:color="auto"/>
            </w:tcBorders>
            <w:noWrap/>
            <w:vAlign w:val="center"/>
            <w:hideMark/>
          </w:tcPr>
          <w:p w14:paraId="4B40B28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Triglicéridos</w:t>
            </w:r>
          </w:p>
        </w:tc>
        <w:tc>
          <w:tcPr>
            <w:tcW w:w="6397" w:type="dxa"/>
            <w:tcBorders>
              <w:top w:val="nil"/>
              <w:left w:val="nil"/>
              <w:bottom w:val="single" w:sz="4" w:space="0" w:color="auto"/>
              <w:right w:val="single" w:sz="4" w:space="0" w:color="auto"/>
            </w:tcBorders>
            <w:vAlign w:val="center"/>
          </w:tcPr>
          <w:p w14:paraId="0C0DD9A3" w14:textId="77777777" w:rsidR="00420F79" w:rsidRPr="00DC3469"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A62E79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64D4B97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5445E6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40.01.022</w:t>
            </w:r>
          </w:p>
        </w:tc>
        <w:tc>
          <w:tcPr>
            <w:tcW w:w="1963" w:type="dxa"/>
            <w:tcBorders>
              <w:top w:val="nil"/>
              <w:left w:val="nil"/>
              <w:bottom w:val="single" w:sz="4" w:space="0" w:color="auto"/>
              <w:right w:val="single" w:sz="4" w:space="0" w:color="auto"/>
            </w:tcBorders>
            <w:noWrap/>
            <w:vAlign w:val="center"/>
            <w:hideMark/>
          </w:tcPr>
          <w:p w14:paraId="3AE669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Mioglobina, cuantitativa</w:t>
            </w:r>
          </w:p>
        </w:tc>
        <w:tc>
          <w:tcPr>
            <w:tcW w:w="6397" w:type="dxa"/>
            <w:tcBorders>
              <w:top w:val="nil"/>
              <w:left w:val="nil"/>
              <w:bottom w:val="single" w:sz="4" w:space="0" w:color="auto"/>
              <w:right w:val="single" w:sz="4" w:space="0" w:color="auto"/>
            </w:tcBorders>
            <w:vAlign w:val="center"/>
          </w:tcPr>
          <w:p w14:paraId="347AF1D5" w14:textId="77777777" w:rsidR="00420F79" w:rsidRPr="0068193E" w:rsidRDefault="00420F79" w:rsidP="006457C2">
            <w:pPr>
              <w:rPr>
                <w:rFonts w:cs="Noto Sans"/>
                <w:sz w:val="16"/>
                <w:szCs w:val="16"/>
              </w:rPr>
            </w:pPr>
            <w:r>
              <w:rPr>
                <w:rFonts w:cs="Noto Sans"/>
                <w:sz w:val="16"/>
                <w:szCs w:val="16"/>
              </w:rPr>
              <w:t>Se</w:t>
            </w:r>
            <w:r w:rsidRPr="0068193E">
              <w:rPr>
                <w:rFonts w:cs="Noto Sans"/>
                <w:sz w:val="16"/>
                <w:szCs w:val="16"/>
              </w:rPr>
              <w:t xml:space="preserve"> podrá realizar en los equipos ofertados para otros grupos de estudio</w:t>
            </w:r>
            <w:r>
              <w:rPr>
                <w:rFonts w:cs="Noto Sans"/>
                <w:sz w:val="16"/>
                <w:szCs w:val="16"/>
              </w:rPr>
              <w:t>s</w:t>
            </w:r>
            <w:r w:rsidRPr="0068193E">
              <w:rPr>
                <w:rFonts w:cs="Noto Sans"/>
                <w:sz w:val="16"/>
                <w:szCs w:val="16"/>
              </w:rPr>
              <w:t>.</w:t>
            </w:r>
          </w:p>
        </w:tc>
        <w:tc>
          <w:tcPr>
            <w:tcW w:w="1563" w:type="dxa"/>
            <w:tcBorders>
              <w:top w:val="nil"/>
              <w:left w:val="nil"/>
              <w:bottom w:val="single" w:sz="4" w:space="0" w:color="auto"/>
              <w:right w:val="single" w:sz="4" w:space="0" w:color="auto"/>
            </w:tcBorders>
            <w:shd w:val="clear" w:color="auto" w:fill="D9F2D0" w:themeFill="accent6" w:themeFillTint="33"/>
          </w:tcPr>
          <w:p w14:paraId="6B9C4374" w14:textId="77777777" w:rsidR="00420F79" w:rsidRPr="0098434A" w:rsidRDefault="00420F79" w:rsidP="006457C2">
            <w:pPr>
              <w:jc w:val="left"/>
              <w:rPr>
                <w:rFonts w:cs="Noto Sans"/>
                <w:sz w:val="16"/>
                <w:szCs w:val="16"/>
              </w:rPr>
            </w:pPr>
            <w:r w:rsidRPr="0098434A">
              <w:rPr>
                <w:rFonts w:cs="Noto Sans"/>
                <w:sz w:val="16"/>
                <w:szCs w:val="16"/>
              </w:rPr>
              <w:t>En sitio.</w:t>
            </w:r>
          </w:p>
        </w:tc>
      </w:tr>
      <w:tr w:rsidR="00420F79" w:rsidRPr="0068193E" w14:paraId="57A86886"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FDCF67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40.01.023</w:t>
            </w:r>
          </w:p>
        </w:tc>
        <w:tc>
          <w:tcPr>
            <w:tcW w:w="1963" w:type="dxa"/>
            <w:tcBorders>
              <w:top w:val="nil"/>
              <w:left w:val="nil"/>
              <w:bottom w:val="single" w:sz="4" w:space="0" w:color="auto"/>
              <w:right w:val="single" w:sz="4" w:space="0" w:color="auto"/>
            </w:tcBorders>
            <w:noWrap/>
            <w:vAlign w:val="center"/>
            <w:hideMark/>
          </w:tcPr>
          <w:p w14:paraId="6AE7BE9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Creatin Fosfoquinasa (CPK) Total</w:t>
            </w:r>
          </w:p>
        </w:tc>
        <w:tc>
          <w:tcPr>
            <w:tcW w:w="6397" w:type="dxa"/>
            <w:tcBorders>
              <w:top w:val="nil"/>
              <w:left w:val="nil"/>
              <w:bottom w:val="single" w:sz="4" w:space="0" w:color="auto"/>
              <w:right w:val="single" w:sz="4" w:space="0" w:color="auto"/>
            </w:tcBorders>
            <w:vAlign w:val="center"/>
          </w:tcPr>
          <w:p w14:paraId="5788A49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3020068F"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56916BA"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2BECEF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40.01.024</w:t>
            </w:r>
          </w:p>
        </w:tc>
        <w:tc>
          <w:tcPr>
            <w:tcW w:w="1963" w:type="dxa"/>
            <w:tcBorders>
              <w:top w:val="nil"/>
              <w:left w:val="nil"/>
              <w:bottom w:val="single" w:sz="4" w:space="0" w:color="auto"/>
              <w:right w:val="single" w:sz="4" w:space="0" w:color="auto"/>
            </w:tcBorders>
            <w:noWrap/>
            <w:vAlign w:val="center"/>
            <w:hideMark/>
          </w:tcPr>
          <w:p w14:paraId="1D15F3D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CPK, fracción MB enzimática (CPK-MBe)</w:t>
            </w:r>
          </w:p>
        </w:tc>
        <w:tc>
          <w:tcPr>
            <w:tcW w:w="6397" w:type="dxa"/>
            <w:tcBorders>
              <w:top w:val="nil"/>
              <w:left w:val="nil"/>
              <w:bottom w:val="single" w:sz="4" w:space="0" w:color="auto"/>
              <w:right w:val="single" w:sz="4" w:space="0" w:color="auto"/>
            </w:tcBorders>
            <w:vAlign w:val="center"/>
          </w:tcPr>
          <w:p w14:paraId="6E37E4A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714BD64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B672BC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B998D7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40.01.025</w:t>
            </w:r>
          </w:p>
        </w:tc>
        <w:tc>
          <w:tcPr>
            <w:tcW w:w="1963" w:type="dxa"/>
            <w:tcBorders>
              <w:top w:val="nil"/>
              <w:left w:val="nil"/>
              <w:bottom w:val="single" w:sz="4" w:space="0" w:color="auto"/>
              <w:right w:val="single" w:sz="4" w:space="0" w:color="auto"/>
            </w:tcBorders>
            <w:noWrap/>
            <w:vAlign w:val="center"/>
            <w:hideMark/>
          </w:tcPr>
          <w:p w14:paraId="3CD451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CPK, fracción MB masa (CPK-MBm)</w:t>
            </w:r>
          </w:p>
        </w:tc>
        <w:tc>
          <w:tcPr>
            <w:tcW w:w="6397" w:type="dxa"/>
            <w:tcBorders>
              <w:top w:val="nil"/>
              <w:left w:val="nil"/>
              <w:bottom w:val="single" w:sz="4" w:space="0" w:color="auto"/>
              <w:right w:val="single" w:sz="4" w:space="0" w:color="auto"/>
            </w:tcBorders>
            <w:vAlign w:val="center"/>
          </w:tcPr>
          <w:p w14:paraId="383D708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vAlign w:val="center"/>
          </w:tcPr>
          <w:p w14:paraId="2813671A"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1D86F0B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00781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40.01.026</w:t>
            </w:r>
          </w:p>
        </w:tc>
        <w:tc>
          <w:tcPr>
            <w:tcW w:w="1963" w:type="dxa"/>
            <w:tcBorders>
              <w:top w:val="nil"/>
              <w:left w:val="nil"/>
              <w:bottom w:val="single" w:sz="4" w:space="0" w:color="auto"/>
              <w:right w:val="single" w:sz="4" w:space="0" w:color="auto"/>
            </w:tcBorders>
            <w:noWrap/>
            <w:vAlign w:val="center"/>
            <w:hideMark/>
          </w:tcPr>
          <w:p w14:paraId="0B03EB0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Potasio</w:t>
            </w:r>
          </w:p>
        </w:tc>
        <w:tc>
          <w:tcPr>
            <w:tcW w:w="6397" w:type="dxa"/>
            <w:tcBorders>
              <w:top w:val="nil"/>
              <w:left w:val="nil"/>
              <w:bottom w:val="single" w:sz="4" w:space="0" w:color="auto"/>
              <w:right w:val="single" w:sz="4" w:space="0" w:color="auto"/>
            </w:tcBorders>
            <w:vAlign w:val="center"/>
          </w:tcPr>
          <w:p w14:paraId="305B5B15"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3BC206AD"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5171E1E6"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CCD7C7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40.01.027</w:t>
            </w:r>
          </w:p>
        </w:tc>
        <w:tc>
          <w:tcPr>
            <w:tcW w:w="1963" w:type="dxa"/>
            <w:tcBorders>
              <w:top w:val="nil"/>
              <w:left w:val="nil"/>
              <w:bottom w:val="single" w:sz="4" w:space="0" w:color="auto"/>
              <w:right w:val="single" w:sz="4" w:space="0" w:color="auto"/>
            </w:tcBorders>
            <w:noWrap/>
            <w:vAlign w:val="center"/>
            <w:hideMark/>
          </w:tcPr>
          <w:p w14:paraId="522CAED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Sodio</w:t>
            </w:r>
          </w:p>
        </w:tc>
        <w:tc>
          <w:tcPr>
            <w:tcW w:w="6397" w:type="dxa"/>
            <w:tcBorders>
              <w:top w:val="nil"/>
              <w:left w:val="nil"/>
              <w:bottom w:val="single" w:sz="4" w:space="0" w:color="auto"/>
              <w:right w:val="single" w:sz="4" w:space="0" w:color="auto"/>
            </w:tcBorders>
            <w:vAlign w:val="center"/>
          </w:tcPr>
          <w:p w14:paraId="173CE84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16A84BD5"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E1F49B4"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8F4254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40.01.028</w:t>
            </w:r>
          </w:p>
        </w:tc>
        <w:tc>
          <w:tcPr>
            <w:tcW w:w="1963" w:type="dxa"/>
            <w:tcBorders>
              <w:top w:val="nil"/>
              <w:left w:val="nil"/>
              <w:bottom w:val="single" w:sz="4" w:space="0" w:color="auto"/>
              <w:right w:val="single" w:sz="4" w:space="0" w:color="auto"/>
            </w:tcBorders>
            <w:noWrap/>
            <w:vAlign w:val="center"/>
            <w:hideMark/>
          </w:tcPr>
          <w:p w14:paraId="6945C2E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Cloro</w:t>
            </w:r>
          </w:p>
        </w:tc>
        <w:tc>
          <w:tcPr>
            <w:tcW w:w="6397" w:type="dxa"/>
            <w:tcBorders>
              <w:top w:val="nil"/>
              <w:left w:val="nil"/>
              <w:bottom w:val="single" w:sz="4" w:space="0" w:color="auto"/>
              <w:right w:val="single" w:sz="4" w:space="0" w:color="auto"/>
            </w:tcBorders>
            <w:vAlign w:val="center"/>
          </w:tcPr>
          <w:p w14:paraId="345393D4"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055AF96C"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65CAFC7D"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15B2AF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40.01.029</w:t>
            </w:r>
          </w:p>
        </w:tc>
        <w:tc>
          <w:tcPr>
            <w:tcW w:w="1963" w:type="dxa"/>
            <w:tcBorders>
              <w:top w:val="nil"/>
              <w:left w:val="nil"/>
              <w:bottom w:val="single" w:sz="4" w:space="0" w:color="auto"/>
              <w:right w:val="single" w:sz="4" w:space="0" w:color="auto"/>
            </w:tcBorders>
            <w:noWrap/>
            <w:vAlign w:val="center"/>
            <w:hideMark/>
          </w:tcPr>
          <w:p w14:paraId="018C6F3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Calcio</w:t>
            </w:r>
          </w:p>
        </w:tc>
        <w:tc>
          <w:tcPr>
            <w:tcW w:w="6397" w:type="dxa"/>
            <w:tcBorders>
              <w:top w:val="nil"/>
              <w:left w:val="nil"/>
              <w:bottom w:val="single" w:sz="4" w:space="0" w:color="auto"/>
              <w:right w:val="single" w:sz="4" w:space="0" w:color="auto"/>
            </w:tcBorders>
            <w:vAlign w:val="center"/>
          </w:tcPr>
          <w:p w14:paraId="03938C3E"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4E77D248"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7A30BF6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7452A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40.01.030</w:t>
            </w:r>
          </w:p>
        </w:tc>
        <w:tc>
          <w:tcPr>
            <w:tcW w:w="1963" w:type="dxa"/>
            <w:tcBorders>
              <w:top w:val="nil"/>
              <w:left w:val="nil"/>
              <w:bottom w:val="single" w:sz="4" w:space="0" w:color="auto"/>
              <w:right w:val="single" w:sz="4" w:space="0" w:color="auto"/>
            </w:tcBorders>
            <w:noWrap/>
            <w:vAlign w:val="center"/>
            <w:hideMark/>
          </w:tcPr>
          <w:p w14:paraId="737536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Fósforo</w:t>
            </w:r>
          </w:p>
        </w:tc>
        <w:tc>
          <w:tcPr>
            <w:tcW w:w="6397" w:type="dxa"/>
            <w:tcBorders>
              <w:top w:val="nil"/>
              <w:left w:val="nil"/>
              <w:bottom w:val="single" w:sz="4" w:space="0" w:color="auto"/>
              <w:right w:val="single" w:sz="4" w:space="0" w:color="auto"/>
            </w:tcBorders>
            <w:vAlign w:val="center"/>
          </w:tcPr>
          <w:p w14:paraId="72AFF4E4"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6352CA88"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C699A1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B2C1096" w14:textId="77777777" w:rsidR="00420F79" w:rsidRPr="0068193E" w:rsidRDefault="00420F79" w:rsidP="006457C2">
            <w:pPr>
              <w:pStyle w:val="Sinespaciado"/>
              <w:rPr>
                <w:rFonts w:ascii="Noto Sans" w:hAnsi="Noto Sans" w:cs="Noto Sans"/>
                <w:sz w:val="16"/>
                <w:szCs w:val="16"/>
              </w:rPr>
            </w:pPr>
            <w:bookmarkStart w:id="15" w:name="_Hlk198547561"/>
            <w:r w:rsidRPr="0068193E">
              <w:rPr>
                <w:rFonts w:ascii="Noto Sans" w:hAnsi="Noto Sans" w:cs="Noto Sans"/>
                <w:sz w:val="16"/>
                <w:szCs w:val="16"/>
              </w:rPr>
              <w:t>40.01.031</w:t>
            </w:r>
          </w:p>
        </w:tc>
        <w:tc>
          <w:tcPr>
            <w:tcW w:w="1963" w:type="dxa"/>
            <w:tcBorders>
              <w:top w:val="nil"/>
              <w:left w:val="nil"/>
              <w:bottom w:val="single" w:sz="4" w:space="0" w:color="auto"/>
              <w:right w:val="single" w:sz="4" w:space="0" w:color="auto"/>
            </w:tcBorders>
            <w:noWrap/>
            <w:vAlign w:val="center"/>
            <w:hideMark/>
          </w:tcPr>
          <w:p w14:paraId="248524A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Magnesio</w:t>
            </w:r>
          </w:p>
        </w:tc>
        <w:tc>
          <w:tcPr>
            <w:tcW w:w="6397" w:type="dxa"/>
            <w:tcBorders>
              <w:top w:val="nil"/>
              <w:left w:val="nil"/>
              <w:bottom w:val="single" w:sz="4" w:space="0" w:color="auto"/>
              <w:right w:val="single" w:sz="4" w:space="0" w:color="auto"/>
            </w:tcBorders>
            <w:vAlign w:val="center"/>
          </w:tcPr>
          <w:p w14:paraId="22DB220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D9F2D0" w:themeFill="accent6" w:themeFillTint="33"/>
          </w:tcPr>
          <w:p w14:paraId="4BB57C2D" w14:textId="77777777" w:rsidR="00420F79" w:rsidRPr="0098434A"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68193E" w14:paraId="0A6EED14"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A48889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40.01.032</w:t>
            </w:r>
          </w:p>
        </w:tc>
        <w:tc>
          <w:tcPr>
            <w:tcW w:w="1963" w:type="dxa"/>
            <w:tcBorders>
              <w:top w:val="nil"/>
              <w:left w:val="nil"/>
              <w:bottom w:val="single" w:sz="4" w:space="0" w:color="auto"/>
              <w:right w:val="single" w:sz="4" w:space="0" w:color="auto"/>
            </w:tcBorders>
            <w:noWrap/>
            <w:vAlign w:val="center"/>
            <w:hideMark/>
          </w:tcPr>
          <w:p w14:paraId="5BAC0F5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Hierro</w:t>
            </w:r>
          </w:p>
        </w:tc>
        <w:tc>
          <w:tcPr>
            <w:tcW w:w="6397" w:type="dxa"/>
            <w:tcBorders>
              <w:top w:val="nil"/>
              <w:left w:val="nil"/>
              <w:bottom w:val="single" w:sz="4" w:space="0" w:color="auto"/>
              <w:right w:val="single" w:sz="4" w:space="0" w:color="auto"/>
            </w:tcBorders>
            <w:vAlign w:val="center"/>
          </w:tcPr>
          <w:p w14:paraId="72D4A52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62D11712"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5B3D42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C89BC1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40.01.033</w:t>
            </w:r>
          </w:p>
        </w:tc>
        <w:tc>
          <w:tcPr>
            <w:tcW w:w="1963" w:type="dxa"/>
            <w:tcBorders>
              <w:top w:val="nil"/>
              <w:left w:val="nil"/>
              <w:bottom w:val="single" w:sz="4" w:space="0" w:color="auto"/>
              <w:right w:val="single" w:sz="4" w:space="0" w:color="auto"/>
            </w:tcBorders>
            <w:noWrap/>
            <w:vAlign w:val="center"/>
            <w:hideMark/>
          </w:tcPr>
          <w:p w14:paraId="2B0144B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Ferritina</w:t>
            </w:r>
          </w:p>
        </w:tc>
        <w:tc>
          <w:tcPr>
            <w:tcW w:w="6397" w:type="dxa"/>
            <w:tcBorders>
              <w:top w:val="nil"/>
              <w:left w:val="nil"/>
              <w:bottom w:val="single" w:sz="4" w:space="0" w:color="auto"/>
              <w:right w:val="single" w:sz="4" w:space="0" w:color="auto"/>
            </w:tcBorders>
            <w:vAlign w:val="center"/>
          </w:tcPr>
          <w:p w14:paraId="6AB657E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70572BEE"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52DC3F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58347C9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40.01.034</w:t>
            </w:r>
          </w:p>
        </w:tc>
        <w:tc>
          <w:tcPr>
            <w:tcW w:w="1963" w:type="dxa"/>
            <w:tcBorders>
              <w:top w:val="nil"/>
              <w:left w:val="nil"/>
              <w:bottom w:val="single" w:sz="4" w:space="0" w:color="auto"/>
              <w:right w:val="single" w:sz="4" w:space="0" w:color="auto"/>
            </w:tcBorders>
            <w:noWrap/>
            <w:vAlign w:val="center"/>
            <w:hideMark/>
          </w:tcPr>
          <w:p w14:paraId="709D2D4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Transferrina</w:t>
            </w:r>
          </w:p>
        </w:tc>
        <w:tc>
          <w:tcPr>
            <w:tcW w:w="6397" w:type="dxa"/>
            <w:tcBorders>
              <w:top w:val="nil"/>
              <w:left w:val="nil"/>
              <w:bottom w:val="single" w:sz="4" w:space="0" w:color="auto"/>
              <w:right w:val="single" w:sz="4" w:space="0" w:color="auto"/>
            </w:tcBorders>
            <w:vAlign w:val="center"/>
          </w:tcPr>
          <w:p w14:paraId="58DE2CD8"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CAEDFB" w:themeFill="accent4" w:themeFillTint="33"/>
            <w:vAlign w:val="center"/>
          </w:tcPr>
          <w:p w14:paraId="5E6B3BA6"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3DC7E31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6847B2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40.01.035</w:t>
            </w:r>
          </w:p>
        </w:tc>
        <w:tc>
          <w:tcPr>
            <w:tcW w:w="1963" w:type="dxa"/>
            <w:tcBorders>
              <w:top w:val="nil"/>
              <w:left w:val="nil"/>
              <w:bottom w:val="single" w:sz="4" w:space="0" w:color="auto"/>
              <w:right w:val="single" w:sz="4" w:space="0" w:color="auto"/>
            </w:tcBorders>
            <w:noWrap/>
            <w:vAlign w:val="center"/>
            <w:hideMark/>
          </w:tcPr>
          <w:p w14:paraId="0376AD0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Capacidad de fijación de Hierro</w:t>
            </w:r>
          </w:p>
        </w:tc>
        <w:tc>
          <w:tcPr>
            <w:tcW w:w="6397" w:type="dxa"/>
            <w:tcBorders>
              <w:top w:val="nil"/>
              <w:left w:val="nil"/>
              <w:bottom w:val="single" w:sz="4" w:space="0" w:color="auto"/>
              <w:right w:val="single" w:sz="4" w:space="0" w:color="auto"/>
            </w:tcBorders>
            <w:vAlign w:val="center"/>
          </w:tcPr>
          <w:p w14:paraId="7AD83E5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la cinética de hierro, se podrá realizar por medio de la capacidad total de unión al hierro (TIBC) o la capacidad latente de fijación de hierro (UIBC)</w:t>
            </w:r>
          </w:p>
        </w:tc>
        <w:tc>
          <w:tcPr>
            <w:tcW w:w="1563" w:type="dxa"/>
            <w:tcBorders>
              <w:top w:val="nil"/>
              <w:left w:val="nil"/>
              <w:bottom w:val="single" w:sz="4" w:space="0" w:color="auto"/>
              <w:right w:val="single" w:sz="4" w:space="0" w:color="auto"/>
            </w:tcBorders>
            <w:shd w:val="clear" w:color="auto" w:fill="CAEDFB" w:themeFill="accent4" w:themeFillTint="33"/>
          </w:tcPr>
          <w:p w14:paraId="54DD02F9"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68193E" w14:paraId="4C55F0D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8600B5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40.01.036</w:t>
            </w:r>
          </w:p>
        </w:tc>
        <w:tc>
          <w:tcPr>
            <w:tcW w:w="1963" w:type="dxa"/>
            <w:tcBorders>
              <w:top w:val="nil"/>
              <w:left w:val="nil"/>
              <w:bottom w:val="single" w:sz="4" w:space="0" w:color="auto"/>
              <w:right w:val="single" w:sz="4" w:space="0" w:color="auto"/>
            </w:tcBorders>
            <w:noWrap/>
            <w:vAlign w:val="center"/>
            <w:hideMark/>
          </w:tcPr>
          <w:p w14:paraId="57A04A4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Ceruloplasmina</w:t>
            </w:r>
          </w:p>
        </w:tc>
        <w:tc>
          <w:tcPr>
            <w:tcW w:w="6397" w:type="dxa"/>
            <w:tcBorders>
              <w:top w:val="nil"/>
              <w:left w:val="nil"/>
              <w:bottom w:val="single" w:sz="4" w:space="0" w:color="auto"/>
              <w:right w:val="single" w:sz="4" w:space="0" w:color="auto"/>
            </w:tcBorders>
            <w:vAlign w:val="center"/>
          </w:tcPr>
          <w:p w14:paraId="3B4F0DD7" w14:textId="77777777" w:rsidR="00420F79" w:rsidRPr="00DC3469"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62D2CED7" w14:textId="77777777" w:rsidR="00420F79" w:rsidRPr="00C47BFF"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bookmarkEnd w:id="15"/>
      <w:tr w:rsidR="00420F79" w:rsidRPr="0068193E" w14:paraId="7F4AF3B0"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806113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40.01.037</w:t>
            </w:r>
          </w:p>
        </w:tc>
        <w:tc>
          <w:tcPr>
            <w:tcW w:w="1963" w:type="dxa"/>
            <w:tcBorders>
              <w:top w:val="nil"/>
              <w:left w:val="nil"/>
              <w:bottom w:val="single" w:sz="4" w:space="0" w:color="auto"/>
              <w:right w:val="single" w:sz="4" w:space="0" w:color="auto"/>
            </w:tcBorders>
            <w:noWrap/>
            <w:vAlign w:val="center"/>
            <w:hideMark/>
          </w:tcPr>
          <w:p w14:paraId="3BCE8CD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Amonio</w:t>
            </w:r>
          </w:p>
        </w:tc>
        <w:tc>
          <w:tcPr>
            <w:tcW w:w="6397" w:type="dxa"/>
            <w:tcBorders>
              <w:top w:val="nil"/>
              <w:left w:val="nil"/>
              <w:bottom w:val="single" w:sz="4" w:space="0" w:color="auto"/>
              <w:right w:val="single" w:sz="4" w:space="0" w:color="auto"/>
            </w:tcBorders>
            <w:vAlign w:val="center"/>
          </w:tcPr>
          <w:p w14:paraId="7DFF1B74" w14:textId="4D0C5C28" w:rsidR="00420F79" w:rsidRPr="00DC3469" w:rsidRDefault="00420F79" w:rsidP="006457C2">
            <w:pPr>
              <w:pStyle w:val="Sinespaciado"/>
              <w:rPr>
                <w:rFonts w:ascii="Noto Sans" w:hAnsi="Noto Sans" w:cs="Noto Sans"/>
                <w:sz w:val="16"/>
                <w:szCs w:val="16"/>
              </w:rPr>
            </w:pPr>
            <w:r w:rsidRPr="00DC3469">
              <w:rPr>
                <w:rFonts w:ascii="Noto Sans" w:hAnsi="Noto Sans" w:cs="Noto Sans"/>
                <w:sz w:val="16"/>
                <w:szCs w:val="16"/>
              </w:rPr>
              <w:t>La clave 40.01.037 Amonio, se deberá proces</w:t>
            </w:r>
            <w:r w:rsidR="007F56D2" w:rsidRPr="00DC3469">
              <w:rPr>
                <w:rFonts w:ascii="Noto Sans" w:hAnsi="Noto Sans" w:cs="Noto Sans"/>
                <w:sz w:val="16"/>
                <w:szCs w:val="16"/>
              </w:rPr>
              <w:t>ar</w:t>
            </w:r>
            <w:r w:rsidRPr="00DC3469">
              <w:rPr>
                <w:rFonts w:ascii="Noto Sans" w:hAnsi="Noto Sans" w:cs="Noto Sans"/>
                <w:sz w:val="16"/>
                <w:szCs w:val="16"/>
              </w:rPr>
              <w:t xml:space="preserve"> en sitio en las siguientes unidades:</w:t>
            </w:r>
          </w:p>
          <w:p w14:paraId="3ECD262E" w14:textId="77777777" w:rsidR="00420F79" w:rsidRPr="00DC3469" w:rsidRDefault="00420F79" w:rsidP="006457C2">
            <w:pPr>
              <w:pStyle w:val="Sinespaciado"/>
              <w:rPr>
                <w:rFonts w:ascii="Noto Sans" w:hAnsi="Noto Sans" w:cs="Noto Sans"/>
                <w:sz w:val="16"/>
                <w:szCs w:val="16"/>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774"/>
              <w:gridCol w:w="2528"/>
              <w:gridCol w:w="2219"/>
            </w:tblGrid>
            <w:tr w:rsidR="00420F79" w:rsidRPr="00DC3469" w14:paraId="7D1EE105" w14:textId="77777777" w:rsidTr="006457C2">
              <w:trPr>
                <w:trHeight w:val="278"/>
                <w:jc w:val="center"/>
              </w:trPr>
              <w:tc>
                <w:tcPr>
                  <w:tcW w:w="726" w:type="dxa"/>
                  <w:shd w:val="clear" w:color="auto" w:fill="2A5C4B"/>
                  <w:noWrap/>
                  <w:vAlign w:val="center"/>
                  <w:hideMark/>
                </w:tcPr>
                <w:p w14:paraId="5F3E820F"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Partida</w:t>
                  </w:r>
                </w:p>
              </w:tc>
              <w:tc>
                <w:tcPr>
                  <w:tcW w:w="774" w:type="dxa"/>
                  <w:shd w:val="clear" w:color="auto" w:fill="2A5C4B"/>
                  <w:noWrap/>
                  <w:vAlign w:val="center"/>
                  <w:hideMark/>
                </w:tcPr>
                <w:p w14:paraId="7C1060FF"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Clave OOAD</w:t>
                  </w:r>
                </w:p>
              </w:tc>
              <w:tc>
                <w:tcPr>
                  <w:tcW w:w="2528" w:type="dxa"/>
                  <w:shd w:val="clear" w:color="auto" w:fill="2A5C4B"/>
                  <w:noWrap/>
                  <w:vAlign w:val="center"/>
                  <w:hideMark/>
                </w:tcPr>
                <w:p w14:paraId="1B6617E4"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OOAD/UMAE</w:t>
                  </w:r>
                </w:p>
              </w:tc>
              <w:tc>
                <w:tcPr>
                  <w:tcW w:w="2219" w:type="dxa"/>
                  <w:shd w:val="clear" w:color="auto" w:fill="2A5C4B"/>
                  <w:noWrap/>
                  <w:vAlign w:val="center"/>
                  <w:hideMark/>
                </w:tcPr>
                <w:p w14:paraId="36AF460B" w14:textId="77777777" w:rsidR="00420F79" w:rsidRPr="00DC3469" w:rsidRDefault="00420F79" w:rsidP="006457C2">
                  <w:pPr>
                    <w:jc w:val="center"/>
                    <w:rPr>
                      <w:rFonts w:cs="Noto Sans"/>
                      <w:b/>
                      <w:bCs/>
                      <w:color w:val="FFFFFF" w:themeColor="background1"/>
                      <w:sz w:val="16"/>
                      <w:szCs w:val="16"/>
                      <w:lang w:eastAsia="es-MX"/>
                    </w:rPr>
                  </w:pPr>
                  <w:r w:rsidRPr="00DC3469">
                    <w:rPr>
                      <w:rFonts w:cs="Noto Sans"/>
                      <w:b/>
                      <w:bCs/>
                      <w:color w:val="FFFFFF" w:themeColor="background1"/>
                      <w:sz w:val="16"/>
                      <w:szCs w:val="16"/>
                      <w:lang w:eastAsia="es-MX"/>
                    </w:rPr>
                    <w:t>UNIDAD</w:t>
                  </w:r>
                </w:p>
              </w:tc>
            </w:tr>
            <w:tr w:rsidR="00420F79" w:rsidRPr="00DC3469" w14:paraId="00C51F04" w14:textId="77777777" w:rsidTr="00EE0614">
              <w:trPr>
                <w:trHeight w:val="278"/>
                <w:jc w:val="center"/>
              </w:trPr>
              <w:tc>
                <w:tcPr>
                  <w:tcW w:w="726" w:type="dxa"/>
                  <w:noWrap/>
                  <w:vAlign w:val="center"/>
                  <w:hideMark/>
                </w:tcPr>
                <w:p w14:paraId="6D089F19"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39</w:t>
                  </w:r>
                </w:p>
              </w:tc>
              <w:tc>
                <w:tcPr>
                  <w:tcW w:w="774" w:type="dxa"/>
                  <w:noWrap/>
                  <w:vAlign w:val="center"/>
                  <w:hideMark/>
                </w:tcPr>
                <w:p w14:paraId="7ECC7B03"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4D</w:t>
                  </w:r>
                </w:p>
              </w:tc>
              <w:tc>
                <w:tcPr>
                  <w:tcW w:w="2528" w:type="dxa"/>
                  <w:noWrap/>
                  <w:vAlign w:val="bottom"/>
                  <w:hideMark/>
                </w:tcPr>
                <w:p w14:paraId="059828E4"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HE 25 CMN Monterrey</w:t>
                  </w:r>
                </w:p>
              </w:tc>
              <w:tc>
                <w:tcPr>
                  <w:tcW w:w="2219" w:type="dxa"/>
                  <w:noWrap/>
                  <w:vAlign w:val="bottom"/>
                  <w:hideMark/>
                </w:tcPr>
                <w:p w14:paraId="39655D9D"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HES 25 Monterrey</w:t>
                  </w:r>
                </w:p>
              </w:tc>
            </w:tr>
            <w:tr w:rsidR="00420F79" w:rsidRPr="00DC3469" w14:paraId="5230D229" w14:textId="77777777" w:rsidTr="00EE0614">
              <w:trPr>
                <w:trHeight w:val="278"/>
                <w:jc w:val="center"/>
              </w:trPr>
              <w:tc>
                <w:tcPr>
                  <w:tcW w:w="726" w:type="dxa"/>
                  <w:noWrap/>
                  <w:vAlign w:val="center"/>
                  <w:hideMark/>
                </w:tcPr>
                <w:p w14:paraId="25437ACD"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42</w:t>
                  </w:r>
                </w:p>
              </w:tc>
              <w:tc>
                <w:tcPr>
                  <w:tcW w:w="774" w:type="dxa"/>
                  <w:noWrap/>
                  <w:vAlign w:val="center"/>
                  <w:hideMark/>
                </w:tcPr>
                <w:p w14:paraId="28CAD39B"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4G</w:t>
                  </w:r>
                </w:p>
              </w:tc>
              <w:tc>
                <w:tcPr>
                  <w:tcW w:w="2528" w:type="dxa"/>
                  <w:noWrap/>
                  <w:vAlign w:val="bottom"/>
                  <w:hideMark/>
                </w:tcPr>
                <w:p w14:paraId="0824AB14"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HE 1 CMN Bajío</w:t>
                  </w:r>
                </w:p>
              </w:tc>
              <w:tc>
                <w:tcPr>
                  <w:tcW w:w="2219" w:type="dxa"/>
                  <w:noWrap/>
                  <w:vAlign w:val="bottom"/>
                  <w:hideMark/>
                </w:tcPr>
                <w:p w14:paraId="01C3DE39"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HES 1 CMN del Bajío</w:t>
                  </w:r>
                </w:p>
              </w:tc>
            </w:tr>
            <w:tr w:rsidR="00420F79" w:rsidRPr="00DC3469" w14:paraId="11EFE3AB" w14:textId="77777777" w:rsidTr="00EE0614">
              <w:trPr>
                <w:trHeight w:val="278"/>
                <w:jc w:val="center"/>
              </w:trPr>
              <w:tc>
                <w:tcPr>
                  <w:tcW w:w="726" w:type="dxa"/>
                  <w:noWrap/>
                  <w:vAlign w:val="center"/>
                  <w:hideMark/>
                </w:tcPr>
                <w:p w14:paraId="35FB5FDA"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54</w:t>
                  </w:r>
                </w:p>
              </w:tc>
              <w:tc>
                <w:tcPr>
                  <w:tcW w:w="774" w:type="dxa"/>
                  <w:noWrap/>
                  <w:vAlign w:val="center"/>
                  <w:hideMark/>
                </w:tcPr>
                <w:p w14:paraId="0799050A"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4S</w:t>
                  </w:r>
                </w:p>
              </w:tc>
              <w:tc>
                <w:tcPr>
                  <w:tcW w:w="2528" w:type="dxa"/>
                  <w:noWrap/>
                  <w:vAlign w:val="bottom"/>
                  <w:hideMark/>
                </w:tcPr>
                <w:p w14:paraId="1463181E"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HP CMN Siglo XXI</w:t>
                  </w:r>
                </w:p>
              </w:tc>
              <w:tc>
                <w:tcPr>
                  <w:tcW w:w="2219" w:type="dxa"/>
                  <w:noWrap/>
                  <w:vAlign w:val="bottom"/>
                  <w:hideMark/>
                </w:tcPr>
                <w:p w14:paraId="38A0F551"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 xml:space="preserve">HP CMN Siglo XXI </w:t>
                  </w:r>
                </w:p>
              </w:tc>
            </w:tr>
            <w:tr w:rsidR="00420F79" w:rsidRPr="00DC3469" w14:paraId="67AD822B" w14:textId="77777777" w:rsidTr="00EE0614">
              <w:trPr>
                <w:trHeight w:val="278"/>
                <w:jc w:val="center"/>
              </w:trPr>
              <w:tc>
                <w:tcPr>
                  <w:tcW w:w="726" w:type="dxa"/>
                  <w:noWrap/>
                  <w:vAlign w:val="center"/>
                  <w:hideMark/>
                </w:tcPr>
                <w:p w14:paraId="3AFDD649"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55</w:t>
                  </w:r>
                </w:p>
              </w:tc>
              <w:tc>
                <w:tcPr>
                  <w:tcW w:w="774" w:type="dxa"/>
                  <w:noWrap/>
                  <w:vAlign w:val="center"/>
                  <w:hideMark/>
                </w:tcPr>
                <w:p w14:paraId="37128D14"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4T</w:t>
                  </w:r>
                </w:p>
              </w:tc>
              <w:tc>
                <w:tcPr>
                  <w:tcW w:w="2528" w:type="dxa"/>
                  <w:noWrap/>
                  <w:vAlign w:val="bottom"/>
                  <w:hideMark/>
                </w:tcPr>
                <w:p w14:paraId="5DBB1AF2"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HP CMN OCC</w:t>
                  </w:r>
                </w:p>
              </w:tc>
              <w:tc>
                <w:tcPr>
                  <w:tcW w:w="2219" w:type="dxa"/>
                  <w:noWrap/>
                  <w:vAlign w:val="bottom"/>
                  <w:hideMark/>
                </w:tcPr>
                <w:p w14:paraId="6E059838"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HP CMN Occidente</w:t>
                  </w:r>
                </w:p>
              </w:tc>
            </w:tr>
            <w:tr w:rsidR="00420F79" w:rsidRPr="00DC3469" w14:paraId="45398AEA" w14:textId="77777777" w:rsidTr="00EE0614">
              <w:trPr>
                <w:trHeight w:val="278"/>
                <w:jc w:val="center"/>
              </w:trPr>
              <w:tc>
                <w:tcPr>
                  <w:tcW w:w="726" w:type="dxa"/>
                  <w:noWrap/>
                  <w:vAlign w:val="center"/>
                  <w:hideMark/>
                </w:tcPr>
                <w:p w14:paraId="0667A622"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58</w:t>
                  </w:r>
                </w:p>
              </w:tc>
              <w:tc>
                <w:tcPr>
                  <w:tcW w:w="774" w:type="dxa"/>
                  <w:noWrap/>
                  <w:vAlign w:val="center"/>
                  <w:hideMark/>
                </w:tcPr>
                <w:p w14:paraId="515D1927" w14:textId="77777777" w:rsidR="00420F79" w:rsidRPr="00DC3469" w:rsidRDefault="00420F79" w:rsidP="006457C2">
                  <w:pPr>
                    <w:jc w:val="center"/>
                    <w:rPr>
                      <w:rFonts w:cs="Noto Sans"/>
                      <w:sz w:val="16"/>
                      <w:szCs w:val="16"/>
                      <w:lang w:eastAsia="es-MX"/>
                    </w:rPr>
                  </w:pPr>
                  <w:r w:rsidRPr="00DC3469">
                    <w:rPr>
                      <w:rFonts w:cs="Noto Sans"/>
                      <w:sz w:val="16"/>
                      <w:szCs w:val="16"/>
                      <w:lang w:eastAsia="es-MX"/>
                    </w:rPr>
                    <w:t>4X</w:t>
                  </w:r>
                </w:p>
              </w:tc>
              <w:tc>
                <w:tcPr>
                  <w:tcW w:w="2528" w:type="dxa"/>
                  <w:noWrap/>
                  <w:vAlign w:val="bottom"/>
                  <w:hideMark/>
                </w:tcPr>
                <w:p w14:paraId="7B9ACCD9"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UMAE HGRAL CMN La Raza</w:t>
                  </w:r>
                </w:p>
              </w:tc>
              <w:tc>
                <w:tcPr>
                  <w:tcW w:w="2219" w:type="dxa"/>
                  <w:noWrap/>
                  <w:vAlign w:val="bottom"/>
                  <w:hideMark/>
                </w:tcPr>
                <w:p w14:paraId="7CB19F4F" w14:textId="77777777" w:rsidR="00420F79" w:rsidRPr="00DC3469" w:rsidRDefault="00420F79" w:rsidP="006457C2">
                  <w:pPr>
                    <w:jc w:val="left"/>
                    <w:rPr>
                      <w:rFonts w:cs="Noto Sans"/>
                      <w:sz w:val="16"/>
                      <w:szCs w:val="16"/>
                      <w:lang w:eastAsia="es-MX"/>
                    </w:rPr>
                  </w:pPr>
                  <w:r w:rsidRPr="00DC3469">
                    <w:rPr>
                      <w:rFonts w:cs="Noto Sans"/>
                      <w:sz w:val="16"/>
                      <w:szCs w:val="16"/>
                      <w:lang w:eastAsia="es-MX"/>
                    </w:rPr>
                    <w:t>HG CMN La Raza.</w:t>
                  </w:r>
                </w:p>
              </w:tc>
            </w:tr>
          </w:tbl>
          <w:p w14:paraId="4B931E88" w14:textId="77777777" w:rsidR="00420F79" w:rsidRPr="00DC3469" w:rsidRDefault="00420F79" w:rsidP="006457C2">
            <w:pPr>
              <w:pStyle w:val="Sinespaciado"/>
              <w:rPr>
                <w:rFonts w:ascii="Noto Sans" w:hAnsi="Noto Sans" w:cs="Noto Sans"/>
                <w:sz w:val="16"/>
                <w:szCs w:val="16"/>
              </w:rPr>
            </w:pPr>
          </w:p>
          <w:p w14:paraId="660713FB" w14:textId="77777777" w:rsidR="00420F79" w:rsidRPr="00DC3469" w:rsidRDefault="00420F79" w:rsidP="006457C2">
            <w:pPr>
              <w:pStyle w:val="Sinespaciado"/>
              <w:rPr>
                <w:rFonts w:ascii="Noto Sans" w:hAnsi="Noto Sans" w:cs="Noto Sans"/>
                <w:sz w:val="16"/>
                <w:szCs w:val="16"/>
              </w:rPr>
            </w:pPr>
            <w:r w:rsidRPr="00DC3469">
              <w:rPr>
                <w:rFonts w:ascii="Noto Sans" w:hAnsi="Noto Sans" w:cs="Noto Sans"/>
                <w:sz w:val="16"/>
                <w:szCs w:val="16"/>
              </w:rPr>
              <w:t>Para el resto de las Unidades Médicas, se enviará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38967673" w14:textId="77777777" w:rsidR="00420F79" w:rsidRPr="001C3936" w:rsidRDefault="00420F79" w:rsidP="006457C2">
            <w:pPr>
              <w:pStyle w:val="Sinespaciado"/>
              <w:rPr>
                <w:rFonts w:ascii="Noto Sans" w:hAnsi="Noto Sans" w:cs="Noto Sans"/>
                <w:sz w:val="16"/>
                <w:szCs w:val="16"/>
                <w:highlight w:val="yellow"/>
              </w:rPr>
            </w:pPr>
            <w:r w:rsidRPr="00C47BFF">
              <w:rPr>
                <w:rFonts w:ascii="Noto Sans" w:hAnsi="Noto Sans" w:cs="Noto Sans"/>
                <w:sz w:val="16"/>
                <w:szCs w:val="16"/>
              </w:rPr>
              <w:t>En sitio</w:t>
            </w:r>
            <w:r>
              <w:rPr>
                <w:rFonts w:ascii="Noto Sans" w:hAnsi="Noto Sans" w:cs="Noto Sans"/>
                <w:sz w:val="16"/>
                <w:szCs w:val="16"/>
              </w:rPr>
              <w:t xml:space="preserve"> o envío a Laboratorio de Referencia.</w:t>
            </w:r>
          </w:p>
        </w:tc>
      </w:tr>
      <w:tr w:rsidR="00420F79" w:rsidRPr="0068193E" w14:paraId="6FB558F8"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973A5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40.01.038</w:t>
            </w:r>
          </w:p>
        </w:tc>
        <w:tc>
          <w:tcPr>
            <w:tcW w:w="1963" w:type="dxa"/>
            <w:tcBorders>
              <w:top w:val="nil"/>
              <w:left w:val="nil"/>
              <w:bottom w:val="single" w:sz="4" w:space="0" w:color="auto"/>
              <w:right w:val="single" w:sz="4" w:space="0" w:color="auto"/>
            </w:tcBorders>
            <w:noWrap/>
            <w:vAlign w:val="center"/>
            <w:hideMark/>
          </w:tcPr>
          <w:p w14:paraId="64B1E3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 Láctico</w:t>
            </w:r>
          </w:p>
        </w:tc>
        <w:tc>
          <w:tcPr>
            <w:tcW w:w="6397" w:type="dxa"/>
            <w:tcBorders>
              <w:top w:val="nil"/>
              <w:left w:val="nil"/>
              <w:bottom w:val="single" w:sz="4" w:space="0" w:color="auto"/>
              <w:right w:val="single" w:sz="4" w:space="0" w:color="auto"/>
            </w:tcBorders>
            <w:vAlign w:val="center"/>
          </w:tcPr>
          <w:p w14:paraId="17809DD6" w14:textId="77777777" w:rsidR="00420F79"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la clave 40.01.038 Ácido Láctico, </w:t>
            </w:r>
            <w:r>
              <w:rPr>
                <w:rFonts w:ascii="Noto Sans" w:hAnsi="Noto Sans" w:cs="Noto Sans"/>
                <w:sz w:val="16"/>
                <w:szCs w:val="16"/>
              </w:rPr>
              <w:t xml:space="preserve">esta </w:t>
            </w:r>
            <w:r w:rsidRPr="0068193E">
              <w:rPr>
                <w:rFonts w:ascii="Noto Sans" w:hAnsi="Noto Sans" w:cs="Noto Sans"/>
                <w:sz w:val="16"/>
                <w:szCs w:val="16"/>
              </w:rPr>
              <w:t xml:space="preserve">es la determinación de lactato en Líquido Cefalorraquídeo, </w:t>
            </w:r>
            <w:r>
              <w:rPr>
                <w:rFonts w:ascii="Noto Sans" w:hAnsi="Noto Sans" w:cs="Noto Sans"/>
                <w:sz w:val="16"/>
                <w:szCs w:val="16"/>
              </w:rPr>
              <w:t xml:space="preserve">líquidos de </w:t>
            </w:r>
            <w:r w:rsidRPr="0068193E">
              <w:rPr>
                <w:rFonts w:ascii="Noto Sans" w:hAnsi="Noto Sans" w:cs="Noto Sans"/>
                <w:sz w:val="16"/>
                <w:szCs w:val="16"/>
              </w:rPr>
              <w:t xml:space="preserve">cavidades serosas y líquido sinovial; se deberá realizar en el equipo de Química Clínica </w:t>
            </w:r>
            <w:r>
              <w:rPr>
                <w:rFonts w:ascii="Noto Sans" w:hAnsi="Noto Sans" w:cs="Noto Sans"/>
                <w:sz w:val="16"/>
                <w:szCs w:val="16"/>
              </w:rPr>
              <w:t xml:space="preserve">y considerar </w:t>
            </w:r>
            <w:r w:rsidRPr="0068193E">
              <w:rPr>
                <w:rFonts w:ascii="Noto Sans" w:hAnsi="Noto Sans" w:cs="Noto Sans"/>
                <w:sz w:val="16"/>
                <w:szCs w:val="16"/>
              </w:rPr>
              <w:t>el proceso en sitio para las siguientes unidades:</w:t>
            </w:r>
          </w:p>
          <w:p w14:paraId="3C33E5D2" w14:textId="77777777" w:rsidR="00420F79" w:rsidRPr="0068193E" w:rsidRDefault="00420F79" w:rsidP="006457C2">
            <w:pPr>
              <w:pStyle w:val="Sinespaciado"/>
              <w:rPr>
                <w:rFonts w:ascii="Noto Sans" w:hAnsi="Noto Sans" w:cs="Noto Sans"/>
                <w:sz w:val="16"/>
                <w:szCs w:val="16"/>
              </w:rPr>
            </w:pP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8"/>
              <w:gridCol w:w="709"/>
              <w:gridCol w:w="2551"/>
              <w:gridCol w:w="2209"/>
            </w:tblGrid>
            <w:tr w:rsidR="00420F79" w:rsidRPr="0068193E" w14:paraId="1CAA3240" w14:textId="77777777" w:rsidTr="006457C2">
              <w:trPr>
                <w:trHeight w:val="278"/>
                <w:jc w:val="center"/>
              </w:trPr>
              <w:tc>
                <w:tcPr>
                  <w:tcW w:w="768" w:type="dxa"/>
                  <w:shd w:val="clear" w:color="auto" w:fill="2A5C4B"/>
                  <w:noWrap/>
                  <w:vAlign w:val="center"/>
                  <w:hideMark/>
                </w:tcPr>
                <w:p w14:paraId="2E048348"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shd w:val="clear" w:color="auto" w:fill="2A5C4B"/>
                  <w:noWrap/>
                  <w:vAlign w:val="center"/>
                  <w:hideMark/>
                </w:tcPr>
                <w:p w14:paraId="7E2D1A66"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shd w:val="clear" w:color="auto" w:fill="2A5C4B"/>
                  <w:noWrap/>
                  <w:vAlign w:val="center"/>
                  <w:hideMark/>
                </w:tcPr>
                <w:p w14:paraId="235AB291"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9" w:type="dxa"/>
                  <w:shd w:val="clear" w:color="auto" w:fill="2A5C4B"/>
                  <w:noWrap/>
                  <w:vAlign w:val="center"/>
                  <w:hideMark/>
                </w:tcPr>
                <w:p w14:paraId="698133B9"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6B254D0B" w14:textId="77777777" w:rsidTr="00EE0614">
              <w:trPr>
                <w:trHeight w:val="278"/>
                <w:jc w:val="center"/>
              </w:trPr>
              <w:tc>
                <w:tcPr>
                  <w:tcW w:w="768" w:type="dxa"/>
                  <w:noWrap/>
                  <w:vAlign w:val="center"/>
                  <w:hideMark/>
                </w:tcPr>
                <w:p w14:paraId="4856864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37</w:t>
                  </w:r>
                </w:p>
              </w:tc>
              <w:tc>
                <w:tcPr>
                  <w:tcW w:w="709" w:type="dxa"/>
                  <w:noWrap/>
                  <w:vAlign w:val="center"/>
                  <w:hideMark/>
                </w:tcPr>
                <w:p w14:paraId="3A6976FB"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4B</w:t>
                  </w:r>
                </w:p>
              </w:tc>
              <w:tc>
                <w:tcPr>
                  <w:tcW w:w="2551" w:type="dxa"/>
                  <w:noWrap/>
                  <w:vAlign w:val="bottom"/>
                  <w:hideMark/>
                </w:tcPr>
                <w:p w14:paraId="7B064F53"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Siglo XXI</w:t>
                  </w:r>
                </w:p>
              </w:tc>
              <w:tc>
                <w:tcPr>
                  <w:tcW w:w="2209" w:type="dxa"/>
                  <w:noWrap/>
                  <w:vAlign w:val="bottom"/>
                  <w:hideMark/>
                </w:tcPr>
                <w:p w14:paraId="3C1E22A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 xml:space="preserve">HES CMN Siglo XXI </w:t>
                  </w:r>
                </w:p>
              </w:tc>
            </w:tr>
            <w:tr w:rsidR="00420F79" w:rsidRPr="0068193E" w14:paraId="2D6FD0F6" w14:textId="77777777" w:rsidTr="00EE0614">
              <w:trPr>
                <w:trHeight w:val="278"/>
                <w:jc w:val="center"/>
              </w:trPr>
              <w:tc>
                <w:tcPr>
                  <w:tcW w:w="768" w:type="dxa"/>
                  <w:noWrap/>
                  <w:vAlign w:val="center"/>
                  <w:hideMark/>
                </w:tcPr>
                <w:p w14:paraId="1109850D"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42</w:t>
                  </w:r>
                </w:p>
              </w:tc>
              <w:tc>
                <w:tcPr>
                  <w:tcW w:w="709" w:type="dxa"/>
                  <w:noWrap/>
                  <w:vAlign w:val="center"/>
                  <w:hideMark/>
                </w:tcPr>
                <w:p w14:paraId="3542067C"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4G</w:t>
                  </w:r>
                </w:p>
              </w:tc>
              <w:tc>
                <w:tcPr>
                  <w:tcW w:w="2551" w:type="dxa"/>
                  <w:noWrap/>
                  <w:vAlign w:val="bottom"/>
                  <w:hideMark/>
                </w:tcPr>
                <w:p w14:paraId="40FF96D1"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1 CMN Bajío</w:t>
                  </w:r>
                </w:p>
              </w:tc>
              <w:tc>
                <w:tcPr>
                  <w:tcW w:w="2209" w:type="dxa"/>
                  <w:noWrap/>
                  <w:vAlign w:val="bottom"/>
                  <w:hideMark/>
                </w:tcPr>
                <w:p w14:paraId="2849AC9D"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1 CMN del Bajío</w:t>
                  </w:r>
                </w:p>
              </w:tc>
            </w:tr>
            <w:tr w:rsidR="00420F79" w:rsidRPr="0068193E" w14:paraId="1CDC6242" w14:textId="77777777" w:rsidTr="00EE0614">
              <w:trPr>
                <w:trHeight w:val="278"/>
                <w:jc w:val="center"/>
              </w:trPr>
              <w:tc>
                <w:tcPr>
                  <w:tcW w:w="768" w:type="dxa"/>
                  <w:noWrap/>
                  <w:vAlign w:val="center"/>
                  <w:hideMark/>
                </w:tcPr>
                <w:p w14:paraId="35B0439C"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55</w:t>
                  </w:r>
                </w:p>
              </w:tc>
              <w:tc>
                <w:tcPr>
                  <w:tcW w:w="709" w:type="dxa"/>
                  <w:noWrap/>
                  <w:vAlign w:val="center"/>
                  <w:hideMark/>
                </w:tcPr>
                <w:p w14:paraId="461E942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4T</w:t>
                  </w:r>
                </w:p>
              </w:tc>
              <w:tc>
                <w:tcPr>
                  <w:tcW w:w="2551" w:type="dxa"/>
                  <w:noWrap/>
                  <w:vAlign w:val="bottom"/>
                  <w:hideMark/>
                </w:tcPr>
                <w:p w14:paraId="1E25BBBD"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HP CMN OCC</w:t>
                  </w:r>
                </w:p>
              </w:tc>
              <w:tc>
                <w:tcPr>
                  <w:tcW w:w="2209" w:type="dxa"/>
                  <w:noWrap/>
                  <w:vAlign w:val="bottom"/>
                  <w:hideMark/>
                </w:tcPr>
                <w:p w14:paraId="289FFDE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HP CMN Occidente</w:t>
                  </w:r>
                </w:p>
              </w:tc>
            </w:tr>
            <w:tr w:rsidR="00420F79" w:rsidRPr="0068193E" w14:paraId="1A493ABD" w14:textId="77777777" w:rsidTr="00EE0614">
              <w:trPr>
                <w:trHeight w:val="278"/>
                <w:jc w:val="center"/>
              </w:trPr>
              <w:tc>
                <w:tcPr>
                  <w:tcW w:w="768" w:type="dxa"/>
                  <w:noWrap/>
                  <w:vAlign w:val="center"/>
                  <w:hideMark/>
                </w:tcPr>
                <w:p w14:paraId="4DB24190"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54</w:t>
                  </w:r>
                </w:p>
              </w:tc>
              <w:tc>
                <w:tcPr>
                  <w:tcW w:w="709" w:type="dxa"/>
                  <w:noWrap/>
                  <w:vAlign w:val="center"/>
                  <w:hideMark/>
                </w:tcPr>
                <w:p w14:paraId="4A8A0502"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4S</w:t>
                  </w:r>
                </w:p>
              </w:tc>
              <w:tc>
                <w:tcPr>
                  <w:tcW w:w="2551" w:type="dxa"/>
                  <w:noWrap/>
                  <w:vAlign w:val="bottom"/>
                  <w:hideMark/>
                </w:tcPr>
                <w:p w14:paraId="2BEEF372"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HP CMN Siglo XXI</w:t>
                  </w:r>
                </w:p>
              </w:tc>
              <w:tc>
                <w:tcPr>
                  <w:tcW w:w="2209" w:type="dxa"/>
                  <w:noWrap/>
                  <w:vAlign w:val="bottom"/>
                  <w:hideMark/>
                </w:tcPr>
                <w:p w14:paraId="08FE2E7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HP CMN Siglo XXI</w:t>
                  </w:r>
                </w:p>
              </w:tc>
            </w:tr>
          </w:tbl>
          <w:p w14:paraId="14AA6FBD"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698D6054"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31508BB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B2315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40.01.039</w:t>
            </w:r>
          </w:p>
        </w:tc>
        <w:tc>
          <w:tcPr>
            <w:tcW w:w="1963" w:type="dxa"/>
            <w:tcBorders>
              <w:top w:val="nil"/>
              <w:left w:val="nil"/>
              <w:bottom w:val="single" w:sz="4" w:space="0" w:color="auto"/>
              <w:right w:val="single" w:sz="4" w:space="0" w:color="auto"/>
            </w:tcBorders>
            <w:noWrap/>
            <w:vAlign w:val="center"/>
            <w:hideMark/>
          </w:tcPr>
          <w:p w14:paraId="2C0A64D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Ácidos Biliares totales y fraccionados</w:t>
            </w:r>
          </w:p>
        </w:tc>
        <w:tc>
          <w:tcPr>
            <w:tcW w:w="6397" w:type="dxa"/>
            <w:tcBorders>
              <w:top w:val="nil"/>
              <w:left w:val="nil"/>
              <w:bottom w:val="single" w:sz="4" w:space="0" w:color="auto"/>
              <w:right w:val="single" w:sz="4" w:space="0" w:color="auto"/>
            </w:tcBorders>
            <w:vAlign w:val="center"/>
          </w:tcPr>
          <w:p w14:paraId="25CACC91"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7016AF50"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3896519C"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A0BFA6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40.01.040</w:t>
            </w:r>
          </w:p>
        </w:tc>
        <w:tc>
          <w:tcPr>
            <w:tcW w:w="1963" w:type="dxa"/>
            <w:tcBorders>
              <w:top w:val="nil"/>
              <w:left w:val="nil"/>
              <w:bottom w:val="single" w:sz="4" w:space="0" w:color="auto"/>
              <w:right w:val="single" w:sz="4" w:space="0" w:color="auto"/>
            </w:tcBorders>
            <w:noWrap/>
            <w:vAlign w:val="center"/>
            <w:hideMark/>
          </w:tcPr>
          <w:p w14:paraId="38928AA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Oxalato en orina de 24 horas</w:t>
            </w:r>
          </w:p>
        </w:tc>
        <w:tc>
          <w:tcPr>
            <w:tcW w:w="6397" w:type="dxa"/>
            <w:tcBorders>
              <w:top w:val="nil"/>
              <w:left w:val="nil"/>
              <w:bottom w:val="single" w:sz="4" w:space="0" w:color="auto"/>
              <w:right w:val="single" w:sz="4" w:space="0" w:color="auto"/>
            </w:tcBorders>
            <w:vAlign w:val="center"/>
          </w:tcPr>
          <w:p w14:paraId="68DEE47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la clave 40.01.040 Oxalato en orina e 24 horas, se deberá realizar el proceso en sitio </w:t>
            </w:r>
            <w:r>
              <w:rPr>
                <w:rFonts w:ascii="Noto Sans" w:hAnsi="Noto Sans" w:cs="Noto Sans"/>
                <w:sz w:val="16"/>
                <w:szCs w:val="16"/>
              </w:rPr>
              <w:t>en</w:t>
            </w:r>
            <w:r w:rsidRPr="0068193E">
              <w:rPr>
                <w:rFonts w:ascii="Noto Sans" w:hAnsi="Noto Sans" w:cs="Noto Sans"/>
                <w:sz w:val="16"/>
                <w:szCs w:val="16"/>
              </w:rPr>
              <w:t xml:space="preserve"> las siguientes unidades:</w:t>
            </w:r>
          </w:p>
          <w:p w14:paraId="49F080DA" w14:textId="77777777" w:rsidR="00420F79" w:rsidRPr="0068193E" w:rsidRDefault="00420F79" w:rsidP="006457C2">
            <w:pPr>
              <w:pStyle w:val="Sinespaciado"/>
              <w:rPr>
                <w:rFonts w:ascii="Noto Sans" w:hAnsi="Noto Sans" w:cs="Noto Sans"/>
                <w:sz w:val="16"/>
                <w:szCs w:val="16"/>
              </w:rPr>
            </w:pPr>
          </w:p>
          <w:tbl>
            <w:tblPr>
              <w:tblW w:w="6237" w:type="dxa"/>
              <w:jc w:val="center"/>
              <w:tblCellMar>
                <w:left w:w="70" w:type="dxa"/>
                <w:right w:w="70" w:type="dxa"/>
              </w:tblCellMar>
              <w:tblLook w:val="04A0" w:firstRow="1" w:lastRow="0" w:firstColumn="1" w:lastColumn="0" w:noHBand="0" w:noVBand="1"/>
            </w:tblPr>
            <w:tblGrid>
              <w:gridCol w:w="768"/>
              <w:gridCol w:w="709"/>
              <w:gridCol w:w="2551"/>
              <w:gridCol w:w="2209"/>
            </w:tblGrid>
            <w:tr w:rsidR="00420F79" w:rsidRPr="0068193E" w14:paraId="3D8CB8C9" w14:textId="77777777" w:rsidTr="006457C2">
              <w:trPr>
                <w:trHeight w:val="278"/>
                <w:jc w:val="center"/>
              </w:trPr>
              <w:tc>
                <w:tcPr>
                  <w:tcW w:w="76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2A8C0530"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hideMark/>
                </w:tcPr>
                <w:p w14:paraId="58AFBBAE"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hideMark/>
                </w:tcPr>
                <w:p w14:paraId="68BFF9B8"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9" w:type="dxa"/>
                  <w:tcBorders>
                    <w:top w:val="single" w:sz="4" w:space="0" w:color="auto"/>
                    <w:left w:val="nil"/>
                    <w:bottom w:val="single" w:sz="4" w:space="0" w:color="auto"/>
                    <w:right w:val="single" w:sz="4" w:space="0" w:color="auto"/>
                  </w:tcBorders>
                  <w:shd w:val="clear" w:color="auto" w:fill="2A5C4B"/>
                  <w:noWrap/>
                  <w:vAlign w:val="center"/>
                  <w:hideMark/>
                </w:tcPr>
                <w:p w14:paraId="27DBFD2F"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5E54BB05" w14:textId="77777777" w:rsidTr="00EE0614">
              <w:trPr>
                <w:trHeight w:val="278"/>
                <w:jc w:val="center"/>
              </w:trPr>
              <w:tc>
                <w:tcPr>
                  <w:tcW w:w="768" w:type="dxa"/>
                  <w:tcBorders>
                    <w:top w:val="nil"/>
                    <w:left w:val="single" w:sz="4" w:space="0" w:color="auto"/>
                    <w:bottom w:val="single" w:sz="4" w:space="0" w:color="auto"/>
                    <w:right w:val="single" w:sz="4" w:space="0" w:color="auto"/>
                  </w:tcBorders>
                  <w:noWrap/>
                  <w:vAlign w:val="center"/>
                  <w:hideMark/>
                </w:tcPr>
                <w:p w14:paraId="5A99C026"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36</w:t>
                  </w:r>
                </w:p>
              </w:tc>
              <w:tc>
                <w:tcPr>
                  <w:tcW w:w="709" w:type="dxa"/>
                  <w:tcBorders>
                    <w:top w:val="nil"/>
                    <w:left w:val="nil"/>
                    <w:bottom w:val="single" w:sz="4" w:space="0" w:color="auto"/>
                    <w:right w:val="single" w:sz="4" w:space="0" w:color="auto"/>
                  </w:tcBorders>
                  <w:noWrap/>
                  <w:vAlign w:val="center"/>
                  <w:hideMark/>
                </w:tcPr>
                <w:p w14:paraId="576D566F"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4A</w:t>
                  </w:r>
                </w:p>
              </w:tc>
              <w:tc>
                <w:tcPr>
                  <w:tcW w:w="2551" w:type="dxa"/>
                  <w:tcBorders>
                    <w:top w:val="nil"/>
                    <w:left w:val="nil"/>
                    <w:bottom w:val="single" w:sz="4" w:space="0" w:color="auto"/>
                    <w:right w:val="single" w:sz="4" w:space="0" w:color="auto"/>
                  </w:tcBorders>
                  <w:noWrap/>
                  <w:vAlign w:val="bottom"/>
                  <w:hideMark/>
                </w:tcPr>
                <w:p w14:paraId="1899B7F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La Raza</w:t>
                  </w:r>
                </w:p>
              </w:tc>
              <w:tc>
                <w:tcPr>
                  <w:tcW w:w="2209" w:type="dxa"/>
                  <w:tcBorders>
                    <w:top w:val="nil"/>
                    <w:left w:val="nil"/>
                    <w:bottom w:val="single" w:sz="4" w:space="0" w:color="auto"/>
                    <w:right w:val="single" w:sz="4" w:space="0" w:color="auto"/>
                  </w:tcBorders>
                  <w:noWrap/>
                  <w:vAlign w:val="bottom"/>
                  <w:hideMark/>
                </w:tcPr>
                <w:p w14:paraId="5C3452AE"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CMN La Raza</w:t>
                  </w:r>
                </w:p>
              </w:tc>
            </w:tr>
          </w:tbl>
          <w:p w14:paraId="7397988A" w14:textId="77777777" w:rsidR="00420F79" w:rsidRPr="0068193E" w:rsidRDefault="00420F79" w:rsidP="006457C2">
            <w:pPr>
              <w:pStyle w:val="Sinespaciado"/>
              <w:rPr>
                <w:rFonts w:ascii="Noto Sans" w:hAnsi="Noto Sans" w:cs="Noto Sans"/>
                <w:sz w:val="16"/>
                <w:szCs w:val="16"/>
              </w:rPr>
            </w:pPr>
          </w:p>
          <w:p w14:paraId="19C3CB4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el resto de las Unidades Médicas, se </w:t>
            </w:r>
            <w:r>
              <w:rPr>
                <w:rFonts w:ascii="Noto Sans" w:hAnsi="Noto Sans" w:cs="Noto Sans"/>
                <w:sz w:val="16"/>
                <w:szCs w:val="16"/>
              </w:rPr>
              <w:t>puede</w:t>
            </w:r>
            <w:r w:rsidRPr="0068193E">
              <w:rPr>
                <w:rFonts w:ascii="Noto Sans" w:hAnsi="Noto Sans" w:cs="Noto Sans"/>
                <w:sz w:val="16"/>
                <w:szCs w:val="16"/>
              </w:rPr>
              <w:t xml:space="preserve"> enviar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075A91C1" w14:textId="77777777" w:rsidR="00420F79" w:rsidRPr="0068193E" w:rsidRDefault="00420F79" w:rsidP="006457C2">
            <w:pPr>
              <w:pStyle w:val="Sinespaciado"/>
              <w:rPr>
                <w:rFonts w:ascii="Noto Sans" w:hAnsi="Noto Sans" w:cs="Noto Sans"/>
                <w:sz w:val="16"/>
                <w:szCs w:val="16"/>
              </w:rPr>
            </w:pPr>
            <w:bookmarkStart w:id="16" w:name="_Hlk198547615"/>
            <w:r w:rsidRPr="00577D2F">
              <w:rPr>
                <w:rFonts w:ascii="Noto Sans" w:hAnsi="Noto Sans" w:cs="Noto Sans"/>
                <w:sz w:val="16"/>
                <w:szCs w:val="16"/>
              </w:rPr>
              <w:t>En sitio o envío a Laboratorio de Referencia</w:t>
            </w:r>
            <w:r>
              <w:rPr>
                <w:rFonts w:ascii="Noto Sans" w:hAnsi="Noto Sans" w:cs="Noto Sans"/>
                <w:sz w:val="16"/>
                <w:szCs w:val="16"/>
              </w:rPr>
              <w:t>.</w:t>
            </w:r>
            <w:bookmarkEnd w:id="16"/>
          </w:p>
        </w:tc>
      </w:tr>
      <w:tr w:rsidR="00420F79" w:rsidRPr="0068193E" w14:paraId="695683E9"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9C5A5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40.01.041</w:t>
            </w:r>
          </w:p>
        </w:tc>
        <w:tc>
          <w:tcPr>
            <w:tcW w:w="1963" w:type="dxa"/>
            <w:tcBorders>
              <w:top w:val="nil"/>
              <w:left w:val="nil"/>
              <w:bottom w:val="single" w:sz="4" w:space="0" w:color="auto"/>
              <w:right w:val="single" w:sz="4" w:space="0" w:color="auto"/>
            </w:tcBorders>
            <w:noWrap/>
            <w:vAlign w:val="center"/>
            <w:hideMark/>
          </w:tcPr>
          <w:p w14:paraId="2E78E11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Citrato en orina de 24 horas</w:t>
            </w:r>
          </w:p>
        </w:tc>
        <w:tc>
          <w:tcPr>
            <w:tcW w:w="6397" w:type="dxa"/>
            <w:tcBorders>
              <w:top w:val="nil"/>
              <w:left w:val="nil"/>
              <w:bottom w:val="single" w:sz="4" w:space="0" w:color="auto"/>
              <w:right w:val="single" w:sz="4" w:space="0" w:color="auto"/>
            </w:tcBorders>
            <w:vAlign w:val="center"/>
          </w:tcPr>
          <w:p w14:paraId="6E60B02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Para la clave 40.01.041 Citrato en orina e 24 horas, se deberá realizar el proceso en sitio para las siguientes unidades:</w:t>
            </w:r>
          </w:p>
          <w:p w14:paraId="0E51F4B4" w14:textId="77777777" w:rsidR="00420F79" w:rsidRPr="0068193E" w:rsidRDefault="00420F79" w:rsidP="006457C2">
            <w:pPr>
              <w:pStyle w:val="Sinespaciado"/>
              <w:rPr>
                <w:rFonts w:ascii="Noto Sans" w:hAnsi="Noto Sans" w:cs="Noto Sans"/>
                <w:sz w:val="16"/>
                <w:szCs w:val="16"/>
              </w:rPr>
            </w:pPr>
          </w:p>
          <w:tbl>
            <w:tblPr>
              <w:tblW w:w="6237" w:type="dxa"/>
              <w:jc w:val="center"/>
              <w:tblCellMar>
                <w:left w:w="70" w:type="dxa"/>
                <w:right w:w="70" w:type="dxa"/>
              </w:tblCellMar>
              <w:tblLook w:val="04A0" w:firstRow="1" w:lastRow="0" w:firstColumn="1" w:lastColumn="0" w:noHBand="0" w:noVBand="1"/>
            </w:tblPr>
            <w:tblGrid>
              <w:gridCol w:w="771"/>
              <w:gridCol w:w="709"/>
              <w:gridCol w:w="2551"/>
              <w:gridCol w:w="2206"/>
            </w:tblGrid>
            <w:tr w:rsidR="00420F79" w:rsidRPr="0068193E" w14:paraId="340D68C7" w14:textId="77777777" w:rsidTr="006457C2">
              <w:trPr>
                <w:trHeight w:val="278"/>
                <w:jc w:val="center"/>
              </w:trPr>
              <w:tc>
                <w:tcPr>
                  <w:tcW w:w="771"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792543AD"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hideMark/>
                </w:tcPr>
                <w:p w14:paraId="25A23D15"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hideMark/>
                </w:tcPr>
                <w:p w14:paraId="5C0E2492"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OOAD/UMAE</w:t>
                  </w:r>
                </w:p>
              </w:tc>
              <w:tc>
                <w:tcPr>
                  <w:tcW w:w="2206" w:type="dxa"/>
                  <w:tcBorders>
                    <w:top w:val="single" w:sz="4" w:space="0" w:color="auto"/>
                    <w:left w:val="nil"/>
                    <w:bottom w:val="single" w:sz="4" w:space="0" w:color="auto"/>
                    <w:right w:val="single" w:sz="4" w:space="0" w:color="auto"/>
                  </w:tcBorders>
                  <w:shd w:val="clear" w:color="auto" w:fill="2A5C4B"/>
                  <w:noWrap/>
                  <w:vAlign w:val="center"/>
                  <w:hideMark/>
                </w:tcPr>
                <w:p w14:paraId="259DDBFE" w14:textId="77777777" w:rsidR="00420F79" w:rsidRPr="009D5890" w:rsidRDefault="00420F79" w:rsidP="006457C2">
                  <w:pPr>
                    <w:jc w:val="center"/>
                    <w:rPr>
                      <w:rFonts w:cs="Noto Sans"/>
                      <w:b/>
                      <w:bCs/>
                      <w:color w:val="FFFFFF" w:themeColor="background1"/>
                      <w:sz w:val="16"/>
                      <w:szCs w:val="16"/>
                      <w:lang w:eastAsia="es-MX"/>
                    </w:rPr>
                  </w:pPr>
                  <w:r w:rsidRPr="009D5890">
                    <w:rPr>
                      <w:rFonts w:cs="Noto Sans"/>
                      <w:b/>
                      <w:bCs/>
                      <w:color w:val="FFFFFF" w:themeColor="background1"/>
                      <w:sz w:val="16"/>
                      <w:szCs w:val="16"/>
                      <w:lang w:eastAsia="es-MX"/>
                    </w:rPr>
                    <w:t>UNIDAD</w:t>
                  </w:r>
                </w:p>
              </w:tc>
            </w:tr>
            <w:tr w:rsidR="00420F79" w:rsidRPr="0068193E" w14:paraId="7C20A36E" w14:textId="77777777" w:rsidTr="00EE0614">
              <w:trPr>
                <w:trHeight w:val="278"/>
                <w:jc w:val="center"/>
              </w:trPr>
              <w:tc>
                <w:tcPr>
                  <w:tcW w:w="771" w:type="dxa"/>
                  <w:tcBorders>
                    <w:top w:val="nil"/>
                    <w:left w:val="single" w:sz="4" w:space="0" w:color="auto"/>
                    <w:bottom w:val="single" w:sz="4" w:space="0" w:color="auto"/>
                    <w:right w:val="single" w:sz="4" w:space="0" w:color="auto"/>
                  </w:tcBorders>
                  <w:noWrap/>
                  <w:vAlign w:val="center"/>
                  <w:hideMark/>
                </w:tcPr>
                <w:p w14:paraId="01797B67"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36</w:t>
                  </w:r>
                </w:p>
              </w:tc>
              <w:tc>
                <w:tcPr>
                  <w:tcW w:w="709" w:type="dxa"/>
                  <w:tcBorders>
                    <w:top w:val="nil"/>
                    <w:left w:val="nil"/>
                    <w:bottom w:val="single" w:sz="4" w:space="0" w:color="auto"/>
                    <w:right w:val="single" w:sz="4" w:space="0" w:color="auto"/>
                  </w:tcBorders>
                  <w:noWrap/>
                  <w:vAlign w:val="center"/>
                  <w:hideMark/>
                </w:tcPr>
                <w:p w14:paraId="2C7FE17B" w14:textId="77777777" w:rsidR="00420F79" w:rsidRPr="0068193E" w:rsidRDefault="00420F79" w:rsidP="006457C2">
                  <w:pPr>
                    <w:jc w:val="center"/>
                    <w:rPr>
                      <w:rFonts w:cs="Noto Sans"/>
                      <w:sz w:val="16"/>
                      <w:szCs w:val="16"/>
                      <w:lang w:eastAsia="es-MX"/>
                    </w:rPr>
                  </w:pPr>
                  <w:r w:rsidRPr="0068193E">
                    <w:rPr>
                      <w:rFonts w:cs="Noto Sans"/>
                      <w:sz w:val="16"/>
                      <w:szCs w:val="16"/>
                      <w:lang w:eastAsia="es-MX"/>
                    </w:rPr>
                    <w:t>4A</w:t>
                  </w:r>
                </w:p>
              </w:tc>
              <w:tc>
                <w:tcPr>
                  <w:tcW w:w="2551" w:type="dxa"/>
                  <w:tcBorders>
                    <w:top w:val="nil"/>
                    <w:left w:val="nil"/>
                    <w:bottom w:val="single" w:sz="4" w:space="0" w:color="auto"/>
                    <w:right w:val="single" w:sz="4" w:space="0" w:color="auto"/>
                  </w:tcBorders>
                  <w:noWrap/>
                  <w:vAlign w:val="bottom"/>
                  <w:hideMark/>
                </w:tcPr>
                <w:p w14:paraId="40F9F4F7"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UMAE HE CMN La Raza</w:t>
                  </w:r>
                </w:p>
              </w:tc>
              <w:tc>
                <w:tcPr>
                  <w:tcW w:w="2206" w:type="dxa"/>
                  <w:tcBorders>
                    <w:top w:val="nil"/>
                    <w:left w:val="nil"/>
                    <w:bottom w:val="single" w:sz="4" w:space="0" w:color="auto"/>
                    <w:right w:val="single" w:sz="4" w:space="0" w:color="auto"/>
                  </w:tcBorders>
                  <w:noWrap/>
                  <w:vAlign w:val="bottom"/>
                  <w:hideMark/>
                </w:tcPr>
                <w:p w14:paraId="50377F6F" w14:textId="77777777" w:rsidR="00420F79" w:rsidRPr="0068193E" w:rsidRDefault="00420F79" w:rsidP="006457C2">
                  <w:pPr>
                    <w:jc w:val="left"/>
                    <w:rPr>
                      <w:rFonts w:cs="Noto Sans"/>
                      <w:sz w:val="16"/>
                      <w:szCs w:val="16"/>
                      <w:lang w:eastAsia="es-MX"/>
                    </w:rPr>
                  </w:pPr>
                  <w:r w:rsidRPr="0068193E">
                    <w:rPr>
                      <w:rFonts w:cs="Noto Sans"/>
                      <w:sz w:val="16"/>
                      <w:szCs w:val="16"/>
                      <w:lang w:eastAsia="es-MX"/>
                    </w:rPr>
                    <w:t>HES CMN La Raza</w:t>
                  </w:r>
                </w:p>
              </w:tc>
            </w:tr>
          </w:tbl>
          <w:p w14:paraId="0B2AB890" w14:textId="77777777" w:rsidR="00420F79" w:rsidRPr="0068193E" w:rsidRDefault="00420F79" w:rsidP="006457C2">
            <w:pPr>
              <w:pStyle w:val="Sinespaciado"/>
              <w:rPr>
                <w:rFonts w:ascii="Noto Sans" w:hAnsi="Noto Sans" w:cs="Noto Sans"/>
                <w:sz w:val="16"/>
                <w:szCs w:val="16"/>
              </w:rPr>
            </w:pPr>
          </w:p>
          <w:p w14:paraId="00F71AB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 xml:space="preserve">Para el resto de las Unidades Médicas, se </w:t>
            </w:r>
            <w:r>
              <w:rPr>
                <w:rFonts w:ascii="Noto Sans" w:hAnsi="Noto Sans" w:cs="Noto Sans"/>
                <w:sz w:val="16"/>
                <w:szCs w:val="16"/>
              </w:rPr>
              <w:t>puede</w:t>
            </w:r>
            <w:r w:rsidRPr="0068193E">
              <w:rPr>
                <w:rFonts w:ascii="Noto Sans" w:hAnsi="Noto Sans" w:cs="Noto Sans"/>
                <w:sz w:val="16"/>
                <w:szCs w:val="16"/>
              </w:rPr>
              <w:t xml:space="preserve"> enviar a Laboratorio de Referencia.</w:t>
            </w:r>
          </w:p>
        </w:tc>
        <w:tc>
          <w:tcPr>
            <w:tcW w:w="1563" w:type="dxa"/>
            <w:tcBorders>
              <w:top w:val="nil"/>
              <w:left w:val="nil"/>
              <w:bottom w:val="single" w:sz="4" w:space="0" w:color="auto"/>
              <w:right w:val="single" w:sz="4" w:space="0" w:color="auto"/>
            </w:tcBorders>
            <w:shd w:val="clear" w:color="auto" w:fill="FAE2D5" w:themeFill="accent2" w:themeFillTint="33"/>
            <w:vAlign w:val="center"/>
          </w:tcPr>
          <w:p w14:paraId="22C7E2DA" w14:textId="77777777" w:rsidR="00420F79" w:rsidRPr="0068193E" w:rsidRDefault="00420F79" w:rsidP="006457C2">
            <w:pPr>
              <w:pStyle w:val="Sinespaciado"/>
              <w:rPr>
                <w:rFonts w:ascii="Noto Sans" w:hAnsi="Noto Sans" w:cs="Noto Sans"/>
                <w:sz w:val="16"/>
                <w:szCs w:val="16"/>
              </w:rPr>
            </w:pPr>
            <w:r w:rsidRPr="00577D2F">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37A62B3F"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370F684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40.01.042</w:t>
            </w:r>
          </w:p>
        </w:tc>
        <w:tc>
          <w:tcPr>
            <w:tcW w:w="1963" w:type="dxa"/>
            <w:tcBorders>
              <w:top w:val="nil"/>
              <w:left w:val="nil"/>
              <w:bottom w:val="single" w:sz="4" w:space="0" w:color="auto"/>
              <w:right w:val="single" w:sz="4" w:space="0" w:color="auto"/>
            </w:tcBorders>
            <w:noWrap/>
            <w:vAlign w:val="center"/>
            <w:hideMark/>
          </w:tcPr>
          <w:p w14:paraId="651F8FA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Fosfatasa Alcalina Ósea (Ostasa)</w:t>
            </w:r>
          </w:p>
        </w:tc>
        <w:tc>
          <w:tcPr>
            <w:tcW w:w="6397" w:type="dxa"/>
            <w:tcBorders>
              <w:top w:val="nil"/>
              <w:left w:val="nil"/>
              <w:bottom w:val="single" w:sz="4" w:space="0" w:color="auto"/>
              <w:right w:val="single" w:sz="4" w:space="0" w:color="auto"/>
            </w:tcBorders>
            <w:vAlign w:val="center"/>
          </w:tcPr>
          <w:p w14:paraId="06D603A9"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tcPr>
          <w:p w14:paraId="5B571AA6" w14:textId="77777777" w:rsidR="00420F79" w:rsidRPr="0068193E"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5A3F4645"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CD5DAA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40.01.043</w:t>
            </w:r>
          </w:p>
        </w:tc>
        <w:tc>
          <w:tcPr>
            <w:tcW w:w="1963" w:type="dxa"/>
            <w:tcBorders>
              <w:top w:val="nil"/>
              <w:left w:val="nil"/>
              <w:bottom w:val="single" w:sz="4" w:space="0" w:color="auto"/>
              <w:right w:val="single" w:sz="4" w:space="0" w:color="auto"/>
            </w:tcBorders>
            <w:noWrap/>
            <w:vAlign w:val="center"/>
            <w:hideMark/>
          </w:tcPr>
          <w:p w14:paraId="333290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Aldolasa</w:t>
            </w:r>
          </w:p>
        </w:tc>
        <w:tc>
          <w:tcPr>
            <w:tcW w:w="6397" w:type="dxa"/>
            <w:tcBorders>
              <w:top w:val="nil"/>
              <w:left w:val="nil"/>
              <w:bottom w:val="single" w:sz="4" w:space="0" w:color="auto"/>
              <w:right w:val="single" w:sz="4" w:space="0" w:color="auto"/>
            </w:tcBorders>
            <w:vAlign w:val="center"/>
          </w:tcPr>
          <w:p w14:paraId="35D43DF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2A5A0359"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095205D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4877B63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40.01.044</w:t>
            </w:r>
          </w:p>
        </w:tc>
        <w:tc>
          <w:tcPr>
            <w:tcW w:w="1963" w:type="dxa"/>
            <w:tcBorders>
              <w:top w:val="nil"/>
              <w:left w:val="nil"/>
              <w:bottom w:val="single" w:sz="4" w:space="0" w:color="auto"/>
              <w:right w:val="single" w:sz="4" w:space="0" w:color="auto"/>
            </w:tcBorders>
            <w:noWrap/>
            <w:vAlign w:val="center"/>
            <w:hideMark/>
          </w:tcPr>
          <w:p w14:paraId="3395F3B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Colinesterasa</w:t>
            </w:r>
          </w:p>
        </w:tc>
        <w:tc>
          <w:tcPr>
            <w:tcW w:w="6397" w:type="dxa"/>
            <w:tcBorders>
              <w:top w:val="nil"/>
              <w:left w:val="nil"/>
              <w:bottom w:val="single" w:sz="4" w:space="0" w:color="auto"/>
              <w:right w:val="single" w:sz="4" w:space="0" w:color="auto"/>
            </w:tcBorders>
            <w:vAlign w:val="center"/>
          </w:tcPr>
          <w:p w14:paraId="1AB43D0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0F960532"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50DE13D0"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2AB7B9B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40.01.045</w:t>
            </w:r>
          </w:p>
        </w:tc>
        <w:tc>
          <w:tcPr>
            <w:tcW w:w="1963" w:type="dxa"/>
            <w:tcBorders>
              <w:top w:val="nil"/>
              <w:left w:val="nil"/>
              <w:bottom w:val="single" w:sz="4" w:space="0" w:color="auto"/>
              <w:right w:val="single" w:sz="4" w:space="0" w:color="auto"/>
            </w:tcBorders>
            <w:noWrap/>
            <w:vAlign w:val="center"/>
            <w:hideMark/>
          </w:tcPr>
          <w:p w14:paraId="655B7CF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Fosfatidilglicerol</w:t>
            </w:r>
          </w:p>
        </w:tc>
        <w:tc>
          <w:tcPr>
            <w:tcW w:w="6397" w:type="dxa"/>
            <w:tcBorders>
              <w:top w:val="nil"/>
              <w:left w:val="nil"/>
              <w:bottom w:val="single" w:sz="4" w:space="0" w:color="auto"/>
              <w:right w:val="single" w:sz="4" w:space="0" w:color="auto"/>
            </w:tcBorders>
            <w:vAlign w:val="center"/>
          </w:tcPr>
          <w:p w14:paraId="01D4E187"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5EDC9F74"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3A37196E"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72AAE7E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40.01.046</w:t>
            </w:r>
          </w:p>
        </w:tc>
        <w:tc>
          <w:tcPr>
            <w:tcW w:w="1963" w:type="dxa"/>
            <w:tcBorders>
              <w:top w:val="nil"/>
              <w:left w:val="nil"/>
              <w:bottom w:val="single" w:sz="4" w:space="0" w:color="auto"/>
              <w:right w:val="single" w:sz="4" w:space="0" w:color="auto"/>
            </w:tcBorders>
            <w:noWrap/>
            <w:vAlign w:val="center"/>
            <w:hideMark/>
          </w:tcPr>
          <w:p w14:paraId="218F84D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Relación Lecitina/Esfingomielina</w:t>
            </w:r>
          </w:p>
        </w:tc>
        <w:tc>
          <w:tcPr>
            <w:tcW w:w="6397" w:type="dxa"/>
            <w:tcBorders>
              <w:top w:val="nil"/>
              <w:left w:val="nil"/>
              <w:bottom w:val="single" w:sz="4" w:space="0" w:color="auto"/>
              <w:right w:val="single" w:sz="4" w:space="0" w:color="auto"/>
            </w:tcBorders>
            <w:vAlign w:val="center"/>
          </w:tcPr>
          <w:p w14:paraId="19E86375"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033C4531"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0C4A5A53"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6ED7666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40.01.047</w:t>
            </w:r>
          </w:p>
        </w:tc>
        <w:tc>
          <w:tcPr>
            <w:tcW w:w="1963" w:type="dxa"/>
            <w:tcBorders>
              <w:top w:val="nil"/>
              <w:left w:val="nil"/>
              <w:bottom w:val="single" w:sz="4" w:space="0" w:color="auto"/>
              <w:right w:val="single" w:sz="4" w:space="0" w:color="auto"/>
            </w:tcBorders>
            <w:noWrap/>
            <w:vAlign w:val="center"/>
            <w:hideMark/>
          </w:tcPr>
          <w:p w14:paraId="587F8AC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1 anti-Tripsina</w:t>
            </w:r>
          </w:p>
        </w:tc>
        <w:tc>
          <w:tcPr>
            <w:tcW w:w="6397" w:type="dxa"/>
            <w:tcBorders>
              <w:top w:val="nil"/>
              <w:left w:val="nil"/>
              <w:bottom w:val="single" w:sz="4" w:space="0" w:color="auto"/>
              <w:right w:val="single" w:sz="4" w:space="0" w:color="auto"/>
            </w:tcBorders>
            <w:vAlign w:val="center"/>
          </w:tcPr>
          <w:p w14:paraId="2FFBD1BB"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2CEED" w:themeFill="accent5" w:themeFillTint="33"/>
          </w:tcPr>
          <w:p w14:paraId="6AA9B9D0"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Envío a Laboratorio de Referencia</w:t>
            </w:r>
            <w:r>
              <w:rPr>
                <w:rFonts w:ascii="Noto Sans" w:hAnsi="Noto Sans" w:cs="Noto Sans"/>
                <w:sz w:val="16"/>
                <w:szCs w:val="16"/>
              </w:rPr>
              <w:t>.</w:t>
            </w:r>
          </w:p>
        </w:tc>
      </w:tr>
      <w:tr w:rsidR="00420F79" w:rsidRPr="0068193E" w14:paraId="14250082" w14:textId="77777777" w:rsidTr="00EE0614">
        <w:trPr>
          <w:cantSplit/>
          <w:trHeight w:val="57"/>
          <w:jc w:val="center"/>
        </w:trPr>
        <w:tc>
          <w:tcPr>
            <w:tcW w:w="867" w:type="dxa"/>
            <w:tcBorders>
              <w:top w:val="nil"/>
              <w:left w:val="single" w:sz="4" w:space="0" w:color="auto"/>
              <w:bottom w:val="single" w:sz="4" w:space="0" w:color="auto"/>
              <w:right w:val="single" w:sz="4" w:space="0" w:color="auto"/>
            </w:tcBorders>
            <w:noWrap/>
            <w:vAlign w:val="center"/>
            <w:hideMark/>
          </w:tcPr>
          <w:p w14:paraId="1B77DC00"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40.01.048</w:t>
            </w:r>
          </w:p>
        </w:tc>
        <w:tc>
          <w:tcPr>
            <w:tcW w:w="1963" w:type="dxa"/>
            <w:tcBorders>
              <w:top w:val="nil"/>
              <w:left w:val="nil"/>
              <w:bottom w:val="single" w:sz="4" w:space="0" w:color="auto"/>
              <w:right w:val="single" w:sz="4" w:space="0" w:color="auto"/>
            </w:tcBorders>
            <w:noWrap/>
            <w:vAlign w:val="center"/>
            <w:hideMark/>
          </w:tcPr>
          <w:p w14:paraId="603FA82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Azúcares Reductores en Materia Fecal</w:t>
            </w:r>
          </w:p>
        </w:tc>
        <w:tc>
          <w:tcPr>
            <w:tcW w:w="6397" w:type="dxa"/>
            <w:tcBorders>
              <w:top w:val="nil"/>
              <w:left w:val="nil"/>
              <w:bottom w:val="single" w:sz="4" w:space="0" w:color="auto"/>
              <w:right w:val="single" w:sz="4" w:space="0" w:color="auto"/>
            </w:tcBorders>
            <w:vAlign w:val="center"/>
          </w:tcPr>
          <w:p w14:paraId="05234DFF" w14:textId="77777777" w:rsidR="00420F79" w:rsidRPr="0068193E" w:rsidRDefault="00420F79" w:rsidP="006457C2">
            <w:pPr>
              <w:pStyle w:val="Sinespaciado"/>
              <w:rPr>
                <w:rFonts w:ascii="Noto Sans" w:hAnsi="Noto Sans" w:cs="Noto Sans"/>
                <w:sz w:val="16"/>
                <w:szCs w:val="16"/>
              </w:rPr>
            </w:pPr>
          </w:p>
        </w:tc>
        <w:tc>
          <w:tcPr>
            <w:tcW w:w="1563" w:type="dxa"/>
            <w:tcBorders>
              <w:top w:val="nil"/>
              <w:left w:val="nil"/>
              <w:bottom w:val="single" w:sz="4" w:space="0" w:color="auto"/>
              <w:right w:val="single" w:sz="4" w:space="0" w:color="auto"/>
            </w:tcBorders>
            <w:shd w:val="clear" w:color="auto" w:fill="FAE2D5" w:themeFill="accent2" w:themeFillTint="33"/>
          </w:tcPr>
          <w:p w14:paraId="3673D0FB"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661F20B2"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6A912E1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40.01.049</w:t>
            </w:r>
          </w:p>
        </w:tc>
        <w:tc>
          <w:tcPr>
            <w:tcW w:w="1963" w:type="dxa"/>
            <w:tcBorders>
              <w:top w:val="single" w:sz="4" w:space="0" w:color="auto"/>
              <w:left w:val="nil"/>
              <w:bottom w:val="single" w:sz="4" w:space="0" w:color="auto"/>
              <w:right w:val="single" w:sz="4" w:space="0" w:color="auto"/>
            </w:tcBorders>
            <w:noWrap/>
            <w:vAlign w:val="center"/>
            <w:hideMark/>
          </w:tcPr>
          <w:p w14:paraId="5EA28218"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Grasas Totales en Materia Fecal</w:t>
            </w:r>
          </w:p>
        </w:tc>
        <w:tc>
          <w:tcPr>
            <w:tcW w:w="6397" w:type="dxa"/>
            <w:tcBorders>
              <w:top w:val="single" w:sz="4" w:space="0" w:color="auto"/>
              <w:left w:val="nil"/>
              <w:bottom w:val="single" w:sz="4" w:space="0" w:color="auto"/>
              <w:right w:val="single" w:sz="4" w:space="0" w:color="auto"/>
            </w:tcBorders>
            <w:vAlign w:val="center"/>
          </w:tcPr>
          <w:p w14:paraId="1B65CD14" w14:textId="77777777" w:rsidR="00420F79" w:rsidRPr="00DC3469" w:rsidRDefault="00420F79" w:rsidP="006457C2">
            <w:pPr>
              <w:pStyle w:val="Sinespaciado"/>
              <w:rPr>
                <w:rFonts w:ascii="Noto Sans" w:hAnsi="Noto Sans" w:cs="Noto Sans"/>
                <w:sz w:val="16"/>
                <w:szCs w:val="16"/>
              </w:rPr>
            </w:pPr>
          </w:p>
        </w:tc>
        <w:tc>
          <w:tcPr>
            <w:tcW w:w="1563" w:type="dxa"/>
            <w:tcBorders>
              <w:top w:val="single" w:sz="4" w:space="0" w:color="auto"/>
              <w:left w:val="nil"/>
              <w:bottom w:val="single" w:sz="4" w:space="0" w:color="auto"/>
              <w:right w:val="single" w:sz="4" w:space="0" w:color="auto"/>
            </w:tcBorders>
            <w:shd w:val="clear" w:color="auto" w:fill="FAE2D5" w:themeFill="accent2" w:themeFillTint="33"/>
          </w:tcPr>
          <w:p w14:paraId="2B79437F" w14:textId="77777777" w:rsidR="00420F79" w:rsidRPr="008646BA" w:rsidRDefault="00420F79" w:rsidP="006457C2">
            <w:pPr>
              <w:pStyle w:val="Sinespaciado"/>
              <w:rPr>
                <w:rFonts w:ascii="Noto Sans" w:hAnsi="Noto Sans" w:cs="Noto Sans"/>
                <w:sz w:val="16"/>
                <w:szCs w:val="16"/>
              </w:rPr>
            </w:pPr>
            <w:r w:rsidRPr="008646BA">
              <w:rPr>
                <w:rFonts w:ascii="Noto Sans" w:hAnsi="Noto Sans" w:cs="Noto Sans"/>
                <w:sz w:val="16"/>
                <w:szCs w:val="16"/>
              </w:rPr>
              <w:t>En sitio o envío a Laboratorio de Referencia</w:t>
            </w:r>
            <w:r>
              <w:rPr>
                <w:rFonts w:ascii="Noto Sans" w:hAnsi="Noto Sans" w:cs="Noto Sans"/>
                <w:sz w:val="16"/>
                <w:szCs w:val="16"/>
              </w:rPr>
              <w:t>.</w:t>
            </w:r>
          </w:p>
        </w:tc>
      </w:tr>
      <w:tr w:rsidR="00420F79" w:rsidRPr="0068193E" w14:paraId="0B40CCB7"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hideMark/>
          </w:tcPr>
          <w:p w14:paraId="53364A6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40.01.050</w:t>
            </w:r>
          </w:p>
        </w:tc>
        <w:tc>
          <w:tcPr>
            <w:tcW w:w="1963" w:type="dxa"/>
            <w:tcBorders>
              <w:top w:val="single" w:sz="4" w:space="0" w:color="auto"/>
              <w:left w:val="nil"/>
              <w:bottom w:val="single" w:sz="4" w:space="0" w:color="auto"/>
              <w:right w:val="single" w:sz="4" w:space="0" w:color="auto"/>
            </w:tcBorders>
            <w:noWrap/>
            <w:vAlign w:val="center"/>
            <w:hideMark/>
          </w:tcPr>
          <w:p w14:paraId="64D0D69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Hemoglobina Fecal (FIT)</w:t>
            </w:r>
          </w:p>
        </w:tc>
        <w:tc>
          <w:tcPr>
            <w:tcW w:w="6397" w:type="dxa"/>
            <w:tcBorders>
              <w:top w:val="single" w:sz="4" w:space="0" w:color="auto"/>
              <w:left w:val="nil"/>
              <w:bottom w:val="single" w:sz="4" w:space="0" w:color="auto"/>
              <w:right w:val="single" w:sz="4" w:space="0" w:color="auto"/>
            </w:tcBorders>
            <w:vAlign w:val="center"/>
          </w:tcPr>
          <w:p w14:paraId="3AC526CA" w14:textId="77777777" w:rsidR="00420F79" w:rsidRPr="00DC3469" w:rsidRDefault="00420F79" w:rsidP="006457C2">
            <w:pPr>
              <w:rPr>
                <w:rFonts w:cs="Noto Sans"/>
                <w:sz w:val="16"/>
                <w:szCs w:val="16"/>
              </w:rPr>
            </w:pPr>
            <w:r w:rsidRPr="00DC3469">
              <w:rPr>
                <w:rFonts w:cs="Noto Sans"/>
                <w:sz w:val="16"/>
                <w:szCs w:val="16"/>
              </w:rPr>
              <w:t xml:space="preserve">Se puede realizar mediante estudio en casete o prueba rápida. </w:t>
            </w:r>
          </w:p>
          <w:p w14:paraId="386DD53F" w14:textId="77777777" w:rsidR="00420F79" w:rsidRPr="00DC3469" w:rsidRDefault="00420F79" w:rsidP="006457C2">
            <w:pPr>
              <w:rPr>
                <w:rFonts w:cs="Noto Sans"/>
                <w:sz w:val="16"/>
                <w:szCs w:val="16"/>
              </w:rPr>
            </w:pPr>
          </w:p>
          <w:p w14:paraId="689A9EC3" w14:textId="77777777" w:rsidR="00420F79" w:rsidRPr="00DC3469" w:rsidRDefault="00420F79" w:rsidP="006457C2">
            <w:pPr>
              <w:rPr>
                <w:rFonts w:cs="Noto Sans"/>
                <w:sz w:val="16"/>
                <w:szCs w:val="16"/>
              </w:rPr>
            </w:pPr>
            <w:r w:rsidRPr="00DC3469">
              <w:rPr>
                <w:rFonts w:cs="Noto Sans"/>
                <w:sz w:val="16"/>
                <w:szCs w:val="16"/>
              </w:rPr>
              <w:t xml:space="preserve">Este estudio no incluye la determinación mediante guayaco. </w:t>
            </w:r>
          </w:p>
          <w:p w14:paraId="0EC9869E" w14:textId="77777777" w:rsidR="00420F79" w:rsidRPr="00DC3469" w:rsidRDefault="00420F79" w:rsidP="006457C2">
            <w:pPr>
              <w:rPr>
                <w:rFonts w:cs="Noto Sans"/>
                <w:sz w:val="16"/>
                <w:szCs w:val="16"/>
              </w:rPr>
            </w:pPr>
          </w:p>
          <w:p w14:paraId="643E24D4" w14:textId="77777777" w:rsidR="00420F79" w:rsidRPr="00DC3469" w:rsidRDefault="00420F79" w:rsidP="006457C2">
            <w:pPr>
              <w:rPr>
                <w:rFonts w:cs="Noto Sans"/>
                <w:sz w:val="16"/>
                <w:szCs w:val="16"/>
              </w:rPr>
            </w:pPr>
            <w:r w:rsidRPr="00DC3469">
              <w:rPr>
                <w:rFonts w:cs="Noto Sans"/>
                <w:sz w:val="16"/>
                <w:szCs w:val="16"/>
              </w:rPr>
              <w:t>Para los OOAD, esta clave de estudio deberá ser procesada en el CRAP más cercano a la localidad. En el caso de las UMAE que no cuentan con equipo para este estudio, se podrá enviar a Laboratorio de Referencia.</w:t>
            </w: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3F17B328" w14:textId="77777777" w:rsidR="00420F79" w:rsidRDefault="00420F79" w:rsidP="006457C2">
            <w:pPr>
              <w:jc w:val="left"/>
              <w:rPr>
                <w:rFonts w:cs="Noto Sans"/>
                <w:sz w:val="16"/>
                <w:szCs w:val="16"/>
                <w:highlight w:val="yellow"/>
              </w:rPr>
            </w:pPr>
            <w:r w:rsidRPr="0098434A">
              <w:rPr>
                <w:rFonts w:cs="Noto Sans"/>
                <w:sz w:val="16"/>
                <w:szCs w:val="16"/>
              </w:rPr>
              <w:t>En sitio</w:t>
            </w:r>
            <w:r>
              <w:rPr>
                <w:rFonts w:cs="Noto Sans"/>
                <w:sz w:val="16"/>
                <w:szCs w:val="16"/>
              </w:rPr>
              <w:t>.</w:t>
            </w:r>
          </w:p>
        </w:tc>
      </w:tr>
      <w:tr w:rsidR="00420F79" w:rsidRPr="0068193E" w14:paraId="728F703F" w14:textId="77777777" w:rsidTr="00EE0614">
        <w:trPr>
          <w:cantSplit/>
          <w:trHeight w:val="57"/>
          <w:jc w:val="center"/>
        </w:trPr>
        <w:tc>
          <w:tcPr>
            <w:tcW w:w="867" w:type="dxa"/>
            <w:tcBorders>
              <w:top w:val="single" w:sz="4" w:space="0" w:color="auto"/>
              <w:left w:val="single" w:sz="4" w:space="0" w:color="auto"/>
              <w:bottom w:val="single" w:sz="4" w:space="0" w:color="auto"/>
              <w:right w:val="single" w:sz="4" w:space="0" w:color="auto"/>
            </w:tcBorders>
            <w:noWrap/>
            <w:vAlign w:val="center"/>
          </w:tcPr>
          <w:p w14:paraId="4FFA5163" w14:textId="77777777" w:rsidR="00420F79" w:rsidRPr="001D100F" w:rsidRDefault="00420F79" w:rsidP="006457C2">
            <w:pPr>
              <w:pStyle w:val="Sinespaciado"/>
              <w:rPr>
                <w:rFonts w:ascii="Noto Sans" w:hAnsi="Noto Sans" w:cs="Noto Sans"/>
                <w:sz w:val="16"/>
                <w:szCs w:val="16"/>
              </w:rPr>
            </w:pPr>
            <w:r w:rsidRPr="001D100F">
              <w:rPr>
                <w:rFonts w:ascii="Noto Sans" w:hAnsi="Noto Sans" w:cs="Noto Sans"/>
                <w:sz w:val="16"/>
                <w:szCs w:val="16"/>
              </w:rPr>
              <w:t>40.01.051</w:t>
            </w:r>
          </w:p>
        </w:tc>
        <w:tc>
          <w:tcPr>
            <w:tcW w:w="1963" w:type="dxa"/>
            <w:tcBorders>
              <w:top w:val="single" w:sz="4" w:space="0" w:color="auto"/>
              <w:left w:val="nil"/>
              <w:bottom w:val="single" w:sz="4" w:space="0" w:color="auto"/>
              <w:right w:val="single" w:sz="4" w:space="0" w:color="auto"/>
            </w:tcBorders>
            <w:noWrap/>
            <w:vAlign w:val="center"/>
          </w:tcPr>
          <w:p w14:paraId="511112B0" w14:textId="77777777" w:rsidR="00420F79" w:rsidRPr="001D100F" w:rsidRDefault="00420F79" w:rsidP="006457C2">
            <w:pPr>
              <w:pStyle w:val="Sinespaciado"/>
              <w:rPr>
                <w:rFonts w:ascii="Noto Sans" w:hAnsi="Noto Sans" w:cs="Noto Sans"/>
                <w:sz w:val="16"/>
                <w:szCs w:val="16"/>
              </w:rPr>
            </w:pPr>
            <w:r w:rsidRPr="001D100F">
              <w:rPr>
                <w:rFonts w:ascii="Noto Sans" w:hAnsi="Noto Sans" w:cs="Noto Sans"/>
                <w:sz w:val="16"/>
                <w:szCs w:val="16"/>
              </w:rPr>
              <w:t>Estudio de tolerancia oral a la glucosa</w:t>
            </w:r>
          </w:p>
        </w:tc>
        <w:tc>
          <w:tcPr>
            <w:tcW w:w="6397" w:type="dxa"/>
            <w:tcBorders>
              <w:top w:val="single" w:sz="4" w:space="0" w:color="auto"/>
              <w:left w:val="nil"/>
              <w:bottom w:val="single" w:sz="4" w:space="0" w:color="auto"/>
              <w:right w:val="single" w:sz="4" w:space="0" w:color="auto"/>
            </w:tcBorders>
            <w:vAlign w:val="center"/>
          </w:tcPr>
          <w:p w14:paraId="1706CDF8" w14:textId="2BFE8AB4" w:rsidR="00420F79" w:rsidRPr="001D100F" w:rsidRDefault="00420F79" w:rsidP="006457C2">
            <w:pPr>
              <w:rPr>
                <w:rFonts w:cs="Noto Sans"/>
                <w:sz w:val="16"/>
                <w:szCs w:val="16"/>
              </w:rPr>
            </w:pPr>
            <w:r w:rsidRPr="001D100F">
              <w:rPr>
                <w:rFonts w:cs="Noto Sans"/>
                <w:sz w:val="16"/>
                <w:szCs w:val="16"/>
              </w:rPr>
              <w:t>Para este estudio deberá dotar del líquido/polvo comercial en presentación equivalente a 50, 75 o 100 gramos de glucosa, a elección de la unidad médica; este estudio incluye la determinación de glucosa a los 0</w:t>
            </w:r>
            <w:r w:rsidR="00C97FCD" w:rsidRPr="001D100F">
              <w:rPr>
                <w:rFonts w:cs="Noto Sans"/>
                <w:sz w:val="16"/>
                <w:szCs w:val="16"/>
              </w:rPr>
              <w:t xml:space="preserve"> (basal)</w:t>
            </w:r>
            <w:r w:rsidRPr="001D100F">
              <w:rPr>
                <w:rFonts w:cs="Noto Sans"/>
                <w:sz w:val="16"/>
                <w:szCs w:val="16"/>
              </w:rPr>
              <w:t>, 60 y 120 minutos</w:t>
            </w:r>
            <w:r w:rsidR="00795875" w:rsidRPr="001D100F">
              <w:rPr>
                <w:rFonts w:cs="Noto Sans"/>
                <w:sz w:val="16"/>
                <w:szCs w:val="16"/>
              </w:rPr>
              <w:t>; las determinaciones</w:t>
            </w:r>
            <w:r w:rsidRPr="001D100F">
              <w:rPr>
                <w:rFonts w:cs="Noto Sans"/>
                <w:sz w:val="16"/>
                <w:szCs w:val="16"/>
              </w:rPr>
              <w:t xml:space="preserve"> a los 180 minutos o </w:t>
            </w:r>
            <w:r w:rsidR="00795875" w:rsidRPr="001D100F">
              <w:rPr>
                <w:rFonts w:cs="Noto Sans"/>
                <w:sz w:val="16"/>
                <w:szCs w:val="16"/>
              </w:rPr>
              <w:t>adicionales</w:t>
            </w:r>
            <w:r w:rsidRPr="001D100F">
              <w:rPr>
                <w:rFonts w:cs="Noto Sans"/>
                <w:sz w:val="16"/>
                <w:szCs w:val="16"/>
              </w:rPr>
              <w:t>, se cobrarán con la clave 40.01.017 Glucosa.</w:t>
            </w:r>
          </w:p>
        </w:tc>
        <w:tc>
          <w:tcPr>
            <w:tcW w:w="1563"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7B186960" w14:textId="77777777" w:rsidR="00420F79" w:rsidRPr="00DC3469" w:rsidRDefault="00420F79" w:rsidP="006457C2">
            <w:pPr>
              <w:ind w:left="-83"/>
              <w:jc w:val="left"/>
              <w:rPr>
                <w:rFonts w:cs="Noto Sans"/>
                <w:sz w:val="16"/>
                <w:szCs w:val="16"/>
              </w:rPr>
            </w:pPr>
            <w:r w:rsidRPr="00DC3469">
              <w:rPr>
                <w:rFonts w:cs="Noto Sans"/>
                <w:sz w:val="16"/>
                <w:szCs w:val="16"/>
              </w:rPr>
              <w:t>En sitio.</w:t>
            </w:r>
          </w:p>
        </w:tc>
      </w:tr>
    </w:tbl>
    <w:p w14:paraId="03D22224" w14:textId="77777777" w:rsidR="00420F79" w:rsidRPr="001910AD" w:rsidRDefault="00420F79" w:rsidP="00420F79">
      <w:pPr>
        <w:rPr>
          <w:rFonts w:cs="Noto Sans"/>
          <w:i/>
          <w:iCs/>
          <w:sz w:val="16"/>
          <w:szCs w:val="16"/>
        </w:rPr>
      </w:pPr>
    </w:p>
    <w:p w14:paraId="2F747F4B" w14:textId="77777777" w:rsidR="00420F79" w:rsidRPr="001910AD" w:rsidRDefault="00420F79" w:rsidP="00420F79">
      <w:pPr>
        <w:rPr>
          <w:rFonts w:cs="Noto Sans"/>
          <w:i/>
          <w:iCs/>
          <w:sz w:val="16"/>
          <w:szCs w:val="16"/>
        </w:rPr>
      </w:pPr>
      <w:r w:rsidRPr="001910AD">
        <w:rPr>
          <w:rFonts w:cs="Noto Sans"/>
          <w:i/>
          <w:iCs/>
          <w:sz w:val="16"/>
          <w:szCs w:val="16"/>
        </w:rPr>
        <w:t>Equipamiento para el grupo Química Clínica</w:t>
      </w:r>
    </w:p>
    <w:p w14:paraId="23442D46" w14:textId="77777777" w:rsidR="00420F79" w:rsidRPr="001910AD"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w:t>
      </w:r>
      <w:r>
        <w:rPr>
          <w:rFonts w:cs="Noto Sans"/>
          <w:sz w:val="16"/>
          <w:szCs w:val="16"/>
        </w:rPr>
        <w:t xml:space="preserve">para el grupo </w:t>
      </w:r>
      <w:r w:rsidRPr="001910AD">
        <w:rPr>
          <w:rFonts w:cs="Noto Sans"/>
          <w:sz w:val="16"/>
          <w:szCs w:val="16"/>
        </w:rPr>
        <w:t>Química Clínica Rutina y Urgencias, estipulado en el Anexo T3 “Equipamiento del SMI ELC”, deberá contar con los siguientes requisitos:</w:t>
      </w:r>
    </w:p>
    <w:p w14:paraId="0989A5C8"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 xml:space="preserve">Efectuar determinaciones de amilasa, glucosa, Lactato Deshidrogenasa, urea, sodio, potasio, cloro, fósforo, magnesio, calcio en </w:t>
      </w:r>
      <w:r w:rsidRPr="00745AEF">
        <w:rPr>
          <w:rFonts w:cs="Noto Sans"/>
          <w:b/>
          <w:bCs/>
          <w:sz w:val="16"/>
          <w:szCs w:val="16"/>
        </w:rPr>
        <w:t>suero/plasma, orina y otros líquidos corporales</w:t>
      </w:r>
      <w:r w:rsidRPr="001910AD">
        <w:rPr>
          <w:rFonts w:cs="Noto Sans"/>
          <w:sz w:val="16"/>
          <w:szCs w:val="16"/>
        </w:rPr>
        <w:t>, o en su caso ofrecer los reactivos idóneos para ello.</w:t>
      </w:r>
    </w:p>
    <w:p w14:paraId="00A9AAD9"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 xml:space="preserve">En caso de requerir agua desionizada, deberán instalar el equipo adicional para obtenerla o contemplar la dotación </w:t>
      </w:r>
      <w:r>
        <w:rPr>
          <w:rFonts w:cs="Noto Sans"/>
          <w:color w:val="000000"/>
          <w:sz w:val="16"/>
          <w:szCs w:val="16"/>
          <w:lang w:eastAsia="es-MX"/>
        </w:rPr>
        <w:t>de este insumo</w:t>
      </w:r>
      <w:r w:rsidRPr="001910AD">
        <w:rPr>
          <w:rFonts w:cs="Noto Sans"/>
          <w:color w:val="000000"/>
          <w:sz w:val="16"/>
          <w:szCs w:val="16"/>
          <w:lang w:eastAsia="es-MX"/>
        </w:rPr>
        <w:t>.</w:t>
      </w:r>
    </w:p>
    <w:p w14:paraId="080BFB5C" w14:textId="77777777" w:rsidR="00420F79" w:rsidRPr="00894E16"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 xml:space="preserve">Los equipos requieren un volumen de muestra de 1 – 80 µl, para el caso de las Unidades Médicas monotemáticas en pediatría (Hospitales de Gineco-Pediatría, Hospitales de Pediatría y Hospital General de la Raza), se deberá </w:t>
      </w:r>
      <w:r>
        <w:rPr>
          <w:rFonts w:cs="Noto Sans"/>
          <w:sz w:val="16"/>
          <w:szCs w:val="16"/>
        </w:rPr>
        <w:t xml:space="preserve">designar un equipo que </w:t>
      </w:r>
      <w:r w:rsidRPr="00894E16">
        <w:rPr>
          <w:rFonts w:cs="Noto Sans"/>
          <w:sz w:val="16"/>
          <w:szCs w:val="16"/>
        </w:rPr>
        <w:t>utilice micro muestra con un volumen de 1 – 35 µl.</w:t>
      </w:r>
    </w:p>
    <w:p w14:paraId="4EB6B890"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sz w:val="16"/>
          <w:szCs w:val="16"/>
        </w:rPr>
        <w:t>Capacidad de recibir muestras en tubo primario, copa o copilla.</w:t>
      </w:r>
    </w:p>
    <w:p w14:paraId="52D33DDF" w14:textId="77777777" w:rsidR="00420F79" w:rsidRPr="00894E16" w:rsidRDefault="00420F79" w:rsidP="00DC2C66">
      <w:pPr>
        <w:pStyle w:val="Prrafodelista"/>
        <w:numPr>
          <w:ilvl w:val="1"/>
          <w:numId w:val="51"/>
        </w:numPr>
        <w:suppressAutoHyphens w:val="0"/>
        <w:spacing w:after="200"/>
        <w:rPr>
          <w:rFonts w:cs="Noto Sans"/>
          <w:sz w:val="16"/>
          <w:szCs w:val="16"/>
        </w:rPr>
      </w:pPr>
      <w:bookmarkStart w:id="17" w:name="_Hlk115975904"/>
      <w:r w:rsidRPr="00894E16">
        <w:rPr>
          <w:rFonts w:cs="Noto Sans"/>
          <w:sz w:val="16"/>
          <w:szCs w:val="16"/>
        </w:rPr>
        <w:t>Se podrán instalar equipos en modular con el fin de optimizar los espacios en las Unidades Médicas.</w:t>
      </w:r>
    </w:p>
    <w:bookmarkEnd w:id="17"/>
    <w:p w14:paraId="0CF9762C"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Deberán contar con lector para código de barras.</w:t>
      </w:r>
    </w:p>
    <w:p w14:paraId="59372783"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Software de operación en español.</w:t>
      </w:r>
    </w:p>
    <w:p w14:paraId="33F3A8E7"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Puerto de comunicación para interfaz.</w:t>
      </w:r>
    </w:p>
    <w:p w14:paraId="25A3775E"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Monitor Integrado o adicional.</w:t>
      </w:r>
    </w:p>
    <w:p w14:paraId="0B2715A3"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En caso de requerir impresora, deberá considerar los insumos mensuales para esta.</w:t>
      </w:r>
    </w:p>
    <w:p w14:paraId="7575C270"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color w:val="000000"/>
          <w:sz w:val="16"/>
          <w:szCs w:val="16"/>
          <w:lang w:eastAsia="es-MX"/>
        </w:rPr>
        <w:t xml:space="preserve">Regulador de voltaje y batería de respaldo con duración mínima de treinta minutos. </w:t>
      </w:r>
    </w:p>
    <w:p w14:paraId="41B133AE"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sz w:val="16"/>
          <w:szCs w:val="16"/>
        </w:rPr>
        <w:t>Proporcionar Refacciones, Accesorios y Consumibles de acuerdo con sus necesidades, asegurando su compatibilidad con la marca y modelo del equipo.</w:t>
      </w:r>
    </w:p>
    <w:p w14:paraId="461870C1" w14:textId="77777777" w:rsidR="00420F79" w:rsidRPr="00894E16" w:rsidRDefault="00420F79" w:rsidP="00DC2C66">
      <w:pPr>
        <w:pStyle w:val="Prrafodelista"/>
        <w:numPr>
          <w:ilvl w:val="1"/>
          <w:numId w:val="51"/>
        </w:numPr>
        <w:suppressAutoHyphens w:val="0"/>
        <w:spacing w:after="200"/>
        <w:rPr>
          <w:rFonts w:cs="Noto Sans"/>
          <w:sz w:val="16"/>
          <w:szCs w:val="16"/>
        </w:rPr>
      </w:pPr>
      <w:r w:rsidRPr="00894E16">
        <w:rPr>
          <w:rFonts w:cs="Noto Sans"/>
          <w:i/>
          <w:iCs/>
          <w:sz w:val="16"/>
          <w:szCs w:val="16"/>
        </w:rPr>
        <w:t xml:space="preserve">Control de Calidad para el grupo de Química Clínica </w:t>
      </w:r>
    </w:p>
    <w:p w14:paraId="32AA6E16" w14:textId="77777777" w:rsidR="00420F79" w:rsidRPr="00894E16" w:rsidRDefault="00420F79" w:rsidP="00DC2C66">
      <w:pPr>
        <w:pStyle w:val="Prrafodelista"/>
        <w:numPr>
          <w:ilvl w:val="2"/>
          <w:numId w:val="51"/>
        </w:numPr>
        <w:suppressAutoHyphens w:val="0"/>
        <w:spacing w:after="200"/>
        <w:rPr>
          <w:rFonts w:cs="Noto Sans"/>
          <w:sz w:val="16"/>
          <w:szCs w:val="16"/>
        </w:rPr>
      </w:pPr>
      <w:r w:rsidRPr="00894E16">
        <w:rPr>
          <w:rFonts w:cs="Noto Sans"/>
          <w:sz w:val="16"/>
          <w:szCs w:val="16"/>
        </w:rPr>
        <w:t>El equipo deberá contar con control de calidad integrado.</w:t>
      </w:r>
    </w:p>
    <w:p w14:paraId="4F4E10E4" w14:textId="77777777" w:rsidR="00420F79" w:rsidRPr="001910AD"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lastRenderedPageBreak/>
        <w:t xml:space="preserve">Deberá incluir la dotación de sueros control, Líquidos y / o Liofilizados, para el control de calidad interno mínimo a dos niveles y los del control de calidad externo para los analitos que se monten en los respectivos equipos. </w:t>
      </w:r>
    </w:p>
    <w:p w14:paraId="00EADEF0" w14:textId="77777777" w:rsidR="00420F79"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t>Deberá incluir cuando menos una corrida diaria de los sueros control.</w:t>
      </w:r>
    </w:p>
    <w:p w14:paraId="4137B911" w14:textId="11C39B78" w:rsidR="006209E3" w:rsidRDefault="006209E3" w:rsidP="00DC2C66">
      <w:pPr>
        <w:pStyle w:val="Prrafodelista"/>
        <w:numPr>
          <w:ilvl w:val="2"/>
          <w:numId w:val="51"/>
        </w:numPr>
        <w:suppressAutoHyphens w:val="0"/>
        <w:spacing w:after="200"/>
        <w:rPr>
          <w:rFonts w:cs="Noto Sans"/>
          <w:sz w:val="16"/>
          <w:szCs w:val="16"/>
        </w:rPr>
      </w:pPr>
      <w:r>
        <w:rPr>
          <w:rFonts w:cs="Noto Sans"/>
          <w:sz w:val="16"/>
          <w:szCs w:val="16"/>
        </w:rPr>
        <w:t>Inscripción a Programa de Control de Calidad Externo</w:t>
      </w:r>
    </w:p>
    <w:p w14:paraId="4D774413" w14:textId="77777777" w:rsidR="00420F79" w:rsidRDefault="00420F79" w:rsidP="00420F79">
      <w:pPr>
        <w:pStyle w:val="Prrafodelista"/>
        <w:suppressAutoHyphens w:val="0"/>
        <w:spacing w:after="200"/>
        <w:ind w:left="2160"/>
        <w:rPr>
          <w:rFonts w:cs="Noto Sans"/>
          <w:sz w:val="16"/>
          <w:szCs w:val="16"/>
        </w:rPr>
      </w:pPr>
    </w:p>
    <w:p w14:paraId="737B7128" w14:textId="77777777" w:rsidR="00420F79" w:rsidRPr="00643151"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w:t>
      </w:r>
      <w:r w:rsidRPr="001910AD">
        <w:rPr>
          <w:rFonts w:cs="Noto Sans"/>
          <w:i/>
          <w:iCs/>
          <w:sz w:val="16"/>
          <w:szCs w:val="16"/>
        </w:rPr>
        <w:t xml:space="preserve">Analizador </w:t>
      </w:r>
      <w:r w:rsidRPr="00643151">
        <w:rPr>
          <w:rFonts w:cs="Noto Sans"/>
          <w:i/>
          <w:iCs/>
          <w:sz w:val="16"/>
          <w:szCs w:val="16"/>
        </w:rPr>
        <w:t>Clínico Portátil de Sangre</w:t>
      </w:r>
      <w:r w:rsidRPr="00643151">
        <w:rPr>
          <w:rFonts w:cs="Noto Sans"/>
          <w:sz w:val="16"/>
          <w:szCs w:val="16"/>
        </w:rPr>
        <w:t>, estipulado en el Anexo T3 “Equipamiento del SMI ELC”, deberá poder realizar los siguientes estudios como mínimo:</w:t>
      </w:r>
    </w:p>
    <w:p w14:paraId="61B0F22E" w14:textId="77777777" w:rsidR="00420F79" w:rsidRPr="00643151" w:rsidRDefault="00420F79" w:rsidP="00DC2C66">
      <w:pPr>
        <w:pStyle w:val="Prrafodelista"/>
        <w:numPr>
          <w:ilvl w:val="1"/>
          <w:numId w:val="51"/>
        </w:numPr>
        <w:suppressAutoHyphens w:val="0"/>
        <w:spacing w:after="200"/>
        <w:rPr>
          <w:rFonts w:cs="Noto Sans"/>
          <w:sz w:val="16"/>
          <w:szCs w:val="16"/>
        </w:rPr>
      </w:pPr>
      <w:r w:rsidRPr="00643151">
        <w:rPr>
          <w:rFonts w:cs="Noto Sans"/>
          <w:sz w:val="16"/>
          <w:szCs w:val="16"/>
        </w:rPr>
        <w:t>Este equipo está asignado a unidades médicas donde no se cuenta con plantilla en la totalidad de los turnos, por lo que será operado por el servicio de urgencias.</w:t>
      </w:r>
    </w:p>
    <w:p w14:paraId="5C47C938" w14:textId="77777777" w:rsidR="00420F79" w:rsidRPr="00643151" w:rsidRDefault="00420F79" w:rsidP="00DC2C66">
      <w:pPr>
        <w:pStyle w:val="Prrafodelista"/>
        <w:numPr>
          <w:ilvl w:val="1"/>
          <w:numId w:val="51"/>
        </w:numPr>
        <w:suppressAutoHyphens w:val="0"/>
        <w:spacing w:after="200"/>
        <w:rPr>
          <w:rFonts w:cs="Noto Sans"/>
          <w:sz w:val="16"/>
          <w:szCs w:val="16"/>
        </w:rPr>
      </w:pPr>
      <w:r w:rsidRPr="00643151">
        <w:rPr>
          <w:rFonts w:cs="Noto Sans"/>
          <w:sz w:val="16"/>
          <w:szCs w:val="16"/>
        </w:rPr>
        <w:t>Equipo Point of Care para realizar la determinación mínima de los siguientes estudios:</w:t>
      </w:r>
    </w:p>
    <w:p w14:paraId="48FF4282"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Química clínica: </w:t>
      </w:r>
      <w:r w:rsidRPr="00643151">
        <w:rPr>
          <w:rFonts w:cs="Noto Sans"/>
          <w:color w:val="000000"/>
          <w:sz w:val="16"/>
          <w:szCs w:val="16"/>
          <w:lang w:eastAsia="es-MX"/>
        </w:rPr>
        <w:t>Glucosa, Lactato, Sodio, Potasio</w:t>
      </w:r>
    </w:p>
    <w:p w14:paraId="03A754EA" w14:textId="77777777" w:rsidR="00420F79" w:rsidRPr="001910AD"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Gases en Sangre: pH, PCO2</w:t>
      </w:r>
      <w:r w:rsidRPr="001910AD">
        <w:rPr>
          <w:rFonts w:cs="Noto Sans"/>
          <w:sz w:val="16"/>
          <w:szCs w:val="16"/>
        </w:rPr>
        <w:t>, PO2</w:t>
      </w:r>
    </w:p>
    <w:p w14:paraId="457146C3"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La determinación podrá realizar en conjunto o con cartuchos individuales</w:t>
      </w:r>
    </w:p>
    <w:p w14:paraId="25B471B2"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Se podrán procesar en este analizador estudios de otros grupos de estudio (como, por ejemplo: gases en sangre) con el fin de reducir la base de equipos a instalar.</w:t>
      </w:r>
    </w:p>
    <w:p w14:paraId="167A7EC0"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Contar con algún medio de</w:t>
      </w:r>
      <w:r w:rsidRPr="001910AD">
        <w:rPr>
          <w:rFonts w:cs="Noto Sans"/>
          <w:color w:val="000000"/>
          <w:sz w:val="16"/>
          <w:szCs w:val="16"/>
          <w:lang w:eastAsia="es-MX"/>
        </w:rPr>
        <w:t xml:space="preserve"> comunicación para interfaz</w:t>
      </w:r>
    </w:p>
    <w:p w14:paraId="745D515B" w14:textId="77777777" w:rsidR="00420F79" w:rsidRPr="00F7435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En caso de requerir impresor</w:t>
      </w:r>
      <w:r>
        <w:rPr>
          <w:rFonts w:cs="Noto Sans"/>
          <w:color w:val="000000"/>
          <w:sz w:val="16"/>
          <w:szCs w:val="16"/>
          <w:lang w:eastAsia="es-MX"/>
        </w:rPr>
        <w:t>a</w:t>
      </w:r>
      <w:r w:rsidRPr="001910AD">
        <w:rPr>
          <w:rFonts w:cs="Noto Sans"/>
          <w:color w:val="000000"/>
          <w:sz w:val="16"/>
          <w:szCs w:val="16"/>
          <w:lang w:eastAsia="es-MX"/>
        </w:rPr>
        <w:t>, deberá considerar los insumos mensuales para esta.</w:t>
      </w:r>
    </w:p>
    <w:p w14:paraId="3B070672" w14:textId="77777777" w:rsidR="00420F79" w:rsidRDefault="00420F79" w:rsidP="00DC2C66">
      <w:pPr>
        <w:pStyle w:val="Prrafodelista"/>
        <w:numPr>
          <w:ilvl w:val="1"/>
          <w:numId w:val="51"/>
        </w:numPr>
        <w:suppressAutoHyphens w:val="0"/>
        <w:spacing w:after="200"/>
        <w:rPr>
          <w:rFonts w:cs="Noto Sans"/>
          <w:sz w:val="16"/>
          <w:szCs w:val="16"/>
        </w:rPr>
      </w:pPr>
      <w:r w:rsidRPr="00F7435D">
        <w:rPr>
          <w:rFonts w:cs="Noto Sans"/>
          <w:sz w:val="16"/>
          <w:szCs w:val="16"/>
        </w:rPr>
        <w:t xml:space="preserve">En caso de que el equipo pueda realizar estudios adicionales a los antes mencionados (por ejemplo, </w:t>
      </w:r>
      <w:r w:rsidRPr="00F7435D">
        <w:rPr>
          <w:rFonts w:cs="Noto Sans"/>
          <w:color w:val="000000"/>
          <w:sz w:val="16"/>
          <w:szCs w:val="16"/>
          <w:lang w:eastAsia="es-MX"/>
        </w:rPr>
        <w:t>Nitrógeno ureico (BUN)/urea</w:t>
      </w:r>
      <w:r w:rsidRPr="00F7435D">
        <w:rPr>
          <w:rFonts w:cs="Noto Sans"/>
          <w:sz w:val="16"/>
          <w:szCs w:val="16"/>
        </w:rPr>
        <w:t xml:space="preserve">, Troponina, mioglobina, Dímero-D), podrán realizarse conforme al requerimiento de estudios de cada unidad médica. </w:t>
      </w:r>
    </w:p>
    <w:p w14:paraId="178F1CF5" w14:textId="77777777" w:rsidR="00420F79" w:rsidRDefault="00420F79" w:rsidP="00DC2C66">
      <w:pPr>
        <w:pStyle w:val="Prrafodelista"/>
        <w:numPr>
          <w:ilvl w:val="1"/>
          <w:numId w:val="51"/>
        </w:numPr>
        <w:suppressAutoHyphens w:val="0"/>
        <w:spacing w:after="200"/>
        <w:rPr>
          <w:rFonts w:cs="Noto Sans"/>
          <w:sz w:val="16"/>
          <w:szCs w:val="16"/>
        </w:rPr>
      </w:pPr>
      <w:r w:rsidRPr="00F7435D">
        <w:rPr>
          <w:rFonts w:cs="Noto Sans"/>
          <w:sz w:val="16"/>
          <w:szCs w:val="16"/>
        </w:rPr>
        <w:t xml:space="preserve">Para el caso de que el equipo pueda realizar la determinación de los parámetros de </w:t>
      </w:r>
      <w:r w:rsidRPr="00F7435D">
        <w:rPr>
          <w:rFonts w:cs="Noto Sans"/>
          <w:color w:val="000000"/>
          <w:sz w:val="16"/>
          <w:szCs w:val="16"/>
          <w:lang w:eastAsia="es-MX"/>
        </w:rPr>
        <w:t xml:space="preserve">hematocrito y hemoglobina, serán susceptibles de pago bajo la clave </w:t>
      </w:r>
      <w:r w:rsidRPr="00F7435D">
        <w:rPr>
          <w:rFonts w:cs="Noto Sans"/>
          <w:sz w:val="16"/>
          <w:szCs w:val="16"/>
        </w:rPr>
        <w:t>40.02.001 Citometría Hemática.</w:t>
      </w:r>
    </w:p>
    <w:p w14:paraId="685698CD" w14:textId="77777777" w:rsidR="00420F79" w:rsidRPr="00F7435D" w:rsidRDefault="00420F79" w:rsidP="00420F79">
      <w:pPr>
        <w:pStyle w:val="Prrafodelista"/>
        <w:suppressAutoHyphens w:val="0"/>
        <w:spacing w:after="200"/>
        <w:ind w:left="1440"/>
        <w:rPr>
          <w:rFonts w:cs="Noto Sans"/>
          <w:sz w:val="16"/>
          <w:szCs w:val="16"/>
        </w:rPr>
      </w:pPr>
    </w:p>
    <w:p w14:paraId="5D30DA58" w14:textId="77777777" w:rsidR="00420F79" w:rsidRPr="001910AD" w:rsidRDefault="00420F79" w:rsidP="00DC2C66">
      <w:pPr>
        <w:pStyle w:val="Prrafodelista"/>
        <w:numPr>
          <w:ilvl w:val="0"/>
          <w:numId w:val="51"/>
        </w:numPr>
        <w:suppressAutoHyphens w:val="0"/>
        <w:spacing w:after="200"/>
        <w:rPr>
          <w:rFonts w:cs="Noto Sans"/>
          <w:sz w:val="16"/>
          <w:szCs w:val="16"/>
        </w:rPr>
      </w:pPr>
      <w:r w:rsidRPr="001910AD">
        <w:rPr>
          <w:rFonts w:cs="Noto Sans"/>
          <w:sz w:val="16"/>
          <w:szCs w:val="16"/>
        </w:rPr>
        <w:t xml:space="preserve">El equipamiento de </w:t>
      </w:r>
      <w:r w:rsidRPr="00D52D58">
        <w:rPr>
          <w:rFonts w:cs="Noto Sans"/>
          <w:i/>
          <w:iCs/>
          <w:sz w:val="16"/>
          <w:szCs w:val="16"/>
        </w:rPr>
        <w:t>Sangre Oculta en Heces</w:t>
      </w:r>
      <w:r w:rsidRPr="001910AD">
        <w:rPr>
          <w:rFonts w:cs="Noto Sans"/>
          <w:sz w:val="16"/>
          <w:szCs w:val="16"/>
        </w:rPr>
        <w:t xml:space="preserve">, estipulado en el Anexo T3 “Equipamiento del </w:t>
      </w:r>
      <w:r>
        <w:rPr>
          <w:rFonts w:cs="Noto Sans"/>
          <w:sz w:val="16"/>
          <w:szCs w:val="16"/>
        </w:rPr>
        <w:t>SMI ELC</w:t>
      </w:r>
      <w:r w:rsidRPr="001910AD">
        <w:rPr>
          <w:rFonts w:cs="Noto Sans"/>
          <w:sz w:val="16"/>
          <w:szCs w:val="16"/>
        </w:rPr>
        <w:t>”, deberá contar con los siguientes requisitos:</w:t>
      </w:r>
    </w:p>
    <w:p w14:paraId="3635550F"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Deberán contar con lector para código de barras.</w:t>
      </w:r>
    </w:p>
    <w:p w14:paraId="370CFA4A"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Software de operación en español.</w:t>
      </w:r>
    </w:p>
    <w:p w14:paraId="07EABA8F"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Puerto de comunicación para interfaz.</w:t>
      </w:r>
    </w:p>
    <w:p w14:paraId="5303B2F9"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Monitor Integrado o adicional.</w:t>
      </w:r>
    </w:p>
    <w:p w14:paraId="4FF5EF0B"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En caso de requerir impresora, deberá considerar los insumos mensuales para esta.</w:t>
      </w:r>
    </w:p>
    <w:p w14:paraId="28E06B1D"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color w:val="000000"/>
          <w:sz w:val="16"/>
          <w:szCs w:val="16"/>
          <w:lang w:eastAsia="es-MX"/>
        </w:rPr>
        <w:t xml:space="preserve">Regulador de voltaje y </w:t>
      </w:r>
      <w:r>
        <w:rPr>
          <w:rFonts w:cs="Noto Sans"/>
          <w:color w:val="000000"/>
          <w:sz w:val="16"/>
          <w:szCs w:val="16"/>
          <w:lang w:eastAsia="es-MX"/>
        </w:rPr>
        <w:t>batería</w:t>
      </w:r>
      <w:r w:rsidRPr="001910AD">
        <w:rPr>
          <w:rFonts w:cs="Noto Sans"/>
          <w:color w:val="000000"/>
          <w:sz w:val="16"/>
          <w:szCs w:val="16"/>
          <w:lang w:eastAsia="es-MX"/>
        </w:rPr>
        <w:t xml:space="preserve"> de respaldo con duración mínima de treinta minutos. </w:t>
      </w:r>
    </w:p>
    <w:p w14:paraId="447A0383" w14:textId="77777777" w:rsidR="00420F79" w:rsidRPr="001910AD"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Proporcionar Refacciones, Accesorios y Consumibles de acuerdo con sus necesidades, asegurando su compatibilidad con la marca y modelo del equipo.</w:t>
      </w:r>
    </w:p>
    <w:p w14:paraId="17E5997A" w14:textId="77777777" w:rsidR="00420F79" w:rsidRDefault="00420F79" w:rsidP="00DC2C66">
      <w:pPr>
        <w:pStyle w:val="Prrafodelista"/>
        <w:numPr>
          <w:ilvl w:val="1"/>
          <w:numId w:val="51"/>
        </w:numPr>
        <w:suppressAutoHyphens w:val="0"/>
        <w:spacing w:after="200"/>
        <w:rPr>
          <w:rFonts w:cs="Noto Sans"/>
          <w:sz w:val="16"/>
          <w:szCs w:val="16"/>
        </w:rPr>
      </w:pPr>
      <w:r w:rsidRPr="001910AD">
        <w:rPr>
          <w:rFonts w:cs="Noto Sans"/>
          <w:sz w:val="16"/>
          <w:szCs w:val="16"/>
        </w:rPr>
        <w:t>En caso de requerir un vial específico para utilizarse en el equipo, deberá dotar de este insumo.</w:t>
      </w:r>
    </w:p>
    <w:p w14:paraId="5E3D8B7A" w14:textId="77777777" w:rsidR="00420F79" w:rsidRPr="00F7435D" w:rsidRDefault="00420F79" w:rsidP="00DC2C66">
      <w:pPr>
        <w:pStyle w:val="Prrafodelista"/>
        <w:numPr>
          <w:ilvl w:val="1"/>
          <w:numId w:val="51"/>
        </w:numPr>
        <w:suppressAutoHyphens w:val="0"/>
        <w:spacing w:after="200"/>
        <w:rPr>
          <w:rFonts w:cs="Noto Sans"/>
          <w:sz w:val="16"/>
          <w:szCs w:val="16"/>
        </w:rPr>
      </w:pPr>
      <w:r w:rsidRPr="00F7435D">
        <w:rPr>
          <w:rFonts w:cs="Noto Sans"/>
          <w:i/>
          <w:iCs/>
          <w:sz w:val="16"/>
          <w:szCs w:val="16"/>
        </w:rPr>
        <w:t xml:space="preserve">Control de Calidad </w:t>
      </w:r>
    </w:p>
    <w:p w14:paraId="7A1C9CF6" w14:textId="77777777" w:rsidR="00420F79" w:rsidRPr="00332FA5" w:rsidRDefault="00420F79" w:rsidP="00DC2C66">
      <w:pPr>
        <w:pStyle w:val="Prrafodelista"/>
        <w:numPr>
          <w:ilvl w:val="2"/>
          <w:numId w:val="51"/>
        </w:numPr>
        <w:suppressAutoHyphens w:val="0"/>
        <w:spacing w:after="200"/>
        <w:rPr>
          <w:rFonts w:cs="Noto Sans"/>
          <w:sz w:val="16"/>
          <w:szCs w:val="16"/>
        </w:rPr>
      </w:pPr>
      <w:r w:rsidRPr="001910AD">
        <w:rPr>
          <w:rFonts w:cs="Noto Sans"/>
          <w:sz w:val="16"/>
          <w:szCs w:val="16"/>
        </w:rPr>
        <w:t xml:space="preserve">El equipo </w:t>
      </w:r>
      <w:r w:rsidRPr="00332FA5">
        <w:rPr>
          <w:rFonts w:cs="Noto Sans"/>
          <w:sz w:val="16"/>
          <w:szCs w:val="16"/>
        </w:rPr>
        <w:t>deberá contar con control de calidad integrado.</w:t>
      </w:r>
    </w:p>
    <w:p w14:paraId="36BE7ACF" w14:textId="127C7BF0" w:rsidR="00420F79" w:rsidRPr="00332FA5" w:rsidRDefault="00420F79" w:rsidP="00DC2C66">
      <w:pPr>
        <w:pStyle w:val="Prrafodelista"/>
        <w:numPr>
          <w:ilvl w:val="2"/>
          <w:numId w:val="51"/>
        </w:numPr>
        <w:suppressAutoHyphens w:val="0"/>
        <w:spacing w:after="200"/>
        <w:rPr>
          <w:rFonts w:cs="Noto Sans"/>
          <w:sz w:val="16"/>
          <w:szCs w:val="16"/>
        </w:rPr>
      </w:pPr>
      <w:r w:rsidRPr="00332FA5">
        <w:rPr>
          <w:rFonts w:cs="Noto Sans"/>
          <w:sz w:val="16"/>
          <w:szCs w:val="16"/>
        </w:rPr>
        <w:t xml:space="preserve">Deberá incluir cuando menos una corrida de controles </w:t>
      </w:r>
      <w:r w:rsidR="009810C8">
        <w:rPr>
          <w:rFonts w:cs="Noto Sans"/>
          <w:sz w:val="16"/>
          <w:szCs w:val="16"/>
        </w:rPr>
        <w:t>en</w:t>
      </w:r>
      <w:r w:rsidRPr="00332FA5">
        <w:rPr>
          <w:rFonts w:cs="Noto Sans"/>
          <w:sz w:val="16"/>
          <w:szCs w:val="16"/>
        </w:rPr>
        <w:t xml:space="preserve"> los días de proceso.</w:t>
      </w:r>
    </w:p>
    <w:p w14:paraId="3C3A4C4D" w14:textId="77777777" w:rsidR="002E11BA" w:rsidRPr="007F013D" w:rsidRDefault="002E11BA">
      <w:pPr>
        <w:rPr>
          <w:rFonts w:cs="Noto Sans"/>
          <w:i/>
          <w:iCs/>
          <w:sz w:val="16"/>
          <w:szCs w:val="16"/>
        </w:rPr>
      </w:pPr>
      <w:r w:rsidRPr="007F013D">
        <w:rPr>
          <w:rFonts w:cs="Noto Sans"/>
          <w:i/>
          <w:iCs/>
          <w:sz w:val="16"/>
          <w:szCs w:val="16"/>
        </w:rPr>
        <w:t>Equipamiento complementario para el grupo Química Clínica:</w:t>
      </w:r>
    </w:p>
    <w:p w14:paraId="238DF553" w14:textId="6FF5393E" w:rsidR="002E11BA" w:rsidRDefault="002E11BA" w:rsidP="002E11BA">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B71C1A">
        <w:rPr>
          <w:rFonts w:cs="Noto Sans"/>
          <w:b/>
          <w:bCs/>
          <w:sz w:val="16"/>
          <w:szCs w:val="16"/>
        </w:rPr>
        <w:t>(s)</w:t>
      </w:r>
      <w:r w:rsidRPr="007F013D">
        <w:rPr>
          <w:rFonts w:cs="Noto Sans"/>
          <w:b/>
          <w:bCs/>
          <w:sz w:val="16"/>
          <w:szCs w:val="16"/>
        </w:rPr>
        <w:t xml:space="preserve"> de rotor basculante por cada equipo de química clínica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18093258" w14:textId="77777777" w:rsidR="002E11BA" w:rsidRPr="001A6609" w:rsidRDefault="002E11BA" w:rsidP="002E11BA">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33DD0E7F" w14:textId="0328E6F5" w:rsidR="002E11BA" w:rsidRPr="001A6609" w:rsidRDefault="002E11BA" w:rsidP="002E11BA">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sidR="008B1160">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 xml:space="preserve">ó 3 </w:t>
      </w:r>
      <w:r w:rsidR="00DC41CA">
        <w:rPr>
          <w:rFonts w:cs="Noto Sans"/>
          <w:sz w:val="16"/>
          <w:szCs w:val="16"/>
        </w:rPr>
        <w:t xml:space="preserve">centrífugas </w:t>
      </w:r>
      <w:r>
        <w:rPr>
          <w:rFonts w:cs="Noto Sans"/>
          <w:sz w:val="16"/>
          <w:szCs w:val="16"/>
        </w:rPr>
        <w:t>de 48 tubos</w:t>
      </w:r>
      <w:r w:rsidR="00DC41CA">
        <w:rPr>
          <w:rFonts w:cs="Noto Sans"/>
          <w:sz w:val="16"/>
          <w:szCs w:val="16"/>
        </w:rPr>
        <w:t>, considerando el espacio de cada laboratorio</w:t>
      </w:r>
      <w:r>
        <w:rPr>
          <w:rFonts w:cs="Noto Sans"/>
          <w:sz w:val="16"/>
          <w:szCs w:val="16"/>
        </w:rPr>
        <w:t>.</w:t>
      </w:r>
    </w:p>
    <w:p w14:paraId="4281DE47" w14:textId="4B270893" w:rsidR="002E11BA" w:rsidRDefault="002E11BA" w:rsidP="002E11BA">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sidR="008B1160">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 xml:space="preserve">ó 2 </w:t>
      </w:r>
      <w:r w:rsidR="001A495F">
        <w:rPr>
          <w:rFonts w:cs="Noto Sans"/>
          <w:sz w:val="16"/>
          <w:szCs w:val="16"/>
        </w:rPr>
        <w:t xml:space="preserve">centrifugas </w:t>
      </w:r>
      <w:r>
        <w:rPr>
          <w:rFonts w:cs="Noto Sans"/>
          <w:sz w:val="16"/>
          <w:szCs w:val="16"/>
        </w:rPr>
        <w:t>de 48 tubos</w:t>
      </w:r>
      <w:r w:rsidR="001A495F">
        <w:rPr>
          <w:rFonts w:cs="Noto Sans"/>
          <w:sz w:val="16"/>
          <w:szCs w:val="16"/>
        </w:rPr>
        <w:t>, considerando el espacio de cada laboratorio</w:t>
      </w:r>
      <w:r>
        <w:rPr>
          <w:rFonts w:cs="Noto Sans"/>
          <w:sz w:val="16"/>
          <w:szCs w:val="16"/>
        </w:rPr>
        <w:t>.</w:t>
      </w:r>
    </w:p>
    <w:p w14:paraId="0B390FDB" w14:textId="436EBA7A" w:rsidR="002E11BA" w:rsidRPr="002E11BA" w:rsidRDefault="002E11BA" w:rsidP="002E11BA">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sidR="00115B90">
        <w:rPr>
          <w:rFonts w:cs="Noto Sans"/>
          <w:sz w:val="16"/>
          <w:szCs w:val="16"/>
        </w:rPr>
        <w:t>dotar de</w:t>
      </w:r>
      <w:r w:rsidRPr="002E11BA">
        <w:rPr>
          <w:rFonts w:cs="Noto Sans"/>
          <w:sz w:val="16"/>
          <w:szCs w:val="16"/>
        </w:rPr>
        <w:t xml:space="preserve"> al menos 1 centrífuga con una capacidad mínima de 48 tubos ó 2</w:t>
      </w:r>
      <w:r w:rsidR="001A495F">
        <w:rPr>
          <w:rFonts w:cs="Noto Sans"/>
          <w:sz w:val="16"/>
          <w:szCs w:val="16"/>
        </w:rPr>
        <w:t xml:space="preserve"> centrífugas</w:t>
      </w:r>
      <w:r w:rsidRPr="002E11BA">
        <w:rPr>
          <w:rFonts w:cs="Noto Sans"/>
          <w:sz w:val="16"/>
          <w:szCs w:val="16"/>
        </w:rPr>
        <w:t xml:space="preserve"> de 24 tubos</w:t>
      </w:r>
      <w:r w:rsidR="008B1160">
        <w:rPr>
          <w:rFonts w:cs="Noto Sans"/>
          <w:sz w:val="16"/>
          <w:szCs w:val="16"/>
        </w:rPr>
        <w:t>, considerando el espacio de cada laboratorio</w:t>
      </w:r>
      <w:r w:rsidRPr="002E11BA">
        <w:rPr>
          <w:rFonts w:cs="Noto Sans"/>
          <w:sz w:val="16"/>
          <w:szCs w:val="16"/>
        </w:rPr>
        <w:t>.</w:t>
      </w:r>
    </w:p>
    <w:p w14:paraId="2721F1AB" w14:textId="76AD5333" w:rsidR="002E11BA" w:rsidRPr="002E11BA" w:rsidRDefault="002E11BA" w:rsidP="002E11BA">
      <w:pPr>
        <w:numPr>
          <w:ilvl w:val="1"/>
          <w:numId w:val="51"/>
        </w:numPr>
        <w:spacing w:after="200"/>
        <w:contextualSpacing/>
        <w:rPr>
          <w:b/>
          <w:bCs/>
        </w:rPr>
      </w:pPr>
      <w:r w:rsidRPr="002E11BA">
        <w:rPr>
          <w:rFonts w:cs="Noto Sans"/>
          <w:b/>
          <w:bCs/>
          <w:sz w:val="16"/>
          <w:szCs w:val="16"/>
        </w:rPr>
        <w:lastRenderedPageBreak/>
        <w:t xml:space="preserve">Unidades con menos de 100 muestras diarias del grupo: </w:t>
      </w:r>
      <w:r w:rsidR="00115B90" w:rsidRPr="00115B90">
        <w:rPr>
          <w:rFonts w:cs="Noto Sans"/>
          <w:sz w:val="16"/>
          <w:szCs w:val="16"/>
        </w:rPr>
        <w:t>deberá dotar de</w:t>
      </w:r>
      <w:r w:rsidR="00115B90">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4A527956" w14:textId="77777777" w:rsidR="002E11BA" w:rsidRPr="00F0751F" w:rsidRDefault="002E11BA" w:rsidP="002E11BA">
      <w:pPr>
        <w:spacing w:after="200"/>
        <w:contextualSpacing/>
        <w:rPr>
          <w:b/>
          <w:bCs/>
          <w:color w:val="FF0000"/>
        </w:rPr>
      </w:pPr>
    </w:p>
    <w:tbl>
      <w:tblPr>
        <w:tblW w:w="0" w:type="auto"/>
        <w:tblCellMar>
          <w:left w:w="70" w:type="dxa"/>
          <w:right w:w="70" w:type="dxa"/>
        </w:tblCellMar>
        <w:tblLook w:val="04A0" w:firstRow="1" w:lastRow="0" w:firstColumn="1" w:lastColumn="0" w:noHBand="0" w:noVBand="1"/>
      </w:tblPr>
      <w:tblGrid>
        <w:gridCol w:w="867"/>
        <w:gridCol w:w="1822"/>
        <w:gridCol w:w="6541"/>
        <w:gridCol w:w="1560"/>
      </w:tblGrid>
      <w:tr w:rsidR="00420F79" w:rsidRPr="001910AD" w14:paraId="134F419C" w14:textId="77777777" w:rsidTr="006457C2">
        <w:trPr>
          <w:trHeight w:val="311"/>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189174A" w14:textId="77777777" w:rsidR="00420F79" w:rsidRPr="0007092A" w:rsidRDefault="00420F79" w:rsidP="00673FAE">
            <w:pPr>
              <w:jc w:val="center"/>
              <w:rPr>
                <w:rFonts w:cs="Noto Sans"/>
                <w:b/>
                <w:bCs/>
                <w:color w:val="FFFFFF" w:themeColor="background1"/>
                <w:sz w:val="16"/>
                <w:szCs w:val="16"/>
              </w:rPr>
            </w:pPr>
            <w:r w:rsidRPr="0007092A">
              <w:rPr>
                <w:rFonts w:cs="Noto Sans"/>
                <w:b/>
                <w:bCs/>
                <w:color w:val="FFFFFF" w:themeColor="background1"/>
                <w:sz w:val="16"/>
                <w:szCs w:val="16"/>
              </w:rPr>
              <w:t>Grupo 2 Citometría Hemática</w:t>
            </w:r>
          </w:p>
        </w:tc>
      </w:tr>
      <w:tr w:rsidR="00420F79" w:rsidRPr="001910AD" w14:paraId="7EE3BEE2"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294BB56" w14:textId="77777777" w:rsidR="00420F79" w:rsidRPr="0007092A" w:rsidRDefault="00420F79" w:rsidP="006457C2">
            <w:pPr>
              <w:pStyle w:val="Sinespaciado"/>
              <w:rPr>
                <w:rFonts w:ascii="Noto Sans" w:hAnsi="Noto Sans" w:cs="Noto Sans"/>
                <w:iCs/>
                <w:color w:val="FFFFFF" w:themeColor="background1"/>
                <w:sz w:val="16"/>
                <w:szCs w:val="16"/>
              </w:rPr>
            </w:pPr>
            <w:r w:rsidRPr="0007092A">
              <w:rPr>
                <w:rFonts w:ascii="Noto Sans" w:hAnsi="Noto Sans" w:cs="Noto Sans"/>
                <w:iCs/>
                <w:color w:val="FFFFFF" w:themeColor="background1"/>
                <w:sz w:val="16"/>
                <w:szCs w:val="16"/>
              </w:rPr>
              <w:t>Estudios incluidos:</w:t>
            </w:r>
          </w:p>
        </w:tc>
      </w:tr>
      <w:tr w:rsidR="00420F79" w:rsidRPr="001910AD" w14:paraId="56CCF255" w14:textId="77777777" w:rsidTr="006457C2">
        <w:trPr>
          <w:trHeight w:val="300"/>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021EF2D8"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 xml:space="preserve"> Clave</w:t>
            </w:r>
          </w:p>
        </w:tc>
        <w:tc>
          <w:tcPr>
            <w:tcW w:w="1822" w:type="dxa"/>
            <w:tcBorders>
              <w:top w:val="single" w:sz="4" w:space="0" w:color="auto"/>
              <w:left w:val="nil"/>
              <w:bottom w:val="single" w:sz="4" w:space="0" w:color="auto"/>
              <w:right w:val="single" w:sz="4" w:space="0" w:color="auto"/>
            </w:tcBorders>
            <w:shd w:val="clear" w:color="auto" w:fill="2A5C4B"/>
            <w:noWrap/>
            <w:vAlign w:val="center"/>
            <w:hideMark/>
          </w:tcPr>
          <w:p w14:paraId="7856FCFE"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Nombre del Estudio</w:t>
            </w:r>
          </w:p>
        </w:tc>
        <w:tc>
          <w:tcPr>
            <w:tcW w:w="6541" w:type="dxa"/>
            <w:tcBorders>
              <w:top w:val="single" w:sz="4" w:space="0" w:color="auto"/>
              <w:left w:val="nil"/>
              <w:bottom w:val="single" w:sz="4" w:space="0" w:color="auto"/>
              <w:right w:val="single" w:sz="4" w:space="0" w:color="auto"/>
            </w:tcBorders>
            <w:shd w:val="clear" w:color="auto" w:fill="2A5C4B"/>
            <w:vAlign w:val="center"/>
          </w:tcPr>
          <w:p w14:paraId="3C3482C7"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07092A">
              <w:rPr>
                <w:rFonts w:ascii="Noto Sans" w:hAnsi="Noto Sans" w:cs="Noto Sans"/>
                <w:b/>
                <w:color w:val="FFFFFF" w:themeColor="background1"/>
                <w:sz w:val="16"/>
                <w:szCs w:val="16"/>
              </w:rPr>
              <w:t>Especificaciones</w:t>
            </w:r>
          </w:p>
        </w:tc>
        <w:tc>
          <w:tcPr>
            <w:tcW w:w="1560" w:type="dxa"/>
            <w:tcBorders>
              <w:top w:val="single" w:sz="4" w:space="0" w:color="auto"/>
              <w:left w:val="nil"/>
              <w:bottom w:val="single" w:sz="4" w:space="0" w:color="auto"/>
              <w:right w:val="single" w:sz="4" w:space="0" w:color="auto"/>
            </w:tcBorders>
            <w:shd w:val="clear" w:color="auto" w:fill="2A5C4B"/>
          </w:tcPr>
          <w:p w14:paraId="4589E96E" w14:textId="77777777" w:rsidR="00420F79" w:rsidRPr="0007092A" w:rsidRDefault="00420F79" w:rsidP="006457C2">
            <w:pPr>
              <w:pStyle w:val="Sinespaciado"/>
              <w:jc w:val="center"/>
              <w:rPr>
                <w:rFonts w:ascii="Noto Sans" w:hAnsi="Noto Sans" w:cs="Noto Sans"/>
                <w:b/>
                <w:color w:val="FFFFFF" w:themeColor="background1"/>
                <w:sz w:val="16"/>
                <w:szCs w:val="16"/>
              </w:rPr>
            </w:pPr>
            <w:r w:rsidRPr="0098434A">
              <w:rPr>
                <w:rFonts w:ascii="Noto Sans" w:hAnsi="Noto Sans" w:cs="Noto Sans"/>
                <w:b/>
                <w:color w:val="FFFFFF" w:themeColor="background1"/>
                <w:sz w:val="16"/>
                <w:szCs w:val="16"/>
              </w:rPr>
              <w:t>Debe procesarse:</w:t>
            </w:r>
          </w:p>
        </w:tc>
      </w:tr>
      <w:tr w:rsidR="00420F79" w:rsidRPr="001910AD" w14:paraId="3F47807E" w14:textId="77777777" w:rsidTr="00EE0614">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0F798AC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40.02.001</w:t>
            </w:r>
          </w:p>
        </w:tc>
        <w:tc>
          <w:tcPr>
            <w:tcW w:w="1822" w:type="dxa"/>
            <w:tcBorders>
              <w:top w:val="single" w:sz="4" w:space="0" w:color="auto"/>
              <w:left w:val="nil"/>
              <w:bottom w:val="single" w:sz="4" w:space="0" w:color="auto"/>
              <w:right w:val="single" w:sz="4" w:space="0" w:color="auto"/>
            </w:tcBorders>
            <w:noWrap/>
            <w:vAlign w:val="center"/>
          </w:tcPr>
          <w:p w14:paraId="44CD133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Citometría Hemática</w:t>
            </w:r>
          </w:p>
        </w:tc>
        <w:tc>
          <w:tcPr>
            <w:tcW w:w="6541" w:type="dxa"/>
            <w:tcBorders>
              <w:top w:val="single" w:sz="4" w:space="0" w:color="auto"/>
              <w:left w:val="nil"/>
              <w:bottom w:val="single" w:sz="4" w:space="0" w:color="auto"/>
              <w:right w:val="single" w:sz="4" w:space="0" w:color="auto"/>
            </w:tcBorders>
            <w:vAlign w:val="center"/>
          </w:tcPr>
          <w:p w14:paraId="0A65E2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Los parámetros mínimos que se deben obtener del equipo son: </w:t>
            </w:r>
          </w:p>
          <w:p w14:paraId="01B67A5E"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Fórmula Blanca: cuenta de glóbulos blancos, cuenta de neutrófilos, porcentaje de neutrófilos, cuenta de linfocitos, porcentaje de linfocitos, cuenta de monocitos, porcentaje de linfocitos, cuenta de eosinófilos, porcentaje de eosinófilos, cuenta de basófilos, porcentaje de basófilos.</w:t>
            </w:r>
          </w:p>
          <w:p w14:paraId="5081285C"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Fórmula Roja: cuenta de eritrocitos, hemoglobina, hematocrito, volumen corpuscular medio, hemoglobina corpuscular media, concentración media de hemoglobina corpuscular, ancho de distribución eritrocitaria.</w:t>
            </w:r>
          </w:p>
          <w:p w14:paraId="05F644D1" w14:textId="77777777" w:rsidR="00420F79" w:rsidRPr="001910AD" w:rsidRDefault="00420F79" w:rsidP="00DC2C66">
            <w:pPr>
              <w:pStyle w:val="Sinespaciado"/>
              <w:numPr>
                <w:ilvl w:val="0"/>
                <w:numId w:val="57"/>
              </w:numPr>
              <w:rPr>
                <w:rFonts w:ascii="Noto Sans" w:hAnsi="Noto Sans" w:cs="Noto Sans"/>
                <w:sz w:val="16"/>
                <w:szCs w:val="16"/>
              </w:rPr>
            </w:pPr>
            <w:r w:rsidRPr="001910AD">
              <w:rPr>
                <w:rFonts w:ascii="Noto Sans" w:hAnsi="Noto Sans" w:cs="Noto Sans"/>
                <w:sz w:val="16"/>
                <w:szCs w:val="16"/>
              </w:rPr>
              <w:t xml:space="preserve">Plaquetocrito: cuenta plaquetaria </w:t>
            </w:r>
          </w:p>
        </w:tc>
        <w:tc>
          <w:tcPr>
            <w:tcW w:w="1560"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3BAC5EA"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0BF2D2C" w14:textId="77777777" w:rsidTr="00C05DDD">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35193D7D" w14:textId="77777777" w:rsidR="00420F79" w:rsidRPr="00B54369" w:rsidRDefault="00420F79" w:rsidP="006457C2">
            <w:pPr>
              <w:pStyle w:val="Sinespaciado"/>
              <w:rPr>
                <w:rFonts w:ascii="Noto Sans" w:hAnsi="Noto Sans" w:cs="Noto Sans"/>
                <w:sz w:val="16"/>
                <w:szCs w:val="16"/>
              </w:rPr>
            </w:pPr>
            <w:r w:rsidRPr="00B54369">
              <w:rPr>
                <w:rFonts w:ascii="Noto Sans" w:hAnsi="Noto Sans" w:cs="Noto Sans"/>
                <w:sz w:val="16"/>
                <w:szCs w:val="16"/>
              </w:rPr>
              <w:t>40.02.002</w:t>
            </w:r>
          </w:p>
        </w:tc>
        <w:tc>
          <w:tcPr>
            <w:tcW w:w="1822" w:type="dxa"/>
            <w:tcBorders>
              <w:top w:val="single" w:sz="4" w:space="0" w:color="auto"/>
              <w:left w:val="nil"/>
              <w:bottom w:val="single" w:sz="4" w:space="0" w:color="auto"/>
              <w:right w:val="single" w:sz="4" w:space="0" w:color="auto"/>
            </w:tcBorders>
            <w:noWrap/>
            <w:vAlign w:val="center"/>
          </w:tcPr>
          <w:p w14:paraId="2458A47A" w14:textId="77777777" w:rsidR="00420F79" w:rsidRPr="00B54369" w:rsidRDefault="00420F79" w:rsidP="006457C2">
            <w:pPr>
              <w:pStyle w:val="Sinespaciado"/>
              <w:rPr>
                <w:rFonts w:ascii="Noto Sans" w:hAnsi="Noto Sans" w:cs="Noto Sans"/>
                <w:sz w:val="16"/>
                <w:szCs w:val="16"/>
              </w:rPr>
            </w:pPr>
            <w:r w:rsidRPr="00B54369">
              <w:rPr>
                <w:rFonts w:ascii="Noto Sans" w:hAnsi="Noto Sans" w:cs="Noto Sans"/>
                <w:sz w:val="16"/>
                <w:szCs w:val="16"/>
              </w:rPr>
              <w:t>Reticulocitos (automatizado)</w:t>
            </w:r>
          </w:p>
        </w:tc>
        <w:tc>
          <w:tcPr>
            <w:tcW w:w="6541" w:type="dxa"/>
            <w:tcBorders>
              <w:top w:val="single" w:sz="4" w:space="0" w:color="auto"/>
              <w:left w:val="nil"/>
              <w:bottom w:val="single" w:sz="4" w:space="0" w:color="auto"/>
              <w:right w:val="single" w:sz="4" w:space="0" w:color="auto"/>
            </w:tcBorders>
            <w:vAlign w:val="center"/>
          </w:tcPr>
          <w:p w14:paraId="77AA9B68" w14:textId="7DA0142B" w:rsidR="00420F79" w:rsidRPr="001910AD" w:rsidRDefault="00C05DDD" w:rsidP="006457C2">
            <w:pPr>
              <w:pStyle w:val="Sinespaciado"/>
              <w:rPr>
                <w:rFonts w:ascii="Noto Sans" w:hAnsi="Noto Sans" w:cs="Noto Sans"/>
                <w:sz w:val="16"/>
                <w:szCs w:val="16"/>
              </w:rPr>
            </w:pPr>
            <w:r w:rsidRPr="000F2600">
              <w:rPr>
                <w:rFonts w:ascii="Noto Sans" w:hAnsi="Noto Sans" w:cs="Noto Sans"/>
                <w:sz w:val="16"/>
                <w:szCs w:val="16"/>
                <w:lang w:val="es-MX"/>
              </w:rPr>
              <w:t xml:space="preserve">La determinación de reticulocitos deberá realizarse mediante análisis automatizado en el equipo contador hematológico con tecnología de fluorescencia o citometría de flujo, utilizando exclusivamente los reactivos originales y compatibles del mismo equipo. Esta prueba </w:t>
            </w:r>
            <w:r w:rsidRPr="00B54369">
              <w:rPr>
                <w:rFonts w:ascii="Noto Sans" w:hAnsi="Noto Sans" w:cs="Noto Sans"/>
                <w:b/>
                <w:bCs/>
                <w:sz w:val="16"/>
                <w:szCs w:val="16"/>
                <w:lang w:val="es-MX"/>
              </w:rPr>
              <w:t>no</w:t>
            </w:r>
            <w:r w:rsidRPr="000F2600">
              <w:rPr>
                <w:rFonts w:ascii="Noto Sans" w:hAnsi="Noto Sans" w:cs="Noto Sans"/>
                <w:sz w:val="16"/>
                <w:szCs w:val="16"/>
                <w:lang w:val="es-MX"/>
              </w:rPr>
              <w:t xml:space="preserve"> deberá realizarse de forma manual</w:t>
            </w:r>
            <w:r w:rsidR="00B54369">
              <w:rPr>
                <w:rFonts w:ascii="Noto Sans" w:hAnsi="Noto Sans" w:cs="Noto Sans"/>
                <w:sz w:val="16"/>
                <w:szCs w:val="16"/>
                <w:lang w:val="es-MX"/>
              </w:rPr>
              <w:t xml:space="preserve"> mediante tinción.</w:t>
            </w:r>
          </w:p>
        </w:tc>
        <w:tc>
          <w:tcPr>
            <w:tcW w:w="1560"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6718E2BC" w14:textId="55C1E026" w:rsidR="00420F79" w:rsidRPr="00C05DDD" w:rsidRDefault="00C05DDD" w:rsidP="00C05DDD">
            <w:pPr>
              <w:pStyle w:val="Sinespaciado"/>
              <w:rPr>
                <w:rFonts w:ascii="Noto Sans" w:hAnsi="Noto Sans" w:cs="Noto Sans"/>
                <w:sz w:val="16"/>
                <w:szCs w:val="16"/>
              </w:rPr>
            </w:pPr>
            <w:r>
              <w:rPr>
                <w:rFonts w:ascii="Noto Sans" w:hAnsi="Noto Sans" w:cs="Noto Sans"/>
                <w:sz w:val="16"/>
                <w:szCs w:val="16"/>
              </w:rPr>
              <w:t>En sitio.</w:t>
            </w:r>
          </w:p>
        </w:tc>
      </w:tr>
    </w:tbl>
    <w:p w14:paraId="0134D9E3" w14:textId="77777777" w:rsidR="00420F79" w:rsidRPr="001910AD" w:rsidRDefault="00420F79" w:rsidP="00420F79">
      <w:pPr>
        <w:rPr>
          <w:rFonts w:cs="Noto Sans"/>
          <w:sz w:val="16"/>
          <w:szCs w:val="16"/>
        </w:rPr>
      </w:pPr>
    </w:p>
    <w:p w14:paraId="63979854" w14:textId="77777777" w:rsidR="00420F79" w:rsidRPr="004832DB" w:rsidRDefault="00420F79" w:rsidP="00420F79">
      <w:pPr>
        <w:rPr>
          <w:rFonts w:cs="Noto Sans"/>
          <w:i/>
          <w:iCs/>
          <w:sz w:val="16"/>
          <w:szCs w:val="16"/>
        </w:rPr>
      </w:pPr>
      <w:r w:rsidRPr="001910AD">
        <w:rPr>
          <w:rFonts w:cs="Noto Sans"/>
          <w:i/>
          <w:iCs/>
          <w:sz w:val="16"/>
          <w:szCs w:val="16"/>
        </w:rPr>
        <w:t xml:space="preserve">Equipamiento para el grupo </w:t>
      </w:r>
      <w:r>
        <w:rPr>
          <w:rFonts w:cs="Noto Sans"/>
          <w:i/>
          <w:iCs/>
          <w:sz w:val="16"/>
          <w:szCs w:val="16"/>
        </w:rPr>
        <w:t>Citometría Hemática</w:t>
      </w:r>
    </w:p>
    <w:p w14:paraId="49BBB791" w14:textId="77777777" w:rsidR="00420F79" w:rsidRPr="001B1ECA" w:rsidRDefault="00420F79" w:rsidP="00DC2C66">
      <w:pPr>
        <w:pStyle w:val="Prrafodelista"/>
        <w:numPr>
          <w:ilvl w:val="0"/>
          <w:numId w:val="51"/>
        </w:numPr>
        <w:rPr>
          <w:rFonts w:cs="Noto Sans"/>
          <w:sz w:val="16"/>
          <w:szCs w:val="16"/>
        </w:rPr>
      </w:pPr>
      <w:r w:rsidRPr="001B1ECA">
        <w:rPr>
          <w:rFonts w:cs="Noto Sans"/>
          <w:sz w:val="16"/>
          <w:szCs w:val="16"/>
        </w:rPr>
        <w:t>El equipamiento para el grupo Citometría Hemática estipulado en el Anexo T3 “Equipamiento del SMI ELC”, deberá contar con los siguientes requisitos:</w:t>
      </w:r>
    </w:p>
    <w:p w14:paraId="417E0DF1" w14:textId="77777777" w:rsidR="00420F79" w:rsidRPr="001666AE" w:rsidRDefault="00420F79" w:rsidP="00DC2C66">
      <w:pPr>
        <w:pStyle w:val="Prrafodelista"/>
        <w:numPr>
          <w:ilvl w:val="0"/>
          <w:numId w:val="60"/>
        </w:numPr>
        <w:suppressAutoHyphens w:val="0"/>
        <w:spacing w:after="200"/>
        <w:rPr>
          <w:rFonts w:cs="Noto Sans"/>
          <w:sz w:val="16"/>
          <w:szCs w:val="16"/>
        </w:rPr>
      </w:pPr>
      <w:r w:rsidRPr="001910AD">
        <w:rPr>
          <w:rFonts w:cs="Noto Sans"/>
          <w:sz w:val="16"/>
          <w:szCs w:val="16"/>
        </w:rPr>
        <w:t xml:space="preserve">En </w:t>
      </w:r>
      <w:r w:rsidRPr="001666AE">
        <w:rPr>
          <w:rFonts w:cs="Noto Sans"/>
          <w:sz w:val="16"/>
          <w:szCs w:val="16"/>
        </w:rPr>
        <w:t>caso de instalar equipos que realicen parámetros adicionales a los mínimos especificados, se deberán realizar y reportar sin costo adicional para el Instituto.</w:t>
      </w:r>
    </w:p>
    <w:p w14:paraId="1BE9AF58"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sz w:val="16"/>
          <w:szCs w:val="16"/>
        </w:rPr>
        <w:t>Se podrán instalar equipos en modular con el fin de optimizar los espacios en las Unidades Médicas.</w:t>
      </w:r>
    </w:p>
    <w:p w14:paraId="6EF87FCF"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Deberán contar con lector para código de barras.</w:t>
      </w:r>
    </w:p>
    <w:p w14:paraId="4E4C14EB"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Software de operación en español.</w:t>
      </w:r>
    </w:p>
    <w:p w14:paraId="57CB6ACA"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Puerto de comunicación para interfaz.</w:t>
      </w:r>
    </w:p>
    <w:p w14:paraId="31CCA50B"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Monitor Integrado o adicional.</w:t>
      </w:r>
    </w:p>
    <w:p w14:paraId="12E472C9"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En caso de requerir impresora, deberá considerar los insumos mensuales para esta.</w:t>
      </w:r>
    </w:p>
    <w:p w14:paraId="6114500D"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color w:val="000000"/>
          <w:sz w:val="16"/>
          <w:szCs w:val="16"/>
          <w:lang w:eastAsia="es-MX"/>
        </w:rPr>
        <w:t xml:space="preserve">Regulador de voltaje y batería de respaldo con duración mínima de treinta minutos. </w:t>
      </w:r>
    </w:p>
    <w:p w14:paraId="634FE40D"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sz w:val="16"/>
          <w:szCs w:val="16"/>
        </w:rPr>
        <w:t>Proporcionar Refacciones, Accesorios y Consumibles de acuerdo con sus necesidades, asegurando su compatibilidad con la marca y modelo del equipo.</w:t>
      </w:r>
    </w:p>
    <w:p w14:paraId="0AECC50E" w14:textId="77777777" w:rsidR="00420F79" w:rsidRPr="001666AE" w:rsidRDefault="00420F79" w:rsidP="00DC2C66">
      <w:pPr>
        <w:pStyle w:val="Prrafodelista"/>
        <w:numPr>
          <w:ilvl w:val="0"/>
          <w:numId w:val="60"/>
        </w:numPr>
        <w:suppressAutoHyphens w:val="0"/>
        <w:spacing w:after="200"/>
        <w:rPr>
          <w:rFonts w:cs="Noto Sans"/>
          <w:sz w:val="16"/>
          <w:szCs w:val="16"/>
        </w:rPr>
      </w:pPr>
      <w:r w:rsidRPr="001666AE">
        <w:rPr>
          <w:rFonts w:cs="Noto Sans"/>
          <w:i/>
          <w:iCs/>
          <w:sz w:val="16"/>
          <w:szCs w:val="16"/>
        </w:rPr>
        <w:t xml:space="preserve">Control de Calidad </w:t>
      </w:r>
    </w:p>
    <w:p w14:paraId="38506701"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El equipo deberá contar con control de calidad integrado.</w:t>
      </w:r>
    </w:p>
    <w:p w14:paraId="3C14EE6D" w14:textId="2D7BCEAD" w:rsidR="008454B3"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Incluir la dotación de muestras control para el control de calidad interno a tres niveles: bajo, normal y alto; </w:t>
      </w:r>
      <w:r w:rsidR="00440588" w:rsidRPr="00643151">
        <w:rPr>
          <w:rFonts w:cs="Noto Sans"/>
          <w:sz w:val="16"/>
          <w:szCs w:val="16"/>
        </w:rPr>
        <w:t>d</w:t>
      </w:r>
      <w:r w:rsidR="008454B3" w:rsidRPr="00643151">
        <w:rPr>
          <w:rFonts w:cs="Noto Sans"/>
          <w:sz w:val="16"/>
          <w:szCs w:val="16"/>
        </w:rPr>
        <w:t xml:space="preserve">eberá </w:t>
      </w:r>
      <w:r w:rsidR="00440588" w:rsidRPr="00643151">
        <w:rPr>
          <w:rFonts w:cs="Noto Sans"/>
          <w:sz w:val="16"/>
          <w:szCs w:val="16"/>
        </w:rPr>
        <w:t>considerar</w:t>
      </w:r>
      <w:r w:rsidR="008454B3" w:rsidRPr="00643151">
        <w:rPr>
          <w:rFonts w:cs="Noto Sans"/>
          <w:sz w:val="16"/>
          <w:szCs w:val="16"/>
        </w:rPr>
        <w:t xml:space="preserve"> cuando menos una corrida diaria de las muestras control.</w:t>
      </w:r>
    </w:p>
    <w:p w14:paraId="7F8C5EB0" w14:textId="19330686" w:rsidR="00420F79" w:rsidRPr="00643151" w:rsidRDefault="006209E3" w:rsidP="00DC2C66">
      <w:pPr>
        <w:pStyle w:val="Prrafodelista"/>
        <w:numPr>
          <w:ilvl w:val="2"/>
          <w:numId w:val="51"/>
        </w:numPr>
        <w:suppressAutoHyphens w:val="0"/>
        <w:spacing w:after="200"/>
        <w:rPr>
          <w:rFonts w:cs="Noto Sans"/>
          <w:sz w:val="16"/>
          <w:szCs w:val="16"/>
        </w:rPr>
      </w:pPr>
      <w:r w:rsidRPr="00643151">
        <w:rPr>
          <w:rFonts w:cs="Noto Sans"/>
          <w:sz w:val="16"/>
          <w:szCs w:val="16"/>
        </w:rPr>
        <w:t>Inscripción a Programa de Control de Calidad Externo</w:t>
      </w:r>
      <w:r w:rsidR="00420F79" w:rsidRPr="00643151">
        <w:rPr>
          <w:rFonts w:cs="Noto Sans"/>
          <w:sz w:val="16"/>
          <w:szCs w:val="16"/>
        </w:rPr>
        <w:t xml:space="preserve">. </w:t>
      </w:r>
    </w:p>
    <w:p w14:paraId="36170909" w14:textId="77777777" w:rsidR="00420F79" w:rsidRPr="00643151" w:rsidRDefault="00420F79" w:rsidP="00420F79">
      <w:pPr>
        <w:rPr>
          <w:rFonts w:cs="Noto Sans"/>
          <w:i/>
          <w:iCs/>
          <w:sz w:val="16"/>
          <w:szCs w:val="16"/>
        </w:rPr>
      </w:pPr>
      <w:r w:rsidRPr="00643151">
        <w:rPr>
          <w:rFonts w:cs="Noto Sans"/>
          <w:i/>
          <w:iCs/>
          <w:sz w:val="16"/>
          <w:szCs w:val="16"/>
        </w:rPr>
        <w:t>Equipamiento complementario para el grupo Citometría Hemática</w:t>
      </w:r>
    </w:p>
    <w:p w14:paraId="2CC281A0" w14:textId="4BB96B99" w:rsidR="00420F79" w:rsidRPr="00643151" w:rsidRDefault="00CA60DE" w:rsidP="00DC2C66">
      <w:pPr>
        <w:pStyle w:val="Prrafodelista"/>
        <w:numPr>
          <w:ilvl w:val="0"/>
          <w:numId w:val="61"/>
        </w:numPr>
        <w:suppressAutoHyphens w:val="0"/>
        <w:spacing w:after="200"/>
        <w:rPr>
          <w:rFonts w:cs="Noto Sans"/>
          <w:sz w:val="16"/>
          <w:szCs w:val="16"/>
        </w:rPr>
      </w:pPr>
      <w:r w:rsidRPr="00643151">
        <w:rPr>
          <w:rFonts w:cs="Noto Sans"/>
          <w:sz w:val="16"/>
          <w:szCs w:val="16"/>
        </w:rPr>
        <w:t xml:space="preserve">El(los) licitante(s) adjudicado(s) a las Partidas 1 a la 58 deberá(n) proporcionar </w:t>
      </w:r>
      <w:r w:rsidR="00420F79" w:rsidRPr="00643151">
        <w:rPr>
          <w:rFonts w:cs="Noto Sans"/>
          <w:b/>
          <w:bCs/>
          <w:sz w:val="16"/>
          <w:szCs w:val="16"/>
        </w:rPr>
        <w:t xml:space="preserve">un microscopio de campo claro con oculares 10X y objetivos 10X, 40X y 100X </w:t>
      </w:r>
      <w:r w:rsidR="003B0422" w:rsidRPr="00643151">
        <w:rPr>
          <w:rFonts w:cs="Noto Sans"/>
          <w:b/>
          <w:bCs/>
          <w:sz w:val="16"/>
          <w:szCs w:val="16"/>
        </w:rPr>
        <w:t>por</w:t>
      </w:r>
      <w:r w:rsidR="00420F79" w:rsidRPr="00643151">
        <w:rPr>
          <w:rFonts w:cs="Noto Sans"/>
          <w:b/>
          <w:bCs/>
          <w:sz w:val="16"/>
          <w:szCs w:val="16"/>
        </w:rPr>
        <w:t xml:space="preserve"> cada equipo </w:t>
      </w:r>
      <w:r w:rsidR="001F7549" w:rsidRPr="00643151">
        <w:rPr>
          <w:rFonts w:cs="Noto Sans"/>
          <w:b/>
          <w:bCs/>
          <w:sz w:val="16"/>
          <w:szCs w:val="16"/>
        </w:rPr>
        <w:t>asignado</w:t>
      </w:r>
      <w:r w:rsidR="00420F79" w:rsidRPr="00643151">
        <w:rPr>
          <w:rFonts w:cs="Noto Sans"/>
          <w:b/>
          <w:bCs/>
          <w:sz w:val="16"/>
          <w:szCs w:val="16"/>
        </w:rPr>
        <w:t xml:space="preserve"> </w:t>
      </w:r>
      <w:r w:rsidR="003B0422" w:rsidRPr="00643151">
        <w:rPr>
          <w:rFonts w:cs="Noto Sans"/>
          <w:b/>
          <w:bCs/>
          <w:sz w:val="16"/>
          <w:szCs w:val="16"/>
        </w:rPr>
        <w:t>en</w:t>
      </w:r>
      <w:r w:rsidR="00420F79" w:rsidRPr="00643151">
        <w:rPr>
          <w:rFonts w:cs="Noto Sans"/>
          <w:b/>
          <w:bCs/>
          <w:sz w:val="16"/>
          <w:szCs w:val="16"/>
        </w:rPr>
        <w:t xml:space="preserve"> el área de hematología</w:t>
      </w:r>
      <w:r w:rsidR="00EF38A0" w:rsidRPr="00643151">
        <w:rPr>
          <w:rFonts w:cs="Noto Sans"/>
          <w:sz w:val="16"/>
          <w:szCs w:val="16"/>
        </w:rPr>
        <w:t>; deberá considerar dotación de aceite de inmersión de acuerdo con las recomendaciones del fabricante</w:t>
      </w:r>
      <w:r w:rsidR="00420F79" w:rsidRPr="00643151">
        <w:rPr>
          <w:rFonts w:cs="Noto Sans"/>
          <w:sz w:val="16"/>
          <w:szCs w:val="16"/>
        </w:rPr>
        <w:t>.</w:t>
      </w:r>
    </w:p>
    <w:p w14:paraId="3CF3AB6B" w14:textId="31F2BF34" w:rsidR="00420F79" w:rsidRPr="00643151" w:rsidRDefault="00C71970" w:rsidP="00DC2C66">
      <w:pPr>
        <w:pStyle w:val="Prrafodelista"/>
        <w:numPr>
          <w:ilvl w:val="0"/>
          <w:numId w:val="61"/>
        </w:numPr>
        <w:suppressAutoHyphens w:val="0"/>
        <w:spacing w:after="200"/>
        <w:rPr>
          <w:rFonts w:cs="Noto Sans"/>
          <w:sz w:val="16"/>
          <w:szCs w:val="16"/>
        </w:rPr>
      </w:pPr>
      <w:r w:rsidRPr="00643151">
        <w:rPr>
          <w:rFonts w:cs="Noto Sans"/>
          <w:sz w:val="16"/>
          <w:szCs w:val="16"/>
        </w:rPr>
        <w:t xml:space="preserve">El(los) licitante(s) adjudicado(s) a las Partidas 1 a la 58 deberá(n) proporcionar </w:t>
      </w:r>
      <w:r w:rsidR="00420F79" w:rsidRPr="00643151">
        <w:rPr>
          <w:rFonts w:cs="Noto Sans"/>
          <w:b/>
          <w:bCs/>
          <w:sz w:val="16"/>
          <w:szCs w:val="16"/>
        </w:rPr>
        <w:t xml:space="preserve">un agitador de balanza </w:t>
      </w:r>
      <w:r w:rsidR="003E3235" w:rsidRPr="00643151">
        <w:rPr>
          <w:rFonts w:cs="Noto Sans"/>
          <w:b/>
          <w:bCs/>
          <w:sz w:val="16"/>
          <w:szCs w:val="16"/>
        </w:rPr>
        <w:t xml:space="preserve">para muestras </w:t>
      </w:r>
      <w:r w:rsidR="00267B27" w:rsidRPr="00643151">
        <w:rPr>
          <w:rFonts w:cs="Noto Sans"/>
          <w:b/>
          <w:bCs/>
          <w:sz w:val="16"/>
          <w:szCs w:val="16"/>
        </w:rPr>
        <w:t xml:space="preserve">por cada equipo </w:t>
      </w:r>
      <w:r w:rsidR="00954ACB" w:rsidRPr="00643151">
        <w:rPr>
          <w:rFonts w:cs="Noto Sans"/>
          <w:b/>
          <w:bCs/>
          <w:sz w:val="16"/>
          <w:szCs w:val="16"/>
        </w:rPr>
        <w:t>asignado</w:t>
      </w:r>
      <w:r w:rsidR="00267B27" w:rsidRPr="00643151">
        <w:rPr>
          <w:rFonts w:cs="Noto Sans"/>
          <w:b/>
          <w:bCs/>
          <w:sz w:val="16"/>
          <w:szCs w:val="16"/>
        </w:rPr>
        <w:t xml:space="preserve"> en el área </w:t>
      </w:r>
      <w:r w:rsidR="00420F79" w:rsidRPr="00643151">
        <w:rPr>
          <w:rFonts w:cs="Noto Sans"/>
          <w:b/>
          <w:bCs/>
          <w:sz w:val="16"/>
          <w:szCs w:val="16"/>
        </w:rPr>
        <w:t>de hematología</w:t>
      </w:r>
      <w:r w:rsidR="005B093F" w:rsidRPr="00643151">
        <w:rPr>
          <w:rFonts w:cs="Noto Sans"/>
          <w:sz w:val="16"/>
          <w:szCs w:val="16"/>
        </w:rPr>
        <w:t>.</w:t>
      </w:r>
    </w:p>
    <w:p w14:paraId="6B040EF8"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988"/>
        <w:gridCol w:w="1701"/>
        <w:gridCol w:w="6520"/>
        <w:gridCol w:w="1581"/>
      </w:tblGrid>
      <w:tr w:rsidR="00420F79" w:rsidRPr="0068193E" w14:paraId="64B6797E" w14:textId="77777777" w:rsidTr="006457C2">
        <w:trPr>
          <w:trHeight w:val="269"/>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15BF3DE7" w14:textId="77777777" w:rsidR="00420F79" w:rsidRPr="0068193E" w:rsidRDefault="00420F79" w:rsidP="00EF2483">
            <w:pPr>
              <w:jc w:val="center"/>
              <w:rPr>
                <w:rFonts w:cs="Noto Sans"/>
                <w:b/>
                <w:bCs/>
                <w:color w:val="FFFFFF" w:themeColor="background1"/>
                <w:sz w:val="16"/>
                <w:szCs w:val="16"/>
              </w:rPr>
            </w:pPr>
            <w:r w:rsidRPr="0068193E">
              <w:rPr>
                <w:rFonts w:cs="Noto Sans"/>
                <w:b/>
                <w:bCs/>
                <w:color w:val="FFFFFF" w:themeColor="background1"/>
                <w:sz w:val="16"/>
                <w:szCs w:val="16"/>
              </w:rPr>
              <w:lastRenderedPageBreak/>
              <w:t>Grupo 3 Coagulación</w:t>
            </w:r>
          </w:p>
        </w:tc>
      </w:tr>
      <w:tr w:rsidR="00420F79" w:rsidRPr="0068193E" w14:paraId="5307C524" w14:textId="77777777" w:rsidTr="006457C2">
        <w:trPr>
          <w:trHeight w:val="27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475FC7EA" w14:textId="77777777" w:rsidR="00420F79" w:rsidRPr="0068193E" w:rsidRDefault="00420F79" w:rsidP="006457C2">
            <w:pPr>
              <w:pStyle w:val="Sinespaciado"/>
              <w:rPr>
                <w:rFonts w:ascii="Noto Sans" w:hAnsi="Noto Sans" w:cs="Noto Sans"/>
                <w:color w:val="FFFFFF" w:themeColor="background1"/>
                <w:sz w:val="16"/>
                <w:szCs w:val="16"/>
              </w:rPr>
            </w:pPr>
            <w:r w:rsidRPr="0068193E">
              <w:rPr>
                <w:rFonts w:ascii="Noto Sans" w:hAnsi="Noto Sans" w:cs="Noto Sans"/>
                <w:color w:val="FFFFFF" w:themeColor="background1"/>
                <w:sz w:val="16"/>
                <w:szCs w:val="16"/>
              </w:rPr>
              <w:t>Estudios incluidos:</w:t>
            </w:r>
          </w:p>
        </w:tc>
        <w:tc>
          <w:tcPr>
            <w:tcW w:w="1581" w:type="dxa"/>
            <w:tcBorders>
              <w:top w:val="single" w:sz="4" w:space="0" w:color="auto"/>
              <w:left w:val="single" w:sz="4" w:space="0" w:color="auto"/>
              <w:bottom w:val="single" w:sz="4" w:space="0" w:color="auto"/>
              <w:right w:val="single" w:sz="4" w:space="0" w:color="auto"/>
            </w:tcBorders>
            <w:shd w:val="clear" w:color="auto" w:fill="2A5C4B"/>
            <w:vAlign w:val="center"/>
          </w:tcPr>
          <w:p w14:paraId="4085407D" w14:textId="77777777" w:rsidR="00420F79" w:rsidRPr="0068193E" w:rsidRDefault="00420F79" w:rsidP="006457C2">
            <w:pPr>
              <w:pStyle w:val="Sinespaciado"/>
              <w:rPr>
                <w:rFonts w:ascii="Noto Sans" w:hAnsi="Noto Sans" w:cs="Noto Sans"/>
                <w:color w:val="FFFFFF" w:themeColor="background1"/>
                <w:sz w:val="16"/>
                <w:szCs w:val="16"/>
              </w:rPr>
            </w:pPr>
          </w:p>
        </w:tc>
      </w:tr>
      <w:tr w:rsidR="00420F79" w:rsidRPr="0068193E" w14:paraId="3C620427" w14:textId="77777777" w:rsidTr="006457C2">
        <w:trPr>
          <w:trHeight w:val="269"/>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C22C5B9"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hideMark/>
          </w:tcPr>
          <w:p w14:paraId="0D084DA2"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12970A69"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4777075B" w14:textId="77777777" w:rsidR="00420F79" w:rsidRPr="0068193E"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6CCDF9C3" w14:textId="77777777" w:rsidTr="00EE0614">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17461A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40.03.001</w:t>
            </w:r>
          </w:p>
        </w:tc>
        <w:tc>
          <w:tcPr>
            <w:tcW w:w="1701" w:type="dxa"/>
            <w:tcBorders>
              <w:top w:val="single" w:sz="4" w:space="0" w:color="auto"/>
              <w:left w:val="nil"/>
              <w:bottom w:val="single" w:sz="4" w:space="0" w:color="auto"/>
              <w:right w:val="single" w:sz="4" w:space="0" w:color="auto"/>
            </w:tcBorders>
            <w:noWrap/>
            <w:vAlign w:val="center"/>
            <w:hideMark/>
          </w:tcPr>
          <w:p w14:paraId="777ADFE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Tiempo de Protrombina (TP)</w:t>
            </w:r>
          </w:p>
        </w:tc>
        <w:tc>
          <w:tcPr>
            <w:tcW w:w="6520" w:type="dxa"/>
            <w:tcBorders>
              <w:top w:val="single" w:sz="4" w:space="0" w:color="auto"/>
              <w:left w:val="nil"/>
              <w:bottom w:val="single" w:sz="4" w:space="0" w:color="auto"/>
              <w:right w:val="single" w:sz="4" w:space="0" w:color="auto"/>
            </w:tcBorders>
            <w:vAlign w:val="center"/>
          </w:tcPr>
          <w:p w14:paraId="3FED68F4"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El reactivo utilizado para el Tiempo de Protrombina (TP), deberá tener un ISI menor a 1.2</w:t>
            </w:r>
          </w:p>
          <w:p w14:paraId="11E03B2D" w14:textId="77777777" w:rsidR="00420F79" w:rsidRPr="001910AD" w:rsidRDefault="00420F79" w:rsidP="006457C2">
            <w:pPr>
              <w:rPr>
                <w:rFonts w:cs="Noto Sans"/>
                <w:sz w:val="16"/>
                <w:szCs w:val="16"/>
              </w:rPr>
            </w:pPr>
            <w:r w:rsidRPr="001910AD">
              <w:rPr>
                <w:rFonts w:cs="Noto Sans"/>
                <w:sz w:val="16"/>
                <w:szCs w:val="16"/>
              </w:rPr>
              <w:t>Para el caso de los reportes en el Sistema de Información de diluciones y correcciones con plasma y/o solución, cada dilución y corrección realizada será considerada como prueba efectiva realizada.</w:t>
            </w: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624ADB5A" w14:textId="77777777" w:rsidR="00420F79" w:rsidRPr="001910AD" w:rsidRDefault="00420F79" w:rsidP="006457C2">
            <w:pPr>
              <w:pStyle w:val="Sinespaciado"/>
              <w:rPr>
                <w:rFonts w:ascii="Noto Sans" w:hAnsi="Noto Sans" w:cs="Noto Sans"/>
                <w:sz w:val="16"/>
                <w:szCs w:val="16"/>
              </w:rPr>
            </w:pPr>
            <w:r w:rsidRPr="00D020DE">
              <w:rPr>
                <w:rFonts w:ascii="Noto Sans" w:hAnsi="Noto Sans" w:cs="Noto Sans"/>
                <w:sz w:val="16"/>
                <w:szCs w:val="16"/>
              </w:rPr>
              <w:t>En sitio</w:t>
            </w:r>
            <w:r>
              <w:rPr>
                <w:rFonts w:ascii="Noto Sans" w:hAnsi="Noto Sans" w:cs="Noto Sans"/>
                <w:sz w:val="16"/>
                <w:szCs w:val="16"/>
              </w:rPr>
              <w:t xml:space="preserve"> o envío a CRAP***</w:t>
            </w:r>
            <w:r w:rsidRPr="00D020DE">
              <w:rPr>
                <w:rFonts w:ascii="Noto Sans" w:hAnsi="Noto Sans" w:cs="Noto Sans"/>
                <w:sz w:val="16"/>
                <w:szCs w:val="16"/>
              </w:rPr>
              <w:t>.</w:t>
            </w:r>
          </w:p>
        </w:tc>
      </w:tr>
      <w:tr w:rsidR="00420F79" w:rsidRPr="001910AD" w14:paraId="7482B893" w14:textId="77777777" w:rsidTr="00EE0614">
        <w:trPr>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34F3A78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40.03.002</w:t>
            </w:r>
          </w:p>
        </w:tc>
        <w:tc>
          <w:tcPr>
            <w:tcW w:w="1701" w:type="dxa"/>
            <w:tcBorders>
              <w:top w:val="nil"/>
              <w:left w:val="nil"/>
              <w:bottom w:val="single" w:sz="4" w:space="0" w:color="auto"/>
              <w:right w:val="single" w:sz="4" w:space="0" w:color="auto"/>
            </w:tcBorders>
            <w:noWrap/>
            <w:vAlign w:val="center"/>
            <w:hideMark/>
          </w:tcPr>
          <w:p w14:paraId="026E98E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Tiempo de Tromboplastina Parcial activada (TTPa)</w:t>
            </w:r>
          </w:p>
        </w:tc>
        <w:tc>
          <w:tcPr>
            <w:tcW w:w="6520" w:type="dxa"/>
            <w:tcBorders>
              <w:top w:val="nil"/>
              <w:left w:val="nil"/>
              <w:bottom w:val="single" w:sz="4" w:space="0" w:color="auto"/>
              <w:right w:val="single" w:sz="4" w:space="0" w:color="auto"/>
            </w:tcBorders>
            <w:vAlign w:val="center"/>
          </w:tcPr>
          <w:p w14:paraId="67ED560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caso de los reportes en el Sistema de Información de diluciones y correcciones con plasma y/o solución, cada dilución y corrección realizada será considerada como prueba efectiva realizada.</w:t>
            </w: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709F82E" w14:textId="77777777" w:rsidR="00420F79" w:rsidRPr="001910AD" w:rsidRDefault="00420F79" w:rsidP="006457C2">
            <w:pPr>
              <w:pStyle w:val="Sinespaciado"/>
              <w:rPr>
                <w:rFonts w:ascii="Noto Sans" w:hAnsi="Noto Sans" w:cs="Noto Sans"/>
                <w:sz w:val="16"/>
                <w:szCs w:val="16"/>
              </w:rPr>
            </w:pPr>
            <w:r w:rsidRPr="00D020DE">
              <w:rPr>
                <w:rFonts w:ascii="Noto Sans" w:hAnsi="Noto Sans" w:cs="Noto Sans"/>
                <w:sz w:val="16"/>
                <w:szCs w:val="16"/>
              </w:rPr>
              <w:t>En sitio o envío a CRAP</w:t>
            </w:r>
            <w:r>
              <w:rPr>
                <w:rFonts w:ascii="Noto Sans" w:hAnsi="Noto Sans" w:cs="Noto Sans"/>
                <w:sz w:val="16"/>
                <w:szCs w:val="16"/>
              </w:rPr>
              <w:t>***</w:t>
            </w:r>
            <w:r w:rsidRPr="00D020DE">
              <w:rPr>
                <w:rFonts w:ascii="Noto Sans" w:hAnsi="Noto Sans" w:cs="Noto Sans"/>
                <w:sz w:val="16"/>
                <w:szCs w:val="16"/>
              </w:rPr>
              <w:t>.</w:t>
            </w:r>
          </w:p>
        </w:tc>
      </w:tr>
      <w:tr w:rsidR="00420F79" w:rsidRPr="001910AD" w14:paraId="57B7F71C" w14:textId="77777777" w:rsidTr="00EE0614">
        <w:trPr>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55EFE4A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40.03.003</w:t>
            </w:r>
          </w:p>
        </w:tc>
        <w:tc>
          <w:tcPr>
            <w:tcW w:w="1701" w:type="dxa"/>
            <w:tcBorders>
              <w:top w:val="nil"/>
              <w:left w:val="nil"/>
              <w:bottom w:val="single" w:sz="4" w:space="0" w:color="auto"/>
              <w:right w:val="single" w:sz="4" w:space="0" w:color="auto"/>
            </w:tcBorders>
            <w:noWrap/>
            <w:vAlign w:val="center"/>
            <w:hideMark/>
          </w:tcPr>
          <w:p w14:paraId="6F22A67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INR/Tiempo de Protrombina en sangre total</w:t>
            </w:r>
          </w:p>
        </w:tc>
        <w:tc>
          <w:tcPr>
            <w:tcW w:w="6520" w:type="dxa"/>
            <w:tcBorders>
              <w:top w:val="nil"/>
              <w:left w:val="nil"/>
              <w:bottom w:val="single" w:sz="4" w:space="0" w:color="auto"/>
              <w:right w:val="single" w:sz="4" w:space="0" w:color="auto"/>
            </w:tcBorders>
            <w:vAlign w:val="center"/>
          </w:tcPr>
          <w:p w14:paraId="1F5902F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El estudio INR/Tiempo de Protrombina en sangre total </w:t>
            </w:r>
            <w:r>
              <w:rPr>
                <w:rFonts w:ascii="Noto Sans" w:hAnsi="Noto Sans" w:cs="Noto Sans"/>
                <w:sz w:val="16"/>
                <w:szCs w:val="16"/>
              </w:rPr>
              <w:t>podrá</w:t>
            </w:r>
            <w:r w:rsidRPr="001910AD">
              <w:rPr>
                <w:rFonts w:ascii="Noto Sans" w:hAnsi="Noto Sans" w:cs="Noto Sans"/>
                <w:sz w:val="16"/>
                <w:szCs w:val="16"/>
              </w:rPr>
              <w:t xml:space="preserve"> procesarse en el equipo Analizador Clínico Portátil de Sangre </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34D48325" w14:textId="77777777" w:rsidR="00420F79" w:rsidRPr="00D020DE" w:rsidRDefault="00420F79" w:rsidP="006457C2">
            <w:pPr>
              <w:pStyle w:val="Sinespaciado"/>
              <w:rPr>
                <w:rFonts w:ascii="Noto Sans" w:hAnsi="Noto Sans" w:cs="Noto Sans"/>
                <w:sz w:val="16"/>
                <w:szCs w:val="16"/>
              </w:rPr>
            </w:pPr>
            <w:r w:rsidRPr="00D020DE">
              <w:rPr>
                <w:rFonts w:ascii="Noto Sans" w:hAnsi="Noto Sans" w:cs="Noto Sans"/>
                <w:sz w:val="16"/>
                <w:szCs w:val="16"/>
              </w:rPr>
              <w:t>En sitio</w:t>
            </w:r>
            <w:r>
              <w:rPr>
                <w:rFonts w:ascii="Noto Sans" w:hAnsi="Noto Sans" w:cs="Noto Sans"/>
                <w:sz w:val="16"/>
                <w:szCs w:val="16"/>
              </w:rPr>
              <w:t>, en el equipo Monitor de Anticoagulación.</w:t>
            </w:r>
          </w:p>
        </w:tc>
      </w:tr>
    </w:tbl>
    <w:p w14:paraId="478FD0C0" w14:textId="77777777" w:rsidR="00420F79" w:rsidRPr="001910AD" w:rsidRDefault="00420F79" w:rsidP="00420F79">
      <w:pPr>
        <w:rPr>
          <w:rFonts w:cs="Noto Sans"/>
          <w:sz w:val="16"/>
          <w:szCs w:val="16"/>
        </w:rPr>
      </w:pPr>
      <w:r w:rsidRPr="001910AD">
        <w:rPr>
          <w:rFonts w:cs="Noto Sans"/>
          <w:sz w:val="16"/>
          <w:szCs w:val="16"/>
        </w:rPr>
        <w:t>***Las Unidades que cuenten con requerimiento para la clave 40.03.001 o 40.03.002 y no tengan equipo asignado, deberán ser procesados en el CRAP.</w:t>
      </w:r>
    </w:p>
    <w:p w14:paraId="73483EF2" w14:textId="77777777" w:rsidR="00420F79" w:rsidRDefault="00420F79" w:rsidP="00420F79">
      <w:pPr>
        <w:rPr>
          <w:rFonts w:cs="Noto Sans"/>
          <w:i/>
          <w:iCs/>
          <w:sz w:val="16"/>
          <w:szCs w:val="16"/>
        </w:rPr>
      </w:pPr>
    </w:p>
    <w:p w14:paraId="35A3CB04"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Coagulación </w:t>
      </w:r>
    </w:p>
    <w:p w14:paraId="67B03117" w14:textId="77777777" w:rsidR="00420F79" w:rsidRPr="001910AD" w:rsidRDefault="00420F79" w:rsidP="00DC2C66">
      <w:pPr>
        <w:pStyle w:val="Prrafodelista"/>
        <w:numPr>
          <w:ilvl w:val="0"/>
          <w:numId w:val="54"/>
        </w:numPr>
        <w:suppressAutoHyphens w:val="0"/>
        <w:spacing w:after="200"/>
        <w:rPr>
          <w:rFonts w:cs="Noto Sans"/>
          <w:sz w:val="16"/>
          <w:szCs w:val="16"/>
        </w:rPr>
      </w:pPr>
      <w:r w:rsidRPr="008165F4">
        <w:rPr>
          <w:rFonts w:cs="Noto Sans"/>
          <w:color w:val="000000"/>
          <w:sz w:val="16"/>
          <w:szCs w:val="16"/>
          <w:lang w:eastAsia="es-MX"/>
        </w:rPr>
        <w:t>El equipamiento para el grupo Coagulación estipulado en el Anexo T3 “Equipamiento del SMI ELC”, deberá contar con los siguientes</w:t>
      </w:r>
      <w:r w:rsidRPr="001910AD">
        <w:rPr>
          <w:rFonts w:cs="Noto Sans"/>
          <w:sz w:val="16"/>
          <w:szCs w:val="16"/>
        </w:rPr>
        <w:t xml:space="preserve"> requisitos:</w:t>
      </w:r>
    </w:p>
    <w:p w14:paraId="6D583AFC"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sz w:val="16"/>
          <w:szCs w:val="16"/>
        </w:rPr>
        <w:t>Capacidad de recibir muestras en tubo primario, copa o copilla.</w:t>
      </w:r>
    </w:p>
    <w:p w14:paraId="6CDBCA8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Deberán contar con lector para código de barras.</w:t>
      </w:r>
    </w:p>
    <w:p w14:paraId="46F4CBE5"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Software de operación en español.</w:t>
      </w:r>
    </w:p>
    <w:p w14:paraId="383EF4F9"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Puerto de comunicación para interfaz.</w:t>
      </w:r>
    </w:p>
    <w:p w14:paraId="6248B3B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Monitor Integrado o adicional.</w:t>
      </w:r>
    </w:p>
    <w:p w14:paraId="1A229932"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En caso de requerir impresora, deberá considerar los insumos mensuales para esta.</w:t>
      </w:r>
    </w:p>
    <w:p w14:paraId="3C5BCB5C"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 xml:space="preserve">Regulador de voltaje y batería de respaldo con duración mínima de treinta minutos. </w:t>
      </w:r>
    </w:p>
    <w:p w14:paraId="28956B1B"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color w:val="000000"/>
          <w:sz w:val="16"/>
          <w:szCs w:val="16"/>
          <w:lang w:eastAsia="es-MX"/>
        </w:rPr>
        <w:t>Proporcionar Refacciones, Accesorios y Consumibles de acuerdo con sus necesidades, asegurando su compatibilidad con la</w:t>
      </w:r>
      <w:r w:rsidRPr="001666AE">
        <w:rPr>
          <w:rFonts w:cs="Noto Sans"/>
          <w:sz w:val="16"/>
          <w:szCs w:val="16"/>
        </w:rPr>
        <w:t xml:space="preserve"> marca y modelo del equipo.</w:t>
      </w:r>
    </w:p>
    <w:p w14:paraId="073AA6C1" w14:textId="77777777" w:rsidR="00420F79" w:rsidRPr="001666AE" w:rsidRDefault="00420F79" w:rsidP="00DC2C66">
      <w:pPr>
        <w:pStyle w:val="Prrafodelista"/>
        <w:numPr>
          <w:ilvl w:val="0"/>
          <w:numId w:val="52"/>
        </w:numPr>
        <w:suppressAutoHyphens w:val="0"/>
        <w:spacing w:after="200"/>
        <w:rPr>
          <w:rFonts w:cs="Noto Sans"/>
          <w:sz w:val="16"/>
          <w:szCs w:val="16"/>
        </w:rPr>
      </w:pPr>
      <w:r w:rsidRPr="001666AE">
        <w:rPr>
          <w:rFonts w:cs="Noto Sans"/>
          <w:i/>
          <w:iCs/>
          <w:sz w:val="16"/>
          <w:szCs w:val="16"/>
        </w:rPr>
        <w:t xml:space="preserve">Control de Calidad </w:t>
      </w:r>
    </w:p>
    <w:p w14:paraId="701BF993" w14:textId="77777777" w:rsidR="00420F79"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El equipo deberá contar con control de calidad integrado.</w:t>
      </w:r>
    </w:p>
    <w:p w14:paraId="219675DA" w14:textId="353D68B2" w:rsidR="00A478F0" w:rsidRPr="00643151" w:rsidRDefault="00420F79" w:rsidP="00DC2C66">
      <w:pPr>
        <w:pStyle w:val="Prrafodelista"/>
        <w:numPr>
          <w:ilvl w:val="2"/>
          <w:numId w:val="51"/>
        </w:numPr>
        <w:suppressAutoHyphens w:val="0"/>
        <w:spacing w:after="200"/>
        <w:rPr>
          <w:rFonts w:cs="Noto Sans"/>
          <w:sz w:val="16"/>
          <w:szCs w:val="16"/>
        </w:rPr>
      </w:pPr>
      <w:r w:rsidRPr="00643151">
        <w:rPr>
          <w:rFonts w:cs="Noto Sans"/>
          <w:sz w:val="16"/>
          <w:szCs w:val="16"/>
        </w:rPr>
        <w:t xml:space="preserve">Deberá incluir la dotación de plasmas control para el control de calidad interno mínimo a dos niveles: normal y anormal, líquido o liofilizado; </w:t>
      </w:r>
      <w:r w:rsidR="00A478F0" w:rsidRPr="00643151">
        <w:rPr>
          <w:rFonts w:cs="Noto Sans"/>
          <w:sz w:val="16"/>
          <w:szCs w:val="16"/>
        </w:rPr>
        <w:t>deberá considerar cuando menos una corrida diaria de los plasmas control.</w:t>
      </w:r>
    </w:p>
    <w:p w14:paraId="7C4276D5" w14:textId="5129D6C7" w:rsidR="00420F79" w:rsidRPr="00643151" w:rsidRDefault="006209E3" w:rsidP="00DC2C66">
      <w:pPr>
        <w:pStyle w:val="Prrafodelista"/>
        <w:numPr>
          <w:ilvl w:val="2"/>
          <w:numId w:val="51"/>
        </w:numPr>
        <w:suppressAutoHyphens w:val="0"/>
        <w:spacing w:after="200"/>
        <w:rPr>
          <w:rFonts w:cs="Noto Sans"/>
          <w:sz w:val="16"/>
          <w:szCs w:val="16"/>
        </w:rPr>
      </w:pPr>
      <w:r w:rsidRPr="00643151">
        <w:rPr>
          <w:rFonts w:cs="Noto Sans"/>
          <w:sz w:val="16"/>
          <w:szCs w:val="16"/>
        </w:rPr>
        <w:t>Inscripción a Programa de Control de Calidad Externo</w:t>
      </w:r>
      <w:r w:rsidR="00420F79" w:rsidRPr="00643151">
        <w:rPr>
          <w:rFonts w:cs="Noto Sans"/>
          <w:sz w:val="16"/>
          <w:szCs w:val="16"/>
        </w:rPr>
        <w:t xml:space="preserve">. </w:t>
      </w:r>
    </w:p>
    <w:p w14:paraId="4F83B7CF" w14:textId="77777777" w:rsidR="00420F79" w:rsidRPr="00643151" w:rsidRDefault="00420F79" w:rsidP="00420F79">
      <w:pPr>
        <w:pStyle w:val="Prrafodelista"/>
        <w:rPr>
          <w:rFonts w:cs="Noto Sans"/>
          <w:i/>
          <w:iCs/>
          <w:sz w:val="16"/>
          <w:szCs w:val="16"/>
        </w:rPr>
      </w:pPr>
    </w:p>
    <w:p w14:paraId="0B2F56AC" w14:textId="77777777" w:rsidR="00420F79" w:rsidRPr="00643151" w:rsidRDefault="00420F79" w:rsidP="00DC2C66">
      <w:pPr>
        <w:pStyle w:val="Prrafodelista"/>
        <w:numPr>
          <w:ilvl w:val="0"/>
          <w:numId w:val="54"/>
        </w:numPr>
        <w:suppressAutoHyphens w:val="0"/>
        <w:spacing w:after="200"/>
        <w:rPr>
          <w:rFonts w:cs="Noto Sans"/>
          <w:sz w:val="16"/>
          <w:szCs w:val="16"/>
        </w:rPr>
      </w:pPr>
      <w:r w:rsidRPr="00643151">
        <w:rPr>
          <w:rFonts w:cs="Noto Sans"/>
          <w:sz w:val="16"/>
          <w:szCs w:val="16"/>
        </w:rPr>
        <w:t xml:space="preserve">El equipamiento </w:t>
      </w:r>
      <w:r w:rsidRPr="00643151">
        <w:rPr>
          <w:rFonts w:cs="Noto Sans"/>
          <w:i/>
          <w:iCs/>
          <w:sz w:val="16"/>
          <w:szCs w:val="16"/>
        </w:rPr>
        <w:t>Monitor de Anticoagulación</w:t>
      </w:r>
      <w:r w:rsidRPr="00643151">
        <w:rPr>
          <w:rFonts w:cs="Noto Sans"/>
          <w:sz w:val="16"/>
          <w:szCs w:val="16"/>
        </w:rPr>
        <w:t>, estipulado en el Anexo T3 “Equipamiento del SMI ELC”, deberá poder realizar los siguientes estudios como mínimo:</w:t>
      </w:r>
    </w:p>
    <w:p w14:paraId="321CA920" w14:textId="77777777" w:rsidR="00420F79" w:rsidRPr="00643151" w:rsidRDefault="00420F79" w:rsidP="00DC2C66">
      <w:pPr>
        <w:pStyle w:val="Prrafodelista"/>
        <w:numPr>
          <w:ilvl w:val="1"/>
          <w:numId w:val="54"/>
        </w:numPr>
        <w:suppressAutoHyphens w:val="0"/>
        <w:spacing w:after="200"/>
        <w:rPr>
          <w:rFonts w:cs="Noto Sans"/>
          <w:sz w:val="16"/>
          <w:szCs w:val="16"/>
        </w:rPr>
      </w:pPr>
      <w:r w:rsidRPr="00643151">
        <w:rPr>
          <w:rFonts w:cs="Noto Sans"/>
          <w:sz w:val="16"/>
          <w:szCs w:val="16"/>
        </w:rPr>
        <w:t>Debe realizar la determinación de INR en muestra de sangre total.</w:t>
      </w:r>
    </w:p>
    <w:p w14:paraId="109103A6" w14:textId="77777777" w:rsidR="00420F79" w:rsidRPr="00643151" w:rsidRDefault="00420F79" w:rsidP="00DC2C66">
      <w:pPr>
        <w:pStyle w:val="Prrafodelista"/>
        <w:numPr>
          <w:ilvl w:val="1"/>
          <w:numId w:val="54"/>
        </w:numPr>
        <w:suppressAutoHyphens w:val="0"/>
        <w:spacing w:after="200"/>
        <w:rPr>
          <w:rFonts w:cs="Noto Sans"/>
          <w:sz w:val="16"/>
          <w:szCs w:val="16"/>
        </w:rPr>
      </w:pPr>
      <w:r w:rsidRPr="00643151">
        <w:rPr>
          <w:rFonts w:cs="Noto Sans"/>
          <w:sz w:val="16"/>
          <w:szCs w:val="16"/>
        </w:rPr>
        <w:t>Contar con algún medio de</w:t>
      </w:r>
      <w:r w:rsidRPr="00643151">
        <w:rPr>
          <w:rFonts w:cs="Noto Sans"/>
          <w:color w:val="000000"/>
          <w:sz w:val="16"/>
          <w:szCs w:val="16"/>
          <w:lang w:eastAsia="es-MX"/>
        </w:rPr>
        <w:t xml:space="preserve"> comunicación para interfaz</w:t>
      </w:r>
    </w:p>
    <w:p w14:paraId="2645B4AC" w14:textId="77777777" w:rsidR="00420F79" w:rsidRPr="00B13D34" w:rsidRDefault="00420F79" w:rsidP="00DC2C66">
      <w:pPr>
        <w:pStyle w:val="Prrafodelista"/>
        <w:numPr>
          <w:ilvl w:val="1"/>
          <w:numId w:val="54"/>
        </w:numPr>
        <w:suppressAutoHyphens w:val="0"/>
        <w:spacing w:after="200"/>
        <w:rPr>
          <w:rFonts w:cs="Noto Sans"/>
          <w:sz w:val="16"/>
          <w:szCs w:val="16"/>
        </w:rPr>
      </w:pPr>
      <w:r w:rsidRPr="00643151">
        <w:rPr>
          <w:rFonts w:cs="Noto Sans"/>
          <w:color w:val="000000"/>
          <w:sz w:val="16"/>
          <w:szCs w:val="16"/>
          <w:lang w:eastAsia="es-MX"/>
        </w:rPr>
        <w:t>En caso de requerir impresora</w:t>
      </w:r>
      <w:r w:rsidRPr="001910AD">
        <w:rPr>
          <w:rFonts w:cs="Noto Sans"/>
          <w:color w:val="000000"/>
          <w:sz w:val="16"/>
          <w:szCs w:val="16"/>
          <w:lang w:eastAsia="es-MX"/>
        </w:rPr>
        <w:t>, deberá considerar los insumos mensuales para esta.</w:t>
      </w:r>
    </w:p>
    <w:p w14:paraId="3252984C" w14:textId="05D1D510" w:rsidR="00165C16" w:rsidRPr="007F013D" w:rsidRDefault="00165C16" w:rsidP="00165C16">
      <w:pPr>
        <w:rPr>
          <w:rFonts w:cs="Noto Sans"/>
          <w:i/>
          <w:iCs/>
          <w:sz w:val="16"/>
          <w:szCs w:val="16"/>
        </w:rPr>
      </w:pPr>
      <w:r w:rsidRPr="007F013D">
        <w:rPr>
          <w:rFonts w:cs="Noto Sans"/>
          <w:i/>
          <w:iCs/>
          <w:sz w:val="16"/>
          <w:szCs w:val="16"/>
        </w:rPr>
        <w:t xml:space="preserve">Equipamiento complementario para el grupo </w:t>
      </w:r>
      <w:r>
        <w:rPr>
          <w:rFonts w:cs="Noto Sans"/>
          <w:i/>
          <w:iCs/>
          <w:sz w:val="16"/>
          <w:szCs w:val="16"/>
        </w:rPr>
        <w:t>Coagulación</w:t>
      </w:r>
      <w:r w:rsidRPr="007F013D">
        <w:rPr>
          <w:rFonts w:cs="Noto Sans"/>
          <w:i/>
          <w:iCs/>
          <w:sz w:val="16"/>
          <w:szCs w:val="16"/>
        </w:rPr>
        <w:t>:</w:t>
      </w:r>
    </w:p>
    <w:p w14:paraId="25A963D8" w14:textId="0C96A386" w:rsidR="00165C16" w:rsidRDefault="00165C16" w:rsidP="00165C16">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1809EF">
        <w:rPr>
          <w:rFonts w:cs="Noto Sans"/>
          <w:b/>
          <w:bCs/>
          <w:sz w:val="16"/>
          <w:szCs w:val="16"/>
        </w:rPr>
        <w:t>(s)</w:t>
      </w:r>
      <w:r w:rsidRPr="007F013D">
        <w:rPr>
          <w:rFonts w:cs="Noto Sans"/>
          <w:b/>
          <w:bCs/>
          <w:sz w:val="16"/>
          <w:szCs w:val="16"/>
        </w:rPr>
        <w:t xml:space="preserve"> de rotor basculante por cada equipo de </w:t>
      </w:r>
      <w:r>
        <w:rPr>
          <w:rFonts w:cs="Noto Sans"/>
          <w:b/>
          <w:bCs/>
          <w:sz w:val="16"/>
          <w:szCs w:val="16"/>
        </w:rPr>
        <w:t>Coagulación</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6E681B39" w14:textId="77777777" w:rsidR="00165C16" w:rsidRPr="001A6609" w:rsidRDefault="00165C16" w:rsidP="00165C16">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AE95E08" w14:textId="77777777" w:rsidR="00165C16" w:rsidRPr="001A6609" w:rsidRDefault="00165C16" w:rsidP="00165C16">
      <w:pPr>
        <w:numPr>
          <w:ilvl w:val="1"/>
          <w:numId w:val="51"/>
        </w:numPr>
        <w:spacing w:after="200"/>
        <w:contextualSpacing/>
        <w:rPr>
          <w:rFonts w:cs="Noto Sans"/>
          <w:sz w:val="16"/>
          <w:szCs w:val="16"/>
        </w:rPr>
      </w:pPr>
      <w:r w:rsidRPr="004D3F6C">
        <w:rPr>
          <w:rFonts w:cs="Noto Sans"/>
          <w:b/>
          <w:bCs/>
          <w:sz w:val="16"/>
          <w:szCs w:val="16"/>
        </w:rPr>
        <w:lastRenderedPageBreak/>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55C92A5A" w14:textId="77777777" w:rsidR="00165C16" w:rsidRDefault="00165C16" w:rsidP="00165C16">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216AA98C" w14:textId="77777777" w:rsidR="00165C16" w:rsidRPr="002E11BA" w:rsidRDefault="00165C16" w:rsidP="00165C16">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13F71416" w14:textId="77777777" w:rsidR="00165C16" w:rsidRPr="002E11BA" w:rsidRDefault="00165C16" w:rsidP="00165C16">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59272C45" w14:textId="77777777" w:rsidR="00420F79" w:rsidRPr="001910AD" w:rsidRDefault="00420F79" w:rsidP="00420F79">
      <w:pPr>
        <w:rPr>
          <w:rFonts w:cs="Noto Sans"/>
          <w:sz w:val="16"/>
          <w:szCs w:val="16"/>
        </w:rPr>
      </w:pPr>
    </w:p>
    <w:tbl>
      <w:tblPr>
        <w:tblpPr w:leftFromText="141" w:rightFromText="141" w:vertAnchor="text" w:tblpXSpec="center" w:tblpY="1"/>
        <w:tblOverlap w:val="never"/>
        <w:tblW w:w="0" w:type="auto"/>
        <w:tblCellMar>
          <w:left w:w="70" w:type="dxa"/>
          <w:right w:w="70" w:type="dxa"/>
        </w:tblCellMar>
        <w:tblLook w:val="04A0" w:firstRow="1" w:lastRow="0" w:firstColumn="1" w:lastColumn="0" w:noHBand="0" w:noVBand="1"/>
      </w:tblPr>
      <w:tblGrid>
        <w:gridCol w:w="988"/>
        <w:gridCol w:w="1701"/>
        <w:gridCol w:w="6520"/>
        <w:gridCol w:w="1581"/>
      </w:tblGrid>
      <w:tr w:rsidR="00420F79" w:rsidRPr="0068193E" w14:paraId="25F07B47" w14:textId="77777777" w:rsidTr="00542F8B">
        <w:trPr>
          <w:cantSplit/>
          <w:trHeight w:val="256"/>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EDA40B0" w14:textId="77777777" w:rsidR="00420F79" w:rsidRPr="0068193E" w:rsidRDefault="00420F79" w:rsidP="00542F8B">
            <w:pPr>
              <w:jc w:val="center"/>
              <w:rPr>
                <w:rFonts w:cs="Noto Sans"/>
                <w:b/>
                <w:color w:val="FFFFFF" w:themeColor="background1"/>
                <w:sz w:val="16"/>
                <w:szCs w:val="16"/>
              </w:rPr>
            </w:pPr>
            <w:r w:rsidRPr="0068193E">
              <w:rPr>
                <w:rFonts w:cs="Noto Sans"/>
                <w:b/>
                <w:color w:val="FFFFFF" w:themeColor="background1"/>
                <w:sz w:val="16"/>
                <w:szCs w:val="16"/>
              </w:rPr>
              <w:t>Grupo 4 Coagulación Especial</w:t>
            </w:r>
          </w:p>
        </w:tc>
      </w:tr>
      <w:tr w:rsidR="00420F79" w:rsidRPr="0068193E" w14:paraId="05855AF0" w14:textId="77777777" w:rsidTr="006457C2">
        <w:trPr>
          <w:trHeight w:val="256"/>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15B61662" w14:textId="77777777" w:rsidR="00420F79" w:rsidRPr="0068193E" w:rsidRDefault="00420F79" w:rsidP="006457C2">
            <w:pPr>
              <w:pStyle w:val="Sinespaciado"/>
              <w:rPr>
                <w:rFonts w:ascii="Noto Sans" w:hAnsi="Noto Sans" w:cs="Noto Sans"/>
                <w:color w:val="FFFFFF" w:themeColor="background1"/>
                <w:sz w:val="16"/>
                <w:szCs w:val="16"/>
              </w:rPr>
            </w:pPr>
            <w:r w:rsidRPr="0068193E">
              <w:rPr>
                <w:rFonts w:ascii="Noto Sans" w:hAnsi="Noto Sans" w:cs="Noto Sans"/>
                <w:color w:val="FFFFFF" w:themeColor="background1"/>
                <w:sz w:val="16"/>
                <w:szCs w:val="16"/>
              </w:rPr>
              <w:t>Estudios incluidos:</w:t>
            </w:r>
          </w:p>
        </w:tc>
      </w:tr>
      <w:tr w:rsidR="00420F79" w:rsidRPr="0068193E" w14:paraId="4BF81631" w14:textId="77777777" w:rsidTr="006457C2">
        <w:trPr>
          <w:trHeight w:val="255"/>
          <w:tblHead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67FE588A"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hideMark/>
          </w:tcPr>
          <w:p w14:paraId="23979E8B"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0AAA105E" w14:textId="77777777" w:rsidR="00420F79" w:rsidRPr="0068193E" w:rsidRDefault="00420F79" w:rsidP="006457C2">
            <w:pPr>
              <w:pStyle w:val="Sinespaciado"/>
              <w:jc w:val="center"/>
              <w:rPr>
                <w:rFonts w:ascii="Noto Sans" w:hAnsi="Noto Sans" w:cs="Noto Sans"/>
                <w:b/>
                <w:color w:val="FFFFFF" w:themeColor="background1"/>
                <w:sz w:val="16"/>
                <w:szCs w:val="16"/>
              </w:rPr>
            </w:pPr>
            <w:r w:rsidRPr="0068193E">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39429FC5" w14:textId="77777777" w:rsidR="00420F79" w:rsidRPr="0068193E"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 xml:space="preserve">Debe procesarse: </w:t>
            </w:r>
          </w:p>
        </w:tc>
      </w:tr>
      <w:tr w:rsidR="00420F79" w:rsidRPr="0068193E" w14:paraId="1CEB958A" w14:textId="77777777" w:rsidTr="00EE0614">
        <w:trPr>
          <w:trHeight w:val="300"/>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0778368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40.04.001</w:t>
            </w:r>
          </w:p>
        </w:tc>
        <w:tc>
          <w:tcPr>
            <w:tcW w:w="1701" w:type="dxa"/>
            <w:tcBorders>
              <w:top w:val="single" w:sz="4" w:space="0" w:color="auto"/>
              <w:left w:val="nil"/>
              <w:bottom w:val="single" w:sz="4" w:space="0" w:color="auto"/>
              <w:right w:val="single" w:sz="4" w:space="0" w:color="auto"/>
            </w:tcBorders>
            <w:noWrap/>
            <w:vAlign w:val="center"/>
            <w:hideMark/>
          </w:tcPr>
          <w:p w14:paraId="29D0EC5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II de la coagulación</w:t>
            </w:r>
          </w:p>
        </w:tc>
        <w:tc>
          <w:tcPr>
            <w:tcW w:w="6520" w:type="dxa"/>
            <w:tcBorders>
              <w:top w:val="single" w:sz="4" w:space="0" w:color="auto"/>
              <w:left w:val="nil"/>
              <w:bottom w:val="single" w:sz="4" w:space="0" w:color="auto"/>
              <w:right w:val="single" w:sz="4" w:space="0" w:color="auto"/>
            </w:tcBorders>
            <w:vAlign w:val="center"/>
          </w:tcPr>
          <w:p w14:paraId="4F081694" w14:textId="77777777" w:rsidR="00420F79" w:rsidRPr="0068193E"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04571C76"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E20737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4D48B3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40.04.002</w:t>
            </w:r>
          </w:p>
        </w:tc>
        <w:tc>
          <w:tcPr>
            <w:tcW w:w="1701" w:type="dxa"/>
            <w:tcBorders>
              <w:top w:val="nil"/>
              <w:left w:val="nil"/>
              <w:bottom w:val="single" w:sz="4" w:space="0" w:color="auto"/>
              <w:right w:val="single" w:sz="4" w:space="0" w:color="auto"/>
            </w:tcBorders>
            <w:noWrap/>
            <w:vAlign w:val="center"/>
            <w:hideMark/>
          </w:tcPr>
          <w:p w14:paraId="38EDFD7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Tisular Antigénico</w:t>
            </w:r>
          </w:p>
        </w:tc>
        <w:tc>
          <w:tcPr>
            <w:tcW w:w="6520" w:type="dxa"/>
            <w:tcBorders>
              <w:top w:val="nil"/>
              <w:left w:val="nil"/>
              <w:bottom w:val="single" w:sz="4" w:space="0" w:color="auto"/>
              <w:right w:val="single" w:sz="4" w:space="0" w:color="auto"/>
            </w:tcBorders>
            <w:vAlign w:val="center"/>
          </w:tcPr>
          <w:p w14:paraId="1D21D6C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639AFF7"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0DF9584"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DFB7DA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40.04.003</w:t>
            </w:r>
          </w:p>
        </w:tc>
        <w:tc>
          <w:tcPr>
            <w:tcW w:w="1701" w:type="dxa"/>
            <w:tcBorders>
              <w:top w:val="nil"/>
              <w:left w:val="nil"/>
              <w:bottom w:val="single" w:sz="4" w:space="0" w:color="auto"/>
              <w:right w:val="single" w:sz="4" w:space="0" w:color="auto"/>
            </w:tcBorders>
            <w:noWrap/>
            <w:vAlign w:val="center"/>
            <w:hideMark/>
          </w:tcPr>
          <w:p w14:paraId="5410DB3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 de la coagulación</w:t>
            </w:r>
          </w:p>
        </w:tc>
        <w:tc>
          <w:tcPr>
            <w:tcW w:w="6520" w:type="dxa"/>
            <w:tcBorders>
              <w:top w:val="nil"/>
              <w:left w:val="nil"/>
              <w:bottom w:val="single" w:sz="4" w:space="0" w:color="auto"/>
              <w:right w:val="single" w:sz="4" w:space="0" w:color="auto"/>
            </w:tcBorders>
            <w:vAlign w:val="center"/>
          </w:tcPr>
          <w:p w14:paraId="25B7B65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DBC34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04E9BF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C77EC8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40.04.004</w:t>
            </w:r>
          </w:p>
        </w:tc>
        <w:tc>
          <w:tcPr>
            <w:tcW w:w="1701" w:type="dxa"/>
            <w:tcBorders>
              <w:top w:val="nil"/>
              <w:left w:val="nil"/>
              <w:bottom w:val="single" w:sz="4" w:space="0" w:color="auto"/>
              <w:right w:val="single" w:sz="4" w:space="0" w:color="auto"/>
            </w:tcBorders>
            <w:noWrap/>
            <w:vAlign w:val="center"/>
            <w:hideMark/>
          </w:tcPr>
          <w:p w14:paraId="2FB9CF6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VII de la coagulación</w:t>
            </w:r>
          </w:p>
        </w:tc>
        <w:tc>
          <w:tcPr>
            <w:tcW w:w="6520" w:type="dxa"/>
            <w:tcBorders>
              <w:top w:val="nil"/>
              <w:left w:val="nil"/>
              <w:bottom w:val="single" w:sz="4" w:space="0" w:color="auto"/>
              <w:right w:val="single" w:sz="4" w:space="0" w:color="auto"/>
            </w:tcBorders>
            <w:vAlign w:val="center"/>
          </w:tcPr>
          <w:p w14:paraId="0655C25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30E2282"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2C22EC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2C1F1D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40.04.005</w:t>
            </w:r>
          </w:p>
        </w:tc>
        <w:tc>
          <w:tcPr>
            <w:tcW w:w="1701" w:type="dxa"/>
            <w:tcBorders>
              <w:top w:val="nil"/>
              <w:left w:val="nil"/>
              <w:bottom w:val="single" w:sz="4" w:space="0" w:color="auto"/>
              <w:right w:val="single" w:sz="4" w:space="0" w:color="auto"/>
            </w:tcBorders>
            <w:noWrap/>
            <w:vAlign w:val="center"/>
            <w:hideMark/>
          </w:tcPr>
          <w:p w14:paraId="3567142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VIII de la coagulación</w:t>
            </w:r>
          </w:p>
        </w:tc>
        <w:tc>
          <w:tcPr>
            <w:tcW w:w="6520" w:type="dxa"/>
            <w:tcBorders>
              <w:top w:val="nil"/>
              <w:left w:val="nil"/>
              <w:bottom w:val="single" w:sz="4" w:space="0" w:color="auto"/>
              <w:right w:val="single" w:sz="4" w:space="0" w:color="auto"/>
            </w:tcBorders>
            <w:vAlign w:val="center"/>
          </w:tcPr>
          <w:p w14:paraId="4E7DEB1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FB0F55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EF24CD3"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7E8A60E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40.04.006</w:t>
            </w:r>
          </w:p>
        </w:tc>
        <w:tc>
          <w:tcPr>
            <w:tcW w:w="1701" w:type="dxa"/>
            <w:tcBorders>
              <w:top w:val="nil"/>
              <w:left w:val="nil"/>
              <w:bottom w:val="single" w:sz="4" w:space="0" w:color="auto"/>
              <w:right w:val="single" w:sz="4" w:space="0" w:color="auto"/>
            </w:tcBorders>
            <w:noWrap/>
            <w:vAlign w:val="center"/>
            <w:hideMark/>
          </w:tcPr>
          <w:p w14:paraId="1DB3CC5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IX de la coagulación</w:t>
            </w:r>
          </w:p>
        </w:tc>
        <w:tc>
          <w:tcPr>
            <w:tcW w:w="6520" w:type="dxa"/>
            <w:tcBorders>
              <w:top w:val="nil"/>
              <w:left w:val="nil"/>
              <w:bottom w:val="single" w:sz="4" w:space="0" w:color="auto"/>
              <w:right w:val="single" w:sz="4" w:space="0" w:color="auto"/>
            </w:tcBorders>
            <w:vAlign w:val="center"/>
          </w:tcPr>
          <w:p w14:paraId="15B20FF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B1BA76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86430C2"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07A00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40.04.007</w:t>
            </w:r>
          </w:p>
        </w:tc>
        <w:tc>
          <w:tcPr>
            <w:tcW w:w="1701" w:type="dxa"/>
            <w:tcBorders>
              <w:top w:val="nil"/>
              <w:left w:val="nil"/>
              <w:bottom w:val="single" w:sz="4" w:space="0" w:color="auto"/>
              <w:right w:val="single" w:sz="4" w:space="0" w:color="auto"/>
            </w:tcBorders>
            <w:noWrap/>
            <w:vAlign w:val="center"/>
            <w:hideMark/>
          </w:tcPr>
          <w:p w14:paraId="737FD9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 de la coagulación</w:t>
            </w:r>
          </w:p>
        </w:tc>
        <w:tc>
          <w:tcPr>
            <w:tcW w:w="6520" w:type="dxa"/>
            <w:tcBorders>
              <w:top w:val="nil"/>
              <w:left w:val="nil"/>
              <w:bottom w:val="single" w:sz="4" w:space="0" w:color="auto"/>
              <w:right w:val="single" w:sz="4" w:space="0" w:color="auto"/>
            </w:tcBorders>
            <w:vAlign w:val="center"/>
          </w:tcPr>
          <w:p w14:paraId="0AC14A74"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451FD0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0BF0A1C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6AF66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40.04.008</w:t>
            </w:r>
          </w:p>
        </w:tc>
        <w:tc>
          <w:tcPr>
            <w:tcW w:w="1701" w:type="dxa"/>
            <w:tcBorders>
              <w:top w:val="nil"/>
              <w:left w:val="nil"/>
              <w:bottom w:val="single" w:sz="4" w:space="0" w:color="auto"/>
              <w:right w:val="single" w:sz="4" w:space="0" w:color="auto"/>
            </w:tcBorders>
            <w:noWrap/>
            <w:vAlign w:val="center"/>
            <w:hideMark/>
          </w:tcPr>
          <w:p w14:paraId="51EB104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 de la coagulación</w:t>
            </w:r>
          </w:p>
        </w:tc>
        <w:tc>
          <w:tcPr>
            <w:tcW w:w="6520" w:type="dxa"/>
            <w:tcBorders>
              <w:top w:val="nil"/>
              <w:left w:val="nil"/>
              <w:bottom w:val="single" w:sz="4" w:space="0" w:color="auto"/>
              <w:right w:val="single" w:sz="4" w:space="0" w:color="auto"/>
            </w:tcBorders>
            <w:vAlign w:val="center"/>
          </w:tcPr>
          <w:p w14:paraId="41DC9B4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73D0B8B"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3675608"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97BE1D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40.04.009</w:t>
            </w:r>
          </w:p>
        </w:tc>
        <w:tc>
          <w:tcPr>
            <w:tcW w:w="1701" w:type="dxa"/>
            <w:tcBorders>
              <w:top w:val="nil"/>
              <w:left w:val="nil"/>
              <w:bottom w:val="single" w:sz="4" w:space="0" w:color="auto"/>
              <w:right w:val="single" w:sz="4" w:space="0" w:color="auto"/>
            </w:tcBorders>
            <w:noWrap/>
            <w:vAlign w:val="center"/>
            <w:hideMark/>
          </w:tcPr>
          <w:p w14:paraId="109370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XII de la coagulación</w:t>
            </w:r>
          </w:p>
        </w:tc>
        <w:tc>
          <w:tcPr>
            <w:tcW w:w="6520" w:type="dxa"/>
            <w:tcBorders>
              <w:top w:val="nil"/>
              <w:left w:val="nil"/>
              <w:bottom w:val="single" w:sz="4" w:space="0" w:color="auto"/>
              <w:right w:val="single" w:sz="4" w:space="0" w:color="auto"/>
            </w:tcBorders>
            <w:vAlign w:val="center"/>
          </w:tcPr>
          <w:p w14:paraId="03458F0F"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E8DDD16"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68382A5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E5C54D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40.04.010</w:t>
            </w:r>
          </w:p>
        </w:tc>
        <w:tc>
          <w:tcPr>
            <w:tcW w:w="1701" w:type="dxa"/>
            <w:tcBorders>
              <w:top w:val="nil"/>
              <w:left w:val="nil"/>
              <w:bottom w:val="single" w:sz="4" w:space="0" w:color="auto"/>
              <w:right w:val="single" w:sz="4" w:space="0" w:color="auto"/>
            </w:tcBorders>
            <w:noWrap/>
            <w:vAlign w:val="center"/>
            <w:hideMark/>
          </w:tcPr>
          <w:p w14:paraId="6730619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XIII de la coagulación</w:t>
            </w:r>
          </w:p>
        </w:tc>
        <w:tc>
          <w:tcPr>
            <w:tcW w:w="6520" w:type="dxa"/>
            <w:tcBorders>
              <w:top w:val="nil"/>
              <w:left w:val="nil"/>
              <w:bottom w:val="single" w:sz="4" w:space="0" w:color="auto"/>
              <w:right w:val="single" w:sz="4" w:space="0" w:color="auto"/>
            </w:tcBorders>
            <w:vAlign w:val="center"/>
          </w:tcPr>
          <w:p w14:paraId="461D1727"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50E149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DFDBD0A"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DBD046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40.04.011</w:t>
            </w:r>
          </w:p>
        </w:tc>
        <w:tc>
          <w:tcPr>
            <w:tcW w:w="1701" w:type="dxa"/>
            <w:tcBorders>
              <w:top w:val="nil"/>
              <w:left w:val="nil"/>
              <w:bottom w:val="single" w:sz="4" w:space="0" w:color="auto"/>
              <w:right w:val="single" w:sz="4" w:space="0" w:color="auto"/>
            </w:tcBorders>
            <w:noWrap/>
            <w:vAlign w:val="center"/>
            <w:hideMark/>
          </w:tcPr>
          <w:p w14:paraId="675EB11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Inhibidor del Factor IX</w:t>
            </w:r>
          </w:p>
        </w:tc>
        <w:tc>
          <w:tcPr>
            <w:tcW w:w="6520" w:type="dxa"/>
            <w:tcBorders>
              <w:top w:val="nil"/>
              <w:left w:val="nil"/>
              <w:bottom w:val="single" w:sz="4" w:space="0" w:color="auto"/>
              <w:right w:val="single" w:sz="4" w:space="0" w:color="auto"/>
            </w:tcBorders>
            <w:vAlign w:val="center"/>
          </w:tcPr>
          <w:p w14:paraId="36BDB39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69FDD69"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F780FAF"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A4A15C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40.04.012</w:t>
            </w:r>
          </w:p>
        </w:tc>
        <w:tc>
          <w:tcPr>
            <w:tcW w:w="1701" w:type="dxa"/>
            <w:tcBorders>
              <w:top w:val="nil"/>
              <w:left w:val="nil"/>
              <w:bottom w:val="single" w:sz="4" w:space="0" w:color="auto"/>
              <w:right w:val="single" w:sz="4" w:space="0" w:color="auto"/>
            </w:tcBorders>
            <w:noWrap/>
            <w:vAlign w:val="center"/>
            <w:hideMark/>
          </w:tcPr>
          <w:p w14:paraId="37334C4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Inhibidor del Factor VIII</w:t>
            </w:r>
          </w:p>
        </w:tc>
        <w:tc>
          <w:tcPr>
            <w:tcW w:w="6520" w:type="dxa"/>
            <w:tcBorders>
              <w:top w:val="nil"/>
              <w:left w:val="nil"/>
              <w:bottom w:val="single" w:sz="4" w:space="0" w:color="auto"/>
              <w:right w:val="single" w:sz="4" w:space="0" w:color="auto"/>
            </w:tcBorders>
            <w:vAlign w:val="center"/>
          </w:tcPr>
          <w:p w14:paraId="46018AAB"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431A447"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E79BE2C"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7BFE88E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40.04.013</w:t>
            </w:r>
          </w:p>
        </w:tc>
        <w:tc>
          <w:tcPr>
            <w:tcW w:w="1701" w:type="dxa"/>
            <w:tcBorders>
              <w:top w:val="nil"/>
              <w:left w:val="nil"/>
              <w:bottom w:val="single" w:sz="4" w:space="0" w:color="auto"/>
              <w:right w:val="single" w:sz="4" w:space="0" w:color="auto"/>
            </w:tcBorders>
            <w:noWrap/>
            <w:vAlign w:val="center"/>
            <w:hideMark/>
          </w:tcPr>
          <w:p w14:paraId="6ED63DE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Tiempo de Trombina</w:t>
            </w:r>
          </w:p>
        </w:tc>
        <w:tc>
          <w:tcPr>
            <w:tcW w:w="6520" w:type="dxa"/>
            <w:tcBorders>
              <w:top w:val="nil"/>
              <w:left w:val="nil"/>
              <w:bottom w:val="single" w:sz="4" w:space="0" w:color="auto"/>
              <w:right w:val="single" w:sz="4" w:space="0" w:color="auto"/>
            </w:tcBorders>
            <w:vAlign w:val="center"/>
          </w:tcPr>
          <w:p w14:paraId="2C11FE9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95FE24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208FF6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F81972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40.04.014</w:t>
            </w:r>
          </w:p>
        </w:tc>
        <w:tc>
          <w:tcPr>
            <w:tcW w:w="1701" w:type="dxa"/>
            <w:tcBorders>
              <w:top w:val="nil"/>
              <w:left w:val="nil"/>
              <w:bottom w:val="single" w:sz="4" w:space="0" w:color="auto"/>
              <w:right w:val="single" w:sz="4" w:space="0" w:color="auto"/>
            </w:tcBorders>
            <w:noWrap/>
            <w:vAlign w:val="center"/>
            <w:hideMark/>
          </w:tcPr>
          <w:p w14:paraId="4990355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Tiempo de Reptilasa</w:t>
            </w:r>
          </w:p>
        </w:tc>
        <w:tc>
          <w:tcPr>
            <w:tcW w:w="6520" w:type="dxa"/>
            <w:tcBorders>
              <w:top w:val="nil"/>
              <w:left w:val="nil"/>
              <w:bottom w:val="single" w:sz="4" w:space="0" w:color="auto"/>
              <w:right w:val="single" w:sz="4" w:space="0" w:color="auto"/>
            </w:tcBorders>
            <w:vAlign w:val="center"/>
          </w:tcPr>
          <w:p w14:paraId="3C5B2EB6"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11BC95F"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759336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E3AED9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40.04.015</w:t>
            </w:r>
          </w:p>
        </w:tc>
        <w:tc>
          <w:tcPr>
            <w:tcW w:w="1701" w:type="dxa"/>
            <w:tcBorders>
              <w:top w:val="nil"/>
              <w:left w:val="nil"/>
              <w:bottom w:val="single" w:sz="4" w:space="0" w:color="auto"/>
              <w:right w:val="single" w:sz="4" w:space="0" w:color="auto"/>
            </w:tcBorders>
            <w:noWrap/>
            <w:vAlign w:val="center"/>
            <w:hideMark/>
          </w:tcPr>
          <w:p w14:paraId="15BA2F6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de Von Willebrand, actividad</w:t>
            </w:r>
          </w:p>
        </w:tc>
        <w:tc>
          <w:tcPr>
            <w:tcW w:w="6520" w:type="dxa"/>
            <w:tcBorders>
              <w:top w:val="nil"/>
              <w:left w:val="nil"/>
              <w:bottom w:val="single" w:sz="4" w:space="0" w:color="auto"/>
              <w:right w:val="single" w:sz="4" w:space="0" w:color="auto"/>
            </w:tcBorders>
            <w:vAlign w:val="center"/>
          </w:tcPr>
          <w:p w14:paraId="22B9189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1F1766E"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BB8E67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416B1CA" w14:textId="77777777" w:rsidR="00420F79" w:rsidRPr="00D5181D" w:rsidRDefault="00420F79" w:rsidP="006457C2">
            <w:pPr>
              <w:pStyle w:val="Sinespaciado"/>
              <w:rPr>
                <w:rFonts w:ascii="Noto Sans" w:hAnsi="Noto Sans" w:cs="Noto Sans"/>
                <w:sz w:val="16"/>
                <w:szCs w:val="16"/>
              </w:rPr>
            </w:pPr>
            <w:r w:rsidRPr="00D5181D">
              <w:rPr>
                <w:rFonts w:ascii="Noto Sans" w:hAnsi="Noto Sans" w:cs="Noto Sans"/>
                <w:sz w:val="16"/>
                <w:szCs w:val="16"/>
              </w:rPr>
              <w:t>40.04.016</w:t>
            </w:r>
          </w:p>
        </w:tc>
        <w:tc>
          <w:tcPr>
            <w:tcW w:w="1701" w:type="dxa"/>
            <w:tcBorders>
              <w:top w:val="nil"/>
              <w:left w:val="nil"/>
              <w:bottom w:val="single" w:sz="4" w:space="0" w:color="auto"/>
              <w:right w:val="single" w:sz="4" w:space="0" w:color="auto"/>
            </w:tcBorders>
            <w:noWrap/>
            <w:vAlign w:val="center"/>
            <w:hideMark/>
          </w:tcPr>
          <w:p w14:paraId="05AF8062" w14:textId="26EC6BFF" w:rsidR="00420F79" w:rsidRPr="00D5181D" w:rsidRDefault="00F171CF" w:rsidP="006457C2">
            <w:pPr>
              <w:pStyle w:val="Sinespaciado"/>
              <w:rPr>
                <w:rFonts w:ascii="Noto Sans" w:hAnsi="Noto Sans" w:cs="Noto Sans"/>
                <w:sz w:val="16"/>
                <w:szCs w:val="16"/>
              </w:rPr>
            </w:pPr>
            <w:r w:rsidRPr="00D5181D">
              <w:rPr>
                <w:rFonts w:ascii="Noto Sans" w:hAnsi="Noto Sans" w:cs="Noto Sans"/>
                <w:sz w:val="16"/>
                <w:szCs w:val="16"/>
              </w:rPr>
              <w:t xml:space="preserve">Cuantificación de </w:t>
            </w:r>
            <w:r w:rsidR="00420F79" w:rsidRPr="00D5181D">
              <w:rPr>
                <w:rFonts w:ascii="Noto Sans" w:hAnsi="Noto Sans" w:cs="Noto Sans"/>
                <w:sz w:val="16"/>
                <w:szCs w:val="16"/>
              </w:rPr>
              <w:t>Fibrinógeno</w:t>
            </w:r>
          </w:p>
        </w:tc>
        <w:tc>
          <w:tcPr>
            <w:tcW w:w="6520" w:type="dxa"/>
            <w:tcBorders>
              <w:top w:val="nil"/>
              <w:left w:val="nil"/>
              <w:bottom w:val="single" w:sz="4" w:space="0" w:color="auto"/>
              <w:right w:val="single" w:sz="4" w:space="0" w:color="auto"/>
            </w:tcBorders>
            <w:vAlign w:val="center"/>
          </w:tcPr>
          <w:p w14:paraId="0AFADF38" w14:textId="778316D8" w:rsidR="00420F79" w:rsidRPr="00D5181D" w:rsidRDefault="00420F79" w:rsidP="005D2AE8">
            <w:pPr>
              <w:rPr>
                <w:rFonts w:cs="Noto Sans"/>
                <w:b/>
                <w:bCs/>
                <w:sz w:val="16"/>
                <w:szCs w:val="16"/>
              </w:rPr>
            </w:pPr>
            <w:r w:rsidRPr="00D5181D">
              <w:rPr>
                <w:rFonts w:cs="Noto Sans"/>
                <w:b/>
                <w:bCs/>
                <w:sz w:val="16"/>
                <w:szCs w:val="16"/>
              </w:rPr>
              <w:t>Este estudio no debe corresponder al cálculo a partir del TP, deberá reali</w:t>
            </w:r>
            <w:r w:rsidR="00F171CF" w:rsidRPr="00D5181D">
              <w:rPr>
                <w:rFonts w:cs="Noto Sans"/>
                <w:b/>
                <w:bCs/>
                <w:sz w:val="16"/>
                <w:szCs w:val="16"/>
              </w:rPr>
              <w:t>z</w:t>
            </w:r>
            <w:r w:rsidRPr="00D5181D">
              <w:rPr>
                <w:rFonts w:cs="Noto Sans"/>
                <w:b/>
                <w:bCs/>
                <w:sz w:val="16"/>
                <w:szCs w:val="16"/>
              </w:rPr>
              <w:t>arse la cuantificación.</w:t>
            </w:r>
            <w:r w:rsidR="00D5181D" w:rsidRPr="00D5181D">
              <w:rPr>
                <w:rFonts w:cs="Noto Sans"/>
                <w:b/>
                <w:bCs/>
                <w:sz w:val="16"/>
                <w:szCs w:val="16"/>
              </w:rPr>
              <w:t xml:space="preserve"> </w:t>
            </w:r>
            <w:r w:rsidRPr="00D5181D">
              <w:rPr>
                <w:rFonts w:cs="Noto Sans"/>
                <w:sz w:val="16"/>
                <w:szCs w:val="16"/>
              </w:rPr>
              <w:t>Las unidades que no cuenten con equipo de Coagulación Especial asignado podrán procesar los estudios en el equipo de coagulación asignado.</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5522742" w14:textId="77777777" w:rsidR="00420F79" w:rsidRPr="0068193E" w:rsidRDefault="00420F79" w:rsidP="006457C2">
            <w:pPr>
              <w:jc w:val="left"/>
              <w:rPr>
                <w:rFonts w:cs="Noto Sans"/>
                <w:sz w:val="16"/>
                <w:szCs w:val="16"/>
              </w:rPr>
            </w:pPr>
            <w:r w:rsidRPr="00D5181D">
              <w:rPr>
                <w:rFonts w:cs="Noto Sans"/>
                <w:sz w:val="16"/>
                <w:szCs w:val="16"/>
              </w:rPr>
              <w:t>En sitio.</w:t>
            </w:r>
          </w:p>
        </w:tc>
      </w:tr>
      <w:tr w:rsidR="00420F79" w:rsidRPr="0068193E" w14:paraId="4D30E06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0F6F4F9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40.04.017</w:t>
            </w:r>
          </w:p>
        </w:tc>
        <w:tc>
          <w:tcPr>
            <w:tcW w:w="1701" w:type="dxa"/>
            <w:tcBorders>
              <w:top w:val="nil"/>
              <w:left w:val="nil"/>
              <w:bottom w:val="single" w:sz="4" w:space="0" w:color="auto"/>
              <w:right w:val="single" w:sz="4" w:space="0" w:color="auto"/>
            </w:tcBorders>
            <w:noWrap/>
            <w:vAlign w:val="center"/>
            <w:hideMark/>
          </w:tcPr>
          <w:p w14:paraId="3C4DD35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Dímero D</w:t>
            </w:r>
            <w:r>
              <w:rPr>
                <w:rFonts w:ascii="Noto Sans" w:hAnsi="Noto Sans" w:cs="Noto Sans"/>
                <w:sz w:val="16"/>
                <w:szCs w:val="16"/>
              </w:rPr>
              <w:t xml:space="preserve">, </w:t>
            </w:r>
            <w:r w:rsidRPr="0068193E">
              <w:rPr>
                <w:rFonts w:ascii="Noto Sans" w:hAnsi="Noto Sans" w:cs="Noto Sans"/>
                <w:sz w:val="16"/>
                <w:szCs w:val="16"/>
              </w:rPr>
              <w:t>cuantitativo</w:t>
            </w:r>
          </w:p>
        </w:tc>
        <w:tc>
          <w:tcPr>
            <w:tcW w:w="6520" w:type="dxa"/>
            <w:tcBorders>
              <w:top w:val="nil"/>
              <w:left w:val="nil"/>
              <w:bottom w:val="single" w:sz="4" w:space="0" w:color="auto"/>
              <w:right w:val="single" w:sz="4" w:space="0" w:color="auto"/>
            </w:tcBorders>
            <w:vAlign w:val="center"/>
          </w:tcPr>
          <w:p w14:paraId="10B25966" w14:textId="77777777" w:rsidR="00420F79" w:rsidRPr="0068193E" w:rsidRDefault="00420F79" w:rsidP="005D2AE8">
            <w:pPr>
              <w:rPr>
                <w:rFonts w:cs="Noto Sans"/>
                <w:sz w:val="16"/>
                <w:szCs w:val="16"/>
              </w:rPr>
            </w:pPr>
            <w:r w:rsidRPr="0068193E">
              <w:rPr>
                <w:rFonts w:cs="Noto Sans"/>
                <w:sz w:val="16"/>
                <w:szCs w:val="16"/>
              </w:rPr>
              <w:t>Las unidades que no cuenten con equipo de Coagulación Especial asignado podrán procesar los estudios en el equipo de coagulación asignado.</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251C63E4" w14:textId="77777777" w:rsidR="00420F79" w:rsidRPr="0068193E" w:rsidRDefault="00420F79" w:rsidP="006457C2">
            <w:pPr>
              <w:jc w:val="left"/>
              <w:rPr>
                <w:rFonts w:cs="Noto Sans"/>
                <w:sz w:val="16"/>
                <w:szCs w:val="16"/>
              </w:rPr>
            </w:pPr>
            <w:r>
              <w:rPr>
                <w:rFonts w:cs="Noto Sans"/>
                <w:sz w:val="16"/>
                <w:szCs w:val="16"/>
              </w:rPr>
              <w:t>En sitio.</w:t>
            </w:r>
          </w:p>
        </w:tc>
      </w:tr>
      <w:tr w:rsidR="00420F79" w:rsidRPr="0068193E" w14:paraId="5459645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671D4FD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40.04.018</w:t>
            </w:r>
          </w:p>
        </w:tc>
        <w:tc>
          <w:tcPr>
            <w:tcW w:w="1701" w:type="dxa"/>
            <w:tcBorders>
              <w:top w:val="nil"/>
              <w:left w:val="nil"/>
              <w:bottom w:val="single" w:sz="4" w:space="0" w:color="auto"/>
              <w:right w:val="single" w:sz="4" w:space="0" w:color="auto"/>
            </w:tcBorders>
            <w:noWrap/>
            <w:vAlign w:val="center"/>
            <w:hideMark/>
          </w:tcPr>
          <w:p w14:paraId="6A8DD4E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Anticoagulante Lúpico</w:t>
            </w:r>
          </w:p>
        </w:tc>
        <w:tc>
          <w:tcPr>
            <w:tcW w:w="6520" w:type="dxa"/>
            <w:tcBorders>
              <w:top w:val="nil"/>
              <w:left w:val="nil"/>
              <w:bottom w:val="single" w:sz="4" w:space="0" w:color="auto"/>
              <w:right w:val="single" w:sz="4" w:space="0" w:color="auto"/>
            </w:tcBorders>
            <w:vAlign w:val="center"/>
          </w:tcPr>
          <w:p w14:paraId="5E2EB42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C157FD"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E</w:t>
            </w:r>
            <w:r w:rsidRPr="00CE6C68">
              <w:rPr>
                <w:rFonts w:ascii="Noto Sans" w:hAnsi="Noto Sans" w:cs="Noto Sans"/>
                <w:sz w:val="16"/>
                <w:szCs w:val="16"/>
              </w:rPr>
              <w:t>n sitio, envío a CRAP o Laboratorio de Referencia***</w:t>
            </w:r>
          </w:p>
        </w:tc>
      </w:tr>
      <w:tr w:rsidR="00420F79" w:rsidRPr="0068193E" w14:paraId="722346BC"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046C53B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40.04.019</w:t>
            </w:r>
          </w:p>
        </w:tc>
        <w:tc>
          <w:tcPr>
            <w:tcW w:w="1701" w:type="dxa"/>
            <w:tcBorders>
              <w:top w:val="nil"/>
              <w:left w:val="nil"/>
              <w:bottom w:val="single" w:sz="4" w:space="0" w:color="auto"/>
              <w:right w:val="single" w:sz="4" w:space="0" w:color="auto"/>
            </w:tcBorders>
            <w:noWrap/>
            <w:vAlign w:val="center"/>
            <w:hideMark/>
          </w:tcPr>
          <w:p w14:paraId="4AD4B76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Anticoagulante Lúpico, prueba confirmatoria</w:t>
            </w:r>
          </w:p>
        </w:tc>
        <w:tc>
          <w:tcPr>
            <w:tcW w:w="6520" w:type="dxa"/>
            <w:tcBorders>
              <w:top w:val="nil"/>
              <w:left w:val="nil"/>
              <w:bottom w:val="single" w:sz="4" w:space="0" w:color="auto"/>
              <w:right w:val="single" w:sz="4" w:space="0" w:color="auto"/>
            </w:tcBorders>
            <w:vAlign w:val="center"/>
          </w:tcPr>
          <w:p w14:paraId="5D8D948E"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B890220"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484C3ACA"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E5D949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40.04.020</w:t>
            </w:r>
          </w:p>
        </w:tc>
        <w:tc>
          <w:tcPr>
            <w:tcW w:w="1701" w:type="dxa"/>
            <w:tcBorders>
              <w:top w:val="nil"/>
              <w:left w:val="nil"/>
              <w:bottom w:val="single" w:sz="4" w:space="0" w:color="auto"/>
              <w:right w:val="single" w:sz="4" w:space="0" w:color="auto"/>
            </w:tcBorders>
            <w:noWrap/>
            <w:vAlign w:val="center"/>
            <w:hideMark/>
          </w:tcPr>
          <w:p w14:paraId="7719DC6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Plasminógeno</w:t>
            </w:r>
          </w:p>
        </w:tc>
        <w:tc>
          <w:tcPr>
            <w:tcW w:w="6520" w:type="dxa"/>
            <w:tcBorders>
              <w:top w:val="nil"/>
              <w:left w:val="nil"/>
              <w:bottom w:val="single" w:sz="4" w:space="0" w:color="auto"/>
              <w:right w:val="single" w:sz="4" w:space="0" w:color="auto"/>
            </w:tcBorders>
            <w:vAlign w:val="center"/>
          </w:tcPr>
          <w:p w14:paraId="3628AE03"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A8803B"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6E642BE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F782BA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40.04.021</w:t>
            </w:r>
          </w:p>
        </w:tc>
        <w:tc>
          <w:tcPr>
            <w:tcW w:w="1701" w:type="dxa"/>
            <w:tcBorders>
              <w:top w:val="nil"/>
              <w:left w:val="nil"/>
              <w:bottom w:val="single" w:sz="4" w:space="0" w:color="auto"/>
              <w:right w:val="single" w:sz="4" w:space="0" w:color="auto"/>
            </w:tcBorders>
            <w:noWrap/>
            <w:vAlign w:val="center"/>
            <w:hideMark/>
          </w:tcPr>
          <w:p w14:paraId="303072F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Resistencia a Proteína C activada</w:t>
            </w:r>
          </w:p>
        </w:tc>
        <w:tc>
          <w:tcPr>
            <w:tcW w:w="6520" w:type="dxa"/>
            <w:tcBorders>
              <w:top w:val="nil"/>
              <w:left w:val="nil"/>
              <w:bottom w:val="single" w:sz="4" w:space="0" w:color="auto"/>
              <w:right w:val="single" w:sz="4" w:space="0" w:color="auto"/>
            </w:tcBorders>
            <w:vAlign w:val="center"/>
          </w:tcPr>
          <w:p w14:paraId="4DB6ABB8"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3E68AB5"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1E9F41E7"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3F60BC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40.04.022</w:t>
            </w:r>
          </w:p>
        </w:tc>
        <w:tc>
          <w:tcPr>
            <w:tcW w:w="1701" w:type="dxa"/>
            <w:tcBorders>
              <w:top w:val="nil"/>
              <w:left w:val="nil"/>
              <w:bottom w:val="single" w:sz="4" w:space="0" w:color="auto"/>
              <w:right w:val="single" w:sz="4" w:space="0" w:color="auto"/>
            </w:tcBorders>
            <w:noWrap/>
            <w:vAlign w:val="center"/>
            <w:hideMark/>
          </w:tcPr>
          <w:p w14:paraId="612E7B5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C Antigénica</w:t>
            </w:r>
          </w:p>
        </w:tc>
        <w:tc>
          <w:tcPr>
            <w:tcW w:w="6520" w:type="dxa"/>
            <w:tcBorders>
              <w:top w:val="nil"/>
              <w:left w:val="nil"/>
              <w:bottom w:val="single" w:sz="4" w:space="0" w:color="auto"/>
              <w:right w:val="single" w:sz="4" w:space="0" w:color="auto"/>
            </w:tcBorders>
            <w:vAlign w:val="center"/>
          </w:tcPr>
          <w:p w14:paraId="4F3E1B88"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CB31E54"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521661C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EAFF60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40.04.023</w:t>
            </w:r>
          </w:p>
        </w:tc>
        <w:tc>
          <w:tcPr>
            <w:tcW w:w="1701" w:type="dxa"/>
            <w:tcBorders>
              <w:top w:val="nil"/>
              <w:left w:val="nil"/>
              <w:bottom w:val="single" w:sz="4" w:space="0" w:color="auto"/>
              <w:right w:val="single" w:sz="4" w:space="0" w:color="auto"/>
            </w:tcBorders>
            <w:noWrap/>
            <w:vAlign w:val="center"/>
            <w:hideMark/>
          </w:tcPr>
          <w:p w14:paraId="1F7E9D2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S Antigénica</w:t>
            </w:r>
          </w:p>
        </w:tc>
        <w:tc>
          <w:tcPr>
            <w:tcW w:w="6520" w:type="dxa"/>
            <w:tcBorders>
              <w:top w:val="nil"/>
              <w:left w:val="nil"/>
              <w:bottom w:val="single" w:sz="4" w:space="0" w:color="auto"/>
              <w:right w:val="single" w:sz="4" w:space="0" w:color="auto"/>
            </w:tcBorders>
            <w:vAlign w:val="center"/>
          </w:tcPr>
          <w:p w14:paraId="57607C05"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B82C042"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03C2C7C" w14:textId="77777777" w:rsidTr="00EE0614">
        <w:trPr>
          <w:trHeight w:val="353"/>
        </w:trPr>
        <w:tc>
          <w:tcPr>
            <w:tcW w:w="988" w:type="dxa"/>
            <w:tcBorders>
              <w:top w:val="nil"/>
              <w:left w:val="single" w:sz="4" w:space="0" w:color="auto"/>
              <w:bottom w:val="single" w:sz="4" w:space="0" w:color="auto"/>
              <w:right w:val="single" w:sz="4" w:space="0" w:color="auto"/>
            </w:tcBorders>
            <w:noWrap/>
            <w:vAlign w:val="center"/>
            <w:hideMark/>
          </w:tcPr>
          <w:p w14:paraId="3FB27CF7"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40.04.024</w:t>
            </w:r>
          </w:p>
        </w:tc>
        <w:tc>
          <w:tcPr>
            <w:tcW w:w="1701" w:type="dxa"/>
            <w:tcBorders>
              <w:top w:val="nil"/>
              <w:left w:val="nil"/>
              <w:bottom w:val="single" w:sz="4" w:space="0" w:color="auto"/>
              <w:right w:val="single" w:sz="4" w:space="0" w:color="auto"/>
            </w:tcBorders>
            <w:noWrap/>
            <w:vAlign w:val="center"/>
            <w:hideMark/>
          </w:tcPr>
          <w:p w14:paraId="3D70EFD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C Coagulante</w:t>
            </w:r>
          </w:p>
        </w:tc>
        <w:tc>
          <w:tcPr>
            <w:tcW w:w="6520" w:type="dxa"/>
            <w:tcBorders>
              <w:top w:val="nil"/>
              <w:left w:val="nil"/>
              <w:bottom w:val="single" w:sz="4" w:space="0" w:color="auto"/>
              <w:right w:val="single" w:sz="4" w:space="0" w:color="auto"/>
            </w:tcBorders>
            <w:vAlign w:val="center"/>
          </w:tcPr>
          <w:p w14:paraId="30AECCD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CF57953"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375E4043" w14:textId="77777777" w:rsidTr="00EE0614">
        <w:trPr>
          <w:trHeight w:val="381"/>
        </w:trPr>
        <w:tc>
          <w:tcPr>
            <w:tcW w:w="988" w:type="dxa"/>
            <w:tcBorders>
              <w:top w:val="nil"/>
              <w:left w:val="single" w:sz="4" w:space="0" w:color="auto"/>
              <w:bottom w:val="single" w:sz="4" w:space="0" w:color="auto"/>
              <w:right w:val="single" w:sz="4" w:space="0" w:color="auto"/>
            </w:tcBorders>
            <w:noWrap/>
            <w:vAlign w:val="center"/>
            <w:hideMark/>
          </w:tcPr>
          <w:p w14:paraId="0F8367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40.04.025</w:t>
            </w:r>
          </w:p>
        </w:tc>
        <w:tc>
          <w:tcPr>
            <w:tcW w:w="1701" w:type="dxa"/>
            <w:tcBorders>
              <w:top w:val="nil"/>
              <w:left w:val="nil"/>
              <w:bottom w:val="single" w:sz="4" w:space="0" w:color="auto"/>
              <w:right w:val="single" w:sz="4" w:space="0" w:color="auto"/>
            </w:tcBorders>
            <w:noWrap/>
            <w:vAlign w:val="center"/>
            <w:hideMark/>
          </w:tcPr>
          <w:p w14:paraId="3F355D4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Proteína S Coagulante</w:t>
            </w:r>
          </w:p>
        </w:tc>
        <w:tc>
          <w:tcPr>
            <w:tcW w:w="6520" w:type="dxa"/>
            <w:tcBorders>
              <w:top w:val="nil"/>
              <w:left w:val="nil"/>
              <w:bottom w:val="single" w:sz="4" w:space="0" w:color="auto"/>
              <w:right w:val="single" w:sz="4" w:space="0" w:color="auto"/>
            </w:tcBorders>
            <w:vAlign w:val="center"/>
          </w:tcPr>
          <w:p w14:paraId="7D49847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86C21ED" w14:textId="77777777" w:rsidR="00420F79" w:rsidRPr="00CE6C68"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68193E" w14:paraId="7B695A7F"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5D428E6"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40.04.026</w:t>
            </w:r>
          </w:p>
        </w:tc>
        <w:tc>
          <w:tcPr>
            <w:tcW w:w="1701" w:type="dxa"/>
            <w:tcBorders>
              <w:top w:val="nil"/>
              <w:left w:val="nil"/>
              <w:bottom w:val="single" w:sz="4" w:space="0" w:color="auto"/>
              <w:right w:val="single" w:sz="4" w:space="0" w:color="auto"/>
            </w:tcBorders>
            <w:noWrap/>
            <w:vAlign w:val="center"/>
            <w:hideMark/>
          </w:tcPr>
          <w:p w14:paraId="2731E23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Beta Tromboglobulina</w:t>
            </w:r>
          </w:p>
        </w:tc>
        <w:tc>
          <w:tcPr>
            <w:tcW w:w="6520" w:type="dxa"/>
            <w:tcBorders>
              <w:top w:val="nil"/>
              <w:left w:val="nil"/>
              <w:bottom w:val="single" w:sz="4" w:space="0" w:color="auto"/>
              <w:right w:val="single" w:sz="4" w:space="0" w:color="auto"/>
            </w:tcBorders>
            <w:vAlign w:val="center"/>
          </w:tcPr>
          <w:p w14:paraId="3FC0FA1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69479D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310CF14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3C1B2B3"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40.04.027</w:t>
            </w:r>
          </w:p>
        </w:tc>
        <w:tc>
          <w:tcPr>
            <w:tcW w:w="1701" w:type="dxa"/>
            <w:tcBorders>
              <w:top w:val="nil"/>
              <w:left w:val="nil"/>
              <w:bottom w:val="single" w:sz="4" w:space="0" w:color="auto"/>
              <w:right w:val="single" w:sz="4" w:space="0" w:color="auto"/>
            </w:tcBorders>
            <w:noWrap/>
            <w:vAlign w:val="center"/>
            <w:hideMark/>
          </w:tcPr>
          <w:p w14:paraId="08F13A8C"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2 anti-plasmina (Inhibidor de Plasminógeno)</w:t>
            </w:r>
          </w:p>
        </w:tc>
        <w:tc>
          <w:tcPr>
            <w:tcW w:w="6520" w:type="dxa"/>
            <w:tcBorders>
              <w:top w:val="nil"/>
              <w:left w:val="nil"/>
              <w:bottom w:val="single" w:sz="4" w:space="0" w:color="auto"/>
              <w:right w:val="single" w:sz="4" w:space="0" w:color="auto"/>
            </w:tcBorders>
            <w:vAlign w:val="center"/>
          </w:tcPr>
          <w:p w14:paraId="295FC535"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5A1D4C8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4B20669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58918A7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40.04.028</w:t>
            </w:r>
          </w:p>
        </w:tc>
        <w:tc>
          <w:tcPr>
            <w:tcW w:w="1701" w:type="dxa"/>
            <w:tcBorders>
              <w:top w:val="nil"/>
              <w:left w:val="nil"/>
              <w:bottom w:val="single" w:sz="4" w:space="0" w:color="auto"/>
              <w:right w:val="single" w:sz="4" w:space="0" w:color="auto"/>
            </w:tcBorders>
            <w:noWrap/>
            <w:vAlign w:val="center"/>
            <w:hideMark/>
          </w:tcPr>
          <w:p w14:paraId="62799DE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Antitrombina</w:t>
            </w:r>
          </w:p>
        </w:tc>
        <w:tc>
          <w:tcPr>
            <w:tcW w:w="6520" w:type="dxa"/>
            <w:tcBorders>
              <w:top w:val="nil"/>
              <w:left w:val="nil"/>
              <w:bottom w:val="single" w:sz="4" w:space="0" w:color="auto"/>
              <w:right w:val="single" w:sz="4" w:space="0" w:color="auto"/>
            </w:tcBorders>
            <w:vAlign w:val="center"/>
          </w:tcPr>
          <w:p w14:paraId="6EAB298A"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37657AA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Envío a Laboratorio de Referencia.</w:t>
            </w:r>
          </w:p>
        </w:tc>
      </w:tr>
      <w:tr w:rsidR="00420F79" w:rsidRPr="0068193E" w14:paraId="1343DEA5"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50D631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40.04.029</w:t>
            </w:r>
          </w:p>
        </w:tc>
        <w:tc>
          <w:tcPr>
            <w:tcW w:w="1701" w:type="dxa"/>
            <w:tcBorders>
              <w:top w:val="nil"/>
              <w:left w:val="nil"/>
              <w:bottom w:val="single" w:sz="4" w:space="0" w:color="auto"/>
              <w:right w:val="single" w:sz="4" w:space="0" w:color="auto"/>
            </w:tcBorders>
            <w:noWrap/>
            <w:vAlign w:val="center"/>
            <w:hideMark/>
          </w:tcPr>
          <w:p w14:paraId="5DA00D59"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Agregación Plaquetaria</w:t>
            </w:r>
          </w:p>
        </w:tc>
        <w:tc>
          <w:tcPr>
            <w:tcW w:w="6520" w:type="dxa"/>
            <w:tcBorders>
              <w:top w:val="nil"/>
              <w:left w:val="nil"/>
              <w:bottom w:val="single" w:sz="4" w:space="0" w:color="auto"/>
              <w:right w:val="single" w:sz="4" w:space="0" w:color="auto"/>
            </w:tcBorders>
            <w:vAlign w:val="center"/>
          </w:tcPr>
          <w:p w14:paraId="602D09EA" w14:textId="77777777" w:rsidR="00420F79" w:rsidRPr="0068193E" w:rsidRDefault="00420F79" w:rsidP="006457C2">
            <w:pPr>
              <w:pStyle w:val="Sinespaciado"/>
              <w:rPr>
                <w:rFonts w:ascii="Noto Sans" w:hAnsi="Noto Sans" w:cs="Noto Sans"/>
                <w:sz w:val="16"/>
                <w:szCs w:val="16"/>
              </w:rPr>
            </w:pPr>
            <w:r>
              <w:rPr>
                <w:rFonts w:ascii="Noto Sans" w:hAnsi="Noto Sans" w:cs="Noto Sans"/>
                <w:sz w:val="16"/>
                <w:szCs w:val="16"/>
              </w:rPr>
              <w:t xml:space="preserve">Incluye la determinación con </w:t>
            </w:r>
            <w:r w:rsidRPr="0068193E">
              <w:rPr>
                <w:rFonts w:ascii="Noto Sans" w:hAnsi="Noto Sans" w:cs="Noto Sans"/>
                <w:sz w:val="16"/>
                <w:szCs w:val="16"/>
              </w:rPr>
              <w:t>ADP, Ristocetina, Epinefrina y Colágeno</w:t>
            </w: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3AE23624" w14:textId="77777777" w:rsidR="00420F79" w:rsidRDefault="00420F79" w:rsidP="006457C2">
            <w:pPr>
              <w:pStyle w:val="Sinespaciado"/>
              <w:rPr>
                <w:rFonts w:ascii="Noto Sans" w:hAnsi="Noto Sans" w:cs="Noto Sans"/>
                <w:sz w:val="16"/>
                <w:szCs w:val="16"/>
              </w:rPr>
            </w:pPr>
            <w:r w:rsidRPr="00BE3633">
              <w:rPr>
                <w:rFonts w:ascii="Noto Sans" w:hAnsi="Noto Sans" w:cs="Noto Sans"/>
                <w:sz w:val="16"/>
                <w:szCs w:val="16"/>
              </w:rPr>
              <w:t>En sitio o envío a Laboratorio de Referencia.</w:t>
            </w:r>
          </w:p>
        </w:tc>
      </w:tr>
      <w:tr w:rsidR="00420F79" w:rsidRPr="0068193E" w14:paraId="5D561169"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DC1121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40.04.030</w:t>
            </w:r>
          </w:p>
        </w:tc>
        <w:tc>
          <w:tcPr>
            <w:tcW w:w="1701" w:type="dxa"/>
            <w:tcBorders>
              <w:top w:val="nil"/>
              <w:left w:val="nil"/>
              <w:bottom w:val="single" w:sz="4" w:space="0" w:color="auto"/>
              <w:right w:val="single" w:sz="4" w:space="0" w:color="auto"/>
            </w:tcBorders>
            <w:noWrap/>
            <w:vAlign w:val="center"/>
            <w:hideMark/>
          </w:tcPr>
          <w:p w14:paraId="62DF03D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Factor de Von Willebrand, actividad cofactor de Ristocetina</w:t>
            </w:r>
          </w:p>
        </w:tc>
        <w:tc>
          <w:tcPr>
            <w:tcW w:w="6520" w:type="dxa"/>
            <w:tcBorders>
              <w:top w:val="nil"/>
              <w:left w:val="nil"/>
              <w:bottom w:val="single" w:sz="4" w:space="0" w:color="auto"/>
              <w:right w:val="single" w:sz="4" w:space="0" w:color="auto"/>
            </w:tcBorders>
            <w:vAlign w:val="center"/>
          </w:tcPr>
          <w:p w14:paraId="20A458DB"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BF1910A"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5C50F75D"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49E6CEBF"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40.04.031</w:t>
            </w:r>
          </w:p>
        </w:tc>
        <w:tc>
          <w:tcPr>
            <w:tcW w:w="1701" w:type="dxa"/>
            <w:tcBorders>
              <w:top w:val="nil"/>
              <w:left w:val="nil"/>
              <w:bottom w:val="single" w:sz="4" w:space="0" w:color="auto"/>
              <w:right w:val="single" w:sz="4" w:space="0" w:color="auto"/>
            </w:tcBorders>
            <w:noWrap/>
            <w:vAlign w:val="center"/>
            <w:hideMark/>
          </w:tcPr>
          <w:p w14:paraId="36965AE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Multímeros de factor de Von Willebrand</w:t>
            </w:r>
          </w:p>
        </w:tc>
        <w:tc>
          <w:tcPr>
            <w:tcW w:w="6520" w:type="dxa"/>
            <w:tcBorders>
              <w:top w:val="nil"/>
              <w:left w:val="nil"/>
              <w:bottom w:val="single" w:sz="4" w:space="0" w:color="auto"/>
              <w:right w:val="single" w:sz="4" w:space="0" w:color="auto"/>
            </w:tcBorders>
            <w:vAlign w:val="center"/>
          </w:tcPr>
          <w:p w14:paraId="412AA191"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1B851A5C"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7F34703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292E909D"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40.04.032</w:t>
            </w:r>
          </w:p>
        </w:tc>
        <w:tc>
          <w:tcPr>
            <w:tcW w:w="1701" w:type="dxa"/>
            <w:tcBorders>
              <w:top w:val="nil"/>
              <w:left w:val="nil"/>
              <w:bottom w:val="single" w:sz="4" w:space="0" w:color="auto"/>
              <w:right w:val="single" w:sz="4" w:space="0" w:color="auto"/>
            </w:tcBorders>
            <w:noWrap/>
            <w:vAlign w:val="center"/>
            <w:hideMark/>
          </w:tcPr>
          <w:p w14:paraId="7A6EAB1A"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Homocisteína</w:t>
            </w:r>
          </w:p>
        </w:tc>
        <w:tc>
          <w:tcPr>
            <w:tcW w:w="6520" w:type="dxa"/>
            <w:tcBorders>
              <w:top w:val="nil"/>
              <w:left w:val="nil"/>
              <w:bottom w:val="single" w:sz="4" w:space="0" w:color="auto"/>
              <w:right w:val="single" w:sz="4" w:space="0" w:color="auto"/>
            </w:tcBorders>
            <w:vAlign w:val="center"/>
          </w:tcPr>
          <w:p w14:paraId="02A6FD02"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B44F33E" w14:textId="77777777" w:rsidR="00420F79" w:rsidRPr="0068193E" w:rsidRDefault="00420F79" w:rsidP="006457C2">
            <w:pPr>
              <w:pStyle w:val="Sinespaciado"/>
              <w:rPr>
                <w:rFonts w:ascii="Noto Sans" w:hAnsi="Noto Sans" w:cs="Noto Sans"/>
                <w:sz w:val="16"/>
                <w:szCs w:val="16"/>
              </w:rPr>
            </w:pPr>
            <w:r w:rsidRPr="00387287">
              <w:rPr>
                <w:rFonts w:ascii="Noto Sans" w:hAnsi="Noto Sans" w:cs="Noto Sans"/>
                <w:sz w:val="16"/>
                <w:szCs w:val="16"/>
              </w:rPr>
              <w:t>Envío a Laboratorio de Referencia.</w:t>
            </w:r>
          </w:p>
        </w:tc>
      </w:tr>
      <w:tr w:rsidR="00420F79" w:rsidRPr="0068193E" w14:paraId="116389B6"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9C28F0E"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40.04.033</w:t>
            </w:r>
          </w:p>
        </w:tc>
        <w:tc>
          <w:tcPr>
            <w:tcW w:w="1701" w:type="dxa"/>
            <w:tcBorders>
              <w:top w:val="nil"/>
              <w:left w:val="nil"/>
              <w:bottom w:val="single" w:sz="4" w:space="0" w:color="auto"/>
              <w:right w:val="single" w:sz="4" w:space="0" w:color="auto"/>
            </w:tcBorders>
            <w:noWrap/>
            <w:vAlign w:val="center"/>
            <w:hideMark/>
          </w:tcPr>
          <w:p w14:paraId="57F6DD3B"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Ensayo viscoelástico de sangre</w:t>
            </w:r>
          </w:p>
        </w:tc>
        <w:tc>
          <w:tcPr>
            <w:tcW w:w="6520" w:type="dxa"/>
            <w:tcBorders>
              <w:top w:val="nil"/>
              <w:left w:val="nil"/>
              <w:bottom w:val="single" w:sz="4" w:space="0" w:color="auto"/>
              <w:right w:val="single" w:sz="4" w:space="0" w:color="auto"/>
            </w:tcBorders>
            <w:vAlign w:val="center"/>
          </w:tcPr>
          <w:p w14:paraId="349215C6" w14:textId="4189D2C1" w:rsidR="00420F79" w:rsidRPr="0068193E" w:rsidRDefault="00CF0CC5" w:rsidP="005D2AE8">
            <w:pPr>
              <w:pStyle w:val="Sinespaciado"/>
              <w:jc w:val="both"/>
              <w:rPr>
                <w:rFonts w:ascii="Noto Sans" w:hAnsi="Noto Sans" w:cs="Noto Sans"/>
                <w:sz w:val="16"/>
                <w:szCs w:val="16"/>
              </w:rPr>
            </w:pPr>
            <w:r>
              <w:rPr>
                <w:rFonts w:ascii="Noto Sans" w:hAnsi="Noto Sans" w:cs="Noto Sans"/>
                <w:sz w:val="16"/>
                <w:szCs w:val="16"/>
              </w:rPr>
              <w:t>Debe e</w:t>
            </w:r>
            <w:r w:rsidRPr="00732589">
              <w:rPr>
                <w:rFonts w:ascii="Noto Sans" w:hAnsi="Noto Sans" w:cs="Noto Sans"/>
                <w:sz w:val="16"/>
                <w:szCs w:val="16"/>
              </w:rPr>
              <w:t>val</w:t>
            </w:r>
            <w:r>
              <w:rPr>
                <w:rFonts w:ascii="Noto Sans" w:hAnsi="Noto Sans" w:cs="Noto Sans"/>
                <w:sz w:val="16"/>
                <w:szCs w:val="16"/>
              </w:rPr>
              <w:t>uar</w:t>
            </w:r>
            <w:r w:rsidRPr="00732589">
              <w:rPr>
                <w:rFonts w:ascii="Noto Sans" w:hAnsi="Noto Sans" w:cs="Noto Sans"/>
                <w:sz w:val="16"/>
                <w:szCs w:val="16"/>
              </w:rPr>
              <w:t xml:space="preserve"> en tiempo real la dinámica de la coagulación sanguínea, proporcionando información sobre la formación, estabilidad y lisis del coágulo</w:t>
            </w:r>
            <w:r>
              <w:rPr>
                <w:rFonts w:ascii="Noto Sans" w:hAnsi="Noto Sans" w:cs="Noto Sans"/>
                <w:sz w:val="16"/>
                <w:szCs w:val="16"/>
              </w:rPr>
              <w:t xml:space="preserve">; debe evaluar al menos la vía extrínseca, vía intrínseca, fibrinógeno, </w:t>
            </w:r>
            <w:r w:rsidR="00621CB5">
              <w:rPr>
                <w:rFonts w:ascii="Noto Sans" w:hAnsi="Noto Sans" w:cs="Noto Sans"/>
                <w:sz w:val="16"/>
                <w:szCs w:val="16"/>
              </w:rPr>
              <w:t>fibrinólisis,</w:t>
            </w:r>
            <w:r>
              <w:rPr>
                <w:rFonts w:ascii="Noto Sans" w:hAnsi="Noto Sans" w:cs="Noto Sans"/>
                <w:sz w:val="16"/>
                <w:szCs w:val="16"/>
              </w:rPr>
              <w:t xml:space="preserve"> así como la vía intrínseca con heparina neutralizada.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35A11A3" w14:textId="77777777" w:rsidR="00420F79" w:rsidRPr="00393582" w:rsidRDefault="00420F79" w:rsidP="006457C2">
            <w:pPr>
              <w:pStyle w:val="Sinespaciado"/>
              <w:rPr>
                <w:rFonts w:ascii="Noto Sans" w:hAnsi="Noto Sans" w:cs="Noto Sans"/>
                <w:sz w:val="16"/>
                <w:szCs w:val="16"/>
                <w:highlight w:val="yellow"/>
              </w:rPr>
            </w:pPr>
            <w:r w:rsidRPr="000979AA">
              <w:rPr>
                <w:rFonts w:ascii="Noto Sans" w:hAnsi="Noto Sans" w:cs="Noto Sans"/>
                <w:sz w:val="16"/>
                <w:szCs w:val="16"/>
              </w:rPr>
              <w:t>En sitio.</w:t>
            </w:r>
          </w:p>
        </w:tc>
      </w:tr>
      <w:tr w:rsidR="00420F79" w:rsidRPr="0068193E" w14:paraId="2A9E35EE"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32A6C962"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40.04.034</w:t>
            </w:r>
          </w:p>
        </w:tc>
        <w:tc>
          <w:tcPr>
            <w:tcW w:w="1701" w:type="dxa"/>
            <w:tcBorders>
              <w:top w:val="nil"/>
              <w:left w:val="nil"/>
              <w:bottom w:val="single" w:sz="4" w:space="0" w:color="auto"/>
              <w:right w:val="single" w:sz="4" w:space="0" w:color="auto"/>
            </w:tcBorders>
            <w:noWrap/>
            <w:vAlign w:val="center"/>
            <w:hideMark/>
          </w:tcPr>
          <w:p w14:paraId="43888C45"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Alfa 2 Macroglobulina</w:t>
            </w:r>
          </w:p>
        </w:tc>
        <w:tc>
          <w:tcPr>
            <w:tcW w:w="6520" w:type="dxa"/>
            <w:tcBorders>
              <w:top w:val="nil"/>
              <w:left w:val="nil"/>
              <w:bottom w:val="single" w:sz="4" w:space="0" w:color="auto"/>
              <w:right w:val="single" w:sz="4" w:space="0" w:color="auto"/>
            </w:tcBorders>
            <w:vAlign w:val="center"/>
          </w:tcPr>
          <w:p w14:paraId="6879FA79"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2A8AD1C5" w14:textId="77777777" w:rsidR="00420F79" w:rsidRPr="0068193E" w:rsidRDefault="00420F79" w:rsidP="006457C2">
            <w:pPr>
              <w:pStyle w:val="Sinespaciado"/>
              <w:rPr>
                <w:rFonts w:ascii="Noto Sans" w:hAnsi="Noto Sans" w:cs="Noto Sans"/>
                <w:sz w:val="16"/>
                <w:szCs w:val="16"/>
              </w:rPr>
            </w:pPr>
            <w:r w:rsidRPr="00575BCF">
              <w:rPr>
                <w:rFonts w:ascii="Noto Sans" w:hAnsi="Noto Sans" w:cs="Noto Sans"/>
                <w:sz w:val="16"/>
                <w:szCs w:val="16"/>
              </w:rPr>
              <w:t>Envío a Laboratorio de Referencia.</w:t>
            </w:r>
          </w:p>
        </w:tc>
      </w:tr>
      <w:tr w:rsidR="00420F79" w:rsidRPr="0068193E" w14:paraId="10DEA95B" w14:textId="77777777" w:rsidTr="00EE0614">
        <w:trPr>
          <w:trHeight w:val="300"/>
        </w:trPr>
        <w:tc>
          <w:tcPr>
            <w:tcW w:w="988" w:type="dxa"/>
            <w:tcBorders>
              <w:top w:val="nil"/>
              <w:left w:val="single" w:sz="4" w:space="0" w:color="auto"/>
              <w:bottom w:val="single" w:sz="4" w:space="0" w:color="auto"/>
              <w:right w:val="single" w:sz="4" w:space="0" w:color="auto"/>
            </w:tcBorders>
            <w:noWrap/>
            <w:vAlign w:val="center"/>
            <w:hideMark/>
          </w:tcPr>
          <w:p w14:paraId="1287AA41"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lastRenderedPageBreak/>
              <w:t>40.04.035</w:t>
            </w:r>
          </w:p>
        </w:tc>
        <w:tc>
          <w:tcPr>
            <w:tcW w:w="1701" w:type="dxa"/>
            <w:tcBorders>
              <w:top w:val="nil"/>
              <w:left w:val="nil"/>
              <w:bottom w:val="single" w:sz="4" w:space="0" w:color="auto"/>
              <w:right w:val="single" w:sz="4" w:space="0" w:color="auto"/>
            </w:tcBorders>
            <w:noWrap/>
            <w:vAlign w:val="center"/>
            <w:hideMark/>
          </w:tcPr>
          <w:p w14:paraId="799B3B54" w14:textId="77777777" w:rsidR="00420F79" w:rsidRPr="0068193E" w:rsidRDefault="00420F79" w:rsidP="006457C2">
            <w:pPr>
              <w:pStyle w:val="Sinespaciado"/>
              <w:rPr>
                <w:rFonts w:ascii="Noto Sans" w:hAnsi="Noto Sans" w:cs="Noto Sans"/>
                <w:sz w:val="16"/>
                <w:szCs w:val="16"/>
              </w:rPr>
            </w:pPr>
            <w:r w:rsidRPr="0068193E">
              <w:rPr>
                <w:rFonts w:ascii="Noto Sans" w:hAnsi="Noto Sans" w:cs="Noto Sans"/>
                <w:sz w:val="16"/>
                <w:szCs w:val="16"/>
              </w:rPr>
              <w:t>Actividad de ADAMTS 13</w:t>
            </w:r>
          </w:p>
        </w:tc>
        <w:tc>
          <w:tcPr>
            <w:tcW w:w="6520" w:type="dxa"/>
            <w:tcBorders>
              <w:top w:val="nil"/>
              <w:left w:val="nil"/>
              <w:bottom w:val="single" w:sz="4" w:space="0" w:color="auto"/>
              <w:right w:val="single" w:sz="4" w:space="0" w:color="auto"/>
            </w:tcBorders>
            <w:vAlign w:val="center"/>
          </w:tcPr>
          <w:p w14:paraId="533FFCCD" w14:textId="77777777" w:rsidR="00420F79" w:rsidRPr="0068193E"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tcPr>
          <w:p w14:paraId="58D224E7" w14:textId="77777777" w:rsidR="00420F79" w:rsidRPr="0068193E" w:rsidRDefault="00420F79" w:rsidP="006457C2">
            <w:pPr>
              <w:pStyle w:val="Sinespaciado"/>
              <w:rPr>
                <w:rFonts w:ascii="Noto Sans" w:hAnsi="Noto Sans" w:cs="Noto Sans"/>
                <w:sz w:val="16"/>
                <w:szCs w:val="16"/>
              </w:rPr>
            </w:pPr>
            <w:r w:rsidRPr="00575BCF">
              <w:rPr>
                <w:rFonts w:ascii="Noto Sans" w:hAnsi="Noto Sans" w:cs="Noto Sans"/>
                <w:sz w:val="16"/>
                <w:szCs w:val="16"/>
              </w:rPr>
              <w:t>Envío a Laboratorio de Referencia.</w:t>
            </w:r>
          </w:p>
        </w:tc>
      </w:tr>
    </w:tbl>
    <w:p w14:paraId="1821E502" w14:textId="77777777" w:rsidR="00420F79" w:rsidRPr="001910AD" w:rsidRDefault="00420F79" w:rsidP="00DE456C">
      <w:pPr>
        <w:ind w:left="426" w:hanging="294"/>
        <w:rPr>
          <w:rFonts w:cs="Noto Sans"/>
          <w:sz w:val="16"/>
          <w:szCs w:val="16"/>
        </w:rPr>
      </w:pPr>
      <w:r w:rsidRPr="001910AD">
        <w:rPr>
          <w:rFonts w:cs="Noto Sans"/>
          <w:sz w:val="16"/>
          <w:szCs w:val="16"/>
        </w:rPr>
        <w:t xml:space="preserve">***Para los OOAD, estas claves de estudio deberán ser procesadas en el CRAP cuando la suma del requerimiento máximo del OOAD por cada clave de estudio sea igual o mayor a 50 estudios por año. En el caso de las UMAE que no cuentan con equipo </w:t>
      </w:r>
      <w:r>
        <w:rPr>
          <w:rFonts w:cs="Noto Sans"/>
          <w:sz w:val="16"/>
          <w:szCs w:val="16"/>
        </w:rPr>
        <w:t xml:space="preserve">asignado </w:t>
      </w:r>
      <w:r w:rsidRPr="001910AD">
        <w:rPr>
          <w:rFonts w:cs="Noto Sans"/>
          <w:sz w:val="16"/>
          <w:szCs w:val="16"/>
        </w:rPr>
        <w:t xml:space="preserve">de Coagulación Especial, se deberán procesar en el equipo de Coagulación cuando el requerimiento de la UMAE sea igual o mayor a 25 estudios por año. Para el caso de los estudios con requerimiento global anual menor a 50 estudios por año en OOAD y menor a 25 estudios por año en UMAE, </w:t>
      </w:r>
      <w:r>
        <w:rPr>
          <w:rFonts w:cs="Noto Sans"/>
          <w:sz w:val="16"/>
          <w:szCs w:val="16"/>
        </w:rPr>
        <w:t>el(los) licitante(s) adjudicado(s)</w:t>
      </w:r>
      <w:r w:rsidRPr="001910AD">
        <w:rPr>
          <w:rFonts w:cs="Noto Sans"/>
          <w:sz w:val="16"/>
          <w:szCs w:val="16"/>
        </w:rPr>
        <w:t xml:space="preserve"> podrá considerar el proceso en CRAP</w:t>
      </w:r>
      <w:r>
        <w:rPr>
          <w:rFonts w:cs="Noto Sans"/>
          <w:sz w:val="16"/>
          <w:szCs w:val="16"/>
        </w:rPr>
        <w:t>, en s</w:t>
      </w:r>
      <w:r w:rsidRPr="001910AD">
        <w:rPr>
          <w:rFonts w:cs="Noto Sans"/>
          <w:sz w:val="16"/>
          <w:szCs w:val="16"/>
        </w:rPr>
        <w:t>itio o el envío a un Laboratorio de Referencia.</w:t>
      </w:r>
    </w:p>
    <w:p w14:paraId="675B467B" w14:textId="77777777" w:rsidR="00420F79" w:rsidRDefault="00420F79" w:rsidP="00420F79">
      <w:pPr>
        <w:rPr>
          <w:rFonts w:cs="Noto Sans"/>
          <w:i/>
          <w:iCs/>
          <w:sz w:val="16"/>
          <w:szCs w:val="16"/>
        </w:rPr>
      </w:pPr>
    </w:p>
    <w:p w14:paraId="33ABC4D6"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Coagulación Especial </w:t>
      </w:r>
    </w:p>
    <w:p w14:paraId="5FAB0BA6" w14:textId="77777777" w:rsidR="00420F79" w:rsidRPr="00F171CF" w:rsidRDefault="00420F79" w:rsidP="00DC2C66">
      <w:pPr>
        <w:pStyle w:val="Prrafodelista"/>
        <w:numPr>
          <w:ilvl w:val="0"/>
          <w:numId w:val="54"/>
        </w:numPr>
        <w:suppressAutoHyphens w:val="0"/>
        <w:spacing w:after="200"/>
        <w:rPr>
          <w:rFonts w:cs="Noto Sans"/>
          <w:color w:val="000000"/>
          <w:sz w:val="16"/>
          <w:szCs w:val="16"/>
          <w:lang w:eastAsia="es-MX"/>
        </w:rPr>
      </w:pPr>
      <w:r w:rsidRPr="00D52D58">
        <w:rPr>
          <w:rFonts w:cs="Noto Sans"/>
          <w:color w:val="000000"/>
          <w:sz w:val="16"/>
          <w:szCs w:val="16"/>
          <w:lang w:eastAsia="es-MX"/>
        </w:rPr>
        <w:t xml:space="preserve">El equipamiento para el grupo Coagulación Especial estipulado en el Anexo T3 “Equipamiento del SMI ELC”, deberá contar con los siguientes </w:t>
      </w:r>
      <w:r w:rsidRPr="00F171CF">
        <w:rPr>
          <w:rFonts w:cs="Noto Sans"/>
          <w:color w:val="000000"/>
          <w:sz w:val="16"/>
          <w:szCs w:val="16"/>
          <w:lang w:eastAsia="es-MX"/>
        </w:rPr>
        <w:t>requisitos:</w:t>
      </w:r>
    </w:p>
    <w:p w14:paraId="3FEACB34"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Capacidad de recibir muestras en tubo primario, copa o copilla.</w:t>
      </w:r>
    </w:p>
    <w:p w14:paraId="2D8252F2"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Se deberán procesar los estudios cuyo requerimiento sea igual o mayor a 20 pruebas por año.</w:t>
      </w:r>
    </w:p>
    <w:p w14:paraId="7BB4EB92"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Deberán contar con lector para código de barras.</w:t>
      </w:r>
    </w:p>
    <w:p w14:paraId="66BE4230"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Software de operación en español.</w:t>
      </w:r>
    </w:p>
    <w:p w14:paraId="2BFE18E9"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Puerto de comunicación para interfaz.</w:t>
      </w:r>
    </w:p>
    <w:p w14:paraId="4E0E6495"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Monitor Integrado o adicional.</w:t>
      </w:r>
    </w:p>
    <w:p w14:paraId="19357BFA"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En caso de requerir impresora, deberá considerar los insumos mensuales para esta.</w:t>
      </w:r>
    </w:p>
    <w:p w14:paraId="33E1E31D"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 xml:space="preserve">Regulador de voltaje y batería de respaldo con duración mínima de treinta minutos. </w:t>
      </w:r>
    </w:p>
    <w:p w14:paraId="7BD29956" w14:textId="77777777"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Proporcionar Refacciones, Accesorios y Consumibles de acuerdo con sus necesidades, asegurando su compatibilidad con la marca y modelo del equipo.</w:t>
      </w:r>
    </w:p>
    <w:p w14:paraId="59517539" w14:textId="3B55913E" w:rsidR="00420F79" w:rsidRPr="00F171CF" w:rsidRDefault="00420F79" w:rsidP="00DC2C66">
      <w:pPr>
        <w:pStyle w:val="Prrafodelista"/>
        <w:numPr>
          <w:ilvl w:val="0"/>
          <w:numId w:val="52"/>
        </w:numPr>
        <w:suppressAutoHyphens w:val="0"/>
        <w:spacing w:after="200"/>
        <w:rPr>
          <w:rFonts w:cs="Noto Sans"/>
          <w:sz w:val="16"/>
          <w:szCs w:val="16"/>
        </w:rPr>
      </w:pPr>
      <w:r w:rsidRPr="00F171CF">
        <w:rPr>
          <w:rFonts w:cs="Noto Sans"/>
          <w:sz w:val="16"/>
          <w:szCs w:val="16"/>
        </w:rPr>
        <w:t xml:space="preserve">Para las pruebas que se realicen en sitio o en CRAP, en caso de requerir realizar </w:t>
      </w:r>
      <w:r w:rsidRPr="00F171CF">
        <w:rPr>
          <w:rFonts w:cs="Noto Sans"/>
          <w:b/>
          <w:bCs/>
          <w:sz w:val="16"/>
          <w:szCs w:val="16"/>
        </w:rPr>
        <w:t>diluciones y correcciones</w:t>
      </w:r>
      <w:r w:rsidRPr="00F171CF">
        <w:rPr>
          <w:rFonts w:cs="Noto Sans"/>
          <w:sz w:val="16"/>
          <w:szCs w:val="16"/>
        </w:rPr>
        <w:t xml:space="preserve"> con plasma y/o solución, </w:t>
      </w:r>
      <w:r w:rsidRPr="00F171CF">
        <w:rPr>
          <w:rFonts w:cs="Noto Sans"/>
          <w:sz w:val="16"/>
          <w:szCs w:val="16"/>
          <w:u w:val="single"/>
        </w:rPr>
        <w:t xml:space="preserve">cada dilución y </w:t>
      </w:r>
      <w:r w:rsidRPr="00F171CF">
        <w:rPr>
          <w:rFonts w:cs="Noto Sans"/>
          <w:color w:val="000000"/>
          <w:sz w:val="16"/>
          <w:szCs w:val="16"/>
          <w:u w:val="single"/>
          <w:lang w:eastAsia="es-MX"/>
        </w:rPr>
        <w:t>corrección</w:t>
      </w:r>
      <w:r w:rsidRPr="00F171CF">
        <w:rPr>
          <w:rFonts w:cs="Noto Sans"/>
          <w:sz w:val="16"/>
          <w:szCs w:val="16"/>
          <w:u w:val="single"/>
        </w:rPr>
        <w:t xml:space="preserve"> realizada y reportada será considerada como </w:t>
      </w:r>
      <w:r w:rsidR="00457FF7" w:rsidRPr="00F171CF">
        <w:rPr>
          <w:rFonts w:cs="Noto Sans"/>
          <w:sz w:val="16"/>
          <w:szCs w:val="16"/>
          <w:u w:val="single"/>
        </w:rPr>
        <w:t>estudio</w:t>
      </w:r>
      <w:r w:rsidRPr="00F171CF">
        <w:rPr>
          <w:rFonts w:cs="Noto Sans"/>
          <w:sz w:val="16"/>
          <w:szCs w:val="16"/>
          <w:u w:val="single"/>
        </w:rPr>
        <w:t xml:space="preserve"> efectiv</w:t>
      </w:r>
      <w:r w:rsidR="00457FF7" w:rsidRPr="00F171CF">
        <w:rPr>
          <w:rFonts w:cs="Noto Sans"/>
          <w:sz w:val="16"/>
          <w:szCs w:val="16"/>
          <w:u w:val="single"/>
        </w:rPr>
        <w:t>o</w:t>
      </w:r>
      <w:r w:rsidRPr="00F171CF">
        <w:rPr>
          <w:rFonts w:cs="Noto Sans"/>
          <w:sz w:val="16"/>
          <w:szCs w:val="16"/>
          <w:u w:val="single"/>
        </w:rPr>
        <w:t xml:space="preserve"> realizad</w:t>
      </w:r>
      <w:r w:rsidR="00457FF7" w:rsidRPr="00F171CF">
        <w:rPr>
          <w:rFonts w:cs="Noto Sans"/>
          <w:sz w:val="16"/>
          <w:szCs w:val="16"/>
          <w:u w:val="single"/>
        </w:rPr>
        <w:t>o</w:t>
      </w:r>
      <w:r w:rsidRPr="00F171CF">
        <w:rPr>
          <w:rFonts w:cs="Noto Sans"/>
          <w:sz w:val="16"/>
          <w:szCs w:val="16"/>
        </w:rPr>
        <w:t>.</w:t>
      </w:r>
    </w:p>
    <w:p w14:paraId="250AE4A6" w14:textId="77777777" w:rsidR="00420F79" w:rsidRPr="00F171CF" w:rsidRDefault="00420F79" w:rsidP="00DC2C66">
      <w:pPr>
        <w:pStyle w:val="Prrafodelista"/>
        <w:numPr>
          <w:ilvl w:val="0"/>
          <w:numId w:val="52"/>
        </w:numPr>
        <w:suppressAutoHyphens w:val="0"/>
        <w:spacing w:after="200"/>
        <w:rPr>
          <w:rFonts w:cs="Noto Sans"/>
          <w:i/>
          <w:iCs/>
          <w:sz w:val="16"/>
          <w:szCs w:val="16"/>
        </w:rPr>
      </w:pPr>
      <w:r w:rsidRPr="00F171CF">
        <w:rPr>
          <w:rFonts w:cs="Noto Sans"/>
          <w:i/>
          <w:iCs/>
          <w:sz w:val="16"/>
          <w:szCs w:val="16"/>
        </w:rPr>
        <w:t xml:space="preserve">Control de Calidad </w:t>
      </w:r>
    </w:p>
    <w:p w14:paraId="2DF27F16" w14:textId="77777777" w:rsidR="00420F79" w:rsidRPr="001910AD" w:rsidRDefault="00420F79" w:rsidP="00DC2C66">
      <w:pPr>
        <w:pStyle w:val="Prrafodelista"/>
        <w:numPr>
          <w:ilvl w:val="1"/>
          <w:numId w:val="63"/>
        </w:numPr>
        <w:suppressAutoHyphens w:val="0"/>
        <w:spacing w:after="200"/>
        <w:rPr>
          <w:rFonts w:cs="Noto Sans"/>
          <w:i/>
          <w:iCs/>
          <w:sz w:val="16"/>
          <w:szCs w:val="16"/>
        </w:rPr>
      </w:pPr>
      <w:r w:rsidRPr="001910AD">
        <w:rPr>
          <w:rFonts w:cs="Noto Sans"/>
          <w:sz w:val="16"/>
          <w:szCs w:val="16"/>
        </w:rPr>
        <w:t>El equipo deberá contar con control de calidad integrado.</w:t>
      </w:r>
    </w:p>
    <w:p w14:paraId="3B5AC627" w14:textId="221B085A" w:rsidR="00BF42A3" w:rsidRPr="009B2661" w:rsidRDefault="00420F79" w:rsidP="00DC2C66">
      <w:pPr>
        <w:pStyle w:val="Prrafodelista"/>
        <w:numPr>
          <w:ilvl w:val="1"/>
          <w:numId w:val="63"/>
        </w:numPr>
        <w:suppressAutoHyphens w:val="0"/>
        <w:spacing w:after="200"/>
        <w:rPr>
          <w:rFonts w:cs="Noto Sans"/>
          <w:i/>
          <w:iCs/>
          <w:sz w:val="16"/>
          <w:szCs w:val="16"/>
        </w:rPr>
      </w:pPr>
      <w:r w:rsidRPr="001910AD">
        <w:rPr>
          <w:rFonts w:cs="Noto Sans"/>
          <w:sz w:val="16"/>
          <w:szCs w:val="16"/>
        </w:rPr>
        <w:t xml:space="preserve">Deberá incluir la dotación de plasmas control para el control de calidad interno mínimo a dos niveles: normal y anormal, líquido o liofilizado; </w:t>
      </w:r>
      <w:r w:rsidR="00BF42A3">
        <w:rPr>
          <w:rFonts w:cs="Noto Sans"/>
          <w:sz w:val="16"/>
          <w:szCs w:val="16"/>
        </w:rPr>
        <w:t>d</w:t>
      </w:r>
      <w:r w:rsidR="00BF42A3" w:rsidRPr="001910AD">
        <w:rPr>
          <w:rFonts w:cs="Noto Sans"/>
          <w:sz w:val="16"/>
          <w:szCs w:val="16"/>
        </w:rPr>
        <w:t xml:space="preserve">eberá </w:t>
      </w:r>
      <w:r w:rsidR="00BF42A3">
        <w:rPr>
          <w:rFonts w:cs="Noto Sans"/>
          <w:sz w:val="16"/>
          <w:szCs w:val="16"/>
        </w:rPr>
        <w:t>considerar</w:t>
      </w:r>
      <w:r w:rsidR="00BF42A3" w:rsidRPr="001910AD">
        <w:rPr>
          <w:rFonts w:cs="Noto Sans"/>
          <w:sz w:val="16"/>
          <w:szCs w:val="16"/>
        </w:rPr>
        <w:t xml:space="preserve"> cuando menos una corrida de los plasmas control los días que se procesen los estudios.</w:t>
      </w:r>
    </w:p>
    <w:p w14:paraId="4B022D1B" w14:textId="16FF3D28" w:rsidR="00420F79" w:rsidRPr="001910AD" w:rsidRDefault="00BF42A3" w:rsidP="00DC2C66">
      <w:pPr>
        <w:pStyle w:val="Prrafodelista"/>
        <w:numPr>
          <w:ilvl w:val="1"/>
          <w:numId w:val="63"/>
        </w:numPr>
        <w:suppressAutoHyphens w:val="0"/>
        <w:spacing w:after="200"/>
        <w:rPr>
          <w:rFonts w:cs="Noto Sans"/>
          <w:i/>
          <w:iCs/>
          <w:sz w:val="16"/>
          <w:szCs w:val="16"/>
        </w:rPr>
      </w:pPr>
      <w:r>
        <w:rPr>
          <w:rFonts w:cs="Noto Sans"/>
          <w:sz w:val="16"/>
          <w:szCs w:val="16"/>
        </w:rPr>
        <w:t>C</w:t>
      </w:r>
      <w:r w:rsidR="00420F79" w:rsidRPr="001910AD">
        <w:rPr>
          <w:rFonts w:cs="Noto Sans"/>
          <w:sz w:val="16"/>
          <w:szCs w:val="16"/>
        </w:rPr>
        <w:t xml:space="preserve">ontrol de calidad externo. </w:t>
      </w:r>
    </w:p>
    <w:p w14:paraId="088AF192" w14:textId="77777777" w:rsidR="00420F79" w:rsidRPr="001910AD" w:rsidRDefault="00420F79" w:rsidP="00420F79">
      <w:pPr>
        <w:pStyle w:val="Prrafodelista"/>
        <w:suppressAutoHyphens w:val="0"/>
        <w:spacing w:after="200"/>
        <w:ind w:left="2160"/>
        <w:rPr>
          <w:rFonts w:cs="Noto Sans"/>
          <w:i/>
          <w:iCs/>
          <w:sz w:val="16"/>
          <w:szCs w:val="16"/>
        </w:rPr>
      </w:pPr>
    </w:p>
    <w:p w14:paraId="556224BC" w14:textId="77777777" w:rsidR="00420F79" w:rsidRPr="00D47881" w:rsidRDefault="00420F79" w:rsidP="00DC2C66">
      <w:pPr>
        <w:pStyle w:val="Prrafodelista"/>
        <w:numPr>
          <w:ilvl w:val="0"/>
          <w:numId w:val="54"/>
        </w:numPr>
        <w:suppressAutoHyphens w:val="0"/>
        <w:spacing w:after="200"/>
        <w:rPr>
          <w:rFonts w:cs="Noto Sans"/>
          <w:color w:val="000000"/>
          <w:sz w:val="16"/>
          <w:szCs w:val="16"/>
          <w:lang w:eastAsia="es-MX"/>
        </w:rPr>
      </w:pPr>
      <w:r w:rsidRPr="00D52D58">
        <w:rPr>
          <w:rFonts w:cs="Noto Sans"/>
          <w:color w:val="000000"/>
          <w:sz w:val="16"/>
          <w:szCs w:val="16"/>
          <w:lang w:eastAsia="es-MX"/>
        </w:rPr>
        <w:t xml:space="preserve">El </w:t>
      </w:r>
      <w:r w:rsidRPr="00D47881">
        <w:rPr>
          <w:rFonts w:cs="Noto Sans"/>
          <w:color w:val="000000"/>
          <w:sz w:val="16"/>
          <w:szCs w:val="16"/>
          <w:lang w:eastAsia="es-MX"/>
        </w:rPr>
        <w:t xml:space="preserve">equipamiento para el estudio </w:t>
      </w:r>
      <w:r w:rsidRPr="00D47881">
        <w:rPr>
          <w:rFonts w:cs="Noto Sans"/>
          <w:i/>
          <w:iCs/>
          <w:color w:val="000000"/>
          <w:sz w:val="16"/>
          <w:szCs w:val="16"/>
          <w:lang w:eastAsia="es-MX"/>
        </w:rPr>
        <w:t>Agregación Plaquetaria</w:t>
      </w:r>
      <w:r w:rsidRPr="00D47881">
        <w:rPr>
          <w:rFonts w:cs="Noto Sans"/>
          <w:color w:val="000000"/>
          <w:sz w:val="16"/>
          <w:szCs w:val="16"/>
          <w:lang w:eastAsia="es-MX"/>
        </w:rPr>
        <w:t xml:space="preserve"> del Grupo Coagulación Especial estipulado en el Anexo T3 “Equipamiento del SMI ELC”, deberá contar con los siguientes requisitos:</w:t>
      </w:r>
    </w:p>
    <w:p w14:paraId="31283111"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Software de operación en español.</w:t>
      </w:r>
    </w:p>
    <w:p w14:paraId="6DEF1ACF"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Puerto de comunicación para interfaz.</w:t>
      </w:r>
    </w:p>
    <w:p w14:paraId="08E47BE7"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En caso de requerir impresora, deberá considerar los insumos mensuales para esta.</w:t>
      </w:r>
    </w:p>
    <w:p w14:paraId="4071F468"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Regulador de voltaje y batería de respaldo con duración mínima de treinta minutos. </w:t>
      </w:r>
    </w:p>
    <w:p w14:paraId="6EBA090E"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El equipo deberá contar con control de calidad integrado.</w:t>
      </w:r>
    </w:p>
    <w:p w14:paraId="71FA3EAA"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Proporcionar Refacciones, Accesorios y Consumibles de acuerdo con sus necesidades, asegurando su compatibilidad con la marca y modelo del equipo.</w:t>
      </w:r>
    </w:p>
    <w:p w14:paraId="28430535" w14:textId="77777777" w:rsidR="00420F79" w:rsidRPr="00D47881" w:rsidRDefault="00420F79" w:rsidP="00420F79">
      <w:pPr>
        <w:pStyle w:val="Prrafodelista"/>
        <w:suppressAutoHyphens w:val="0"/>
        <w:spacing w:after="200"/>
        <w:ind w:left="1440"/>
        <w:rPr>
          <w:rFonts w:cs="Noto Sans"/>
          <w:color w:val="000000"/>
          <w:sz w:val="16"/>
          <w:szCs w:val="16"/>
          <w:lang w:eastAsia="es-MX"/>
        </w:rPr>
      </w:pPr>
    </w:p>
    <w:p w14:paraId="2E2B8910" w14:textId="77777777" w:rsidR="00420F79" w:rsidRPr="00D47881" w:rsidRDefault="00420F79" w:rsidP="00DC2C66">
      <w:pPr>
        <w:pStyle w:val="Prrafodelista"/>
        <w:numPr>
          <w:ilvl w:val="0"/>
          <w:numId w:val="54"/>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El equipamiento para el </w:t>
      </w:r>
      <w:r w:rsidRPr="00D47881">
        <w:rPr>
          <w:rFonts w:cs="Noto Sans"/>
          <w:i/>
          <w:iCs/>
          <w:color w:val="000000"/>
          <w:sz w:val="16"/>
          <w:szCs w:val="16"/>
          <w:lang w:eastAsia="es-MX"/>
        </w:rPr>
        <w:t>Ensayo viscoelástico de sangre</w:t>
      </w:r>
      <w:r w:rsidRPr="00D47881">
        <w:rPr>
          <w:rFonts w:cs="Noto Sans"/>
          <w:color w:val="000000"/>
          <w:sz w:val="16"/>
          <w:szCs w:val="16"/>
          <w:lang w:eastAsia="es-MX"/>
        </w:rPr>
        <w:t>, del Grupo Coagulación Especial estipulado en el Anexo T3 “Equipamiento del SMI ELC”, deberá contar con los siguientes requisitos:</w:t>
      </w:r>
    </w:p>
    <w:p w14:paraId="5735F73D"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Software de operación en español.</w:t>
      </w:r>
    </w:p>
    <w:p w14:paraId="4C5AC37D"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Puerto de comunicación para interfaz.</w:t>
      </w:r>
    </w:p>
    <w:p w14:paraId="510A7491"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lastRenderedPageBreak/>
        <w:t>Monitor Integrado o adicional.</w:t>
      </w:r>
    </w:p>
    <w:p w14:paraId="1926B692"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En caso de requerir impresora, deberá considerar los insumos mensuales para esta.</w:t>
      </w:r>
    </w:p>
    <w:p w14:paraId="7D36B4FC"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 xml:space="preserve">Regulador de voltaje y batería de respaldo con duración mínima de treinta minutos. </w:t>
      </w:r>
    </w:p>
    <w:p w14:paraId="36CA1F5C" w14:textId="77777777" w:rsidR="00420F79" w:rsidRPr="00D47881" w:rsidRDefault="00420F79" w:rsidP="00DC2C66">
      <w:pPr>
        <w:pStyle w:val="Prrafodelista"/>
        <w:numPr>
          <w:ilvl w:val="0"/>
          <w:numId w:val="52"/>
        </w:numPr>
        <w:suppressAutoHyphens w:val="0"/>
        <w:spacing w:after="200"/>
        <w:rPr>
          <w:rFonts w:cs="Noto Sans"/>
          <w:color w:val="000000"/>
          <w:sz w:val="16"/>
          <w:szCs w:val="16"/>
          <w:lang w:eastAsia="es-MX"/>
        </w:rPr>
      </w:pPr>
      <w:r w:rsidRPr="00D47881">
        <w:rPr>
          <w:rFonts w:cs="Noto Sans"/>
          <w:color w:val="000000"/>
          <w:sz w:val="16"/>
          <w:szCs w:val="16"/>
          <w:lang w:eastAsia="es-MX"/>
        </w:rPr>
        <w:t>Proporcionar Refacciones, Accesorios y Consumibles de acuerdo con sus necesidades, asegurando su compatibilidad con la marca y modelo del equipo.</w:t>
      </w:r>
    </w:p>
    <w:p w14:paraId="17515589" w14:textId="77777777" w:rsidR="00420F79" w:rsidRPr="001910AD" w:rsidRDefault="00420F79" w:rsidP="00420F79">
      <w:pPr>
        <w:rPr>
          <w:rFonts w:cs="Noto Sans"/>
          <w:sz w:val="16"/>
          <w:szCs w:val="16"/>
        </w:rPr>
      </w:pPr>
    </w:p>
    <w:tbl>
      <w:tblPr>
        <w:tblW w:w="0" w:type="auto"/>
        <w:tblCellMar>
          <w:left w:w="70" w:type="dxa"/>
          <w:right w:w="70" w:type="dxa"/>
        </w:tblCellMar>
        <w:tblLook w:val="04A0" w:firstRow="1" w:lastRow="0" w:firstColumn="1" w:lastColumn="0" w:noHBand="0" w:noVBand="1"/>
      </w:tblPr>
      <w:tblGrid>
        <w:gridCol w:w="988"/>
        <w:gridCol w:w="1701"/>
        <w:gridCol w:w="850"/>
        <w:gridCol w:w="5670"/>
        <w:gridCol w:w="1581"/>
      </w:tblGrid>
      <w:tr w:rsidR="00420F79" w:rsidRPr="001910AD" w14:paraId="2D89CBE7" w14:textId="77777777" w:rsidTr="006457C2">
        <w:trPr>
          <w:trHeight w:val="269"/>
        </w:trPr>
        <w:tc>
          <w:tcPr>
            <w:tcW w:w="10790" w:type="dxa"/>
            <w:gridSpan w:val="5"/>
            <w:tcBorders>
              <w:top w:val="single" w:sz="4" w:space="0" w:color="auto"/>
              <w:left w:val="single" w:sz="4" w:space="0" w:color="auto"/>
              <w:bottom w:val="single" w:sz="4" w:space="0" w:color="auto"/>
              <w:right w:val="single" w:sz="4" w:space="0" w:color="auto"/>
            </w:tcBorders>
            <w:shd w:val="clear" w:color="auto" w:fill="2A5C4B"/>
            <w:noWrap/>
            <w:vAlign w:val="center"/>
          </w:tcPr>
          <w:p w14:paraId="264B3054" w14:textId="77777777" w:rsidR="00420F79" w:rsidRPr="007133DB" w:rsidRDefault="00420F79" w:rsidP="006457C2">
            <w:pPr>
              <w:jc w:val="center"/>
              <w:rPr>
                <w:rFonts w:cs="Noto Sans"/>
                <w:b/>
                <w:color w:val="FFFFFF" w:themeColor="background1"/>
                <w:sz w:val="16"/>
                <w:szCs w:val="16"/>
              </w:rPr>
            </w:pPr>
            <w:r w:rsidRPr="007133DB">
              <w:rPr>
                <w:rFonts w:cs="Noto Sans"/>
                <w:b/>
                <w:color w:val="FFFFFF" w:themeColor="background1"/>
                <w:sz w:val="16"/>
                <w:szCs w:val="16"/>
              </w:rPr>
              <w:t>Grupo 5 Examen General de Orina</w:t>
            </w:r>
          </w:p>
        </w:tc>
      </w:tr>
      <w:tr w:rsidR="00420F79" w:rsidRPr="001910AD" w14:paraId="7386F72B" w14:textId="77777777" w:rsidTr="006457C2">
        <w:trPr>
          <w:trHeight w:val="256"/>
        </w:trPr>
        <w:tc>
          <w:tcPr>
            <w:tcW w:w="10790" w:type="dxa"/>
            <w:gridSpan w:val="5"/>
            <w:tcBorders>
              <w:top w:val="single" w:sz="4" w:space="0" w:color="auto"/>
              <w:left w:val="single" w:sz="4" w:space="0" w:color="auto"/>
              <w:bottom w:val="single" w:sz="4" w:space="0" w:color="auto"/>
              <w:right w:val="single" w:sz="4" w:space="0" w:color="auto"/>
            </w:tcBorders>
            <w:shd w:val="clear" w:color="auto" w:fill="2A5C4B"/>
            <w:noWrap/>
            <w:vAlign w:val="center"/>
          </w:tcPr>
          <w:p w14:paraId="1A60180A" w14:textId="77777777" w:rsidR="00420F79" w:rsidRPr="007133DB" w:rsidRDefault="00420F79" w:rsidP="006457C2">
            <w:pPr>
              <w:pStyle w:val="Sinespaciado"/>
              <w:rPr>
                <w:rFonts w:ascii="Noto Sans" w:hAnsi="Noto Sans" w:cs="Noto Sans"/>
                <w:color w:val="FFFFFF" w:themeColor="background1"/>
                <w:sz w:val="16"/>
                <w:szCs w:val="16"/>
              </w:rPr>
            </w:pPr>
            <w:r w:rsidRPr="007133DB">
              <w:rPr>
                <w:rFonts w:ascii="Noto Sans" w:hAnsi="Noto Sans" w:cs="Noto Sans"/>
                <w:color w:val="FFFFFF" w:themeColor="background1"/>
                <w:sz w:val="16"/>
                <w:szCs w:val="16"/>
              </w:rPr>
              <w:t>Estudios incluidos:</w:t>
            </w:r>
          </w:p>
        </w:tc>
      </w:tr>
      <w:tr w:rsidR="00420F79" w:rsidRPr="001910AD" w14:paraId="5A9651CE" w14:textId="77777777" w:rsidTr="006457C2">
        <w:trPr>
          <w:trHeight w:val="241"/>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1BC52E06"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Clave</w:t>
            </w:r>
          </w:p>
        </w:tc>
        <w:tc>
          <w:tcPr>
            <w:tcW w:w="2551" w:type="dxa"/>
            <w:gridSpan w:val="2"/>
            <w:tcBorders>
              <w:top w:val="single" w:sz="4" w:space="0" w:color="auto"/>
              <w:left w:val="nil"/>
              <w:bottom w:val="single" w:sz="4" w:space="0" w:color="auto"/>
              <w:right w:val="single" w:sz="4" w:space="0" w:color="auto"/>
            </w:tcBorders>
            <w:shd w:val="clear" w:color="auto" w:fill="2A5C4B"/>
            <w:noWrap/>
            <w:vAlign w:val="center"/>
            <w:hideMark/>
          </w:tcPr>
          <w:p w14:paraId="76836A54"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Nombre del Estudio</w:t>
            </w:r>
          </w:p>
        </w:tc>
        <w:tc>
          <w:tcPr>
            <w:tcW w:w="5670" w:type="dxa"/>
            <w:tcBorders>
              <w:top w:val="single" w:sz="4" w:space="0" w:color="auto"/>
              <w:left w:val="nil"/>
              <w:bottom w:val="single" w:sz="4" w:space="0" w:color="auto"/>
              <w:right w:val="single" w:sz="4" w:space="0" w:color="auto"/>
            </w:tcBorders>
            <w:shd w:val="clear" w:color="auto" w:fill="2A5C4B"/>
            <w:vAlign w:val="center"/>
          </w:tcPr>
          <w:p w14:paraId="2A9303AA" w14:textId="77777777" w:rsidR="00420F79" w:rsidRPr="007133DB" w:rsidRDefault="00420F79" w:rsidP="006457C2">
            <w:pPr>
              <w:pStyle w:val="Sinespaciado"/>
              <w:jc w:val="center"/>
              <w:rPr>
                <w:rFonts w:ascii="Noto Sans" w:hAnsi="Noto Sans" w:cs="Noto Sans"/>
                <w:b/>
                <w:color w:val="FFFFFF" w:themeColor="background1"/>
                <w:sz w:val="16"/>
                <w:szCs w:val="16"/>
              </w:rPr>
            </w:pPr>
            <w:r w:rsidRPr="007133DB">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65006101" w14:textId="77777777" w:rsidR="00420F79" w:rsidRPr="007133DB"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0987ACCE" w14:textId="77777777" w:rsidTr="00EE0614">
        <w:trPr>
          <w:trHeight w:val="300"/>
        </w:trPr>
        <w:tc>
          <w:tcPr>
            <w:tcW w:w="988" w:type="dxa"/>
            <w:tcBorders>
              <w:top w:val="single" w:sz="4" w:space="0" w:color="auto"/>
              <w:left w:val="single" w:sz="4" w:space="0" w:color="auto"/>
              <w:bottom w:val="single" w:sz="4" w:space="0" w:color="auto"/>
              <w:right w:val="single" w:sz="4" w:space="0" w:color="auto"/>
            </w:tcBorders>
            <w:noWrap/>
            <w:vAlign w:val="center"/>
          </w:tcPr>
          <w:p w14:paraId="53CD41FF" w14:textId="77777777" w:rsidR="00420F79" w:rsidRPr="00FA6F7F" w:rsidRDefault="00420F79" w:rsidP="006457C2">
            <w:pPr>
              <w:pStyle w:val="Sinespaciado"/>
              <w:rPr>
                <w:rFonts w:ascii="Noto Sans" w:hAnsi="Noto Sans" w:cs="Noto Sans"/>
                <w:sz w:val="16"/>
                <w:szCs w:val="16"/>
              </w:rPr>
            </w:pPr>
            <w:r w:rsidRPr="00FA6F7F">
              <w:rPr>
                <w:rFonts w:ascii="Noto Sans" w:hAnsi="Noto Sans" w:cs="Noto Sans"/>
                <w:sz w:val="16"/>
                <w:szCs w:val="16"/>
              </w:rPr>
              <w:t>40.05.001</w:t>
            </w:r>
          </w:p>
        </w:tc>
        <w:tc>
          <w:tcPr>
            <w:tcW w:w="1701" w:type="dxa"/>
            <w:tcBorders>
              <w:top w:val="single" w:sz="4" w:space="0" w:color="auto"/>
              <w:left w:val="nil"/>
              <w:bottom w:val="single" w:sz="4" w:space="0" w:color="auto"/>
              <w:right w:val="single" w:sz="4" w:space="0" w:color="auto"/>
            </w:tcBorders>
            <w:noWrap/>
            <w:vAlign w:val="center"/>
          </w:tcPr>
          <w:p w14:paraId="0469BEA3" w14:textId="7A1A15D0" w:rsidR="00420F79" w:rsidRPr="00FA6F7F" w:rsidRDefault="00420F79" w:rsidP="006457C2">
            <w:pPr>
              <w:pStyle w:val="Sinespaciado"/>
              <w:rPr>
                <w:rFonts w:ascii="Noto Sans" w:hAnsi="Noto Sans" w:cs="Noto Sans"/>
                <w:sz w:val="16"/>
                <w:szCs w:val="16"/>
              </w:rPr>
            </w:pPr>
            <w:r w:rsidRPr="00FA6F7F">
              <w:rPr>
                <w:rFonts w:ascii="Noto Sans" w:hAnsi="Noto Sans" w:cs="Noto Sans"/>
                <w:sz w:val="16"/>
                <w:szCs w:val="16"/>
              </w:rPr>
              <w:t>Examen general de orina</w:t>
            </w:r>
          </w:p>
        </w:tc>
        <w:tc>
          <w:tcPr>
            <w:tcW w:w="6520" w:type="dxa"/>
            <w:gridSpan w:val="2"/>
            <w:tcBorders>
              <w:top w:val="single" w:sz="4" w:space="0" w:color="auto"/>
              <w:left w:val="nil"/>
              <w:bottom w:val="single" w:sz="4" w:space="0" w:color="auto"/>
              <w:right w:val="single" w:sz="4" w:space="0" w:color="auto"/>
            </w:tcBorders>
            <w:vAlign w:val="center"/>
          </w:tcPr>
          <w:p w14:paraId="021603CB" w14:textId="34DD4F4C" w:rsidR="00033DEF" w:rsidRPr="00A87618" w:rsidRDefault="00033DEF" w:rsidP="00666A10">
            <w:pPr>
              <w:rPr>
                <w:rFonts w:eastAsia="Yu Mincho" w:cs="Noto Sans"/>
                <w:sz w:val="16"/>
                <w:szCs w:val="16"/>
                <w:lang w:val="es-ES"/>
              </w:rPr>
            </w:pPr>
            <w:r w:rsidRPr="00A87618">
              <w:rPr>
                <w:rFonts w:eastAsia="Yu Mincho" w:cs="Noto Sans"/>
                <w:sz w:val="16"/>
                <w:szCs w:val="16"/>
                <w:lang w:val="es-ES"/>
              </w:rPr>
              <w:t xml:space="preserve">Los parámetros mínimos que se deben obtener del equipo son: </w:t>
            </w:r>
            <w:r>
              <w:rPr>
                <w:rFonts w:eastAsia="Yu Mincho" w:cs="Noto Sans"/>
                <w:sz w:val="16"/>
                <w:szCs w:val="16"/>
                <w:lang w:val="es-ES"/>
              </w:rPr>
              <w:t>d</w:t>
            </w:r>
            <w:r w:rsidRPr="00A87618">
              <w:rPr>
                <w:rFonts w:eastAsia="Yu Mincho" w:cs="Noto Sans"/>
                <w:sz w:val="16"/>
                <w:szCs w:val="16"/>
                <w:lang w:val="es-ES"/>
              </w:rPr>
              <w:t>ensidad específica, pH, urobilinógeno, proteínas, cuerpos cetónicos, hemoglobina, glucosa, bilirrubina, esterasa leucocitaria, nitritos.</w:t>
            </w:r>
          </w:p>
          <w:p w14:paraId="7BAE151C" w14:textId="77777777" w:rsidR="00FA6F7F" w:rsidRDefault="00FA6F7F" w:rsidP="00666A10">
            <w:pPr>
              <w:rPr>
                <w:rFonts w:eastAsia="Yu Mincho" w:cs="Noto Sans"/>
                <w:sz w:val="16"/>
                <w:szCs w:val="16"/>
                <w:lang w:val="es-ES"/>
              </w:rPr>
            </w:pPr>
          </w:p>
          <w:p w14:paraId="46E38CA0" w14:textId="44EE63E2" w:rsidR="00D47881" w:rsidRPr="001910AD" w:rsidRDefault="00033DEF" w:rsidP="00666A10">
            <w:pPr>
              <w:pStyle w:val="Sinespaciado"/>
              <w:jc w:val="both"/>
              <w:rPr>
                <w:rFonts w:ascii="Noto Sans" w:hAnsi="Noto Sans" w:cs="Noto Sans"/>
                <w:sz w:val="16"/>
                <w:szCs w:val="16"/>
              </w:rPr>
            </w:pPr>
            <w:r w:rsidRPr="00DD3CCE">
              <w:rPr>
                <w:rFonts w:ascii="Noto Sans" w:hAnsi="Noto Sans" w:cs="Noto Sans"/>
                <w:sz w:val="16"/>
                <w:szCs w:val="16"/>
              </w:rPr>
              <w:t>Del sedimento</w:t>
            </w:r>
            <w:r w:rsidR="00FA6F7F">
              <w:rPr>
                <w:rFonts w:ascii="Noto Sans" w:hAnsi="Noto Sans" w:cs="Noto Sans"/>
                <w:sz w:val="16"/>
                <w:szCs w:val="16"/>
              </w:rPr>
              <w:t>,</w:t>
            </w:r>
            <w:r w:rsidRPr="00DD3CCE">
              <w:rPr>
                <w:rFonts w:ascii="Noto Sans" w:hAnsi="Noto Sans" w:cs="Noto Sans"/>
                <w:sz w:val="16"/>
                <w:szCs w:val="16"/>
              </w:rPr>
              <w:t xml:space="preserve"> al menos se deben de reportar semi o cuantitativamente</w:t>
            </w:r>
            <w:r w:rsidR="00666A10">
              <w:rPr>
                <w:rFonts w:ascii="Noto Sans" w:hAnsi="Noto Sans" w:cs="Noto Sans"/>
                <w:sz w:val="16"/>
                <w:szCs w:val="16"/>
              </w:rPr>
              <w:t>:</w:t>
            </w:r>
            <w:r w:rsidRPr="00DD3CCE">
              <w:rPr>
                <w:rFonts w:ascii="Noto Sans" w:hAnsi="Noto Sans" w:cs="Noto Sans"/>
                <w:sz w:val="16"/>
                <w:szCs w:val="16"/>
              </w:rPr>
              <w:t xml:space="preserve"> eritrocitos, leucocitos, células epiteliales, cilindros, cristales, microorganismos, etc. Puede incluir análisis morfológico e imágenes.</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2296AD6B" w14:textId="77777777" w:rsidR="00420F79" w:rsidRPr="001910AD" w:rsidRDefault="00420F79" w:rsidP="006457C2">
            <w:pPr>
              <w:pStyle w:val="Sinespaciado"/>
              <w:rPr>
                <w:rFonts w:ascii="Noto Sans" w:hAnsi="Noto Sans" w:cs="Noto Sans"/>
                <w:sz w:val="16"/>
                <w:szCs w:val="16"/>
              </w:rPr>
            </w:pPr>
            <w:r w:rsidRPr="000979AA">
              <w:rPr>
                <w:rFonts w:ascii="Noto Sans" w:hAnsi="Noto Sans" w:cs="Noto Sans"/>
                <w:sz w:val="16"/>
                <w:szCs w:val="16"/>
              </w:rPr>
              <w:t>En sitio.</w:t>
            </w:r>
          </w:p>
        </w:tc>
      </w:tr>
    </w:tbl>
    <w:p w14:paraId="34FD0087" w14:textId="77777777" w:rsidR="00420F79" w:rsidRPr="001910AD" w:rsidRDefault="00420F79" w:rsidP="00420F79">
      <w:pPr>
        <w:rPr>
          <w:rFonts w:cs="Noto Sans"/>
          <w:sz w:val="16"/>
          <w:szCs w:val="16"/>
        </w:rPr>
      </w:pPr>
    </w:p>
    <w:p w14:paraId="6909FC87" w14:textId="77777777" w:rsidR="00420F79" w:rsidRPr="001910AD" w:rsidRDefault="00420F79" w:rsidP="00420F79">
      <w:pPr>
        <w:rPr>
          <w:rFonts w:cs="Noto Sans"/>
          <w:i/>
          <w:iCs/>
          <w:sz w:val="16"/>
          <w:szCs w:val="16"/>
        </w:rPr>
      </w:pPr>
      <w:r w:rsidRPr="001910AD">
        <w:rPr>
          <w:rFonts w:cs="Noto Sans"/>
          <w:i/>
          <w:iCs/>
          <w:sz w:val="16"/>
          <w:szCs w:val="16"/>
        </w:rPr>
        <w:t xml:space="preserve">Equipamiento para el grupo Examen General de Orina </w:t>
      </w:r>
    </w:p>
    <w:p w14:paraId="3F29BDCE" w14:textId="77777777" w:rsidR="00420F79" w:rsidRPr="00D47881" w:rsidRDefault="00420F79" w:rsidP="00DC2C66">
      <w:pPr>
        <w:pStyle w:val="Prrafodelista"/>
        <w:numPr>
          <w:ilvl w:val="0"/>
          <w:numId w:val="72"/>
        </w:numPr>
        <w:rPr>
          <w:rFonts w:cs="Noto Sans"/>
          <w:sz w:val="16"/>
          <w:szCs w:val="16"/>
        </w:rPr>
      </w:pPr>
      <w:r w:rsidRPr="008851D1">
        <w:rPr>
          <w:rFonts w:cs="Noto Sans"/>
          <w:sz w:val="16"/>
          <w:szCs w:val="16"/>
        </w:rPr>
        <w:t xml:space="preserve">El </w:t>
      </w:r>
      <w:r w:rsidRPr="00D47881">
        <w:rPr>
          <w:rFonts w:cs="Noto Sans"/>
          <w:sz w:val="16"/>
          <w:szCs w:val="16"/>
        </w:rPr>
        <w:t>equipamiento para el grupo Examen General de Orina estipulado en el Anexo T3 “Equipamiento del SMI ELC”, deberá contar con los siguientes requisitos:</w:t>
      </w:r>
    </w:p>
    <w:p w14:paraId="3F635DDB" w14:textId="2BF15B85"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Deberá contar con lector para código de barras</w:t>
      </w:r>
      <w:r w:rsidR="00D264CF">
        <w:rPr>
          <w:rFonts w:cs="Noto Sans"/>
          <w:color w:val="000000"/>
          <w:sz w:val="16"/>
          <w:szCs w:val="16"/>
          <w:lang w:eastAsia="es-MX"/>
        </w:rPr>
        <w:t xml:space="preserve"> (Tipo 1s, Tipo 1 y Tipo 2)</w:t>
      </w:r>
      <w:r w:rsidRPr="00D47881">
        <w:rPr>
          <w:rFonts w:cs="Noto Sans"/>
          <w:color w:val="000000"/>
          <w:sz w:val="16"/>
          <w:szCs w:val="16"/>
          <w:lang w:eastAsia="es-MX"/>
        </w:rPr>
        <w:t>.</w:t>
      </w:r>
    </w:p>
    <w:p w14:paraId="6214621D"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Software de operación en español.</w:t>
      </w:r>
    </w:p>
    <w:p w14:paraId="4304DE48"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Puerto de comunicación para interfaz.</w:t>
      </w:r>
    </w:p>
    <w:p w14:paraId="2CD051A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Monitor Integrado o adicional.</w:t>
      </w:r>
    </w:p>
    <w:p w14:paraId="4ED8C01E"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En caso de requerir impresora, deberá considerar los insumos mensuales para esta.</w:t>
      </w:r>
    </w:p>
    <w:p w14:paraId="6C4F19EF"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color w:val="000000"/>
          <w:sz w:val="16"/>
          <w:szCs w:val="16"/>
          <w:lang w:eastAsia="es-MX"/>
        </w:rPr>
        <w:t xml:space="preserve">Regulador de voltaje y batería de respaldo con duración mínima de treinta minutos. </w:t>
      </w:r>
    </w:p>
    <w:p w14:paraId="31A2DA4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sz w:val="16"/>
          <w:szCs w:val="16"/>
        </w:rPr>
        <w:t>Proporcionar Refacciones, Accesorios y Consumibles de acuerdo con sus necesidades, asegurando su compatibilidad con la marca y modelo del equipo.</w:t>
      </w:r>
    </w:p>
    <w:p w14:paraId="339E2247"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sz w:val="16"/>
          <w:szCs w:val="16"/>
        </w:rPr>
        <w:t>En caso de que el equipo requiera que la muestra sea procesada desde un tubo, se deberá dotar de este insumo.</w:t>
      </w:r>
    </w:p>
    <w:p w14:paraId="133376E4" w14:textId="77777777" w:rsidR="00420F79" w:rsidRPr="00D47881" w:rsidRDefault="00420F79" w:rsidP="00DC2C66">
      <w:pPr>
        <w:pStyle w:val="Prrafodelista"/>
        <w:numPr>
          <w:ilvl w:val="1"/>
          <w:numId w:val="73"/>
        </w:numPr>
        <w:suppressAutoHyphens w:val="0"/>
        <w:spacing w:after="200"/>
        <w:rPr>
          <w:rFonts w:cs="Noto Sans"/>
          <w:sz w:val="16"/>
          <w:szCs w:val="16"/>
        </w:rPr>
      </w:pPr>
      <w:r w:rsidRPr="00D47881">
        <w:rPr>
          <w:rFonts w:cs="Noto Sans"/>
          <w:i/>
          <w:iCs/>
          <w:sz w:val="16"/>
          <w:szCs w:val="16"/>
        </w:rPr>
        <w:t xml:space="preserve">Control de Calidad </w:t>
      </w:r>
    </w:p>
    <w:p w14:paraId="3864B3EA" w14:textId="77777777" w:rsidR="00420F79" w:rsidRPr="00D47881" w:rsidRDefault="00420F79" w:rsidP="00DC2C66">
      <w:pPr>
        <w:pStyle w:val="Prrafodelista"/>
        <w:numPr>
          <w:ilvl w:val="0"/>
          <w:numId w:val="74"/>
        </w:numPr>
        <w:suppressAutoHyphens w:val="0"/>
        <w:spacing w:after="200"/>
        <w:rPr>
          <w:rFonts w:cs="Noto Sans"/>
          <w:sz w:val="16"/>
          <w:szCs w:val="16"/>
        </w:rPr>
      </w:pPr>
      <w:r w:rsidRPr="00D47881">
        <w:rPr>
          <w:rFonts w:cs="Noto Sans"/>
          <w:sz w:val="16"/>
          <w:szCs w:val="16"/>
        </w:rPr>
        <w:t>El equipo deberá contar con control de calidad integrado.</w:t>
      </w:r>
    </w:p>
    <w:p w14:paraId="7B3705DB" w14:textId="1207EF92" w:rsidR="009A658D" w:rsidRPr="001910AD" w:rsidRDefault="00420F79" w:rsidP="00DC2C66">
      <w:pPr>
        <w:pStyle w:val="Prrafodelista"/>
        <w:numPr>
          <w:ilvl w:val="0"/>
          <w:numId w:val="74"/>
        </w:numPr>
        <w:suppressAutoHyphens w:val="0"/>
        <w:spacing w:after="200"/>
        <w:rPr>
          <w:rFonts w:cs="Noto Sans"/>
          <w:sz w:val="16"/>
          <w:szCs w:val="16"/>
        </w:rPr>
      </w:pPr>
      <w:r w:rsidRPr="00D47881">
        <w:rPr>
          <w:rFonts w:cs="Noto Sans"/>
          <w:sz w:val="16"/>
          <w:szCs w:val="16"/>
        </w:rPr>
        <w:t>Incluir dotación de</w:t>
      </w:r>
      <w:r w:rsidRPr="001910AD">
        <w:rPr>
          <w:rFonts w:cs="Noto Sans"/>
          <w:sz w:val="16"/>
          <w:szCs w:val="16"/>
        </w:rPr>
        <w:t xml:space="preserve"> controles para el control de calidad interno mínimo a dos niveles</w:t>
      </w:r>
      <w:r w:rsidR="00E826EA">
        <w:rPr>
          <w:rFonts w:cs="Noto Sans"/>
          <w:sz w:val="16"/>
          <w:szCs w:val="16"/>
        </w:rPr>
        <w:t>; d</w:t>
      </w:r>
      <w:r w:rsidR="009A658D" w:rsidRPr="001910AD">
        <w:rPr>
          <w:rFonts w:cs="Noto Sans"/>
          <w:sz w:val="16"/>
          <w:szCs w:val="16"/>
        </w:rPr>
        <w:t xml:space="preserve">eberá </w:t>
      </w:r>
      <w:r w:rsidR="00E826EA">
        <w:rPr>
          <w:rFonts w:cs="Noto Sans"/>
          <w:sz w:val="16"/>
          <w:szCs w:val="16"/>
        </w:rPr>
        <w:t>considerar</w:t>
      </w:r>
      <w:r w:rsidR="009A658D" w:rsidRPr="001910AD">
        <w:rPr>
          <w:rFonts w:cs="Noto Sans"/>
          <w:sz w:val="16"/>
          <w:szCs w:val="16"/>
        </w:rPr>
        <w:t xml:space="preserve"> cuando menos una corrida diaria de los control</w:t>
      </w:r>
      <w:r w:rsidR="00C13C90">
        <w:rPr>
          <w:rFonts w:cs="Noto Sans"/>
          <w:sz w:val="16"/>
          <w:szCs w:val="16"/>
        </w:rPr>
        <w:t>es</w:t>
      </w:r>
      <w:r w:rsidR="009A658D" w:rsidRPr="001910AD">
        <w:rPr>
          <w:rFonts w:cs="Noto Sans"/>
          <w:sz w:val="16"/>
          <w:szCs w:val="16"/>
        </w:rPr>
        <w:t>.</w:t>
      </w:r>
    </w:p>
    <w:p w14:paraId="0A56DC7F" w14:textId="62F3C8B5" w:rsidR="00420F79" w:rsidRPr="001910AD" w:rsidRDefault="006209E3" w:rsidP="00DC2C66">
      <w:pPr>
        <w:pStyle w:val="Prrafodelista"/>
        <w:numPr>
          <w:ilvl w:val="0"/>
          <w:numId w:val="74"/>
        </w:numPr>
        <w:suppressAutoHyphens w:val="0"/>
        <w:spacing w:after="200"/>
        <w:rPr>
          <w:rFonts w:cs="Noto Sans"/>
          <w:sz w:val="16"/>
          <w:szCs w:val="16"/>
        </w:rPr>
      </w:pPr>
      <w:r>
        <w:rPr>
          <w:rFonts w:cs="Noto Sans"/>
          <w:sz w:val="16"/>
          <w:szCs w:val="16"/>
        </w:rPr>
        <w:t>Inscripción a Programa de Control de Calidad Externo</w:t>
      </w:r>
      <w:r w:rsidR="00420F79" w:rsidRPr="001910AD">
        <w:rPr>
          <w:rFonts w:cs="Noto Sans"/>
          <w:sz w:val="16"/>
          <w:szCs w:val="16"/>
        </w:rPr>
        <w:t xml:space="preserve">. </w:t>
      </w:r>
    </w:p>
    <w:p w14:paraId="0E28C26B" w14:textId="426B5C52" w:rsidR="00420F79" w:rsidRPr="001910AD" w:rsidRDefault="00420F79" w:rsidP="00420F79">
      <w:pPr>
        <w:rPr>
          <w:rFonts w:cs="Noto Sans"/>
          <w:i/>
          <w:iCs/>
          <w:sz w:val="16"/>
          <w:szCs w:val="16"/>
        </w:rPr>
      </w:pPr>
      <w:r w:rsidRPr="001910AD">
        <w:rPr>
          <w:rFonts w:cs="Noto Sans"/>
          <w:i/>
          <w:iCs/>
          <w:sz w:val="16"/>
          <w:szCs w:val="16"/>
        </w:rPr>
        <w:t>Insumos</w:t>
      </w:r>
      <w:r w:rsidR="00FF4382" w:rsidRPr="00FF4382">
        <w:rPr>
          <w:rFonts w:cs="Noto Sans"/>
          <w:i/>
          <w:iCs/>
          <w:sz w:val="16"/>
          <w:szCs w:val="16"/>
        </w:rPr>
        <w:t xml:space="preserve"> </w:t>
      </w:r>
      <w:r w:rsidR="00FF4382" w:rsidRPr="004832DB">
        <w:rPr>
          <w:rFonts w:cs="Noto Sans"/>
          <w:i/>
          <w:iCs/>
          <w:sz w:val="16"/>
          <w:szCs w:val="16"/>
        </w:rPr>
        <w:t xml:space="preserve">para el </w:t>
      </w:r>
      <w:r w:rsidR="00FF4382" w:rsidRPr="001910AD">
        <w:rPr>
          <w:rFonts w:cs="Noto Sans"/>
          <w:i/>
          <w:iCs/>
          <w:sz w:val="16"/>
          <w:szCs w:val="16"/>
        </w:rPr>
        <w:t>grupo Examen General de Orina</w:t>
      </w:r>
    </w:p>
    <w:p w14:paraId="37EE87D0" w14:textId="4035125B" w:rsidR="00E826EA" w:rsidRPr="00FB7D42" w:rsidRDefault="00E826EA" w:rsidP="00DC2C66">
      <w:pPr>
        <w:pStyle w:val="Prrafodelista"/>
        <w:numPr>
          <w:ilvl w:val="0"/>
          <w:numId w:val="72"/>
        </w:numPr>
        <w:suppressAutoHyphens w:val="0"/>
        <w:spacing w:after="200"/>
        <w:rPr>
          <w:rFonts w:cs="Noto Sans"/>
          <w:sz w:val="16"/>
          <w:szCs w:val="16"/>
        </w:rPr>
      </w:pPr>
      <w:r w:rsidRPr="00FB7D42">
        <w:rPr>
          <w:rFonts w:cs="Noto Sans"/>
          <w:sz w:val="16"/>
          <w:szCs w:val="16"/>
        </w:rPr>
        <w:t xml:space="preserve">Deberá considerar la dotación </w:t>
      </w:r>
      <w:r w:rsidR="0062647D" w:rsidRPr="00FB7D42">
        <w:rPr>
          <w:rFonts w:cs="Noto Sans"/>
          <w:sz w:val="16"/>
          <w:szCs w:val="16"/>
        </w:rPr>
        <w:t xml:space="preserve">de </w:t>
      </w:r>
      <w:r w:rsidR="00F86EA5" w:rsidRPr="00F86EA5">
        <w:rPr>
          <w:rFonts w:cs="Noto Sans"/>
          <w:b/>
          <w:bCs/>
          <w:sz w:val="16"/>
          <w:szCs w:val="16"/>
        </w:rPr>
        <w:t xml:space="preserve">un tubo </w:t>
      </w:r>
      <w:r w:rsidR="00F86EA5">
        <w:rPr>
          <w:rFonts w:cs="Noto Sans"/>
          <w:b/>
          <w:bCs/>
          <w:sz w:val="16"/>
          <w:szCs w:val="16"/>
        </w:rPr>
        <w:t xml:space="preserve">(plástico o vidrio) </w:t>
      </w:r>
      <w:r w:rsidR="00F86EA5" w:rsidRPr="00F86EA5">
        <w:rPr>
          <w:rFonts w:cs="Noto Sans"/>
          <w:b/>
          <w:bCs/>
          <w:sz w:val="16"/>
          <w:szCs w:val="16"/>
        </w:rPr>
        <w:t xml:space="preserve">para centrifugar la muestra, </w:t>
      </w:r>
      <w:r w:rsidR="00341B6E" w:rsidRPr="00F86EA5">
        <w:rPr>
          <w:rFonts w:cs="Noto Sans"/>
          <w:b/>
          <w:bCs/>
          <w:sz w:val="16"/>
          <w:szCs w:val="16"/>
        </w:rPr>
        <w:t>u</w:t>
      </w:r>
      <w:r w:rsidR="00341B6E" w:rsidRPr="00FB7D42">
        <w:rPr>
          <w:rFonts w:cs="Noto Sans"/>
          <w:b/>
          <w:bCs/>
          <w:sz w:val="16"/>
          <w:szCs w:val="16"/>
        </w:rPr>
        <w:t>n</w:t>
      </w:r>
      <w:r w:rsidRPr="00FB7D42">
        <w:rPr>
          <w:rFonts w:cs="Noto Sans"/>
          <w:b/>
          <w:bCs/>
          <w:sz w:val="16"/>
          <w:szCs w:val="16"/>
        </w:rPr>
        <w:t xml:space="preserve"> portaobjetos y </w:t>
      </w:r>
      <w:r w:rsidR="00341B6E" w:rsidRPr="00FB7D42">
        <w:rPr>
          <w:rFonts w:cs="Noto Sans"/>
          <w:b/>
          <w:bCs/>
          <w:sz w:val="16"/>
          <w:szCs w:val="16"/>
        </w:rPr>
        <w:t xml:space="preserve">un </w:t>
      </w:r>
      <w:r w:rsidRPr="00FB7D42">
        <w:rPr>
          <w:rFonts w:cs="Noto Sans"/>
          <w:b/>
          <w:bCs/>
          <w:sz w:val="16"/>
          <w:szCs w:val="16"/>
        </w:rPr>
        <w:t>cubreobjetos</w:t>
      </w:r>
      <w:r w:rsidR="002B5745" w:rsidRPr="00FB7D42">
        <w:rPr>
          <w:rFonts w:cs="Noto Sans"/>
          <w:b/>
          <w:bCs/>
          <w:sz w:val="16"/>
          <w:szCs w:val="16"/>
        </w:rPr>
        <w:t>, ambos</w:t>
      </w:r>
      <w:r w:rsidRPr="00FB7D42">
        <w:rPr>
          <w:rFonts w:cs="Noto Sans"/>
          <w:b/>
          <w:bCs/>
          <w:sz w:val="16"/>
          <w:szCs w:val="16"/>
        </w:rPr>
        <w:t xml:space="preserve"> de vidrio</w:t>
      </w:r>
      <w:r w:rsidR="002B5745" w:rsidRPr="00FB7D42">
        <w:rPr>
          <w:rFonts w:cs="Noto Sans"/>
          <w:b/>
          <w:bCs/>
          <w:sz w:val="16"/>
          <w:szCs w:val="16"/>
        </w:rPr>
        <w:t>,</w:t>
      </w:r>
      <w:r w:rsidRPr="00FB7D42">
        <w:rPr>
          <w:rFonts w:cs="Noto Sans"/>
          <w:b/>
          <w:bCs/>
          <w:sz w:val="16"/>
          <w:szCs w:val="16"/>
        </w:rPr>
        <w:t xml:space="preserve"> </w:t>
      </w:r>
      <w:r w:rsidR="00341B6E" w:rsidRPr="00FB7D42">
        <w:rPr>
          <w:rFonts w:cs="Noto Sans"/>
          <w:b/>
          <w:bCs/>
          <w:sz w:val="16"/>
          <w:szCs w:val="16"/>
        </w:rPr>
        <w:t>por cada estudio</w:t>
      </w:r>
      <w:r w:rsidR="00341B6E" w:rsidRPr="00FB7D42">
        <w:rPr>
          <w:rFonts w:cs="Noto Sans"/>
          <w:sz w:val="16"/>
          <w:szCs w:val="16"/>
        </w:rPr>
        <w:t>.</w:t>
      </w:r>
    </w:p>
    <w:p w14:paraId="4CB7330D" w14:textId="62C93333" w:rsidR="00420F79" w:rsidRPr="00FB7D42" w:rsidRDefault="00420F79" w:rsidP="00DC2C66">
      <w:pPr>
        <w:pStyle w:val="Prrafodelista"/>
        <w:numPr>
          <w:ilvl w:val="0"/>
          <w:numId w:val="72"/>
        </w:numPr>
        <w:suppressAutoHyphens w:val="0"/>
        <w:spacing w:after="200"/>
        <w:rPr>
          <w:rFonts w:cs="Noto Sans"/>
          <w:sz w:val="16"/>
          <w:szCs w:val="16"/>
        </w:rPr>
      </w:pPr>
      <w:r w:rsidRPr="00FB7D42">
        <w:rPr>
          <w:rFonts w:cs="Noto Sans"/>
          <w:sz w:val="16"/>
          <w:szCs w:val="16"/>
        </w:rPr>
        <w:t>Deberá considerar la dotación de</w:t>
      </w:r>
      <w:r w:rsidR="00FF4382" w:rsidRPr="00FB7D42">
        <w:rPr>
          <w:rFonts w:cs="Noto Sans"/>
          <w:sz w:val="16"/>
          <w:szCs w:val="16"/>
        </w:rPr>
        <w:t xml:space="preserve"> la </w:t>
      </w:r>
      <w:r w:rsidR="00FF4382" w:rsidRPr="00FB7D42">
        <w:rPr>
          <w:rFonts w:cs="Noto Sans"/>
          <w:b/>
          <w:bCs/>
          <w:sz w:val="16"/>
          <w:szCs w:val="16"/>
        </w:rPr>
        <w:t>tinción Sternheimer-Malbin</w:t>
      </w:r>
      <w:r w:rsidR="00FF4382" w:rsidRPr="00FB7D42">
        <w:rPr>
          <w:rFonts w:cs="Noto Sans"/>
          <w:sz w:val="16"/>
          <w:szCs w:val="16"/>
        </w:rPr>
        <w:t xml:space="preserve"> </w:t>
      </w:r>
      <w:r w:rsidRPr="00FB7D42">
        <w:rPr>
          <w:rFonts w:cs="Noto Sans"/>
          <w:sz w:val="16"/>
          <w:szCs w:val="16"/>
        </w:rPr>
        <w:t xml:space="preserve">para </w:t>
      </w:r>
      <w:r w:rsidR="00FF4382" w:rsidRPr="00FB7D42">
        <w:rPr>
          <w:rFonts w:cs="Noto Sans"/>
          <w:sz w:val="16"/>
          <w:szCs w:val="16"/>
        </w:rPr>
        <w:t>el</w:t>
      </w:r>
      <w:r w:rsidRPr="00FB7D42">
        <w:rPr>
          <w:rFonts w:cs="Noto Sans"/>
          <w:sz w:val="16"/>
          <w:szCs w:val="16"/>
        </w:rPr>
        <w:t xml:space="preserve"> sedimento urinario</w:t>
      </w:r>
      <w:r w:rsidR="00337E69" w:rsidRPr="00FB7D42">
        <w:rPr>
          <w:rFonts w:cs="Noto Sans"/>
          <w:sz w:val="16"/>
          <w:szCs w:val="16"/>
        </w:rPr>
        <w:t xml:space="preserve"> para los laboratorios que les fue asignado equipo Tipo 1, 2 o 3</w:t>
      </w:r>
      <w:r w:rsidR="002B5745" w:rsidRPr="00FB7D42">
        <w:rPr>
          <w:rFonts w:cs="Noto Sans"/>
          <w:sz w:val="16"/>
          <w:szCs w:val="16"/>
        </w:rPr>
        <w:t>.</w:t>
      </w:r>
    </w:p>
    <w:p w14:paraId="78AC8208" w14:textId="5BB470A9" w:rsidR="00341B6E" w:rsidRDefault="00341B6E" w:rsidP="00341B6E">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complementario para el </w:t>
      </w:r>
      <w:r w:rsidRPr="001910AD">
        <w:rPr>
          <w:rFonts w:cs="Noto Sans"/>
          <w:i/>
          <w:iCs/>
          <w:sz w:val="16"/>
          <w:szCs w:val="16"/>
        </w:rPr>
        <w:t>grupo Examen General de Orina</w:t>
      </w:r>
    </w:p>
    <w:p w14:paraId="3FE7AF5B" w14:textId="19A4FF7F" w:rsidR="00516766" w:rsidRDefault="00516766" w:rsidP="00516766">
      <w:pPr>
        <w:numPr>
          <w:ilvl w:val="0"/>
          <w:numId w:val="6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sidR="001809EF">
        <w:rPr>
          <w:rFonts w:cs="Noto Sans"/>
          <w:b/>
          <w:bCs/>
          <w:sz w:val="16"/>
          <w:szCs w:val="16"/>
        </w:rPr>
        <w:t>(s)</w:t>
      </w:r>
      <w:r w:rsidRPr="007F013D">
        <w:rPr>
          <w:rFonts w:cs="Noto Sans"/>
          <w:b/>
          <w:bCs/>
          <w:sz w:val="16"/>
          <w:szCs w:val="16"/>
        </w:rPr>
        <w:t xml:space="preserve"> de rotor </w:t>
      </w:r>
      <w:r w:rsidR="008210F9">
        <w:rPr>
          <w:rFonts w:cs="Noto Sans"/>
          <w:b/>
          <w:bCs/>
          <w:sz w:val="16"/>
          <w:szCs w:val="16"/>
        </w:rPr>
        <w:t xml:space="preserve">fijo o </w:t>
      </w:r>
      <w:r w:rsidRPr="007F013D">
        <w:rPr>
          <w:rFonts w:cs="Noto Sans"/>
          <w:b/>
          <w:bCs/>
          <w:sz w:val="16"/>
          <w:szCs w:val="16"/>
        </w:rPr>
        <w:t xml:space="preserve">basculante por cada equipo de </w:t>
      </w:r>
      <w:r>
        <w:rPr>
          <w:rFonts w:cs="Noto Sans"/>
          <w:b/>
          <w:bCs/>
          <w:sz w:val="16"/>
          <w:szCs w:val="16"/>
        </w:rPr>
        <w:t>Examen General de Orina</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363F09C1" w14:textId="77777777" w:rsidR="00516766" w:rsidRPr="001A6609" w:rsidRDefault="00516766" w:rsidP="00516766">
      <w:pPr>
        <w:numPr>
          <w:ilvl w:val="0"/>
          <w:numId w:val="6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B6606D5" w14:textId="77777777" w:rsidR="00516766" w:rsidRPr="001A6609" w:rsidRDefault="00516766" w:rsidP="00516766">
      <w:pPr>
        <w:numPr>
          <w:ilvl w:val="1"/>
          <w:numId w:val="6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0420EB6E" w14:textId="77777777" w:rsidR="00516766" w:rsidRDefault="00516766" w:rsidP="00516766">
      <w:pPr>
        <w:numPr>
          <w:ilvl w:val="1"/>
          <w:numId w:val="61"/>
        </w:numPr>
        <w:spacing w:after="200"/>
        <w:contextualSpacing/>
        <w:rPr>
          <w:rFonts w:cs="Noto Sans"/>
          <w:sz w:val="16"/>
          <w:szCs w:val="16"/>
        </w:rPr>
      </w:pPr>
      <w:r w:rsidRPr="00443835">
        <w:rPr>
          <w:rFonts w:cs="Noto Sans"/>
          <w:b/>
          <w:bCs/>
          <w:sz w:val="16"/>
          <w:szCs w:val="16"/>
        </w:rPr>
        <w:lastRenderedPageBreak/>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7DF48A76" w14:textId="77777777" w:rsidR="00516766" w:rsidRPr="002E11BA" w:rsidRDefault="00516766" w:rsidP="00516766">
      <w:pPr>
        <w:numPr>
          <w:ilvl w:val="1"/>
          <w:numId w:val="6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2970D737" w14:textId="77777777" w:rsidR="00516766" w:rsidRPr="002E11BA" w:rsidRDefault="00516766" w:rsidP="00516766">
      <w:pPr>
        <w:numPr>
          <w:ilvl w:val="1"/>
          <w:numId w:val="6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1FEDD2F6" w14:textId="49F9810B" w:rsidR="00341B6E" w:rsidRDefault="00F75D3B" w:rsidP="00DC2C66">
      <w:pPr>
        <w:pStyle w:val="Prrafodelista"/>
        <w:numPr>
          <w:ilvl w:val="0"/>
          <w:numId w:val="61"/>
        </w:numPr>
        <w:suppressAutoHyphens w:val="0"/>
        <w:spacing w:after="200"/>
        <w:rPr>
          <w:rFonts w:cs="Noto Sans"/>
          <w:sz w:val="16"/>
          <w:szCs w:val="16"/>
        </w:rPr>
      </w:pPr>
      <w:r w:rsidRPr="00F20B6A">
        <w:rPr>
          <w:rFonts w:cs="Noto Sans"/>
          <w:sz w:val="16"/>
          <w:szCs w:val="16"/>
        </w:rPr>
        <w:t xml:space="preserve">El(los) licitante(s) adjudicado(s) a las Partidas 1 a la 58 deberá(n) proporcionar </w:t>
      </w:r>
      <w:r w:rsidR="00341B6E" w:rsidRPr="00F20B6A">
        <w:rPr>
          <w:rFonts w:cs="Noto Sans"/>
          <w:b/>
          <w:bCs/>
          <w:sz w:val="16"/>
          <w:szCs w:val="16"/>
        </w:rPr>
        <w:t>un microscopio de campo claro con oculares 10X y objetivos 10X, 40X y 100X por cada equipo</w:t>
      </w:r>
      <w:r w:rsidR="00196490" w:rsidRPr="00F20B6A">
        <w:rPr>
          <w:rFonts w:cs="Noto Sans"/>
          <w:b/>
          <w:bCs/>
          <w:sz w:val="16"/>
          <w:szCs w:val="16"/>
        </w:rPr>
        <w:t xml:space="preserve"> asignado</w:t>
      </w:r>
      <w:r w:rsidR="00341B6E" w:rsidRPr="00F20B6A">
        <w:rPr>
          <w:rFonts w:cs="Noto Sans"/>
          <w:b/>
          <w:bCs/>
          <w:sz w:val="16"/>
          <w:szCs w:val="16"/>
        </w:rPr>
        <w:t xml:space="preserve"> </w:t>
      </w:r>
      <w:r w:rsidR="00CA585F" w:rsidRPr="00F20B6A">
        <w:rPr>
          <w:rFonts w:cs="Noto Sans"/>
          <w:b/>
          <w:bCs/>
          <w:sz w:val="16"/>
          <w:szCs w:val="16"/>
        </w:rPr>
        <w:t>(</w:t>
      </w:r>
      <w:r w:rsidR="00304C9C" w:rsidRPr="00F20B6A">
        <w:rPr>
          <w:rFonts w:cs="Noto Sans"/>
          <w:b/>
          <w:bCs/>
          <w:sz w:val="16"/>
          <w:szCs w:val="16"/>
        </w:rPr>
        <w:t>solo aplica para los</w:t>
      </w:r>
      <w:r w:rsidR="00F20B6A" w:rsidRPr="00F20B6A">
        <w:rPr>
          <w:rFonts w:cs="Noto Sans"/>
          <w:b/>
          <w:bCs/>
          <w:sz w:val="16"/>
          <w:szCs w:val="16"/>
        </w:rPr>
        <w:t xml:space="preserve"> equipos </w:t>
      </w:r>
      <w:r w:rsidR="00CA585F" w:rsidRPr="00F20B6A">
        <w:rPr>
          <w:rFonts w:cs="Noto Sans"/>
          <w:b/>
          <w:bCs/>
          <w:sz w:val="16"/>
          <w:szCs w:val="16"/>
        </w:rPr>
        <w:t>Tipo</w:t>
      </w:r>
      <w:r w:rsidR="00D430B3" w:rsidRPr="00F20B6A">
        <w:rPr>
          <w:rFonts w:cs="Noto Sans"/>
          <w:b/>
          <w:bCs/>
          <w:sz w:val="16"/>
          <w:szCs w:val="16"/>
        </w:rPr>
        <w:t xml:space="preserve"> </w:t>
      </w:r>
      <w:r w:rsidR="008F0FC1" w:rsidRPr="00F20B6A">
        <w:rPr>
          <w:rFonts w:cs="Noto Sans"/>
          <w:b/>
          <w:bCs/>
          <w:sz w:val="16"/>
          <w:szCs w:val="16"/>
        </w:rPr>
        <w:t xml:space="preserve">1, </w:t>
      </w:r>
      <w:r w:rsidR="00D430B3" w:rsidRPr="00F20B6A">
        <w:rPr>
          <w:rFonts w:cs="Noto Sans"/>
          <w:b/>
          <w:bCs/>
          <w:sz w:val="16"/>
          <w:szCs w:val="16"/>
        </w:rPr>
        <w:t>2 y 3</w:t>
      </w:r>
      <w:r w:rsidR="008F0FC1" w:rsidRPr="00F20B6A">
        <w:rPr>
          <w:rFonts w:cs="Noto Sans"/>
          <w:sz w:val="16"/>
          <w:szCs w:val="16"/>
        </w:rPr>
        <w:t>; no aplica para los equipos Tipo 1</w:t>
      </w:r>
      <w:r w:rsidR="00D47881" w:rsidRPr="00F20B6A">
        <w:rPr>
          <w:rFonts w:cs="Noto Sans"/>
          <w:sz w:val="16"/>
          <w:szCs w:val="16"/>
        </w:rPr>
        <w:t>s</w:t>
      </w:r>
      <w:r w:rsidR="00D430B3" w:rsidRPr="00F20B6A">
        <w:rPr>
          <w:rFonts w:cs="Noto Sans"/>
          <w:sz w:val="16"/>
          <w:szCs w:val="16"/>
        </w:rPr>
        <w:t>)</w:t>
      </w:r>
      <w:r w:rsidR="00341B6E" w:rsidRPr="00F20B6A">
        <w:rPr>
          <w:rFonts w:cs="Noto Sans"/>
          <w:sz w:val="16"/>
          <w:szCs w:val="16"/>
        </w:rPr>
        <w:t>.</w:t>
      </w:r>
    </w:p>
    <w:p w14:paraId="75C9AE3C" w14:textId="477EDDA5" w:rsidR="0064334D" w:rsidRPr="00046165" w:rsidRDefault="0064334D" w:rsidP="0064334D">
      <w:pPr>
        <w:pStyle w:val="Sinespaciado"/>
        <w:rPr>
          <w:rFonts w:ascii="Noto Sans" w:hAnsi="Noto Sans" w:cs="Noto Sans"/>
          <w:i/>
          <w:iCs/>
          <w:sz w:val="16"/>
          <w:szCs w:val="16"/>
        </w:rPr>
      </w:pPr>
      <w:r w:rsidRPr="00046165">
        <w:rPr>
          <w:rFonts w:ascii="Noto Sans" w:hAnsi="Noto Sans" w:cs="Noto Sans"/>
          <w:i/>
          <w:iCs/>
          <w:sz w:val="16"/>
          <w:szCs w:val="16"/>
        </w:rPr>
        <w:t xml:space="preserve">Unidades </w:t>
      </w:r>
      <w:r w:rsidR="009778BC">
        <w:rPr>
          <w:rFonts w:ascii="Noto Sans" w:hAnsi="Noto Sans" w:cs="Noto Sans"/>
          <w:i/>
          <w:iCs/>
          <w:sz w:val="16"/>
          <w:szCs w:val="16"/>
          <w:u w:val="single"/>
        </w:rPr>
        <w:t>a las que no se les asignó</w:t>
      </w:r>
      <w:r w:rsidRPr="007B230B">
        <w:rPr>
          <w:rFonts w:ascii="Noto Sans" w:hAnsi="Noto Sans" w:cs="Noto Sans"/>
          <w:i/>
          <w:iCs/>
          <w:sz w:val="16"/>
          <w:szCs w:val="16"/>
          <w:u w:val="single"/>
        </w:rPr>
        <w:t xml:space="preserve"> equipamiento</w:t>
      </w:r>
      <w:r w:rsidRPr="00046165">
        <w:rPr>
          <w:rFonts w:ascii="Noto Sans" w:hAnsi="Noto Sans" w:cs="Noto Sans"/>
          <w:i/>
          <w:iCs/>
          <w:sz w:val="16"/>
          <w:szCs w:val="16"/>
        </w:rPr>
        <w:t xml:space="preserve"> </w:t>
      </w:r>
      <w:r w:rsidRPr="00BE10B8">
        <w:rPr>
          <w:rFonts w:ascii="Noto Sans" w:hAnsi="Noto Sans" w:cs="Noto Sans"/>
          <w:i/>
          <w:iCs/>
          <w:sz w:val="16"/>
          <w:szCs w:val="16"/>
        </w:rPr>
        <w:t>para el grupo Examen General de Orina</w:t>
      </w:r>
    </w:p>
    <w:p w14:paraId="552E32F3" w14:textId="77777777" w:rsidR="0064334D" w:rsidRDefault="0064334D" w:rsidP="0064334D">
      <w:pPr>
        <w:pStyle w:val="Sinespaciado"/>
        <w:numPr>
          <w:ilvl w:val="0"/>
          <w:numId w:val="117"/>
        </w:numPr>
        <w:rPr>
          <w:rFonts w:ascii="Noto Sans" w:hAnsi="Noto Sans" w:cs="Noto Sans"/>
          <w:sz w:val="16"/>
          <w:szCs w:val="16"/>
        </w:rPr>
      </w:pPr>
      <w:r w:rsidRPr="00087846">
        <w:rPr>
          <w:rFonts w:ascii="Noto Sans" w:hAnsi="Noto Sans" w:cs="Noto Sans"/>
          <w:sz w:val="16"/>
          <w:szCs w:val="16"/>
        </w:rPr>
        <w:t>Para las Unidades que no les fue asignado equipo, se les deberá dotar de</w:t>
      </w:r>
      <w:r>
        <w:rPr>
          <w:rFonts w:ascii="Noto Sans" w:hAnsi="Noto Sans" w:cs="Noto Sans"/>
          <w:sz w:val="16"/>
          <w:szCs w:val="16"/>
        </w:rPr>
        <w:t xml:space="preserve"> lo siguiente</w:t>
      </w:r>
      <w:r w:rsidRPr="00087846">
        <w:rPr>
          <w:rFonts w:ascii="Noto Sans" w:hAnsi="Noto Sans" w:cs="Noto Sans"/>
          <w:sz w:val="16"/>
          <w:szCs w:val="16"/>
        </w:rPr>
        <w:t>:</w:t>
      </w:r>
    </w:p>
    <w:p w14:paraId="6865778E" w14:textId="02F3C316" w:rsidR="0064334D" w:rsidRPr="00087846" w:rsidRDefault="0064334D" w:rsidP="0064334D">
      <w:pPr>
        <w:pStyle w:val="Sinespaciado"/>
        <w:numPr>
          <w:ilvl w:val="1"/>
          <w:numId w:val="61"/>
        </w:numPr>
        <w:rPr>
          <w:rFonts w:ascii="Noto Sans" w:hAnsi="Noto Sans" w:cs="Noto Sans"/>
          <w:sz w:val="16"/>
          <w:szCs w:val="16"/>
        </w:rPr>
      </w:pPr>
      <w:r>
        <w:rPr>
          <w:rFonts w:ascii="Noto Sans" w:hAnsi="Noto Sans" w:cs="Noto Sans"/>
          <w:sz w:val="16"/>
          <w:szCs w:val="16"/>
        </w:rPr>
        <w:t>D</w:t>
      </w:r>
      <w:r w:rsidRPr="00087846">
        <w:rPr>
          <w:rFonts w:ascii="Noto Sans" w:hAnsi="Noto Sans" w:cs="Noto Sans"/>
          <w:sz w:val="16"/>
          <w:szCs w:val="16"/>
        </w:rPr>
        <w:t xml:space="preserve">otación de </w:t>
      </w:r>
      <w:r>
        <w:rPr>
          <w:rFonts w:ascii="Noto Sans" w:hAnsi="Noto Sans" w:cs="Noto Sans"/>
          <w:sz w:val="16"/>
          <w:szCs w:val="16"/>
        </w:rPr>
        <w:t>tubo</w:t>
      </w:r>
      <w:r w:rsidR="009778BC">
        <w:rPr>
          <w:rFonts w:ascii="Noto Sans" w:hAnsi="Noto Sans" w:cs="Noto Sans"/>
          <w:sz w:val="16"/>
          <w:szCs w:val="16"/>
        </w:rPr>
        <w:t xml:space="preserve"> para centrifugar la muestra</w:t>
      </w:r>
      <w:r>
        <w:rPr>
          <w:rFonts w:ascii="Noto Sans" w:hAnsi="Noto Sans" w:cs="Noto Sans"/>
          <w:sz w:val="16"/>
          <w:szCs w:val="16"/>
        </w:rPr>
        <w:t xml:space="preserve">, </w:t>
      </w:r>
      <w:r w:rsidRPr="00087846">
        <w:rPr>
          <w:rFonts w:ascii="Noto Sans" w:hAnsi="Noto Sans" w:cs="Noto Sans"/>
          <w:sz w:val="16"/>
          <w:szCs w:val="16"/>
        </w:rPr>
        <w:t>un portaobjetos y un cubreobjetos, ambos de vidrio, por cada estudio.</w:t>
      </w:r>
    </w:p>
    <w:p w14:paraId="17A87647" w14:textId="77777777" w:rsidR="0064334D" w:rsidRPr="00087846" w:rsidRDefault="0064334D" w:rsidP="0064334D">
      <w:pPr>
        <w:pStyle w:val="Sinespaciado"/>
        <w:numPr>
          <w:ilvl w:val="1"/>
          <w:numId w:val="61"/>
        </w:numPr>
        <w:rPr>
          <w:rFonts w:ascii="Noto Sans" w:hAnsi="Noto Sans" w:cs="Noto Sans"/>
          <w:sz w:val="16"/>
          <w:szCs w:val="16"/>
        </w:rPr>
      </w:pPr>
      <w:r>
        <w:rPr>
          <w:rFonts w:ascii="Noto Sans" w:hAnsi="Noto Sans" w:cs="Noto Sans"/>
          <w:sz w:val="16"/>
          <w:szCs w:val="16"/>
        </w:rPr>
        <w:t>D</w:t>
      </w:r>
      <w:r w:rsidRPr="00087846">
        <w:rPr>
          <w:rFonts w:ascii="Noto Sans" w:hAnsi="Noto Sans" w:cs="Noto Sans"/>
          <w:sz w:val="16"/>
          <w:szCs w:val="16"/>
        </w:rPr>
        <w:t xml:space="preserve">otación de la tinción Sternheimer-Malbin para el sedimento urinario </w:t>
      </w:r>
    </w:p>
    <w:p w14:paraId="34CE46A7" w14:textId="77777777" w:rsidR="0064334D" w:rsidRPr="006A0CC4" w:rsidRDefault="0064334D" w:rsidP="0064334D">
      <w:pPr>
        <w:pStyle w:val="Sinespaciado"/>
        <w:numPr>
          <w:ilvl w:val="1"/>
          <w:numId w:val="61"/>
        </w:numPr>
        <w:spacing w:after="200"/>
        <w:rPr>
          <w:rFonts w:cs="Noto Sans"/>
          <w:i/>
          <w:iCs/>
          <w:sz w:val="16"/>
          <w:szCs w:val="16"/>
        </w:rPr>
      </w:pPr>
      <w:r w:rsidRPr="006A0CC4">
        <w:rPr>
          <w:rFonts w:ascii="Noto Sans" w:hAnsi="Noto Sans" w:cs="Noto Sans"/>
          <w:sz w:val="16"/>
          <w:szCs w:val="16"/>
        </w:rPr>
        <w:t xml:space="preserve">Microscopio de campo claro con oculares 10X y objetivos 10X, 40X y 100X </w:t>
      </w:r>
    </w:p>
    <w:p w14:paraId="2B2E4BB2" w14:textId="77777777" w:rsidR="00420F79" w:rsidRPr="001910AD" w:rsidRDefault="00420F79" w:rsidP="00420F79">
      <w:pPr>
        <w:rPr>
          <w:rFonts w:cs="Noto Sans"/>
          <w:sz w:val="16"/>
          <w:szCs w:val="16"/>
        </w:rPr>
      </w:pPr>
    </w:p>
    <w:tbl>
      <w:tblPr>
        <w:tblW w:w="0" w:type="auto"/>
        <w:tblCellMar>
          <w:left w:w="70" w:type="dxa"/>
          <w:right w:w="70" w:type="dxa"/>
        </w:tblCellMar>
        <w:tblLook w:val="04A0" w:firstRow="1" w:lastRow="0" w:firstColumn="1" w:lastColumn="0" w:noHBand="0" w:noVBand="1"/>
      </w:tblPr>
      <w:tblGrid>
        <w:gridCol w:w="867"/>
        <w:gridCol w:w="1822"/>
        <w:gridCol w:w="6520"/>
        <w:gridCol w:w="1581"/>
      </w:tblGrid>
      <w:tr w:rsidR="00420F79" w:rsidRPr="001910AD" w14:paraId="5E740A6A"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A1ABA91" w14:textId="77777777" w:rsidR="00420F79" w:rsidRPr="00D676A3" w:rsidRDefault="00420F79" w:rsidP="006457C2">
            <w:pPr>
              <w:jc w:val="center"/>
              <w:rPr>
                <w:rFonts w:cs="Noto Sans"/>
                <w:b/>
                <w:color w:val="FFFFFF" w:themeColor="background1"/>
                <w:sz w:val="16"/>
                <w:szCs w:val="16"/>
              </w:rPr>
            </w:pPr>
            <w:r w:rsidRPr="00D676A3">
              <w:rPr>
                <w:rFonts w:cs="Noto Sans"/>
                <w:b/>
                <w:color w:val="FFFFFF" w:themeColor="background1"/>
                <w:sz w:val="16"/>
                <w:szCs w:val="16"/>
              </w:rPr>
              <w:t>Grupo 6 Gases en Sangre</w:t>
            </w:r>
          </w:p>
        </w:tc>
      </w:tr>
      <w:tr w:rsidR="00420F79" w:rsidRPr="001910AD" w14:paraId="06CD2185" w14:textId="77777777" w:rsidTr="006457C2">
        <w:trPr>
          <w:trHeight w:val="300"/>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4C07820" w14:textId="77777777" w:rsidR="00420F79" w:rsidRPr="00D676A3" w:rsidRDefault="00420F79" w:rsidP="006457C2">
            <w:pPr>
              <w:pStyle w:val="Sinespaciado"/>
              <w:rPr>
                <w:rFonts w:ascii="Noto Sans" w:hAnsi="Noto Sans" w:cs="Noto Sans"/>
                <w:color w:val="FFFFFF" w:themeColor="background1"/>
                <w:sz w:val="16"/>
                <w:szCs w:val="16"/>
              </w:rPr>
            </w:pPr>
            <w:r w:rsidRPr="00D676A3">
              <w:rPr>
                <w:rFonts w:ascii="Noto Sans" w:hAnsi="Noto Sans" w:cs="Noto Sans"/>
                <w:color w:val="FFFFFF" w:themeColor="background1"/>
                <w:sz w:val="16"/>
                <w:szCs w:val="16"/>
              </w:rPr>
              <w:t>Estudios incluidos:</w:t>
            </w:r>
          </w:p>
        </w:tc>
      </w:tr>
      <w:tr w:rsidR="00420F79" w:rsidRPr="001910AD" w14:paraId="6363C412" w14:textId="77777777" w:rsidTr="006457C2">
        <w:trPr>
          <w:trHeight w:val="300"/>
        </w:trPr>
        <w:tc>
          <w:tcPr>
            <w:tcW w:w="867" w:type="dxa"/>
            <w:tcBorders>
              <w:top w:val="single" w:sz="4" w:space="0" w:color="auto"/>
              <w:left w:val="single" w:sz="4" w:space="0" w:color="auto"/>
              <w:bottom w:val="single" w:sz="4" w:space="0" w:color="auto"/>
              <w:right w:val="single" w:sz="4" w:space="0" w:color="auto"/>
            </w:tcBorders>
            <w:shd w:val="clear" w:color="auto" w:fill="2A5C4B"/>
            <w:noWrap/>
            <w:vAlign w:val="center"/>
            <w:hideMark/>
          </w:tcPr>
          <w:p w14:paraId="068BA025"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Clave</w:t>
            </w:r>
          </w:p>
        </w:tc>
        <w:tc>
          <w:tcPr>
            <w:tcW w:w="1822" w:type="dxa"/>
            <w:tcBorders>
              <w:top w:val="single" w:sz="4" w:space="0" w:color="auto"/>
              <w:left w:val="nil"/>
              <w:bottom w:val="single" w:sz="4" w:space="0" w:color="auto"/>
              <w:right w:val="single" w:sz="4" w:space="0" w:color="auto"/>
            </w:tcBorders>
            <w:shd w:val="clear" w:color="auto" w:fill="2A5C4B"/>
            <w:noWrap/>
            <w:vAlign w:val="center"/>
            <w:hideMark/>
          </w:tcPr>
          <w:p w14:paraId="358B6117"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3F188B4B" w14:textId="77777777" w:rsidR="00420F79" w:rsidRPr="00D676A3" w:rsidRDefault="00420F79" w:rsidP="006457C2">
            <w:pPr>
              <w:pStyle w:val="Sinespaciado"/>
              <w:jc w:val="center"/>
              <w:rPr>
                <w:rFonts w:ascii="Noto Sans" w:hAnsi="Noto Sans" w:cs="Noto Sans"/>
                <w:b/>
                <w:color w:val="FFFFFF" w:themeColor="background1"/>
                <w:sz w:val="16"/>
                <w:szCs w:val="16"/>
              </w:rPr>
            </w:pPr>
            <w:r w:rsidRPr="00D676A3">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2BA49137" w14:textId="77777777" w:rsidR="00420F79" w:rsidRPr="00D676A3"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6A00C65A" w14:textId="77777777" w:rsidTr="00EE0614">
        <w:trPr>
          <w:trHeight w:val="300"/>
        </w:trPr>
        <w:tc>
          <w:tcPr>
            <w:tcW w:w="867" w:type="dxa"/>
            <w:tcBorders>
              <w:top w:val="single" w:sz="4" w:space="0" w:color="auto"/>
              <w:left w:val="single" w:sz="4" w:space="0" w:color="auto"/>
              <w:bottom w:val="single" w:sz="4" w:space="0" w:color="auto"/>
              <w:right w:val="single" w:sz="4" w:space="0" w:color="auto"/>
            </w:tcBorders>
            <w:noWrap/>
            <w:vAlign w:val="center"/>
          </w:tcPr>
          <w:p w14:paraId="0565BF4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40.06.001</w:t>
            </w:r>
          </w:p>
        </w:tc>
        <w:tc>
          <w:tcPr>
            <w:tcW w:w="1822" w:type="dxa"/>
            <w:tcBorders>
              <w:top w:val="single" w:sz="4" w:space="0" w:color="auto"/>
              <w:left w:val="nil"/>
              <w:bottom w:val="single" w:sz="4" w:space="0" w:color="auto"/>
              <w:right w:val="single" w:sz="4" w:space="0" w:color="auto"/>
            </w:tcBorders>
            <w:noWrap/>
            <w:vAlign w:val="center"/>
          </w:tcPr>
          <w:p w14:paraId="2B66FCD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w:t>
            </w:r>
          </w:p>
        </w:tc>
        <w:tc>
          <w:tcPr>
            <w:tcW w:w="6520" w:type="dxa"/>
            <w:tcBorders>
              <w:top w:val="single" w:sz="4" w:space="0" w:color="auto"/>
              <w:left w:val="nil"/>
              <w:bottom w:val="single" w:sz="4" w:space="0" w:color="auto"/>
              <w:right w:val="single" w:sz="4" w:space="0" w:color="auto"/>
            </w:tcBorders>
            <w:vAlign w:val="center"/>
          </w:tcPr>
          <w:p w14:paraId="28FF01A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w:t>
            </w:r>
          </w:p>
        </w:tc>
        <w:tc>
          <w:tcPr>
            <w:tcW w:w="1581" w:type="dxa"/>
            <w:tcBorders>
              <w:top w:val="single" w:sz="4" w:space="0" w:color="auto"/>
              <w:left w:val="nil"/>
              <w:bottom w:val="single" w:sz="4" w:space="0" w:color="auto"/>
              <w:right w:val="single" w:sz="4" w:space="0" w:color="auto"/>
            </w:tcBorders>
            <w:shd w:val="clear" w:color="auto" w:fill="D9F2D0" w:themeFill="accent6" w:themeFillTint="33"/>
          </w:tcPr>
          <w:p w14:paraId="59F01274"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70E7409C" w14:textId="77777777" w:rsidTr="00EE0614">
        <w:trPr>
          <w:trHeight w:val="300"/>
        </w:trPr>
        <w:tc>
          <w:tcPr>
            <w:tcW w:w="867" w:type="dxa"/>
            <w:tcBorders>
              <w:top w:val="nil"/>
              <w:left w:val="single" w:sz="4" w:space="0" w:color="auto"/>
              <w:bottom w:val="single" w:sz="4" w:space="0" w:color="auto"/>
              <w:right w:val="single" w:sz="4" w:space="0" w:color="auto"/>
            </w:tcBorders>
            <w:noWrap/>
            <w:vAlign w:val="center"/>
            <w:hideMark/>
          </w:tcPr>
          <w:p w14:paraId="3AC65F3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40.06.002</w:t>
            </w:r>
          </w:p>
        </w:tc>
        <w:tc>
          <w:tcPr>
            <w:tcW w:w="1822" w:type="dxa"/>
            <w:tcBorders>
              <w:top w:val="nil"/>
              <w:left w:val="nil"/>
              <w:bottom w:val="single" w:sz="4" w:space="0" w:color="auto"/>
              <w:right w:val="single" w:sz="4" w:space="0" w:color="auto"/>
            </w:tcBorders>
            <w:noWrap/>
            <w:vAlign w:val="center"/>
            <w:hideMark/>
          </w:tcPr>
          <w:p w14:paraId="673F5F6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 con analitos</w:t>
            </w:r>
          </w:p>
        </w:tc>
        <w:tc>
          <w:tcPr>
            <w:tcW w:w="6520" w:type="dxa"/>
            <w:tcBorders>
              <w:top w:val="nil"/>
              <w:left w:val="nil"/>
              <w:bottom w:val="single" w:sz="4" w:space="0" w:color="auto"/>
              <w:right w:val="single" w:sz="4" w:space="0" w:color="auto"/>
            </w:tcBorders>
            <w:vAlign w:val="center"/>
          </w:tcPr>
          <w:p w14:paraId="053BC28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 Hematocrito, Glucosa, Lactato, Sodio, Potasio, Calcio</w:t>
            </w:r>
          </w:p>
          <w:p w14:paraId="60A22276" w14:textId="77777777" w:rsidR="00420F79" w:rsidRPr="001910AD" w:rsidRDefault="00420F79" w:rsidP="006457C2">
            <w:pPr>
              <w:pStyle w:val="Sinespaciado"/>
              <w:rPr>
                <w:rFonts w:ascii="Noto Sans" w:hAnsi="Noto Sans" w:cs="Noto Sans"/>
                <w:sz w:val="16"/>
                <w:szCs w:val="16"/>
              </w:rPr>
            </w:pPr>
          </w:p>
          <w:p w14:paraId="4710E0E8" w14:textId="77777777" w:rsidR="00420F79" w:rsidRPr="001910AD" w:rsidRDefault="00420F79" w:rsidP="006457C2">
            <w:pPr>
              <w:pStyle w:val="Sinespaciado"/>
              <w:jc w:val="both"/>
              <w:rPr>
                <w:rFonts w:ascii="Noto Sans" w:hAnsi="Noto Sans" w:cs="Noto Sans"/>
                <w:sz w:val="16"/>
                <w:szCs w:val="16"/>
              </w:rPr>
            </w:pPr>
            <w:r w:rsidRPr="001910AD">
              <w:rPr>
                <w:rFonts w:ascii="Noto Sans" w:hAnsi="Noto Sans" w:cs="Noto Sans"/>
                <w:sz w:val="16"/>
                <w:szCs w:val="16"/>
              </w:rPr>
              <w:t>Se consulta a la convocante si es posible ofertar un analizador que utiliza cartuchos separados para la determinación de gases en sangre (pH, po2, pco2, Lactato) y química clínica (Hematocrito, Glucosa, Sodio, Potasio, Calcio) con una duración de 2 minutos de procesamiento cada uno, lo que permitiría realizar 15 estudios por hora si se procesan todos los analitos, pero que tiene la capacidad de poderse medir por separado permitiendo hasta 30 estudios por hora.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D910E87" w14:textId="77777777" w:rsidR="00420F79" w:rsidRPr="001910AD" w:rsidRDefault="00420F79" w:rsidP="006457C2">
            <w:pPr>
              <w:pStyle w:val="Sinespaciado"/>
              <w:rPr>
                <w:rFonts w:ascii="Noto Sans" w:hAnsi="Noto Sans" w:cs="Noto Sans"/>
                <w:sz w:val="16"/>
                <w:szCs w:val="16"/>
              </w:rPr>
            </w:pPr>
            <w:r w:rsidRPr="00790E4B">
              <w:rPr>
                <w:rFonts w:ascii="Noto Sans" w:hAnsi="Noto Sans" w:cs="Noto Sans"/>
                <w:sz w:val="16"/>
                <w:szCs w:val="16"/>
              </w:rPr>
              <w:t>En sitio.</w:t>
            </w:r>
          </w:p>
        </w:tc>
      </w:tr>
      <w:tr w:rsidR="00420F79" w:rsidRPr="001910AD" w14:paraId="2A86DC6F" w14:textId="77777777" w:rsidTr="00EE0614">
        <w:trPr>
          <w:trHeight w:val="300"/>
        </w:trPr>
        <w:tc>
          <w:tcPr>
            <w:tcW w:w="867" w:type="dxa"/>
            <w:tcBorders>
              <w:top w:val="nil"/>
              <w:left w:val="single" w:sz="4" w:space="0" w:color="auto"/>
              <w:bottom w:val="single" w:sz="4" w:space="0" w:color="auto"/>
              <w:right w:val="single" w:sz="4" w:space="0" w:color="auto"/>
            </w:tcBorders>
            <w:noWrap/>
            <w:vAlign w:val="center"/>
            <w:hideMark/>
          </w:tcPr>
          <w:p w14:paraId="72A68C5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40.06.003</w:t>
            </w:r>
          </w:p>
        </w:tc>
        <w:tc>
          <w:tcPr>
            <w:tcW w:w="1822" w:type="dxa"/>
            <w:tcBorders>
              <w:top w:val="nil"/>
              <w:left w:val="nil"/>
              <w:bottom w:val="single" w:sz="4" w:space="0" w:color="auto"/>
              <w:right w:val="single" w:sz="4" w:space="0" w:color="auto"/>
            </w:tcBorders>
            <w:noWrap/>
            <w:vAlign w:val="center"/>
            <w:hideMark/>
          </w:tcPr>
          <w:p w14:paraId="7A62E68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Gases en sangre con co-oximetría</w:t>
            </w:r>
          </w:p>
        </w:tc>
        <w:tc>
          <w:tcPr>
            <w:tcW w:w="6520" w:type="dxa"/>
            <w:tcBorders>
              <w:top w:val="nil"/>
              <w:left w:val="nil"/>
              <w:bottom w:val="single" w:sz="4" w:space="0" w:color="auto"/>
              <w:right w:val="single" w:sz="4" w:space="0" w:color="auto"/>
            </w:tcBorders>
            <w:vAlign w:val="center"/>
          </w:tcPr>
          <w:p w14:paraId="3F33C6A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Los parámetros mínimos para reportar son: pH, po2, pco2, hco3, EB, hb, Metahemoglobina, Oxihemoglobina, Carboxihemoglobina.</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4058D241" w14:textId="77777777" w:rsidR="00420F79" w:rsidRPr="001910AD" w:rsidRDefault="00420F79" w:rsidP="006457C2">
            <w:pPr>
              <w:pStyle w:val="Sinespaciado"/>
              <w:rPr>
                <w:rFonts w:ascii="Noto Sans" w:hAnsi="Noto Sans" w:cs="Noto Sans"/>
                <w:sz w:val="16"/>
                <w:szCs w:val="16"/>
              </w:rPr>
            </w:pPr>
            <w:r w:rsidRPr="00790E4B">
              <w:rPr>
                <w:rFonts w:ascii="Noto Sans" w:hAnsi="Noto Sans" w:cs="Noto Sans"/>
                <w:sz w:val="16"/>
                <w:szCs w:val="16"/>
              </w:rPr>
              <w:t>En sitio.</w:t>
            </w:r>
          </w:p>
        </w:tc>
      </w:tr>
    </w:tbl>
    <w:p w14:paraId="12C3597B" w14:textId="77777777" w:rsidR="00420F79" w:rsidRPr="001910AD" w:rsidRDefault="00420F79" w:rsidP="00420F79">
      <w:pPr>
        <w:rPr>
          <w:rFonts w:cs="Noto Sans"/>
          <w:sz w:val="16"/>
          <w:szCs w:val="16"/>
        </w:rPr>
      </w:pPr>
    </w:p>
    <w:p w14:paraId="6B4C7E46" w14:textId="77777777" w:rsidR="00420F79" w:rsidRPr="001910AD" w:rsidRDefault="00420F79" w:rsidP="00420F79">
      <w:pPr>
        <w:rPr>
          <w:rFonts w:cs="Noto Sans"/>
          <w:i/>
          <w:iCs/>
          <w:sz w:val="16"/>
          <w:szCs w:val="16"/>
        </w:rPr>
      </w:pPr>
      <w:r w:rsidRPr="001910AD">
        <w:rPr>
          <w:rFonts w:cs="Noto Sans"/>
          <w:i/>
          <w:iCs/>
          <w:sz w:val="16"/>
          <w:szCs w:val="16"/>
        </w:rPr>
        <w:t>Especificaciones</w:t>
      </w:r>
    </w:p>
    <w:p w14:paraId="70954547" w14:textId="77777777" w:rsidR="00420F79" w:rsidRDefault="00420F79" w:rsidP="00420F79">
      <w:pPr>
        <w:rPr>
          <w:rFonts w:cs="Noto Sans"/>
          <w:sz w:val="16"/>
          <w:szCs w:val="16"/>
        </w:rPr>
      </w:pPr>
      <w:r w:rsidRPr="001910AD">
        <w:rPr>
          <w:rFonts w:cs="Noto Sans"/>
          <w:sz w:val="16"/>
          <w:szCs w:val="16"/>
        </w:rPr>
        <w:t xml:space="preserve">El estudio podrá realizarse en sangre arterial, venosa o capilar. </w:t>
      </w:r>
    </w:p>
    <w:p w14:paraId="298FACC1" w14:textId="77777777" w:rsidR="00420F79" w:rsidRPr="001910AD" w:rsidRDefault="00420F79" w:rsidP="00420F79">
      <w:pPr>
        <w:rPr>
          <w:rFonts w:cs="Noto Sans"/>
          <w:sz w:val="16"/>
          <w:szCs w:val="16"/>
        </w:rPr>
      </w:pPr>
    </w:p>
    <w:p w14:paraId="07E33A9D" w14:textId="77777777" w:rsidR="00420F79" w:rsidRPr="001910AD" w:rsidRDefault="00420F79" w:rsidP="00420F79">
      <w:pPr>
        <w:rPr>
          <w:rFonts w:cs="Noto Sans"/>
          <w:i/>
          <w:iCs/>
          <w:sz w:val="16"/>
          <w:szCs w:val="16"/>
        </w:rPr>
      </w:pPr>
      <w:r w:rsidRPr="001910AD">
        <w:rPr>
          <w:rFonts w:cs="Noto Sans"/>
          <w:i/>
          <w:iCs/>
          <w:sz w:val="16"/>
          <w:szCs w:val="16"/>
        </w:rPr>
        <w:t>Equipamiento para el grupo Gases en Sangre</w:t>
      </w:r>
    </w:p>
    <w:p w14:paraId="334C4BFD" w14:textId="77777777" w:rsidR="00420F79" w:rsidRPr="001910AD" w:rsidRDefault="00420F79" w:rsidP="00DC2C66">
      <w:pPr>
        <w:pStyle w:val="Prrafodelista"/>
        <w:numPr>
          <w:ilvl w:val="0"/>
          <w:numId w:val="55"/>
        </w:numPr>
        <w:suppressAutoHyphens w:val="0"/>
        <w:spacing w:after="200"/>
        <w:rPr>
          <w:rFonts w:cs="Noto Sans"/>
          <w:sz w:val="16"/>
          <w:szCs w:val="16"/>
        </w:rPr>
      </w:pPr>
      <w:r w:rsidRPr="001910AD">
        <w:rPr>
          <w:rFonts w:cs="Noto Sans"/>
          <w:sz w:val="16"/>
          <w:szCs w:val="16"/>
        </w:rPr>
        <w:t xml:space="preserve">El equipamiento </w:t>
      </w:r>
      <w:r>
        <w:rPr>
          <w:rFonts w:cs="Noto Sans"/>
          <w:sz w:val="16"/>
          <w:szCs w:val="16"/>
        </w:rPr>
        <w:t xml:space="preserve">para el grupo </w:t>
      </w:r>
      <w:r w:rsidRPr="00D52D58">
        <w:rPr>
          <w:rFonts w:cs="Noto Sans"/>
          <w:sz w:val="16"/>
          <w:szCs w:val="16"/>
        </w:rPr>
        <w:t>Gases en Sangre,</w:t>
      </w:r>
      <w:r w:rsidRPr="001910AD">
        <w:rPr>
          <w:rFonts w:cs="Noto Sans"/>
          <w:sz w:val="16"/>
          <w:szCs w:val="16"/>
        </w:rPr>
        <w:t xml:space="preserve"> estipulado en el Anexo T3 “Equipamiento del </w:t>
      </w:r>
      <w:r>
        <w:rPr>
          <w:rFonts w:cs="Noto Sans"/>
          <w:sz w:val="16"/>
          <w:szCs w:val="16"/>
        </w:rPr>
        <w:t>SMI ELC</w:t>
      </w:r>
      <w:r w:rsidRPr="001910AD">
        <w:rPr>
          <w:rFonts w:cs="Noto Sans"/>
          <w:sz w:val="16"/>
          <w:szCs w:val="16"/>
        </w:rPr>
        <w:t>”, deberá contar con los siguientes requisitos:</w:t>
      </w:r>
    </w:p>
    <w:p w14:paraId="110BF02C" w14:textId="77777777" w:rsidR="00420F79" w:rsidRPr="001910AD" w:rsidRDefault="00420F79" w:rsidP="00DC2C66">
      <w:pPr>
        <w:pStyle w:val="Prrafodelista"/>
        <w:numPr>
          <w:ilvl w:val="1"/>
          <w:numId w:val="75"/>
        </w:numPr>
        <w:suppressAutoHyphens w:val="0"/>
        <w:spacing w:after="200"/>
        <w:rPr>
          <w:rFonts w:cs="Noto Sans"/>
          <w:sz w:val="16"/>
          <w:szCs w:val="16"/>
        </w:rPr>
      </w:pPr>
      <w:r w:rsidRPr="001910AD">
        <w:rPr>
          <w:rFonts w:cs="Noto Sans"/>
          <w:sz w:val="16"/>
          <w:szCs w:val="16"/>
        </w:rPr>
        <w:t>Para el caso de las Unidades Médicas monotemáticas en pediatría (Hospitales de Gineco-Pediatría, Hospitales de Pediatría y Hospital General de la Raza), se deberá contemplar mínimo uno de los gasómetros de su equipamiento que permita la toma de muestra con capilar heparinizado. Deberán dotar los bienes de consumo idóneos para el proceso de la gasometría con tubo capilar.</w:t>
      </w:r>
    </w:p>
    <w:p w14:paraId="1209717F" w14:textId="77777777" w:rsidR="00420F79" w:rsidRPr="000732BC" w:rsidRDefault="00420F79" w:rsidP="00DC2C66">
      <w:pPr>
        <w:pStyle w:val="Prrafodelista"/>
        <w:numPr>
          <w:ilvl w:val="1"/>
          <w:numId w:val="75"/>
        </w:numPr>
        <w:suppressAutoHyphens w:val="0"/>
        <w:spacing w:after="200"/>
        <w:rPr>
          <w:rFonts w:cs="Noto Sans"/>
          <w:sz w:val="16"/>
          <w:szCs w:val="16"/>
        </w:rPr>
      </w:pPr>
      <w:r w:rsidRPr="001910AD">
        <w:rPr>
          <w:rFonts w:cs="Noto Sans"/>
          <w:sz w:val="16"/>
          <w:szCs w:val="16"/>
        </w:rPr>
        <w:t xml:space="preserve">En caso de instalar equipos con parámetros calculados adicionales a los mínimos especificados, se deberán realizar y reportar sin costo </w:t>
      </w:r>
      <w:r w:rsidRPr="000732BC">
        <w:rPr>
          <w:rFonts w:cs="Noto Sans"/>
          <w:sz w:val="16"/>
          <w:szCs w:val="16"/>
        </w:rPr>
        <w:t>adicional para el Instituto.</w:t>
      </w:r>
    </w:p>
    <w:p w14:paraId="0F53E0BE"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sz w:val="16"/>
          <w:szCs w:val="16"/>
        </w:rPr>
        <w:t>Para las Unidades médicas con requerimiento de estas pruebas y que no se contemple la asignación de equipo para el grupo de Gases en Sangre, se podrá instalar el equipo o procesar los estudios en el equipo tipo 1 Analizador Clínico portátil de Sangre asignado en el equipamiento del grupo de estudios de Química Clínica.</w:t>
      </w:r>
    </w:p>
    <w:p w14:paraId="1FE19711"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lastRenderedPageBreak/>
        <w:t>Deberán contar con lector para código de barras.</w:t>
      </w:r>
    </w:p>
    <w:p w14:paraId="2C6D29F0"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Software de operación en español.</w:t>
      </w:r>
    </w:p>
    <w:p w14:paraId="72EEAFF4"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Puerto de comunicación para interfaz.</w:t>
      </w:r>
    </w:p>
    <w:p w14:paraId="49E126B1"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Monitor Integrado o adicional.</w:t>
      </w:r>
    </w:p>
    <w:p w14:paraId="5D96224D"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En caso de requerir papel impresor, deberá considerar los insumos mensuales para esta.</w:t>
      </w:r>
    </w:p>
    <w:p w14:paraId="63AEC12E"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color w:val="000000"/>
          <w:sz w:val="16"/>
          <w:szCs w:val="16"/>
          <w:lang w:eastAsia="es-MX"/>
        </w:rPr>
        <w:t xml:space="preserve">Regulador de voltaje y batería de respaldo con duración mínima de treinta minutos. </w:t>
      </w:r>
    </w:p>
    <w:p w14:paraId="4236006A"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sz w:val="16"/>
          <w:szCs w:val="16"/>
        </w:rPr>
        <w:t>Proporcionar Refacciones, Accesorios y Consumibles de acuerdo con sus necesidades, asegurando su compatibilidad con la marca y modelo del equipo.</w:t>
      </w:r>
    </w:p>
    <w:p w14:paraId="2CBAC245" w14:textId="77777777" w:rsidR="00420F79" w:rsidRPr="000732BC" w:rsidRDefault="00420F79" w:rsidP="00DC2C66">
      <w:pPr>
        <w:pStyle w:val="Prrafodelista"/>
        <w:numPr>
          <w:ilvl w:val="1"/>
          <w:numId w:val="75"/>
        </w:numPr>
        <w:suppressAutoHyphens w:val="0"/>
        <w:spacing w:after="200"/>
        <w:rPr>
          <w:rFonts w:cs="Noto Sans"/>
          <w:sz w:val="16"/>
          <w:szCs w:val="16"/>
        </w:rPr>
      </w:pPr>
      <w:r w:rsidRPr="000732BC">
        <w:rPr>
          <w:rFonts w:cs="Noto Sans"/>
          <w:i/>
          <w:iCs/>
          <w:sz w:val="16"/>
          <w:szCs w:val="16"/>
        </w:rPr>
        <w:t xml:space="preserve">Control de Calidad </w:t>
      </w:r>
    </w:p>
    <w:p w14:paraId="13BB89CA" w14:textId="77777777" w:rsidR="00420F79" w:rsidRPr="000732BC" w:rsidRDefault="00420F79" w:rsidP="00DC2C66">
      <w:pPr>
        <w:pStyle w:val="Prrafodelista"/>
        <w:numPr>
          <w:ilvl w:val="1"/>
          <w:numId w:val="76"/>
        </w:numPr>
        <w:suppressAutoHyphens w:val="0"/>
        <w:spacing w:after="200"/>
        <w:rPr>
          <w:rFonts w:cs="Noto Sans"/>
          <w:sz w:val="16"/>
          <w:szCs w:val="16"/>
        </w:rPr>
      </w:pPr>
      <w:r w:rsidRPr="000732BC">
        <w:rPr>
          <w:rFonts w:cs="Noto Sans"/>
          <w:sz w:val="16"/>
          <w:szCs w:val="16"/>
        </w:rPr>
        <w:t>El equipo deberá contar con control de calidad integrado.</w:t>
      </w:r>
    </w:p>
    <w:p w14:paraId="1CA1D11E" w14:textId="77777777" w:rsidR="00420F79" w:rsidRPr="001910AD" w:rsidRDefault="00420F79" w:rsidP="00DC2C66">
      <w:pPr>
        <w:pStyle w:val="Prrafodelista"/>
        <w:numPr>
          <w:ilvl w:val="1"/>
          <w:numId w:val="76"/>
        </w:numPr>
        <w:suppressAutoHyphens w:val="0"/>
        <w:spacing w:after="200"/>
        <w:rPr>
          <w:rFonts w:cs="Noto Sans"/>
          <w:sz w:val="16"/>
          <w:szCs w:val="16"/>
        </w:rPr>
      </w:pPr>
      <w:r w:rsidRPr="000732BC">
        <w:rPr>
          <w:rFonts w:cs="Noto Sans"/>
          <w:sz w:val="16"/>
          <w:szCs w:val="16"/>
        </w:rPr>
        <w:t>Deberá incluir la dotación</w:t>
      </w:r>
      <w:r w:rsidRPr="001910AD">
        <w:rPr>
          <w:rFonts w:cs="Noto Sans"/>
          <w:sz w:val="16"/>
          <w:szCs w:val="16"/>
        </w:rPr>
        <w:t xml:space="preserve"> de controles para el control de calidad interno y del control de calidad externo mínimo a dos niveles, deberá incluir cuando menos uno de: acidosis, alcalosis o normal.</w:t>
      </w:r>
      <w:r w:rsidRPr="001910AD">
        <w:rPr>
          <w:rFonts w:cs="Noto Sans"/>
          <w:sz w:val="16"/>
          <w:szCs w:val="16"/>
        </w:rPr>
        <w:tab/>
      </w:r>
    </w:p>
    <w:p w14:paraId="06E0315C" w14:textId="706CE2DF" w:rsidR="00420F79" w:rsidRDefault="00420F79" w:rsidP="00DC2C66">
      <w:pPr>
        <w:pStyle w:val="Prrafodelista"/>
        <w:numPr>
          <w:ilvl w:val="1"/>
          <w:numId w:val="76"/>
        </w:numPr>
        <w:suppressAutoHyphens w:val="0"/>
        <w:spacing w:after="200"/>
        <w:jc w:val="left"/>
        <w:rPr>
          <w:rFonts w:cs="Noto Sans"/>
          <w:sz w:val="16"/>
          <w:szCs w:val="16"/>
        </w:rPr>
      </w:pPr>
      <w:r w:rsidRPr="001910AD">
        <w:rPr>
          <w:rFonts w:cs="Noto Sans"/>
          <w:sz w:val="16"/>
          <w:szCs w:val="16"/>
        </w:rPr>
        <w:t xml:space="preserve">Deberá </w:t>
      </w:r>
      <w:r w:rsidR="006209E3">
        <w:rPr>
          <w:rFonts w:cs="Noto Sans"/>
          <w:sz w:val="16"/>
          <w:szCs w:val="16"/>
        </w:rPr>
        <w:t>considerar</w:t>
      </w:r>
      <w:r w:rsidRPr="001910AD">
        <w:rPr>
          <w:rFonts w:cs="Noto Sans"/>
          <w:sz w:val="16"/>
          <w:szCs w:val="16"/>
        </w:rPr>
        <w:t xml:space="preserve"> cuando menos una corrida diaria de los controles.</w:t>
      </w:r>
    </w:p>
    <w:p w14:paraId="61D25882" w14:textId="7EE9594E" w:rsidR="00420F79" w:rsidRPr="009810C8" w:rsidRDefault="006209E3" w:rsidP="00DC2C66">
      <w:pPr>
        <w:pStyle w:val="Prrafodelista"/>
        <w:numPr>
          <w:ilvl w:val="1"/>
          <w:numId w:val="76"/>
        </w:numPr>
        <w:suppressAutoHyphens w:val="0"/>
        <w:spacing w:after="200"/>
        <w:jc w:val="left"/>
        <w:rPr>
          <w:rFonts w:cs="Noto Sans"/>
          <w:sz w:val="16"/>
          <w:szCs w:val="16"/>
        </w:rPr>
      </w:pPr>
      <w:r>
        <w:rPr>
          <w:rFonts w:cs="Noto Sans"/>
          <w:sz w:val="16"/>
          <w:szCs w:val="16"/>
        </w:rPr>
        <w:t>Inscripción a Programa de Control de Calidad Externo.</w:t>
      </w:r>
    </w:p>
    <w:p w14:paraId="5D9A5502" w14:textId="77777777" w:rsidR="00420F79" w:rsidRPr="001910AD" w:rsidRDefault="00420F79" w:rsidP="00420F79">
      <w:pPr>
        <w:rPr>
          <w:rFonts w:cs="Noto Sans"/>
          <w:sz w:val="16"/>
          <w:szCs w:val="16"/>
        </w:rPr>
      </w:pPr>
    </w:p>
    <w:tbl>
      <w:tblPr>
        <w:tblW w:w="10790" w:type="dxa"/>
        <w:tblLayout w:type="fixed"/>
        <w:tblCellMar>
          <w:left w:w="70" w:type="dxa"/>
          <w:right w:w="70" w:type="dxa"/>
        </w:tblCellMar>
        <w:tblLook w:val="04A0" w:firstRow="1" w:lastRow="0" w:firstColumn="1" w:lastColumn="0" w:noHBand="0" w:noVBand="1"/>
      </w:tblPr>
      <w:tblGrid>
        <w:gridCol w:w="988"/>
        <w:gridCol w:w="1701"/>
        <w:gridCol w:w="6520"/>
        <w:gridCol w:w="1581"/>
      </w:tblGrid>
      <w:tr w:rsidR="00420F79" w:rsidRPr="001910AD" w14:paraId="3CB774A2" w14:textId="77777777" w:rsidTr="006457C2">
        <w:trPr>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4BC0925" w14:textId="77777777" w:rsidR="00420F79" w:rsidRPr="00D676A3" w:rsidRDefault="00420F79" w:rsidP="006457C2">
            <w:pPr>
              <w:jc w:val="center"/>
              <w:rPr>
                <w:rFonts w:cs="Noto Sans"/>
                <w:b/>
                <w:color w:val="FFFFFF" w:themeColor="background1"/>
                <w:sz w:val="16"/>
                <w:szCs w:val="16"/>
              </w:rPr>
            </w:pPr>
            <w:r w:rsidRPr="00D676A3">
              <w:rPr>
                <w:rFonts w:cs="Noto Sans"/>
                <w:b/>
                <w:color w:val="FFFFFF" w:themeColor="background1"/>
                <w:sz w:val="16"/>
                <w:szCs w:val="16"/>
              </w:rPr>
              <w:t>Grupo 7 Microbiología</w:t>
            </w:r>
          </w:p>
        </w:tc>
      </w:tr>
      <w:tr w:rsidR="00420F79" w:rsidRPr="001910AD" w14:paraId="21883DB1" w14:textId="77777777" w:rsidTr="006457C2">
        <w:trPr>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5023A6C" w14:textId="77777777" w:rsidR="00420F79" w:rsidRPr="00D676A3" w:rsidRDefault="00420F79" w:rsidP="006457C2">
            <w:pPr>
              <w:jc w:val="left"/>
              <w:rPr>
                <w:rFonts w:cs="Noto Sans"/>
                <w:color w:val="FFFFFF" w:themeColor="background1"/>
                <w:sz w:val="16"/>
                <w:szCs w:val="16"/>
              </w:rPr>
            </w:pPr>
            <w:r w:rsidRPr="00D676A3">
              <w:rPr>
                <w:rFonts w:cs="Noto Sans"/>
                <w:color w:val="FFFFFF" w:themeColor="background1"/>
                <w:sz w:val="16"/>
                <w:szCs w:val="16"/>
              </w:rPr>
              <w:t>Estudios Incluidos:</w:t>
            </w:r>
          </w:p>
        </w:tc>
      </w:tr>
      <w:tr w:rsidR="00420F79" w:rsidRPr="001910AD" w14:paraId="422830AB" w14:textId="77777777" w:rsidTr="009810C8">
        <w:trPr>
          <w:trHeight w:val="270"/>
          <w:tblHead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2B37DD4" w14:textId="77777777" w:rsidR="00420F79" w:rsidRPr="00D676A3" w:rsidRDefault="00420F79" w:rsidP="006457C2">
            <w:pPr>
              <w:jc w:val="center"/>
              <w:rPr>
                <w:rFonts w:cs="Noto Sans"/>
                <w:b/>
                <w:color w:val="FFFFFF" w:themeColor="background1"/>
                <w:sz w:val="16"/>
                <w:szCs w:val="16"/>
                <w:lang w:eastAsia="es-MX"/>
              </w:rPr>
            </w:pPr>
            <w:r w:rsidRPr="00D676A3">
              <w:rPr>
                <w:rFonts w:cs="Noto Sans"/>
                <w:b/>
                <w:color w:val="FFFFFF" w:themeColor="background1"/>
                <w:sz w:val="16"/>
                <w:szCs w:val="16"/>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3AEEEF47" w14:textId="77777777" w:rsidR="00420F79" w:rsidRPr="00D676A3" w:rsidRDefault="00420F79" w:rsidP="006457C2">
            <w:pPr>
              <w:jc w:val="left"/>
              <w:rPr>
                <w:rFonts w:cs="Noto Sans"/>
                <w:b/>
                <w:color w:val="FFFFFF" w:themeColor="background1"/>
                <w:sz w:val="16"/>
                <w:szCs w:val="16"/>
                <w:lang w:eastAsia="es-MX"/>
              </w:rPr>
            </w:pPr>
            <w:r w:rsidRPr="00D676A3">
              <w:rPr>
                <w:rFont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7B5E58A6" w14:textId="77777777" w:rsidR="00420F79" w:rsidRPr="00D676A3" w:rsidRDefault="00420F79" w:rsidP="006457C2">
            <w:pPr>
              <w:jc w:val="left"/>
              <w:rPr>
                <w:rFonts w:cs="Noto Sans"/>
                <w:b/>
                <w:color w:val="FFFFFF" w:themeColor="background1"/>
                <w:sz w:val="16"/>
                <w:szCs w:val="16"/>
                <w:lang w:eastAsia="es-MX"/>
              </w:rPr>
            </w:pPr>
            <w:r w:rsidRPr="00D676A3">
              <w:rPr>
                <w:rFonts w:cs="Noto Sans"/>
                <w:b/>
                <w:color w:val="FFFFFF" w:themeColor="background1"/>
                <w:sz w:val="16"/>
                <w:szCs w:val="16"/>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vAlign w:val="center"/>
          </w:tcPr>
          <w:p w14:paraId="6D7BD1B0" w14:textId="77777777" w:rsidR="00420F79" w:rsidRPr="00D676A3" w:rsidRDefault="00420F79" w:rsidP="009810C8">
            <w:pPr>
              <w:jc w:val="left"/>
              <w:rPr>
                <w:rFonts w:cs="Noto Sans"/>
                <w:b/>
                <w:color w:val="FFFFFF" w:themeColor="background1"/>
                <w:sz w:val="16"/>
                <w:szCs w:val="16"/>
              </w:rPr>
            </w:pPr>
            <w:r>
              <w:rPr>
                <w:rFonts w:cs="Noto Sans"/>
                <w:b/>
                <w:color w:val="FFFFFF" w:themeColor="background1"/>
                <w:sz w:val="16"/>
                <w:szCs w:val="16"/>
              </w:rPr>
              <w:t>Debe procesarse:</w:t>
            </w:r>
          </w:p>
        </w:tc>
      </w:tr>
      <w:tr w:rsidR="00420F79" w:rsidRPr="001910AD" w14:paraId="569F5641" w14:textId="77777777" w:rsidTr="009810C8">
        <w:trPr>
          <w:trHeight w:val="270"/>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1ADFE0F9"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40.07.001</w:t>
            </w:r>
          </w:p>
        </w:tc>
        <w:tc>
          <w:tcPr>
            <w:tcW w:w="1701" w:type="dxa"/>
            <w:tcBorders>
              <w:top w:val="single" w:sz="4" w:space="0" w:color="auto"/>
              <w:left w:val="nil"/>
              <w:bottom w:val="single" w:sz="4" w:space="0" w:color="auto"/>
              <w:right w:val="single" w:sz="4" w:space="0" w:color="auto"/>
            </w:tcBorders>
            <w:noWrap/>
            <w:vAlign w:val="center"/>
            <w:hideMark/>
          </w:tcPr>
          <w:p w14:paraId="19C66390"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(sólo aislamiento)</w:t>
            </w:r>
          </w:p>
        </w:tc>
        <w:tc>
          <w:tcPr>
            <w:tcW w:w="6520" w:type="dxa"/>
            <w:tcBorders>
              <w:top w:val="single" w:sz="4" w:space="0" w:color="auto"/>
              <w:left w:val="nil"/>
              <w:bottom w:val="single" w:sz="4" w:space="0" w:color="auto"/>
              <w:right w:val="single" w:sz="4" w:space="0" w:color="auto"/>
            </w:tcBorders>
            <w:vAlign w:val="center"/>
          </w:tcPr>
          <w:p w14:paraId="6AE63A24" w14:textId="160244F6" w:rsidR="00F27BBC" w:rsidRPr="001910AD" w:rsidRDefault="00C57B1C" w:rsidP="006457C2">
            <w:pPr>
              <w:pStyle w:val="Sinespaciado"/>
              <w:rPr>
                <w:rFonts w:ascii="Noto Sans" w:hAnsi="Noto Sans" w:cs="Noto Sans"/>
                <w:sz w:val="16"/>
                <w:szCs w:val="16"/>
              </w:rPr>
            </w:pPr>
            <w:r>
              <w:rPr>
                <w:rFonts w:ascii="Noto Sans" w:hAnsi="Noto Sans" w:cs="Noto Sans"/>
                <w:sz w:val="16"/>
                <w:szCs w:val="16"/>
              </w:rPr>
              <w:t>Este estudio</w:t>
            </w:r>
            <w:r w:rsidRPr="00C57B1C">
              <w:rPr>
                <w:rFonts w:ascii="Noto Sans" w:hAnsi="Noto Sans" w:cs="Noto Sans"/>
                <w:sz w:val="16"/>
                <w:szCs w:val="16"/>
              </w:rPr>
              <w:t xml:space="preserve"> se facturará por cada </w:t>
            </w:r>
            <w:r>
              <w:rPr>
                <w:rFonts w:ascii="Noto Sans" w:hAnsi="Noto Sans" w:cs="Noto Sans"/>
                <w:sz w:val="16"/>
                <w:szCs w:val="16"/>
              </w:rPr>
              <w:t xml:space="preserve">muestra que se inocule en </w:t>
            </w:r>
            <w:r w:rsidRPr="00C57B1C">
              <w:rPr>
                <w:rFonts w:ascii="Noto Sans" w:hAnsi="Noto Sans" w:cs="Noto Sans"/>
                <w:sz w:val="16"/>
                <w:szCs w:val="16"/>
              </w:rPr>
              <w:t xml:space="preserve">medios de cultivo </w:t>
            </w:r>
            <w:r w:rsidR="00F27BBC">
              <w:rPr>
                <w:rFonts w:ascii="Noto Sans" w:hAnsi="Noto Sans" w:cs="Noto Sans"/>
                <w:sz w:val="16"/>
                <w:szCs w:val="16"/>
              </w:rPr>
              <w:t>(placas)</w:t>
            </w:r>
            <w:r w:rsidRPr="00C57B1C">
              <w:rPr>
                <w:rFonts w:ascii="Noto Sans" w:hAnsi="Noto Sans" w:cs="Noto Sans"/>
                <w:sz w:val="16"/>
                <w:szCs w:val="16"/>
              </w:rPr>
              <w:t>. Deberá contemplar la dotación de los medios de cultivo preparados idóneos (las cajas podrán contener 1, 2 o hasta 3 medios diferentes)</w:t>
            </w:r>
            <w:r w:rsidR="00F27BBC">
              <w:rPr>
                <w:rFonts w:ascii="Noto Sans" w:hAnsi="Noto Sans" w:cs="Noto Sans"/>
                <w:sz w:val="16"/>
                <w:szCs w:val="16"/>
              </w:rPr>
              <w:t xml:space="preserve"> de acuerdo con la tabla</w:t>
            </w:r>
            <w:r w:rsidR="00F74642">
              <w:rPr>
                <w:rFonts w:ascii="Noto Sans" w:hAnsi="Noto Sans" w:cs="Noto Sans"/>
                <w:sz w:val="16"/>
                <w:szCs w:val="16"/>
              </w:rPr>
              <w:t xml:space="preserve"> “</w:t>
            </w:r>
            <w:r w:rsidR="00F74642" w:rsidRPr="00F74642">
              <w:rPr>
                <w:rFonts w:ascii="Noto Sans" w:hAnsi="Noto Sans" w:cs="Noto Sans"/>
                <w:sz w:val="16"/>
                <w:szCs w:val="16"/>
              </w:rPr>
              <w:t>Batería de Medios de Cultivo Recomendados</w:t>
            </w:r>
            <w:r w:rsidR="00F74642">
              <w:rPr>
                <w:rFonts w:ascii="Noto Sans" w:hAnsi="Noto Sans" w:cs="Noto Sans"/>
                <w:sz w:val="16"/>
                <w:szCs w:val="16"/>
              </w:rPr>
              <w:t>”</w:t>
            </w:r>
            <w:r w:rsidR="00F27BBC">
              <w:rPr>
                <w:rFonts w:ascii="Noto Sans" w:hAnsi="Noto Sans" w:cs="Noto Sans"/>
                <w:sz w:val="16"/>
                <w:szCs w:val="16"/>
              </w:rPr>
              <w:t xml:space="preserve">. </w:t>
            </w:r>
            <w:r w:rsidR="00F27BBC" w:rsidRPr="001910AD">
              <w:rPr>
                <w:rFonts w:ascii="Noto Sans" w:hAnsi="Noto Sans" w:cs="Noto Sans"/>
                <w:sz w:val="16"/>
                <w:szCs w:val="16"/>
              </w:rPr>
              <w:t>*****</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1D516513" w14:textId="77777777" w:rsidR="00420F79" w:rsidRPr="00675807" w:rsidRDefault="00420F79" w:rsidP="009810C8">
            <w:pPr>
              <w:pStyle w:val="Sinespaciado"/>
              <w:rPr>
                <w:rFonts w:ascii="Noto Sans" w:hAnsi="Noto Sans" w:cs="Noto Sans"/>
                <w:sz w:val="16"/>
                <w:szCs w:val="16"/>
              </w:rPr>
            </w:pPr>
            <w:r w:rsidRPr="00675807">
              <w:rPr>
                <w:rFonts w:ascii="Noto Sans" w:hAnsi="Noto Sans" w:cs="Noto Sans"/>
                <w:sz w:val="16"/>
                <w:szCs w:val="16"/>
              </w:rPr>
              <w:t>En sitio.</w:t>
            </w:r>
          </w:p>
        </w:tc>
      </w:tr>
      <w:tr w:rsidR="00420F79" w:rsidRPr="001910AD" w14:paraId="3D67C8BF"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9BCD8FA"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40.07.002</w:t>
            </w:r>
          </w:p>
        </w:tc>
        <w:tc>
          <w:tcPr>
            <w:tcW w:w="1701" w:type="dxa"/>
            <w:tcBorders>
              <w:top w:val="nil"/>
              <w:left w:val="nil"/>
              <w:bottom w:val="single" w:sz="4" w:space="0" w:color="auto"/>
              <w:right w:val="single" w:sz="4" w:space="0" w:color="auto"/>
            </w:tcBorders>
            <w:noWrap/>
            <w:vAlign w:val="center"/>
            <w:hideMark/>
          </w:tcPr>
          <w:p w14:paraId="1CDCAEBD"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bacteriana</w:t>
            </w:r>
          </w:p>
        </w:tc>
        <w:tc>
          <w:tcPr>
            <w:tcW w:w="6520" w:type="dxa"/>
            <w:tcBorders>
              <w:top w:val="nil"/>
              <w:left w:val="nil"/>
              <w:bottom w:val="single" w:sz="4" w:space="0" w:color="auto"/>
              <w:right w:val="single" w:sz="4" w:space="0" w:color="auto"/>
            </w:tcBorders>
            <w:vAlign w:val="center"/>
          </w:tcPr>
          <w:p w14:paraId="592839D0" w14:textId="188422AD" w:rsidR="00420F79" w:rsidRPr="001910AD" w:rsidRDefault="005576A5" w:rsidP="006457C2">
            <w:pPr>
              <w:pStyle w:val="Sinespaciado"/>
              <w:rPr>
                <w:rFonts w:ascii="Noto Sans" w:hAnsi="Noto Sans" w:cs="Noto Sans"/>
                <w:sz w:val="16"/>
                <w:szCs w:val="16"/>
              </w:rPr>
            </w:pPr>
            <w:r>
              <w:rPr>
                <w:rFonts w:ascii="Noto Sans" w:hAnsi="Noto Sans" w:cs="Noto Sans"/>
                <w:sz w:val="16"/>
                <w:szCs w:val="16"/>
              </w:rPr>
              <w:t xml:space="preserve">Este estudio </w:t>
            </w:r>
            <w:r w:rsidRPr="005576A5">
              <w:rPr>
                <w:rFonts w:ascii="Noto Sans" w:hAnsi="Noto Sans" w:cs="Noto Sans"/>
                <w:sz w:val="16"/>
                <w:szCs w:val="16"/>
              </w:rPr>
              <w:t xml:space="preserve">se facturará por cada tarjeta o panel de identificación bacteriana, ya sea para microorganismos Gram positivos o Gram negativos. </w:t>
            </w:r>
            <w:r w:rsidR="00420F79" w:rsidRPr="001910AD">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73EC065" w14:textId="77777777" w:rsidR="00420F79" w:rsidRPr="00675807" w:rsidRDefault="00420F79" w:rsidP="009810C8">
            <w:pPr>
              <w:pStyle w:val="Sinespaciado"/>
              <w:rPr>
                <w:rFonts w:ascii="Noto Sans" w:hAnsi="Noto Sans" w:cs="Noto Sans"/>
                <w:sz w:val="16"/>
                <w:szCs w:val="16"/>
              </w:rPr>
            </w:pPr>
            <w:r w:rsidRPr="00675807">
              <w:rPr>
                <w:rFonts w:ascii="Noto Sans" w:hAnsi="Noto Sans" w:cs="Noto Sans"/>
                <w:sz w:val="16"/>
                <w:szCs w:val="16"/>
              </w:rPr>
              <w:t>En sitio.</w:t>
            </w:r>
          </w:p>
        </w:tc>
      </w:tr>
      <w:tr w:rsidR="00420F79" w:rsidRPr="001910AD" w14:paraId="37A7A766"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518D0A26"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40.07.003</w:t>
            </w:r>
          </w:p>
        </w:tc>
        <w:tc>
          <w:tcPr>
            <w:tcW w:w="1701" w:type="dxa"/>
            <w:tcBorders>
              <w:top w:val="nil"/>
              <w:left w:val="nil"/>
              <w:bottom w:val="single" w:sz="4" w:space="0" w:color="auto"/>
              <w:right w:val="single" w:sz="4" w:space="0" w:color="auto"/>
            </w:tcBorders>
            <w:noWrap/>
            <w:vAlign w:val="center"/>
            <w:hideMark/>
          </w:tcPr>
          <w:p w14:paraId="2ACB279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Sensibilidad bacteriana</w:t>
            </w:r>
          </w:p>
        </w:tc>
        <w:tc>
          <w:tcPr>
            <w:tcW w:w="6520" w:type="dxa"/>
            <w:tcBorders>
              <w:top w:val="nil"/>
              <w:left w:val="nil"/>
              <w:bottom w:val="single" w:sz="4" w:space="0" w:color="auto"/>
              <w:right w:val="single" w:sz="4" w:space="0" w:color="auto"/>
            </w:tcBorders>
            <w:vAlign w:val="center"/>
          </w:tcPr>
          <w:p w14:paraId="4EBA0F17" w14:textId="0BF2FE60" w:rsidR="00420F79" w:rsidRPr="001910AD" w:rsidRDefault="008617A2" w:rsidP="006457C2">
            <w:pPr>
              <w:jc w:val="left"/>
              <w:rPr>
                <w:rFonts w:cs="Noto Sans"/>
                <w:color w:val="000000"/>
                <w:sz w:val="16"/>
                <w:szCs w:val="16"/>
                <w:lang w:eastAsia="es-MX"/>
              </w:rPr>
            </w:pPr>
            <w:r>
              <w:rPr>
                <w:rFonts w:eastAsia="Yu Mincho" w:cs="Noto Sans"/>
                <w:sz w:val="16"/>
                <w:szCs w:val="16"/>
                <w:lang w:val="es-ES" w:eastAsia="en-US"/>
              </w:rPr>
              <w:t xml:space="preserve">Este estudio </w:t>
            </w:r>
            <w:r w:rsidRPr="008617A2">
              <w:rPr>
                <w:rFonts w:eastAsia="Yu Mincho" w:cs="Noto Sans"/>
                <w:sz w:val="16"/>
                <w:szCs w:val="16"/>
                <w:lang w:val="es-ES" w:eastAsia="en-US"/>
              </w:rPr>
              <w:t>se facturará por cada tarjeta o panel de sensibilidad bacteriana, ya sea para microorganismos Gram positivos o Gram negativos.</w:t>
            </w:r>
            <w:r w:rsidRPr="008617A2">
              <w:rPr>
                <w:rFonts w:ascii="Cambria Math" w:hAnsi="Cambria Math" w:cs="Cambria Math"/>
                <w:color w:val="000000"/>
                <w:sz w:val="16"/>
                <w:szCs w:val="16"/>
                <w:lang w:eastAsia="es-MX"/>
              </w:rPr>
              <w:t xml:space="preserve"> </w:t>
            </w:r>
            <w:r w:rsidR="00420F79" w:rsidRPr="001910AD">
              <w:rPr>
                <w:rFonts w:ascii="Cambria Math" w:hAnsi="Cambria Math" w:cs="Cambria Math"/>
                <w:color w:val="000000"/>
                <w:sz w:val="16"/>
                <w:szCs w:val="16"/>
                <w:lang w:eastAsia="es-MX"/>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2E1B348" w14:textId="77777777" w:rsidR="00420F79" w:rsidRPr="00675807" w:rsidRDefault="00420F79" w:rsidP="009810C8">
            <w:pPr>
              <w:jc w:val="left"/>
              <w:rPr>
                <w:rFonts w:cs="Noto Sans"/>
                <w:color w:val="000000"/>
                <w:sz w:val="16"/>
                <w:szCs w:val="16"/>
                <w:lang w:eastAsia="es-MX"/>
              </w:rPr>
            </w:pPr>
            <w:r w:rsidRPr="00675807">
              <w:rPr>
                <w:rFonts w:cs="Noto Sans"/>
                <w:sz w:val="16"/>
                <w:szCs w:val="16"/>
              </w:rPr>
              <w:t>En sitio.</w:t>
            </w:r>
          </w:p>
        </w:tc>
      </w:tr>
      <w:tr w:rsidR="00420F79" w:rsidRPr="001910AD" w14:paraId="6A4DFB91"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5CDD084"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40.07.004</w:t>
            </w:r>
          </w:p>
        </w:tc>
        <w:tc>
          <w:tcPr>
            <w:tcW w:w="1701" w:type="dxa"/>
            <w:tcBorders>
              <w:top w:val="nil"/>
              <w:left w:val="nil"/>
              <w:bottom w:val="single" w:sz="4" w:space="0" w:color="auto"/>
              <w:right w:val="single" w:sz="4" w:space="0" w:color="auto"/>
            </w:tcBorders>
            <w:noWrap/>
            <w:vAlign w:val="center"/>
            <w:hideMark/>
          </w:tcPr>
          <w:p w14:paraId="33C53757"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Frasco de Hemocultivo</w:t>
            </w:r>
          </w:p>
        </w:tc>
        <w:tc>
          <w:tcPr>
            <w:tcW w:w="6520" w:type="dxa"/>
            <w:tcBorders>
              <w:top w:val="nil"/>
              <w:left w:val="nil"/>
              <w:bottom w:val="single" w:sz="4" w:space="0" w:color="auto"/>
              <w:right w:val="single" w:sz="4" w:space="0" w:color="auto"/>
            </w:tcBorders>
            <w:vAlign w:val="center"/>
          </w:tcPr>
          <w:p w14:paraId="2FE8C0D9" w14:textId="3F07391E" w:rsidR="00420F79" w:rsidRPr="001910AD" w:rsidRDefault="00420F79" w:rsidP="006457C2">
            <w:pPr>
              <w:rPr>
                <w:rFonts w:cs="Noto Sans"/>
                <w:sz w:val="16"/>
                <w:szCs w:val="16"/>
              </w:rPr>
            </w:pPr>
            <w:r w:rsidRPr="001910AD">
              <w:rPr>
                <w:rFonts w:cs="Noto Sans"/>
                <w:sz w:val="16"/>
                <w:szCs w:val="16"/>
              </w:rPr>
              <w:t>Para la clave 40.07.004 el caso de los hemocultivos, las presentaciones específicas de tubos o frascos aerobios serán diferentes para pacientes pediátricos y adultos; en el caso de anaerobios y hongos, será indistinto su uso para todo tipo de paciente. El pago será efectuado por frasco individual</w:t>
            </w:r>
            <w:r w:rsidR="004B39EF">
              <w:rPr>
                <w:rFonts w:cs="Noto Sans"/>
                <w:sz w:val="16"/>
                <w:szCs w:val="16"/>
              </w:rPr>
              <w:t xml:space="preserve"> entregado</w:t>
            </w:r>
            <w:r w:rsidR="00E13B13">
              <w:rPr>
                <w:rFont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F3B202C" w14:textId="77777777" w:rsidR="00420F79" w:rsidRPr="001910AD" w:rsidRDefault="00420F79" w:rsidP="009810C8">
            <w:pPr>
              <w:jc w:val="left"/>
              <w:rPr>
                <w:rFonts w:cs="Noto Sans"/>
                <w:sz w:val="16"/>
                <w:szCs w:val="16"/>
              </w:rPr>
            </w:pPr>
            <w:r>
              <w:rPr>
                <w:rFonts w:cs="Noto Sans"/>
                <w:sz w:val="16"/>
                <w:szCs w:val="16"/>
              </w:rPr>
              <w:t>En sitio.</w:t>
            </w:r>
          </w:p>
        </w:tc>
      </w:tr>
      <w:tr w:rsidR="00420F79" w:rsidRPr="001910AD" w14:paraId="05D42BBC"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4CB8E3BC"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40.07.005</w:t>
            </w:r>
          </w:p>
        </w:tc>
        <w:tc>
          <w:tcPr>
            <w:tcW w:w="1701" w:type="dxa"/>
            <w:tcBorders>
              <w:top w:val="nil"/>
              <w:left w:val="nil"/>
              <w:bottom w:val="single" w:sz="4" w:space="0" w:color="auto"/>
              <w:right w:val="single" w:sz="4" w:space="0" w:color="auto"/>
            </w:tcBorders>
            <w:noWrap/>
            <w:vAlign w:val="center"/>
            <w:hideMark/>
          </w:tcPr>
          <w:p w14:paraId="6C05790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Detección de antígenos bacterianos en líquidos corporales</w:t>
            </w:r>
          </w:p>
        </w:tc>
        <w:tc>
          <w:tcPr>
            <w:tcW w:w="6520" w:type="dxa"/>
            <w:tcBorders>
              <w:top w:val="nil"/>
              <w:left w:val="nil"/>
              <w:bottom w:val="single" w:sz="4" w:space="0" w:color="auto"/>
              <w:right w:val="single" w:sz="4" w:space="0" w:color="auto"/>
            </w:tcBorders>
            <w:vAlign w:val="center"/>
          </w:tcPr>
          <w:p w14:paraId="29006080" w14:textId="77777777" w:rsidR="00420F79" w:rsidRPr="00AE6150" w:rsidRDefault="00420F79" w:rsidP="006457C2">
            <w:pPr>
              <w:pStyle w:val="Sinespaciado"/>
              <w:rPr>
                <w:rFonts w:ascii="Noto Sans" w:hAnsi="Noto Sans" w:cs="Noto Sans"/>
                <w:sz w:val="16"/>
                <w:szCs w:val="16"/>
              </w:rPr>
            </w:pPr>
            <w:r w:rsidRPr="00AE6150">
              <w:rPr>
                <w:rFonts w:ascii="Noto Sans" w:hAnsi="Noto Sans" w:cs="Noto Sans"/>
                <w:sz w:val="16"/>
                <w:szCs w:val="16"/>
              </w:rPr>
              <w:t>Se deberá realizar el proceso en sitio para las siguientes unidades:</w:t>
            </w:r>
          </w:p>
          <w:p w14:paraId="0E82E472" w14:textId="77777777" w:rsidR="00420F79" w:rsidRPr="00AE6150"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794"/>
              <w:gridCol w:w="625"/>
              <w:gridCol w:w="2045"/>
              <w:gridCol w:w="2773"/>
            </w:tblGrid>
            <w:tr w:rsidR="00952E8A" w:rsidRPr="00AE6150" w14:paraId="1A7BFD8E" w14:textId="77777777" w:rsidTr="006457C2">
              <w:trPr>
                <w:trHeight w:val="278"/>
                <w:tblHeader/>
              </w:trPr>
              <w:tc>
                <w:tcPr>
                  <w:tcW w:w="794" w:type="dxa"/>
                  <w:shd w:val="clear" w:color="auto" w:fill="2A5C4B"/>
                  <w:noWrap/>
                  <w:vAlign w:val="center"/>
                  <w:hideMark/>
                </w:tcPr>
                <w:p w14:paraId="0388EABA"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Partida</w:t>
                  </w:r>
                </w:p>
              </w:tc>
              <w:tc>
                <w:tcPr>
                  <w:tcW w:w="625" w:type="dxa"/>
                  <w:shd w:val="clear" w:color="auto" w:fill="2A5C4B"/>
                  <w:noWrap/>
                  <w:vAlign w:val="center"/>
                  <w:hideMark/>
                </w:tcPr>
                <w:p w14:paraId="36A19845"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Clave OOAD</w:t>
                  </w:r>
                </w:p>
              </w:tc>
              <w:tc>
                <w:tcPr>
                  <w:tcW w:w="2045" w:type="dxa"/>
                  <w:shd w:val="clear" w:color="auto" w:fill="2A5C4B"/>
                  <w:noWrap/>
                  <w:vAlign w:val="center"/>
                  <w:hideMark/>
                </w:tcPr>
                <w:p w14:paraId="705B5978"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OOAD/UMAE</w:t>
                  </w:r>
                </w:p>
              </w:tc>
              <w:tc>
                <w:tcPr>
                  <w:tcW w:w="2773" w:type="dxa"/>
                  <w:shd w:val="clear" w:color="auto" w:fill="2A5C4B"/>
                  <w:noWrap/>
                  <w:vAlign w:val="center"/>
                  <w:hideMark/>
                </w:tcPr>
                <w:p w14:paraId="7B843897" w14:textId="77777777" w:rsidR="00952E8A" w:rsidRPr="00AE6150" w:rsidRDefault="00952E8A" w:rsidP="006457C2">
                  <w:pPr>
                    <w:jc w:val="center"/>
                    <w:rPr>
                      <w:rFonts w:cs="Noto Sans"/>
                      <w:b/>
                      <w:bCs/>
                      <w:color w:val="FFFFFF" w:themeColor="background1"/>
                      <w:sz w:val="14"/>
                      <w:szCs w:val="14"/>
                      <w:lang w:eastAsia="es-MX"/>
                    </w:rPr>
                  </w:pPr>
                  <w:r w:rsidRPr="00AE6150">
                    <w:rPr>
                      <w:rFonts w:cs="Noto Sans"/>
                      <w:b/>
                      <w:bCs/>
                      <w:color w:val="FFFFFF" w:themeColor="background1"/>
                      <w:sz w:val="14"/>
                      <w:szCs w:val="14"/>
                      <w:lang w:eastAsia="es-MX"/>
                    </w:rPr>
                    <w:t>UNIDAD</w:t>
                  </w:r>
                </w:p>
              </w:tc>
            </w:tr>
            <w:tr w:rsidR="00952E8A" w:rsidRPr="00AE6150" w14:paraId="02D311A7" w14:textId="77777777" w:rsidTr="005310FB">
              <w:trPr>
                <w:trHeight w:val="278"/>
              </w:trPr>
              <w:tc>
                <w:tcPr>
                  <w:tcW w:w="794" w:type="dxa"/>
                  <w:noWrap/>
                  <w:vAlign w:val="center"/>
                </w:tcPr>
                <w:p w14:paraId="21BAFE70" w14:textId="77777777" w:rsidR="00952E8A" w:rsidRPr="00AE6150" w:rsidRDefault="00952E8A" w:rsidP="005310FB">
                  <w:pPr>
                    <w:jc w:val="center"/>
                    <w:rPr>
                      <w:rFonts w:cs="Noto Sans"/>
                      <w:sz w:val="14"/>
                      <w:szCs w:val="14"/>
                      <w:lang w:eastAsia="es-MX"/>
                    </w:rPr>
                  </w:pPr>
                  <w:r w:rsidRPr="00AE6150">
                    <w:rPr>
                      <w:rFonts w:cs="Noto Sans"/>
                      <w:sz w:val="14"/>
                      <w:szCs w:val="14"/>
                    </w:rPr>
                    <w:t>35</w:t>
                  </w:r>
                </w:p>
              </w:tc>
              <w:tc>
                <w:tcPr>
                  <w:tcW w:w="625" w:type="dxa"/>
                  <w:noWrap/>
                  <w:vAlign w:val="center"/>
                </w:tcPr>
                <w:p w14:paraId="1DBFDDF7" w14:textId="77777777" w:rsidR="00952E8A" w:rsidRPr="00AE6150" w:rsidRDefault="00952E8A" w:rsidP="005310FB">
                  <w:pPr>
                    <w:jc w:val="center"/>
                    <w:rPr>
                      <w:rFonts w:cs="Noto Sans"/>
                      <w:sz w:val="14"/>
                      <w:szCs w:val="14"/>
                      <w:lang w:eastAsia="es-MX"/>
                    </w:rPr>
                  </w:pPr>
                  <w:r w:rsidRPr="00AE6150">
                    <w:rPr>
                      <w:rFonts w:cs="Noto Sans"/>
                      <w:sz w:val="14"/>
                      <w:szCs w:val="14"/>
                    </w:rPr>
                    <w:t>40</w:t>
                  </w:r>
                </w:p>
              </w:tc>
              <w:tc>
                <w:tcPr>
                  <w:tcW w:w="2045" w:type="dxa"/>
                  <w:noWrap/>
                  <w:vAlign w:val="center"/>
                </w:tcPr>
                <w:p w14:paraId="64B306F3" w14:textId="77777777" w:rsidR="00952E8A" w:rsidRPr="00AE6150" w:rsidRDefault="00952E8A" w:rsidP="005310FB">
                  <w:pPr>
                    <w:jc w:val="left"/>
                    <w:rPr>
                      <w:rFonts w:cs="Noto Sans"/>
                      <w:sz w:val="14"/>
                      <w:szCs w:val="14"/>
                      <w:lang w:eastAsia="es-MX"/>
                    </w:rPr>
                  </w:pPr>
                  <w:r w:rsidRPr="00AE6150">
                    <w:rPr>
                      <w:rFonts w:cs="Noto Sans"/>
                      <w:sz w:val="14"/>
                      <w:szCs w:val="14"/>
                    </w:rPr>
                    <w:t>Ciudad de México Sur</w:t>
                  </w:r>
                </w:p>
              </w:tc>
              <w:tc>
                <w:tcPr>
                  <w:tcW w:w="2773" w:type="dxa"/>
                  <w:noWrap/>
                  <w:vAlign w:val="center"/>
                </w:tcPr>
                <w:p w14:paraId="431E7749" w14:textId="77777777" w:rsidR="00952E8A" w:rsidRPr="00AE6150" w:rsidRDefault="00952E8A" w:rsidP="005310FB">
                  <w:pPr>
                    <w:jc w:val="left"/>
                    <w:rPr>
                      <w:rFonts w:cs="Noto Sans"/>
                      <w:sz w:val="14"/>
                      <w:szCs w:val="14"/>
                      <w:lang w:eastAsia="es-MX"/>
                    </w:rPr>
                  </w:pPr>
                  <w:r w:rsidRPr="00AE6150">
                    <w:rPr>
                      <w:rFonts w:cs="Noto Sans"/>
                      <w:sz w:val="14"/>
                      <w:szCs w:val="14"/>
                    </w:rPr>
                    <w:t>HGR 2 Villa Coapa</w:t>
                  </w:r>
                </w:p>
              </w:tc>
            </w:tr>
            <w:tr w:rsidR="00952E8A" w:rsidRPr="00AE6150" w14:paraId="13235445" w14:textId="77777777" w:rsidTr="005310FB">
              <w:trPr>
                <w:trHeight w:val="278"/>
              </w:trPr>
              <w:tc>
                <w:tcPr>
                  <w:tcW w:w="794" w:type="dxa"/>
                  <w:noWrap/>
                  <w:vAlign w:val="center"/>
                </w:tcPr>
                <w:p w14:paraId="7658D6E2" w14:textId="77777777" w:rsidR="00952E8A" w:rsidRPr="00AE6150" w:rsidRDefault="00952E8A" w:rsidP="005310FB">
                  <w:pPr>
                    <w:jc w:val="center"/>
                    <w:rPr>
                      <w:rFonts w:cs="Noto Sans"/>
                      <w:sz w:val="14"/>
                      <w:szCs w:val="14"/>
                      <w:lang w:eastAsia="es-MX"/>
                    </w:rPr>
                  </w:pPr>
                  <w:r w:rsidRPr="00AE6150">
                    <w:rPr>
                      <w:rFonts w:cs="Noto Sans"/>
                      <w:sz w:val="14"/>
                      <w:szCs w:val="14"/>
                    </w:rPr>
                    <w:t>58</w:t>
                  </w:r>
                </w:p>
              </w:tc>
              <w:tc>
                <w:tcPr>
                  <w:tcW w:w="625" w:type="dxa"/>
                  <w:noWrap/>
                  <w:vAlign w:val="center"/>
                </w:tcPr>
                <w:p w14:paraId="4938842E" w14:textId="77777777" w:rsidR="00952E8A" w:rsidRPr="00AE6150" w:rsidRDefault="00952E8A" w:rsidP="005310FB">
                  <w:pPr>
                    <w:jc w:val="center"/>
                    <w:rPr>
                      <w:rFonts w:cs="Noto Sans"/>
                      <w:sz w:val="14"/>
                      <w:szCs w:val="14"/>
                      <w:lang w:eastAsia="es-MX"/>
                    </w:rPr>
                  </w:pPr>
                  <w:r w:rsidRPr="00AE6150">
                    <w:rPr>
                      <w:rFonts w:cs="Noto Sans"/>
                      <w:sz w:val="14"/>
                      <w:szCs w:val="14"/>
                    </w:rPr>
                    <w:t>4X</w:t>
                  </w:r>
                </w:p>
              </w:tc>
              <w:tc>
                <w:tcPr>
                  <w:tcW w:w="2045" w:type="dxa"/>
                  <w:noWrap/>
                  <w:vAlign w:val="center"/>
                </w:tcPr>
                <w:p w14:paraId="1833AEA8" w14:textId="77777777" w:rsidR="00952E8A" w:rsidRPr="00AE6150" w:rsidRDefault="00952E8A" w:rsidP="005310FB">
                  <w:pPr>
                    <w:jc w:val="left"/>
                    <w:rPr>
                      <w:rFonts w:cs="Noto Sans"/>
                      <w:sz w:val="14"/>
                      <w:szCs w:val="14"/>
                      <w:lang w:eastAsia="es-MX"/>
                    </w:rPr>
                  </w:pPr>
                  <w:r w:rsidRPr="00AE6150">
                    <w:rPr>
                      <w:rFonts w:cs="Noto Sans"/>
                      <w:sz w:val="14"/>
                      <w:szCs w:val="14"/>
                    </w:rPr>
                    <w:t>UMAE HGRAL CMN La Raza</w:t>
                  </w:r>
                </w:p>
              </w:tc>
              <w:tc>
                <w:tcPr>
                  <w:tcW w:w="2773" w:type="dxa"/>
                  <w:noWrap/>
                  <w:vAlign w:val="center"/>
                </w:tcPr>
                <w:p w14:paraId="11C0239F" w14:textId="77777777" w:rsidR="00952E8A" w:rsidRPr="00AE6150" w:rsidRDefault="00952E8A" w:rsidP="005310FB">
                  <w:pPr>
                    <w:jc w:val="left"/>
                    <w:rPr>
                      <w:rFonts w:cs="Noto Sans"/>
                      <w:sz w:val="14"/>
                      <w:szCs w:val="14"/>
                      <w:lang w:eastAsia="es-MX"/>
                    </w:rPr>
                  </w:pPr>
                  <w:r w:rsidRPr="00AE6150">
                    <w:rPr>
                      <w:rFonts w:cs="Noto Sans"/>
                      <w:sz w:val="14"/>
                      <w:szCs w:val="14"/>
                    </w:rPr>
                    <w:t>HINF CMN La Raza</w:t>
                  </w:r>
                </w:p>
              </w:tc>
            </w:tr>
          </w:tbl>
          <w:p w14:paraId="7D8E9C09" w14:textId="77777777" w:rsidR="00420F79" w:rsidRPr="00AE6150" w:rsidRDefault="00420F79" w:rsidP="006457C2">
            <w:pPr>
              <w:pStyle w:val="Sinespaciado"/>
              <w:rPr>
                <w:rFonts w:ascii="Noto Sans" w:hAnsi="Noto Sans" w:cs="Noto Sans"/>
                <w:sz w:val="16"/>
                <w:szCs w:val="16"/>
              </w:rPr>
            </w:pPr>
          </w:p>
          <w:p w14:paraId="6305125C" w14:textId="77777777" w:rsidR="00420F79" w:rsidRPr="00AE6150" w:rsidRDefault="00420F79" w:rsidP="006457C2">
            <w:pPr>
              <w:jc w:val="left"/>
              <w:rPr>
                <w:rFonts w:cs="Noto Sans"/>
                <w:color w:val="000000"/>
                <w:sz w:val="16"/>
                <w:szCs w:val="16"/>
                <w:lang w:eastAsia="es-MX"/>
              </w:rPr>
            </w:pPr>
            <w:r w:rsidRPr="00AE6150">
              <w:rPr>
                <w:rFonts w:cs="Noto Sans"/>
                <w:sz w:val="16"/>
                <w:szCs w:val="16"/>
              </w:rPr>
              <w:t>Para el resto de las Unidades Médicas, se puede procesar en CRAP o envío a Laboratorio de Referencia.</w:t>
            </w:r>
          </w:p>
        </w:tc>
        <w:tc>
          <w:tcPr>
            <w:tcW w:w="1581" w:type="dxa"/>
            <w:tcBorders>
              <w:top w:val="nil"/>
              <w:left w:val="nil"/>
              <w:bottom w:val="single" w:sz="4" w:space="0" w:color="auto"/>
              <w:right w:val="single" w:sz="4" w:space="0" w:color="auto"/>
            </w:tcBorders>
            <w:shd w:val="clear" w:color="auto" w:fill="D1D1D1" w:themeFill="background2" w:themeFillShade="E6"/>
            <w:vAlign w:val="center"/>
          </w:tcPr>
          <w:p w14:paraId="549E2E75" w14:textId="77777777" w:rsidR="00420F79" w:rsidRDefault="00420F79" w:rsidP="009810C8">
            <w:pPr>
              <w:pStyle w:val="Sinespaciado"/>
              <w:rPr>
                <w:rFonts w:ascii="Noto Sans" w:hAnsi="Noto Sans" w:cs="Noto Sans"/>
                <w:sz w:val="16"/>
                <w:szCs w:val="16"/>
              </w:rPr>
            </w:pPr>
            <w:r w:rsidRPr="00790E4B">
              <w:rPr>
                <w:rFonts w:ascii="Noto Sans" w:hAnsi="Noto Sans" w:cs="Noto Sans"/>
                <w:sz w:val="16"/>
                <w:szCs w:val="16"/>
              </w:rPr>
              <w:t>En sitio, envío a CRAP o Laboratorio de Referencia</w:t>
            </w:r>
            <w:r>
              <w:rPr>
                <w:rFonts w:ascii="Noto Sans" w:hAnsi="Noto Sans" w:cs="Noto Sans"/>
                <w:sz w:val="16"/>
                <w:szCs w:val="16"/>
              </w:rPr>
              <w:t>.</w:t>
            </w:r>
          </w:p>
          <w:p w14:paraId="536932F1" w14:textId="77777777" w:rsidR="00420F79" w:rsidRPr="001910AD" w:rsidRDefault="00420F79" w:rsidP="009810C8">
            <w:pPr>
              <w:pStyle w:val="Sinespaciado"/>
              <w:rPr>
                <w:rFonts w:ascii="Noto Sans" w:hAnsi="Noto Sans" w:cs="Noto Sans"/>
                <w:sz w:val="16"/>
                <w:szCs w:val="16"/>
              </w:rPr>
            </w:pPr>
          </w:p>
        </w:tc>
      </w:tr>
      <w:tr w:rsidR="00420F79" w:rsidRPr="001910AD" w14:paraId="285C5FAC"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379E7927"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40.07.006</w:t>
            </w:r>
          </w:p>
        </w:tc>
        <w:tc>
          <w:tcPr>
            <w:tcW w:w="1701" w:type="dxa"/>
            <w:tcBorders>
              <w:top w:val="nil"/>
              <w:left w:val="nil"/>
              <w:bottom w:val="single" w:sz="4" w:space="0" w:color="auto"/>
              <w:right w:val="single" w:sz="4" w:space="0" w:color="auto"/>
            </w:tcBorders>
            <w:noWrap/>
            <w:vAlign w:val="center"/>
            <w:hideMark/>
          </w:tcPr>
          <w:p w14:paraId="559AAD4D"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microbiológica por espectrometría de masas</w:t>
            </w:r>
          </w:p>
        </w:tc>
        <w:tc>
          <w:tcPr>
            <w:tcW w:w="6520" w:type="dxa"/>
            <w:tcBorders>
              <w:top w:val="nil"/>
              <w:left w:val="nil"/>
              <w:bottom w:val="single" w:sz="4" w:space="0" w:color="auto"/>
              <w:right w:val="single" w:sz="4" w:space="0" w:color="auto"/>
            </w:tcBorders>
            <w:vAlign w:val="center"/>
          </w:tcPr>
          <w:p w14:paraId="29F73E89" w14:textId="3C781CD6" w:rsidR="00420F79" w:rsidRPr="001910AD" w:rsidRDefault="0035429C" w:rsidP="006457C2">
            <w:pPr>
              <w:rPr>
                <w:rFonts w:cs="Noto Sans"/>
                <w:color w:val="000000"/>
                <w:sz w:val="16"/>
                <w:szCs w:val="16"/>
                <w:lang w:eastAsia="es-MX"/>
              </w:rPr>
            </w:pPr>
            <w:r>
              <w:rPr>
                <w:rFonts w:cs="Noto Sans"/>
                <w:sz w:val="16"/>
                <w:szCs w:val="16"/>
              </w:rPr>
              <w:t>Para las unidades con equipo E</w:t>
            </w:r>
            <w:r w:rsidR="00E478AA">
              <w:rPr>
                <w:rFonts w:cs="Noto Sans"/>
                <w:sz w:val="16"/>
                <w:szCs w:val="16"/>
              </w:rPr>
              <w:t>spectrómetro de masas asignado,</w:t>
            </w:r>
            <w:r w:rsidR="00420F79" w:rsidRPr="001910AD">
              <w:rPr>
                <w:rFonts w:cs="Noto Sans"/>
                <w:sz w:val="16"/>
                <w:szCs w:val="16"/>
              </w:rPr>
              <w:t xml:space="preserve"> deberá contemplar la dotación de los reactivos para poder </w:t>
            </w:r>
            <w:r w:rsidR="00E478AA">
              <w:rPr>
                <w:rFonts w:cs="Noto Sans"/>
                <w:sz w:val="16"/>
                <w:szCs w:val="16"/>
              </w:rPr>
              <w:t>identificar</w:t>
            </w:r>
            <w:r w:rsidR="00420F79" w:rsidRPr="001910AD">
              <w:rPr>
                <w:rFonts w:cs="Noto Sans"/>
                <w:sz w:val="16"/>
                <w:szCs w:val="16"/>
              </w:rPr>
              <w:t xml:space="preserve"> bacterias, hongos,</w:t>
            </w:r>
            <w:r>
              <w:rPr>
                <w:rFonts w:cs="Noto Sans"/>
                <w:sz w:val="16"/>
                <w:szCs w:val="16"/>
              </w:rPr>
              <w:t xml:space="preserve"> </w:t>
            </w:r>
            <w:r w:rsidR="00420F79" w:rsidRPr="001910AD">
              <w:rPr>
                <w:rFonts w:cs="Noto Sans"/>
                <w:sz w:val="16"/>
                <w:szCs w:val="16"/>
              </w:rPr>
              <w:t>Mycobacterium/Nocardia</w:t>
            </w:r>
            <w:r w:rsidR="000901B2">
              <w:rPr>
                <w:rFont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D26E643" w14:textId="77777777" w:rsidR="00420F79" w:rsidRPr="00223E03" w:rsidRDefault="00420F79" w:rsidP="009810C8">
            <w:pPr>
              <w:jc w:val="left"/>
              <w:rPr>
                <w:rFonts w:cs="Noto Sans"/>
                <w:sz w:val="16"/>
                <w:szCs w:val="16"/>
              </w:rPr>
            </w:pPr>
            <w:r w:rsidRPr="00223E03">
              <w:rPr>
                <w:rFonts w:cs="Noto Sans"/>
                <w:sz w:val="16"/>
                <w:szCs w:val="16"/>
              </w:rPr>
              <w:t>En sitio.</w:t>
            </w:r>
          </w:p>
        </w:tc>
      </w:tr>
      <w:tr w:rsidR="00420F79" w:rsidRPr="001910AD" w14:paraId="69F4976D" w14:textId="77777777" w:rsidTr="009810C8">
        <w:trPr>
          <w:trHeight w:val="270"/>
        </w:trPr>
        <w:tc>
          <w:tcPr>
            <w:tcW w:w="988" w:type="dxa"/>
            <w:tcBorders>
              <w:top w:val="nil"/>
              <w:left w:val="single" w:sz="4" w:space="0" w:color="auto"/>
              <w:bottom w:val="single" w:sz="4" w:space="0" w:color="auto"/>
              <w:right w:val="single" w:sz="4" w:space="0" w:color="auto"/>
            </w:tcBorders>
            <w:noWrap/>
            <w:vAlign w:val="center"/>
            <w:hideMark/>
          </w:tcPr>
          <w:p w14:paraId="7ACF2053"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40.07.007</w:t>
            </w:r>
          </w:p>
        </w:tc>
        <w:tc>
          <w:tcPr>
            <w:tcW w:w="1701" w:type="dxa"/>
            <w:tcBorders>
              <w:top w:val="nil"/>
              <w:left w:val="nil"/>
              <w:bottom w:val="single" w:sz="4" w:space="0" w:color="auto"/>
              <w:right w:val="single" w:sz="4" w:space="0" w:color="auto"/>
            </w:tcBorders>
            <w:noWrap/>
            <w:vAlign w:val="center"/>
            <w:hideMark/>
          </w:tcPr>
          <w:p w14:paraId="7717FDFF"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de Mycoplasma pneumoniae</w:t>
            </w:r>
          </w:p>
        </w:tc>
        <w:tc>
          <w:tcPr>
            <w:tcW w:w="6520" w:type="dxa"/>
            <w:tcBorders>
              <w:top w:val="nil"/>
              <w:left w:val="nil"/>
              <w:bottom w:val="single" w:sz="4" w:space="0" w:color="auto"/>
              <w:right w:val="single" w:sz="4" w:space="0" w:color="auto"/>
            </w:tcBorders>
            <w:vAlign w:val="center"/>
          </w:tcPr>
          <w:p w14:paraId="6E780490"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0D53FBEE" w14:textId="77777777" w:rsidR="00420F79" w:rsidRPr="001910AD" w:rsidRDefault="00420F79" w:rsidP="009810C8">
            <w:pPr>
              <w:jc w:val="left"/>
              <w:rPr>
                <w:rFonts w:cs="Noto Sans"/>
                <w:sz w:val="16"/>
                <w:szCs w:val="16"/>
              </w:rPr>
            </w:pPr>
            <w:r w:rsidRPr="00223E03">
              <w:rPr>
                <w:rFonts w:cs="Noto Sans"/>
                <w:sz w:val="16"/>
                <w:szCs w:val="16"/>
              </w:rPr>
              <w:t>Envío a Laboratorio de Referencia.</w:t>
            </w:r>
          </w:p>
        </w:tc>
      </w:tr>
      <w:tr w:rsidR="00420F79" w:rsidRPr="001910AD" w14:paraId="5F4F4618" w14:textId="77777777" w:rsidTr="00EE0614">
        <w:trPr>
          <w:trHeight w:val="270"/>
        </w:trPr>
        <w:tc>
          <w:tcPr>
            <w:tcW w:w="988" w:type="dxa"/>
            <w:tcBorders>
              <w:top w:val="nil"/>
              <w:left w:val="single" w:sz="4" w:space="0" w:color="auto"/>
              <w:bottom w:val="single" w:sz="4" w:space="0" w:color="auto"/>
              <w:right w:val="single" w:sz="4" w:space="0" w:color="auto"/>
            </w:tcBorders>
            <w:noWrap/>
            <w:vAlign w:val="center"/>
            <w:hideMark/>
          </w:tcPr>
          <w:p w14:paraId="676212C0"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lastRenderedPageBreak/>
              <w:t>40.07.008</w:t>
            </w:r>
          </w:p>
        </w:tc>
        <w:tc>
          <w:tcPr>
            <w:tcW w:w="1701" w:type="dxa"/>
            <w:tcBorders>
              <w:top w:val="nil"/>
              <w:left w:val="nil"/>
              <w:bottom w:val="single" w:sz="4" w:space="0" w:color="auto"/>
              <w:right w:val="single" w:sz="4" w:space="0" w:color="auto"/>
            </w:tcBorders>
            <w:noWrap/>
            <w:vAlign w:val="center"/>
            <w:hideMark/>
          </w:tcPr>
          <w:p w14:paraId="38764E01"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Cultivo de Mycoplasma y Ureaplasma genital</w:t>
            </w:r>
          </w:p>
        </w:tc>
        <w:tc>
          <w:tcPr>
            <w:tcW w:w="6520" w:type="dxa"/>
            <w:tcBorders>
              <w:top w:val="nil"/>
              <w:left w:val="nil"/>
              <w:bottom w:val="single" w:sz="4" w:space="0" w:color="auto"/>
              <w:right w:val="single" w:sz="4" w:space="0" w:color="auto"/>
            </w:tcBorders>
            <w:vAlign w:val="center"/>
          </w:tcPr>
          <w:p w14:paraId="2D9B58AD"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BA5B64C" w14:textId="77777777" w:rsidR="00420F79" w:rsidRPr="001910AD" w:rsidRDefault="00420F79" w:rsidP="006457C2">
            <w:pPr>
              <w:jc w:val="left"/>
              <w:rPr>
                <w:rFonts w:cs="Noto Sans"/>
                <w:sz w:val="16"/>
                <w:szCs w:val="16"/>
              </w:rPr>
            </w:pPr>
            <w:r w:rsidRPr="00223E03">
              <w:rPr>
                <w:rFonts w:cs="Noto Sans"/>
                <w:sz w:val="16"/>
                <w:szCs w:val="16"/>
              </w:rPr>
              <w:t>Envío a Laboratorio de Referencia.</w:t>
            </w:r>
          </w:p>
        </w:tc>
      </w:tr>
      <w:tr w:rsidR="00420F79" w:rsidRPr="001910AD" w14:paraId="22507602" w14:textId="77777777" w:rsidTr="007F68A0">
        <w:trPr>
          <w:trHeight w:val="270"/>
        </w:trPr>
        <w:tc>
          <w:tcPr>
            <w:tcW w:w="988" w:type="dxa"/>
            <w:tcBorders>
              <w:top w:val="nil"/>
              <w:left w:val="single" w:sz="4" w:space="0" w:color="auto"/>
              <w:bottom w:val="single" w:sz="4" w:space="0" w:color="auto"/>
              <w:right w:val="single" w:sz="4" w:space="0" w:color="auto"/>
            </w:tcBorders>
            <w:noWrap/>
            <w:vAlign w:val="center"/>
            <w:hideMark/>
          </w:tcPr>
          <w:p w14:paraId="7F40E14E"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40.07.009</w:t>
            </w:r>
          </w:p>
        </w:tc>
        <w:tc>
          <w:tcPr>
            <w:tcW w:w="1701" w:type="dxa"/>
            <w:tcBorders>
              <w:top w:val="nil"/>
              <w:left w:val="nil"/>
              <w:bottom w:val="single" w:sz="4" w:space="0" w:color="auto"/>
              <w:right w:val="single" w:sz="4" w:space="0" w:color="auto"/>
            </w:tcBorders>
            <w:noWrap/>
            <w:vAlign w:val="center"/>
            <w:hideMark/>
          </w:tcPr>
          <w:p w14:paraId="77105E5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Identificación de Levaduras</w:t>
            </w:r>
          </w:p>
        </w:tc>
        <w:tc>
          <w:tcPr>
            <w:tcW w:w="6520" w:type="dxa"/>
            <w:tcBorders>
              <w:top w:val="nil"/>
              <w:left w:val="nil"/>
              <w:bottom w:val="single" w:sz="4" w:space="0" w:color="auto"/>
              <w:right w:val="single" w:sz="4" w:space="0" w:color="auto"/>
            </w:tcBorders>
            <w:vAlign w:val="center"/>
          </w:tcPr>
          <w:p w14:paraId="49FF930F"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6CB9787E" w14:textId="77777777" w:rsidR="00420F79" w:rsidRPr="00223E03" w:rsidRDefault="00420F79" w:rsidP="007F68A0">
            <w:pPr>
              <w:jc w:val="left"/>
              <w:rPr>
                <w:rFonts w:cs="Noto Sans"/>
                <w:sz w:val="16"/>
                <w:szCs w:val="16"/>
              </w:rPr>
            </w:pPr>
            <w:r w:rsidRPr="00223E03">
              <w:rPr>
                <w:sz w:val="16"/>
                <w:szCs w:val="16"/>
              </w:rPr>
              <w:t>En sitio.</w:t>
            </w:r>
          </w:p>
        </w:tc>
      </w:tr>
      <w:tr w:rsidR="00420F79" w:rsidRPr="001910AD" w14:paraId="2D724E26" w14:textId="77777777" w:rsidTr="007F68A0">
        <w:trPr>
          <w:trHeight w:val="270"/>
        </w:trPr>
        <w:tc>
          <w:tcPr>
            <w:tcW w:w="988" w:type="dxa"/>
            <w:tcBorders>
              <w:top w:val="nil"/>
              <w:left w:val="single" w:sz="4" w:space="0" w:color="auto"/>
              <w:bottom w:val="single" w:sz="4" w:space="0" w:color="auto"/>
              <w:right w:val="single" w:sz="4" w:space="0" w:color="auto"/>
            </w:tcBorders>
            <w:noWrap/>
            <w:vAlign w:val="center"/>
            <w:hideMark/>
          </w:tcPr>
          <w:p w14:paraId="03CBE480"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40.07.010</w:t>
            </w:r>
          </w:p>
        </w:tc>
        <w:tc>
          <w:tcPr>
            <w:tcW w:w="1701" w:type="dxa"/>
            <w:tcBorders>
              <w:top w:val="nil"/>
              <w:left w:val="nil"/>
              <w:bottom w:val="single" w:sz="4" w:space="0" w:color="auto"/>
              <w:right w:val="single" w:sz="4" w:space="0" w:color="auto"/>
            </w:tcBorders>
            <w:noWrap/>
            <w:vAlign w:val="center"/>
            <w:hideMark/>
          </w:tcPr>
          <w:p w14:paraId="4009B7B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Sensibilidad a Levaduras</w:t>
            </w:r>
          </w:p>
        </w:tc>
        <w:tc>
          <w:tcPr>
            <w:tcW w:w="6520" w:type="dxa"/>
            <w:tcBorders>
              <w:top w:val="nil"/>
              <w:left w:val="nil"/>
              <w:bottom w:val="single" w:sz="4" w:space="0" w:color="auto"/>
              <w:right w:val="single" w:sz="4" w:space="0" w:color="auto"/>
            </w:tcBorders>
            <w:vAlign w:val="center"/>
          </w:tcPr>
          <w:p w14:paraId="4FD92684" w14:textId="77777777" w:rsidR="00420F79" w:rsidRPr="001910AD" w:rsidRDefault="00420F79" w:rsidP="006457C2">
            <w:pPr>
              <w:jc w:val="left"/>
              <w:rPr>
                <w:rFonts w:cs="Noto Sans"/>
                <w:color w:val="000000"/>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58A783A6" w14:textId="77777777" w:rsidR="00420F79" w:rsidRPr="00223E03" w:rsidRDefault="00420F79" w:rsidP="007F68A0">
            <w:pPr>
              <w:jc w:val="left"/>
              <w:rPr>
                <w:rFonts w:cs="Noto Sans"/>
                <w:sz w:val="16"/>
                <w:szCs w:val="16"/>
              </w:rPr>
            </w:pPr>
            <w:r w:rsidRPr="00223E03">
              <w:rPr>
                <w:sz w:val="16"/>
                <w:szCs w:val="16"/>
              </w:rPr>
              <w:t>En sitio.</w:t>
            </w:r>
          </w:p>
        </w:tc>
      </w:tr>
    </w:tbl>
    <w:p w14:paraId="152CCF4A" w14:textId="77777777" w:rsidR="00420F79" w:rsidRDefault="00420F79" w:rsidP="00420F79">
      <w:pPr>
        <w:rPr>
          <w:rFonts w:cs="Noto Sans"/>
          <w:sz w:val="16"/>
          <w:szCs w:val="16"/>
        </w:rPr>
      </w:pPr>
    </w:p>
    <w:p w14:paraId="7319084C" w14:textId="77777777" w:rsidR="00420F79" w:rsidRPr="003A43B8" w:rsidRDefault="00420F79" w:rsidP="00420F79">
      <w:pPr>
        <w:rPr>
          <w:rFonts w:cs="Noto Sans"/>
          <w:i/>
          <w:iCs/>
          <w:sz w:val="16"/>
          <w:szCs w:val="16"/>
        </w:rPr>
      </w:pPr>
      <w:r w:rsidRPr="003A43B8">
        <w:rPr>
          <w:rFonts w:cs="Noto Sans"/>
          <w:i/>
          <w:iCs/>
          <w:sz w:val="16"/>
          <w:szCs w:val="16"/>
        </w:rPr>
        <w:t>Especificaciones</w:t>
      </w:r>
    </w:p>
    <w:p w14:paraId="22603137" w14:textId="77777777" w:rsidR="00420F79" w:rsidRPr="001910AD" w:rsidRDefault="00420F79" w:rsidP="00420F79">
      <w:pPr>
        <w:rPr>
          <w:rFonts w:cs="Noto Sans"/>
          <w:sz w:val="16"/>
          <w:szCs w:val="16"/>
        </w:rPr>
      </w:pPr>
      <w:r w:rsidRPr="001910AD">
        <w:rPr>
          <w:rFonts w:cs="Noto Sans"/>
          <w:sz w:val="16"/>
          <w:szCs w:val="16"/>
        </w:rPr>
        <w:t>*****Clave 40.07.001 Cultivo (solo aislamiento)</w:t>
      </w:r>
    </w:p>
    <w:p w14:paraId="5F4CCA25" w14:textId="77777777" w:rsidR="00420F79" w:rsidRPr="001910AD" w:rsidRDefault="00420F79" w:rsidP="00420F79">
      <w:pPr>
        <w:pStyle w:val="Sinespaciado"/>
        <w:jc w:val="both"/>
        <w:rPr>
          <w:rFonts w:ascii="Noto Sans" w:hAnsi="Noto Sans" w:cs="Noto Sans"/>
          <w:sz w:val="16"/>
          <w:szCs w:val="16"/>
        </w:rPr>
      </w:pPr>
      <w:r w:rsidRPr="001910AD">
        <w:rPr>
          <w:rFonts w:ascii="Noto Sans" w:hAnsi="Noto Sans" w:cs="Noto Sans"/>
          <w:sz w:val="16"/>
          <w:szCs w:val="16"/>
        </w:rPr>
        <w:t>Esta clave debe procesarse en sitio, se facturará por cada batería de medios de cultivo asignada para cada muestra biológica. Deberá contemplar la dotación de los medios de cultivo preparados idóneos (las cajas podrán contener 1, 2 o hasta 3 medios diferentes) en dotación suficiente para su uso para los laboratorios que tengan en su requerimiento la clave 40.07.001 de acuerdo con la tabla siguiente:</w:t>
      </w:r>
    </w:p>
    <w:p w14:paraId="1FF3CC01" w14:textId="77777777" w:rsidR="00420F79" w:rsidRPr="001910AD" w:rsidRDefault="00420F79" w:rsidP="00420F79">
      <w:pPr>
        <w:pStyle w:val="Sinespaciado"/>
        <w:rPr>
          <w:rFonts w:ascii="Noto Sans" w:hAnsi="Noto Sans" w:cs="Noto Sans"/>
          <w:sz w:val="16"/>
          <w:szCs w:val="16"/>
          <w:lang w:eastAsia="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5"/>
        <w:gridCol w:w="7258"/>
      </w:tblGrid>
      <w:tr w:rsidR="00420F79" w:rsidRPr="001910AD" w14:paraId="59C01CC8" w14:textId="77777777" w:rsidTr="004B7F4E">
        <w:trPr>
          <w:cantSplit/>
          <w:tblHeader/>
          <w:jc w:val="center"/>
        </w:trPr>
        <w:tc>
          <w:tcPr>
            <w:tcW w:w="0" w:type="auto"/>
            <w:shd w:val="clear" w:color="auto" w:fill="2A5C4B"/>
            <w:vAlign w:val="center"/>
          </w:tcPr>
          <w:p w14:paraId="66E5FEAE" w14:textId="77777777" w:rsidR="00420F79" w:rsidRPr="000B3AB6" w:rsidRDefault="00420F79" w:rsidP="006457C2">
            <w:pPr>
              <w:pStyle w:val="Sinespaciado"/>
              <w:jc w:val="center"/>
              <w:rPr>
                <w:rFonts w:ascii="Noto Sans" w:hAnsi="Noto Sans" w:cs="Noto Sans"/>
                <w:b/>
                <w:color w:val="FFFFFF" w:themeColor="background1"/>
                <w:sz w:val="16"/>
                <w:szCs w:val="16"/>
              </w:rPr>
            </w:pPr>
            <w:r w:rsidRPr="000B3AB6">
              <w:rPr>
                <w:rFonts w:ascii="Noto Sans" w:hAnsi="Noto Sans" w:cs="Noto Sans"/>
                <w:b/>
                <w:color w:val="FFFFFF" w:themeColor="background1"/>
                <w:sz w:val="16"/>
                <w:szCs w:val="16"/>
              </w:rPr>
              <w:t>Muestra Biológica</w:t>
            </w:r>
          </w:p>
        </w:tc>
        <w:tc>
          <w:tcPr>
            <w:tcW w:w="7258" w:type="dxa"/>
            <w:shd w:val="clear" w:color="auto" w:fill="2A5C4B"/>
            <w:vAlign w:val="center"/>
          </w:tcPr>
          <w:p w14:paraId="20683B85" w14:textId="77777777" w:rsidR="00420F79" w:rsidRPr="000B3AB6" w:rsidRDefault="00420F79" w:rsidP="006457C2">
            <w:pPr>
              <w:pStyle w:val="Sinespaciado"/>
              <w:jc w:val="center"/>
              <w:rPr>
                <w:rFonts w:ascii="Noto Sans" w:hAnsi="Noto Sans" w:cs="Noto Sans"/>
                <w:b/>
                <w:color w:val="FFFFFF" w:themeColor="background1"/>
                <w:sz w:val="16"/>
                <w:szCs w:val="16"/>
              </w:rPr>
            </w:pPr>
            <w:r w:rsidRPr="000B3AB6">
              <w:rPr>
                <w:rFonts w:ascii="Noto Sans" w:hAnsi="Noto Sans" w:cs="Noto Sans"/>
                <w:b/>
                <w:color w:val="FFFFFF" w:themeColor="background1"/>
                <w:sz w:val="16"/>
                <w:szCs w:val="16"/>
              </w:rPr>
              <w:t>Batería de Medios de Cultivo Recomendados</w:t>
            </w:r>
          </w:p>
        </w:tc>
      </w:tr>
      <w:tr w:rsidR="00420F79" w:rsidRPr="001910AD" w14:paraId="584A4C77" w14:textId="77777777" w:rsidTr="004B7F4E">
        <w:trPr>
          <w:cantSplit/>
          <w:jc w:val="center"/>
        </w:trPr>
        <w:tc>
          <w:tcPr>
            <w:tcW w:w="0" w:type="auto"/>
            <w:vAlign w:val="center"/>
          </w:tcPr>
          <w:p w14:paraId="3A1CF8B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Exudado Faríngeo. </w:t>
            </w:r>
          </w:p>
        </w:tc>
        <w:tc>
          <w:tcPr>
            <w:tcW w:w="7258" w:type="dxa"/>
            <w:vAlign w:val="center"/>
          </w:tcPr>
          <w:p w14:paraId="047EC9C5" w14:textId="5BAB92B2"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un agar:</w:t>
            </w:r>
          </w:p>
          <w:p w14:paraId="0F0F480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tc>
      </w:tr>
      <w:tr w:rsidR="00420F79" w:rsidRPr="001910AD" w14:paraId="7837DBDC" w14:textId="77777777" w:rsidTr="004B7F4E">
        <w:trPr>
          <w:cantSplit/>
          <w:jc w:val="center"/>
        </w:trPr>
        <w:tc>
          <w:tcPr>
            <w:tcW w:w="0" w:type="auto"/>
            <w:vAlign w:val="center"/>
          </w:tcPr>
          <w:p w14:paraId="356465F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Exudado Nasal.</w:t>
            </w:r>
          </w:p>
        </w:tc>
        <w:tc>
          <w:tcPr>
            <w:tcW w:w="7258" w:type="dxa"/>
            <w:vAlign w:val="center"/>
          </w:tcPr>
          <w:p w14:paraId="67A8B4C8" w14:textId="60279E5D"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4E2C46C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13A33BBF"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403CA086" w14:textId="77777777" w:rsidTr="004B7F4E">
        <w:trPr>
          <w:cantSplit/>
          <w:jc w:val="center"/>
        </w:trPr>
        <w:tc>
          <w:tcPr>
            <w:tcW w:w="0" w:type="auto"/>
            <w:vAlign w:val="center"/>
          </w:tcPr>
          <w:p w14:paraId="11FA801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Aspirado Bronquial.</w:t>
            </w:r>
          </w:p>
        </w:tc>
        <w:tc>
          <w:tcPr>
            <w:tcW w:w="7258" w:type="dxa"/>
            <w:vMerge w:val="restart"/>
            <w:vAlign w:val="center"/>
          </w:tcPr>
          <w:p w14:paraId="52107487" w14:textId="6AF33E9C"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5C53432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143D60F"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277BB5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665AD3C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457BFA4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1C742FE7" w14:textId="77777777" w:rsidTr="004B7F4E">
        <w:trPr>
          <w:cantSplit/>
          <w:jc w:val="center"/>
        </w:trPr>
        <w:tc>
          <w:tcPr>
            <w:tcW w:w="0" w:type="auto"/>
            <w:vAlign w:val="center"/>
          </w:tcPr>
          <w:p w14:paraId="70E719C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Secreciones Bronquiales.</w:t>
            </w:r>
          </w:p>
        </w:tc>
        <w:tc>
          <w:tcPr>
            <w:tcW w:w="7258" w:type="dxa"/>
            <w:vMerge/>
            <w:vAlign w:val="center"/>
          </w:tcPr>
          <w:p w14:paraId="6CD40296" w14:textId="77777777" w:rsidR="00420F79" w:rsidRPr="001910AD" w:rsidRDefault="00420F79" w:rsidP="006457C2">
            <w:pPr>
              <w:pStyle w:val="Sinespaciado"/>
              <w:rPr>
                <w:rFonts w:ascii="Noto Sans" w:hAnsi="Noto Sans" w:cs="Noto Sans"/>
                <w:sz w:val="16"/>
                <w:szCs w:val="16"/>
              </w:rPr>
            </w:pPr>
          </w:p>
        </w:tc>
      </w:tr>
      <w:tr w:rsidR="00420F79" w:rsidRPr="001910AD" w14:paraId="0F85AFFE" w14:textId="77777777" w:rsidTr="004B7F4E">
        <w:trPr>
          <w:cantSplit/>
          <w:jc w:val="center"/>
        </w:trPr>
        <w:tc>
          <w:tcPr>
            <w:tcW w:w="0" w:type="auto"/>
            <w:vAlign w:val="center"/>
          </w:tcPr>
          <w:p w14:paraId="305E6AB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Lavado Bronquial.</w:t>
            </w:r>
          </w:p>
        </w:tc>
        <w:tc>
          <w:tcPr>
            <w:tcW w:w="7258" w:type="dxa"/>
            <w:vMerge/>
            <w:vAlign w:val="center"/>
          </w:tcPr>
          <w:p w14:paraId="312FBD80" w14:textId="77777777" w:rsidR="00420F79" w:rsidRPr="001910AD" w:rsidRDefault="00420F79" w:rsidP="006457C2">
            <w:pPr>
              <w:pStyle w:val="Sinespaciado"/>
              <w:rPr>
                <w:rFonts w:ascii="Noto Sans" w:hAnsi="Noto Sans" w:cs="Noto Sans"/>
                <w:sz w:val="16"/>
                <w:szCs w:val="16"/>
              </w:rPr>
            </w:pPr>
          </w:p>
        </w:tc>
      </w:tr>
      <w:tr w:rsidR="00420F79" w:rsidRPr="001910AD" w14:paraId="19AD06A7" w14:textId="77777777" w:rsidTr="004B7F4E">
        <w:trPr>
          <w:cantSplit/>
          <w:jc w:val="center"/>
        </w:trPr>
        <w:tc>
          <w:tcPr>
            <w:tcW w:w="0" w:type="auto"/>
            <w:vAlign w:val="center"/>
          </w:tcPr>
          <w:p w14:paraId="16BD6A9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Esputo.</w:t>
            </w:r>
          </w:p>
        </w:tc>
        <w:tc>
          <w:tcPr>
            <w:tcW w:w="7258" w:type="dxa"/>
            <w:vMerge/>
            <w:vAlign w:val="center"/>
          </w:tcPr>
          <w:p w14:paraId="7BAF9326" w14:textId="77777777" w:rsidR="00420F79" w:rsidRPr="001910AD" w:rsidRDefault="00420F79" w:rsidP="006457C2">
            <w:pPr>
              <w:pStyle w:val="Sinespaciado"/>
              <w:rPr>
                <w:rFonts w:ascii="Noto Sans" w:hAnsi="Noto Sans" w:cs="Noto Sans"/>
                <w:sz w:val="16"/>
                <w:szCs w:val="16"/>
              </w:rPr>
            </w:pPr>
          </w:p>
        </w:tc>
      </w:tr>
      <w:tr w:rsidR="00420F79" w:rsidRPr="001910AD" w14:paraId="5FD7C3A1" w14:textId="77777777" w:rsidTr="004B7F4E">
        <w:trPr>
          <w:cantSplit/>
          <w:jc w:val="center"/>
        </w:trPr>
        <w:tc>
          <w:tcPr>
            <w:tcW w:w="0" w:type="auto"/>
            <w:vAlign w:val="center"/>
          </w:tcPr>
          <w:p w14:paraId="1DE4F33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Secreciones.</w:t>
            </w:r>
          </w:p>
        </w:tc>
        <w:tc>
          <w:tcPr>
            <w:tcW w:w="7258" w:type="dxa"/>
            <w:vMerge w:val="restart"/>
            <w:vAlign w:val="center"/>
          </w:tcPr>
          <w:p w14:paraId="735411F8" w14:textId="10B5C4EF"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B425AB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3BA00A6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05BC1A7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1C50032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449694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20AD8300" w14:textId="77777777" w:rsidTr="004B7F4E">
        <w:trPr>
          <w:cantSplit/>
          <w:jc w:val="center"/>
        </w:trPr>
        <w:tc>
          <w:tcPr>
            <w:tcW w:w="0" w:type="auto"/>
            <w:vAlign w:val="center"/>
          </w:tcPr>
          <w:p w14:paraId="7378F00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Herida quirúrgica.</w:t>
            </w:r>
          </w:p>
        </w:tc>
        <w:tc>
          <w:tcPr>
            <w:tcW w:w="7258" w:type="dxa"/>
            <w:vMerge/>
            <w:vAlign w:val="center"/>
          </w:tcPr>
          <w:p w14:paraId="019DE02B" w14:textId="77777777" w:rsidR="00420F79" w:rsidRPr="001910AD" w:rsidRDefault="00420F79" w:rsidP="006457C2">
            <w:pPr>
              <w:pStyle w:val="Sinespaciado"/>
              <w:rPr>
                <w:rFonts w:ascii="Noto Sans" w:hAnsi="Noto Sans" w:cs="Noto Sans"/>
                <w:sz w:val="16"/>
                <w:szCs w:val="16"/>
              </w:rPr>
            </w:pPr>
          </w:p>
        </w:tc>
      </w:tr>
      <w:tr w:rsidR="00420F79" w:rsidRPr="001910AD" w14:paraId="0E87D39A" w14:textId="77777777" w:rsidTr="004B7F4E">
        <w:trPr>
          <w:cantSplit/>
          <w:jc w:val="center"/>
        </w:trPr>
        <w:tc>
          <w:tcPr>
            <w:tcW w:w="0" w:type="auto"/>
            <w:vAlign w:val="center"/>
          </w:tcPr>
          <w:p w14:paraId="3B87656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Empiemas.</w:t>
            </w:r>
          </w:p>
        </w:tc>
        <w:tc>
          <w:tcPr>
            <w:tcW w:w="7258" w:type="dxa"/>
            <w:vMerge/>
            <w:vAlign w:val="center"/>
          </w:tcPr>
          <w:p w14:paraId="5448F911" w14:textId="77777777" w:rsidR="00420F79" w:rsidRPr="001910AD" w:rsidRDefault="00420F79" w:rsidP="006457C2">
            <w:pPr>
              <w:pStyle w:val="Sinespaciado"/>
              <w:rPr>
                <w:rFonts w:ascii="Noto Sans" w:hAnsi="Noto Sans" w:cs="Noto Sans"/>
                <w:sz w:val="16"/>
                <w:szCs w:val="16"/>
              </w:rPr>
            </w:pPr>
          </w:p>
        </w:tc>
      </w:tr>
      <w:tr w:rsidR="00420F79" w:rsidRPr="001910AD" w14:paraId="2FB89E9B" w14:textId="77777777" w:rsidTr="004B7F4E">
        <w:trPr>
          <w:cantSplit/>
          <w:jc w:val="center"/>
        </w:trPr>
        <w:tc>
          <w:tcPr>
            <w:tcW w:w="0" w:type="auto"/>
            <w:vAlign w:val="center"/>
          </w:tcPr>
          <w:p w14:paraId="0BCD66E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Abscesos.</w:t>
            </w:r>
          </w:p>
        </w:tc>
        <w:tc>
          <w:tcPr>
            <w:tcW w:w="7258" w:type="dxa"/>
            <w:vMerge/>
            <w:vAlign w:val="center"/>
          </w:tcPr>
          <w:p w14:paraId="61F283D6" w14:textId="77777777" w:rsidR="00420F79" w:rsidRPr="001910AD" w:rsidRDefault="00420F79" w:rsidP="006457C2">
            <w:pPr>
              <w:pStyle w:val="Sinespaciado"/>
              <w:rPr>
                <w:rFonts w:ascii="Noto Sans" w:hAnsi="Noto Sans" w:cs="Noto Sans"/>
                <w:sz w:val="16"/>
                <w:szCs w:val="16"/>
              </w:rPr>
            </w:pPr>
          </w:p>
        </w:tc>
      </w:tr>
      <w:tr w:rsidR="00420F79" w:rsidRPr="001910AD" w14:paraId="59185C58" w14:textId="77777777" w:rsidTr="004B7F4E">
        <w:trPr>
          <w:cantSplit/>
          <w:trHeight w:val="273"/>
          <w:jc w:val="center"/>
        </w:trPr>
        <w:tc>
          <w:tcPr>
            <w:tcW w:w="0" w:type="auto"/>
            <w:vAlign w:val="center"/>
          </w:tcPr>
          <w:p w14:paraId="58A96F6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Úlceras.</w:t>
            </w:r>
          </w:p>
        </w:tc>
        <w:tc>
          <w:tcPr>
            <w:tcW w:w="7258" w:type="dxa"/>
            <w:vMerge/>
            <w:vAlign w:val="center"/>
          </w:tcPr>
          <w:p w14:paraId="7724C7F8" w14:textId="77777777" w:rsidR="00420F79" w:rsidRPr="001910AD" w:rsidRDefault="00420F79" w:rsidP="006457C2">
            <w:pPr>
              <w:pStyle w:val="Sinespaciado"/>
              <w:rPr>
                <w:rFonts w:ascii="Noto Sans" w:hAnsi="Noto Sans" w:cs="Noto Sans"/>
                <w:sz w:val="16"/>
                <w:szCs w:val="16"/>
              </w:rPr>
            </w:pPr>
          </w:p>
        </w:tc>
      </w:tr>
      <w:tr w:rsidR="00420F79" w:rsidRPr="001910AD" w14:paraId="35090342" w14:textId="77777777" w:rsidTr="004B7F4E">
        <w:trPr>
          <w:cantSplit/>
          <w:jc w:val="center"/>
        </w:trPr>
        <w:tc>
          <w:tcPr>
            <w:tcW w:w="0" w:type="auto"/>
            <w:vAlign w:val="center"/>
          </w:tcPr>
          <w:p w14:paraId="169B818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Urocultivos.</w:t>
            </w:r>
          </w:p>
        </w:tc>
        <w:tc>
          <w:tcPr>
            <w:tcW w:w="7258" w:type="dxa"/>
            <w:vAlign w:val="center"/>
          </w:tcPr>
          <w:p w14:paraId="66C3C3B2" w14:textId="2850CBC8"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F37665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B5E204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tc>
      </w:tr>
      <w:tr w:rsidR="00420F79" w:rsidRPr="001910AD" w14:paraId="68A96EAD" w14:textId="77777777" w:rsidTr="004B7F4E">
        <w:trPr>
          <w:cantSplit/>
          <w:jc w:val="center"/>
        </w:trPr>
        <w:tc>
          <w:tcPr>
            <w:tcW w:w="0" w:type="auto"/>
            <w:vAlign w:val="center"/>
          </w:tcPr>
          <w:p w14:paraId="35CECF0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Vaginal</w:t>
            </w:r>
          </w:p>
        </w:tc>
        <w:tc>
          <w:tcPr>
            <w:tcW w:w="7258" w:type="dxa"/>
            <w:vAlign w:val="center"/>
          </w:tcPr>
          <w:p w14:paraId="59E9D18E" w14:textId="3EA69205"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cuatro agares:</w:t>
            </w:r>
          </w:p>
          <w:p w14:paraId="7A19186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2FC98C1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620F5CF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026F369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para aislamiento de </w:t>
            </w:r>
            <w:r w:rsidRPr="001910AD">
              <w:rPr>
                <w:rFonts w:ascii="Noto Sans" w:hAnsi="Noto Sans" w:cs="Noto Sans"/>
                <w:i/>
                <w:iCs/>
                <w:sz w:val="16"/>
                <w:szCs w:val="16"/>
              </w:rPr>
              <w:t>Gardnerella vaginalis</w:t>
            </w:r>
          </w:p>
          <w:p w14:paraId="7F8D3EA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tc>
      </w:tr>
      <w:tr w:rsidR="00420F79" w:rsidRPr="001910AD" w14:paraId="2D231BB4" w14:textId="77777777" w:rsidTr="004B7F4E">
        <w:trPr>
          <w:cantSplit/>
          <w:jc w:val="center"/>
        </w:trPr>
        <w:tc>
          <w:tcPr>
            <w:tcW w:w="0" w:type="auto"/>
            <w:vAlign w:val="center"/>
          </w:tcPr>
          <w:p w14:paraId="4707C3E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lastRenderedPageBreak/>
              <w:t>Uretral</w:t>
            </w:r>
          </w:p>
        </w:tc>
        <w:tc>
          <w:tcPr>
            <w:tcW w:w="7258" w:type="dxa"/>
            <w:vAlign w:val="center"/>
          </w:tcPr>
          <w:p w14:paraId="0FF27133" w14:textId="173CA5E8"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62ED589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66B7E8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4E0ED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640FFAF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541B844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3EADD07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para la detección de enterococos resistente a vancomicina</w:t>
            </w:r>
          </w:p>
        </w:tc>
      </w:tr>
      <w:tr w:rsidR="00420F79" w:rsidRPr="001910AD" w14:paraId="659A9679" w14:textId="77777777" w:rsidTr="004B7F4E">
        <w:trPr>
          <w:cantSplit/>
          <w:jc w:val="center"/>
        </w:trPr>
        <w:tc>
          <w:tcPr>
            <w:tcW w:w="0" w:type="auto"/>
            <w:vAlign w:val="center"/>
          </w:tcPr>
          <w:p w14:paraId="36EAA44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Coprocultivos.</w:t>
            </w:r>
          </w:p>
        </w:tc>
        <w:tc>
          <w:tcPr>
            <w:tcW w:w="7258" w:type="dxa"/>
            <w:vAlign w:val="center"/>
          </w:tcPr>
          <w:p w14:paraId="62AC1F9D" w14:textId="27DC7C80"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tres agares:</w:t>
            </w:r>
          </w:p>
          <w:p w14:paraId="0045A74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Salmonella - Shigella</w:t>
            </w:r>
          </w:p>
          <w:p w14:paraId="0B2DF43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7CFF34D4"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Caldo Selenito</w:t>
            </w:r>
          </w:p>
        </w:tc>
      </w:tr>
      <w:tr w:rsidR="00420F79" w:rsidRPr="001910AD" w14:paraId="674CD6F1" w14:textId="77777777" w:rsidTr="004B7F4E">
        <w:trPr>
          <w:cantSplit/>
          <w:jc w:val="center"/>
        </w:trPr>
        <w:tc>
          <w:tcPr>
            <w:tcW w:w="0" w:type="auto"/>
            <w:vAlign w:val="center"/>
          </w:tcPr>
          <w:p w14:paraId="768B9F6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Líquidos corporales</w:t>
            </w:r>
          </w:p>
        </w:tc>
        <w:tc>
          <w:tcPr>
            <w:tcW w:w="7258" w:type="dxa"/>
            <w:vAlign w:val="center"/>
          </w:tcPr>
          <w:p w14:paraId="656F57DC" w14:textId="0CB571D4"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7B8A6F28"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08D7426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451A25A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172279A4"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p w14:paraId="20A14E7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Caldo BHI o Tioglicolato</w:t>
            </w:r>
          </w:p>
        </w:tc>
      </w:tr>
      <w:tr w:rsidR="00420F79" w:rsidRPr="001910AD" w14:paraId="7A430B70" w14:textId="77777777" w:rsidTr="004B7F4E">
        <w:trPr>
          <w:cantSplit/>
          <w:jc w:val="center"/>
        </w:trPr>
        <w:tc>
          <w:tcPr>
            <w:tcW w:w="0" w:type="auto"/>
            <w:vAlign w:val="center"/>
          </w:tcPr>
          <w:p w14:paraId="09DECAF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Líquido seminal</w:t>
            </w:r>
          </w:p>
        </w:tc>
        <w:tc>
          <w:tcPr>
            <w:tcW w:w="7258" w:type="dxa"/>
            <w:vAlign w:val="center"/>
          </w:tcPr>
          <w:p w14:paraId="431D69C1" w14:textId="50A113F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cuatro agares:</w:t>
            </w:r>
          </w:p>
          <w:p w14:paraId="5A6EECE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6C8320F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7D93EB9B"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Thayer Martin</w:t>
            </w:r>
          </w:p>
          <w:p w14:paraId="2EC297B7"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levaduras</w:t>
            </w:r>
          </w:p>
        </w:tc>
      </w:tr>
      <w:tr w:rsidR="00420F79" w:rsidRPr="001910AD" w14:paraId="31F0BF89" w14:textId="77777777" w:rsidTr="004B7F4E">
        <w:trPr>
          <w:cantSplit/>
          <w:jc w:val="center"/>
        </w:trPr>
        <w:tc>
          <w:tcPr>
            <w:tcW w:w="0" w:type="auto"/>
            <w:vAlign w:val="center"/>
          </w:tcPr>
          <w:p w14:paraId="791ABE3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Mielocultivo</w:t>
            </w:r>
          </w:p>
        </w:tc>
        <w:tc>
          <w:tcPr>
            <w:tcW w:w="7258" w:type="dxa"/>
            <w:vAlign w:val="center"/>
          </w:tcPr>
          <w:p w14:paraId="12007856" w14:textId="4E87BFEC"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371536D0"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3E48C8C"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tc>
      </w:tr>
      <w:tr w:rsidR="00420F79" w:rsidRPr="001910AD" w14:paraId="2F035304" w14:textId="77777777" w:rsidTr="004B7F4E">
        <w:trPr>
          <w:cantSplit/>
          <w:jc w:val="center"/>
        </w:trPr>
        <w:tc>
          <w:tcPr>
            <w:tcW w:w="0" w:type="auto"/>
            <w:vAlign w:val="center"/>
          </w:tcPr>
          <w:p w14:paraId="7BF0BB1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Hemocultivo</w:t>
            </w:r>
          </w:p>
        </w:tc>
        <w:tc>
          <w:tcPr>
            <w:tcW w:w="7258" w:type="dxa"/>
            <w:vAlign w:val="center"/>
          </w:tcPr>
          <w:p w14:paraId="5D4656C4" w14:textId="48DAAEBB"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dos agares:</w:t>
            </w:r>
          </w:p>
          <w:p w14:paraId="6E7B8F5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153608C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54FB283C"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p w14:paraId="42436841"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tc>
      </w:tr>
      <w:tr w:rsidR="00420F79" w:rsidRPr="001910AD" w14:paraId="19B14126" w14:textId="77777777" w:rsidTr="004B7F4E">
        <w:trPr>
          <w:cantSplit/>
          <w:jc w:val="center"/>
        </w:trPr>
        <w:tc>
          <w:tcPr>
            <w:tcW w:w="0" w:type="auto"/>
            <w:vAlign w:val="center"/>
          </w:tcPr>
          <w:p w14:paraId="2D948C4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Punta de catéter</w:t>
            </w:r>
          </w:p>
        </w:tc>
        <w:tc>
          <w:tcPr>
            <w:tcW w:w="7258" w:type="dxa"/>
            <w:vAlign w:val="center"/>
          </w:tcPr>
          <w:p w14:paraId="36D6791A" w14:textId="086E084A"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un agar:</w:t>
            </w:r>
          </w:p>
          <w:p w14:paraId="5CF0B73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tc>
      </w:tr>
      <w:tr w:rsidR="00420F79" w:rsidRPr="001910AD" w14:paraId="6181ACAF" w14:textId="77777777" w:rsidTr="004B7F4E">
        <w:trPr>
          <w:cantSplit/>
          <w:jc w:val="center"/>
        </w:trPr>
        <w:tc>
          <w:tcPr>
            <w:tcW w:w="0" w:type="auto"/>
            <w:vAlign w:val="center"/>
          </w:tcPr>
          <w:p w14:paraId="401D20E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Toma de muestra</w:t>
            </w:r>
          </w:p>
        </w:tc>
        <w:tc>
          <w:tcPr>
            <w:tcW w:w="7258" w:type="dxa"/>
            <w:vAlign w:val="center"/>
          </w:tcPr>
          <w:p w14:paraId="388500E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Medio de transporte para cultivos</w:t>
            </w:r>
          </w:p>
        </w:tc>
      </w:tr>
      <w:tr w:rsidR="00420F79" w:rsidRPr="001910AD" w14:paraId="56E4E046" w14:textId="77777777" w:rsidTr="004B7F4E">
        <w:trPr>
          <w:cantSplit/>
          <w:jc w:val="center"/>
        </w:trPr>
        <w:tc>
          <w:tcPr>
            <w:tcW w:w="0" w:type="auto"/>
            <w:vAlign w:val="center"/>
          </w:tcPr>
          <w:p w14:paraId="46CAA9F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Biopsias</w:t>
            </w:r>
          </w:p>
        </w:tc>
        <w:tc>
          <w:tcPr>
            <w:tcW w:w="7258" w:type="dxa"/>
            <w:vAlign w:val="center"/>
          </w:tcPr>
          <w:p w14:paraId="67E63965" w14:textId="0040B5E2"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cinco agares:</w:t>
            </w:r>
          </w:p>
          <w:p w14:paraId="0634D666"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3411C073"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2810DAD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MacConkey</w:t>
            </w:r>
          </w:p>
          <w:p w14:paraId="29A91705"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 xml:space="preserve">Agar Cromogénico para aislamiento de </w:t>
            </w:r>
            <w:r w:rsidRPr="001910AD">
              <w:rPr>
                <w:rFonts w:ascii="Noto Sans" w:hAnsi="Noto Sans" w:cs="Noto Sans"/>
                <w:i/>
                <w:iCs/>
                <w:sz w:val="16"/>
                <w:szCs w:val="16"/>
              </w:rPr>
              <w:t>Staphylococcus aureus</w:t>
            </w:r>
          </w:p>
        </w:tc>
      </w:tr>
      <w:tr w:rsidR="00420F79" w:rsidRPr="001910AD" w14:paraId="4009F48C" w14:textId="77777777" w:rsidTr="004B7F4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57CC5E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Anaerobios.</w:t>
            </w:r>
          </w:p>
        </w:tc>
        <w:tc>
          <w:tcPr>
            <w:tcW w:w="7258" w:type="dxa"/>
            <w:tcBorders>
              <w:top w:val="single" w:sz="4" w:space="0" w:color="auto"/>
              <w:left w:val="single" w:sz="4" w:space="0" w:color="auto"/>
              <w:bottom w:val="single" w:sz="4" w:space="0" w:color="auto"/>
              <w:right w:val="single" w:sz="4" w:space="0" w:color="auto"/>
            </w:tcBorders>
            <w:vAlign w:val="center"/>
          </w:tcPr>
          <w:p w14:paraId="3EC02A85" w14:textId="4D8E5F04"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Dotación de siete agares:</w:t>
            </w:r>
          </w:p>
          <w:p w14:paraId="6D2C0BBA"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w:t>
            </w:r>
          </w:p>
          <w:p w14:paraId="4DCACF7D"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Chocolate</w:t>
            </w:r>
          </w:p>
          <w:p w14:paraId="7886BE0E"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Cromogénico para aislamiento de microrganismos de tracto urinario</w:t>
            </w:r>
          </w:p>
          <w:p w14:paraId="64362282" w14:textId="77777777" w:rsidR="00420F79" w:rsidRPr="001910AD" w:rsidRDefault="00420F79" w:rsidP="00DC2C66">
            <w:pPr>
              <w:pStyle w:val="Sinespaciado"/>
              <w:numPr>
                <w:ilvl w:val="0"/>
                <w:numId w:val="52"/>
              </w:numPr>
              <w:rPr>
                <w:rFonts w:ascii="Noto Sans" w:hAnsi="Noto Sans" w:cs="Noto Sans"/>
                <w:sz w:val="16"/>
                <w:szCs w:val="16"/>
              </w:rPr>
            </w:pPr>
            <w:r w:rsidRPr="001910AD">
              <w:rPr>
                <w:rFonts w:ascii="Noto Sans" w:hAnsi="Noto Sans" w:cs="Noto Sans"/>
                <w:sz w:val="16"/>
                <w:szCs w:val="16"/>
              </w:rPr>
              <w:t>Agar Columbia con 5% sangre ovina anaerobio con fenil etil alcohol</w:t>
            </w:r>
          </w:p>
          <w:p w14:paraId="0BD6C626" w14:textId="77777777" w:rsidR="00420F79" w:rsidRPr="001910AD" w:rsidRDefault="00420F79" w:rsidP="006457C2">
            <w:pPr>
              <w:pStyle w:val="Sinespaciado"/>
              <w:rPr>
                <w:rFonts w:ascii="Noto Sans" w:hAnsi="Noto Sans" w:cs="Noto Sans"/>
                <w:sz w:val="16"/>
                <w:szCs w:val="16"/>
              </w:rPr>
            </w:pPr>
          </w:p>
          <w:p w14:paraId="497C4904" w14:textId="60EDB3E3" w:rsidR="00420F79" w:rsidRPr="001910AD" w:rsidRDefault="00420F79" w:rsidP="006457C2">
            <w:pPr>
              <w:pStyle w:val="Sinespaciado"/>
              <w:jc w:val="both"/>
              <w:rPr>
                <w:rFonts w:ascii="Noto Sans" w:hAnsi="Noto Sans" w:cs="Noto Sans"/>
                <w:sz w:val="16"/>
                <w:szCs w:val="16"/>
              </w:rPr>
            </w:pPr>
            <w:r w:rsidRPr="001910AD">
              <w:rPr>
                <w:rFonts w:ascii="Noto Sans" w:hAnsi="Noto Sans" w:cs="Noto Sans"/>
                <w:sz w:val="16"/>
                <w:szCs w:val="16"/>
              </w:rPr>
              <w:t>Se considerarán los insumos para favorecer el crecimiento bacteriano en medios microaerofílicos o de anaerobiosis por medio de entrega de bolsas individuales o jarras generadora</w:t>
            </w:r>
            <w:r w:rsidR="00A63E47">
              <w:rPr>
                <w:rFonts w:ascii="Noto Sans" w:hAnsi="Noto Sans" w:cs="Noto Sans"/>
                <w:sz w:val="16"/>
                <w:szCs w:val="16"/>
              </w:rPr>
              <w:t>s</w:t>
            </w:r>
            <w:r w:rsidRPr="001910AD">
              <w:rPr>
                <w:rFonts w:ascii="Noto Sans" w:hAnsi="Noto Sans" w:cs="Noto Sans"/>
                <w:sz w:val="16"/>
                <w:szCs w:val="16"/>
              </w:rPr>
              <w:t xml:space="preserve"> de atmósfera libre de oxígeno.</w:t>
            </w:r>
          </w:p>
        </w:tc>
      </w:tr>
    </w:tbl>
    <w:p w14:paraId="58F76D62" w14:textId="77777777" w:rsidR="00420F79" w:rsidRPr="001910AD" w:rsidRDefault="00420F79" w:rsidP="00420F79">
      <w:pPr>
        <w:rPr>
          <w:rFonts w:cs="Noto Sans"/>
          <w:sz w:val="16"/>
          <w:szCs w:val="16"/>
        </w:rPr>
      </w:pPr>
    </w:p>
    <w:p w14:paraId="272C303B" w14:textId="77777777" w:rsidR="00420F79" w:rsidRPr="003A43B8" w:rsidRDefault="00420F79" w:rsidP="00420F79">
      <w:pPr>
        <w:rPr>
          <w:rFonts w:cs="Noto Sans"/>
          <w:color w:val="000000"/>
          <w:sz w:val="16"/>
          <w:szCs w:val="16"/>
          <w:lang w:eastAsia="es-MX"/>
        </w:rPr>
      </w:pPr>
      <w:r w:rsidRPr="001910AD">
        <w:rPr>
          <w:rFonts w:cs="Noto Sans"/>
          <w:sz w:val="16"/>
          <w:szCs w:val="16"/>
        </w:rPr>
        <w:lastRenderedPageBreak/>
        <w:t xml:space="preserve">+++++ Clave 40.07.002 </w:t>
      </w:r>
      <w:r w:rsidRPr="001910AD">
        <w:rPr>
          <w:rFonts w:cs="Noto Sans"/>
          <w:color w:val="000000"/>
          <w:sz w:val="16"/>
          <w:szCs w:val="16"/>
          <w:lang w:eastAsia="es-MX"/>
        </w:rPr>
        <w:t>Identificación bacteriana</w:t>
      </w:r>
    </w:p>
    <w:p w14:paraId="654302ED" w14:textId="77777777" w:rsidR="00420F79" w:rsidRPr="003A43B8" w:rsidRDefault="00420F79" w:rsidP="00DC2C66">
      <w:pPr>
        <w:pStyle w:val="Sinespaciado"/>
        <w:numPr>
          <w:ilvl w:val="0"/>
          <w:numId w:val="54"/>
        </w:numPr>
        <w:jc w:val="both"/>
        <w:rPr>
          <w:rFonts w:ascii="Noto Sans" w:hAnsi="Noto Sans" w:cs="Noto Sans"/>
          <w:sz w:val="16"/>
          <w:szCs w:val="16"/>
          <w:lang w:eastAsia="es-MX"/>
        </w:rPr>
      </w:pPr>
      <w:r w:rsidRPr="003A43B8">
        <w:rPr>
          <w:rFonts w:ascii="Noto Sans" w:hAnsi="Noto Sans" w:cs="Noto Sans"/>
          <w:sz w:val="16"/>
          <w:szCs w:val="16"/>
        </w:rPr>
        <w:t xml:space="preserve">Esta clave debe procesarse en sitio, se facturará por cada tarjeta o panel de identificación bacteriana, ya sea para microorganismos Gram positivos o Gram negativos. </w:t>
      </w:r>
    </w:p>
    <w:p w14:paraId="56D4207A" w14:textId="77777777" w:rsidR="00420F79" w:rsidRPr="003A43B8" w:rsidRDefault="00420F79" w:rsidP="00DC2C66">
      <w:pPr>
        <w:pStyle w:val="Sinespaciado"/>
        <w:numPr>
          <w:ilvl w:val="0"/>
          <w:numId w:val="54"/>
        </w:numPr>
        <w:jc w:val="both"/>
        <w:rPr>
          <w:rFonts w:ascii="Noto Sans" w:hAnsi="Noto Sans" w:cs="Noto Sans"/>
          <w:sz w:val="16"/>
          <w:szCs w:val="16"/>
          <w:lang w:eastAsia="es-MX"/>
        </w:rPr>
      </w:pPr>
      <w:r w:rsidRPr="003A43B8">
        <w:rPr>
          <w:rFonts w:ascii="Noto Sans" w:hAnsi="Noto Sans" w:cs="Noto Sans"/>
          <w:sz w:val="16"/>
          <w:szCs w:val="16"/>
        </w:rPr>
        <w:t>Deberá contemplar la dotación de las siguientes tinciones:</w:t>
      </w:r>
    </w:p>
    <w:p w14:paraId="22EED51E"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Tinción de Gram</w:t>
      </w:r>
    </w:p>
    <w:p w14:paraId="3F72AFD9"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 xml:space="preserve">Tinta china </w:t>
      </w:r>
    </w:p>
    <w:p w14:paraId="2DD0EA68" w14:textId="77777777" w:rsidR="00420F79" w:rsidRPr="004A1E16" w:rsidRDefault="00420F79" w:rsidP="00DC2C66">
      <w:pPr>
        <w:pStyle w:val="Prrafodelista"/>
        <w:numPr>
          <w:ilvl w:val="0"/>
          <w:numId w:val="102"/>
        </w:numPr>
        <w:suppressAutoHyphens w:val="0"/>
        <w:spacing w:after="200"/>
        <w:rPr>
          <w:rFonts w:cs="Noto Sans"/>
          <w:sz w:val="16"/>
          <w:szCs w:val="16"/>
        </w:rPr>
      </w:pPr>
      <w:r w:rsidRPr="004A1E16">
        <w:rPr>
          <w:rFonts w:cs="Noto Sans"/>
          <w:sz w:val="16"/>
          <w:szCs w:val="16"/>
        </w:rPr>
        <w:t>KOH</w:t>
      </w:r>
    </w:p>
    <w:p w14:paraId="42BD51B3" w14:textId="77777777" w:rsidR="00420F79" w:rsidRDefault="00420F79" w:rsidP="00DC2C66">
      <w:pPr>
        <w:pStyle w:val="Prrafodelista"/>
        <w:numPr>
          <w:ilvl w:val="0"/>
          <w:numId w:val="102"/>
        </w:numPr>
        <w:suppressAutoHyphens w:val="0"/>
        <w:spacing w:after="200"/>
        <w:rPr>
          <w:rFonts w:cs="Noto Sans"/>
          <w:sz w:val="16"/>
          <w:szCs w:val="16"/>
          <w:lang w:eastAsia="es-MX"/>
        </w:rPr>
      </w:pPr>
      <w:r w:rsidRPr="004A1E16">
        <w:rPr>
          <w:rFonts w:cs="Noto Sans"/>
          <w:sz w:val="16"/>
          <w:szCs w:val="16"/>
        </w:rPr>
        <w:t>Azul de lactofenol</w:t>
      </w:r>
    </w:p>
    <w:p w14:paraId="73F42986" w14:textId="6517163E" w:rsidR="00420F79" w:rsidRDefault="00420F79" w:rsidP="00DC2C66">
      <w:pPr>
        <w:pStyle w:val="Prrafodelista"/>
        <w:numPr>
          <w:ilvl w:val="0"/>
          <w:numId w:val="54"/>
        </w:numPr>
        <w:rPr>
          <w:rFonts w:cs="Noto Sans"/>
          <w:sz w:val="16"/>
          <w:szCs w:val="16"/>
        </w:rPr>
      </w:pPr>
      <w:r w:rsidRPr="004A1E16">
        <w:rPr>
          <w:rFonts w:cs="Noto Sans"/>
          <w:sz w:val="16"/>
          <w:szCs w:val="16"/>
        </w:rPr>
        <w:t xml:space="preserve">Deberá entregar </w:t>
      </w:r>
      <w:r w:rsidR="006D5FD3" w:rsidRPr="00462707">
        <w:rPr>
          <w:rFonts w:cs="Noto Sans"/>
          <w:b/>
          <w:bCs/>
          <w:sz w:val="16"/>
          <w:szCs w:val="16"/>
        </w:rPr>
        <w:t>dos veces por año</w:t>
      </w:r>
      <w:r w:rsidR="00462707">
        <w:rPr>
          <w:rFonts w:cs="Noto Sans"/>
          <w:sz w:val="16"/>
          <w:szCs w:val="16"/>
        </w:rPr>
        <w:t>,</w:t>
      </w:r>
      <w:r w:rsidRPr="004A1E16">
        <w:rPr>
          <w:rFonts w:cs="Noto Sans"/>
          <w:sz w:val="16"/>
          <w:szCs w:val="16"/>
        </w:rPr>
        <w:t xml:space="preserve"> durante la vigencia del servicio</w:t>
      </w:r>
      <w:r w:rsidR="00462707">
        <w:rPr>
          <w:rFonts w:cs="Noto Sans"/>
          <w:sz w:val="16"/>
          <w:szCs w:val="16"/>
        </w:rPr>
        <w:t>,</w:t>
      </w:r>
      <w:r w:rsidRPr="004A1E16">
        <w:rPr>
          <w:rFonts w:cs="Noto Sans"/>
          <w:sz w:val="16"/>
          <w:szCs w:val="16"/>
        </w:rPr>
        <w:t xml:space="preserve"> </w:t>
      </w:r>
      <w:r w:rsidRPr="00EA3167">
        <w:rPr>
          <w:rFonts w:cs="Noto Sans"/>
          <w:b/>
          <w:bCs/>
          <w:sz w:val="16"/>
          <w:szCs w:val="16"/>
        </w:rPr>
        <w:t>cepas control ATCC</w:t>
      </w:r>
      <w:r w:rsidRPr="004A1E16">
        <w:rPr>
          <w:rFonts w:cs="Noto Sans"/>
          <w:sz w:val="16"/>
          <w:szCs w:val="16"/>
        </w:rPr>
        <w:t xml:space="preserve"> para Gram + y Gram - para el control de calidad interno. Con respecto a las </w:t>
      </w:r>
      <w:r w:rsidR="00462707">
        <w:rPr>
          <w:rFonts w:cs="Noto Sans"/>
          <w:sz w:val="16"/>
          <w:szCs w:val="16"/>
        </w:rPr>
        <w:t>c</w:t>
      </w:r>
      <w:r w:rsidRPr="004A1E16">
        <w:rPr>
          <w:rFonts w:cs="Noto Sans"/>
          <w:sz w:val="16"/>
          <w:szCs w:val="16"/>
        </w:rPr>
        <w:t xml:space="preserve">epas ATCC, las Unidades Médicas que recibirán las </w:t>
      </w:r>
      <w:r w:rsidR="00EA3167">
        <w:rPr>
          <w:rFonts w:cs="Noto Sans"/>
          <w:sz w:val="16"/>
          <w:szCs w:val="16"/>
        </w:rPr>
        <w:t>c</w:t>
      </w:r>
      <w:r w:rsidRPr="004A1E16">
        <w:rPr>
          <w:rFonts w:cs="Noto Sans"/>
          <w:sz w:val="16"/>
          <w:szCs w:val="16"/>
        </w:rPr>
        <w:t xml:space="preserve">epas serán aquellas señaladas en la tabla </w:t>
      </w:r>
      <w:r w:rsidR="00B61464">
        <w:rPr>
          <w:rFonts w:cs="Noto Sans"/>
          <w:sz w:val="16"/>
          <w:szCs w:val="16"/>
        </w:rPr>
        <w:t>2</w:t>
      </w:r>
      <w:r w:rsidRPr="004A1E16">
        <w:rPr>
          <w:rFonts w:cs="Noto Sans"/>
          <w:sz w:val="16"/>
          <w:szCs w:val="16"/>
        </w:rPr>
        <w:t xml:space="preserve"> (Unidades para dota</w:t>
      </w:r>
      <w:r w:rsidR="00B61464">
        <w:rPr>
          <w:rFonts w:cs="Noto Sans"/>
          <w:sz w:val="16"/>
          <w:szCs w:val="16"/>
        </w:rPr>
        <w:t>ción de</w:t>
      </w:r>
      <w:r w:rsidRPr="004A1E16">
        <w:rPr>
          <w:rFonts w:cs="Noto Sans"/>
          <w:sz w:val="16"/>
          <w:szCs w:val="16"/>
        </w:rPr>
        <w:t xml:space="preserve"> sensidiscos y Cepas ATCC). </w:t>
      </w:r>
      <w:r w:rsidR="00B61464">
        <w:rPr>
          <w:rFonts w:cs="Noto Sans"/>
          <w:sz w:val="16"/>
          <w:szCs w:val="16"/>
        </w:rPr>
        <w:t>Se deberá entregar al menos una cepa Gram positiva y una cepa Gram negativa, el género y especie se deberá conciliar con el(la) jefe(a) del laboratorio clínico</w:t>
      </w:r>
      <w:r w:rsidRPr="004A1E16">
        <w:rPr>
          <w:rFonts w:cs="Noto Sans"/>
          <w:sz w:val="16"/>
          <w:szCs w:val="16"/>
        </w:rPr>
        <w:t>.</w:t>
      </w:r>
      <w:r w:rsidR="00B61464">
        <w:rPr>
          <w:rFonts w:cs="Noto Sans"/>
          <w:sz w:val="16"/>
          <w:szCs w:val="16"/>
        </w:rPr>
        <w:t xml:space="preserve"> </w:t>
      </w:r>
      <w:r w:rsidR="00695965">
        <w:rPr>
          <w:rFonts w:cs="Noto Sans"/>
          <w:sz w:val="16"/>
          <w:szCs w:val="16"/>
        </w:rPr>
        <w:t>En los OOAD, l</w:t>
      </w:r>
      <w:r w:rsidR="00B61464">
        <w:rPr>
          <w:rFonts w:cs="Noto Sans"/>
          <w:sz w:val="16"/>
          <w:szCs w:val="16"/>
        </w:rPr>
        <w:t xml:space="preserve">as unidades médicas que reciban las cepas deberán conservarlas de acuerdo con las especificaciones del fabricante y distribuirlas al resto de las unidades del OOAD. El(los) licitante(s) adjudicado(s) a cada Partida, deberán facilitar los insumos básicos para la conservación y distribución de las cepas ATCC. </w:t>
      </w:r>
    </w:p>
    <w:p w14:paraId="78E9F04A" w14:textId="77777777" w:rsidR="00420F79" w:rsidRPr="004A1E16" w:rsidRDefault="00420F79" w:rsidP="00420F79">
      <w:pPr>
        <w:pStyle w:val="Prrafodelista"/>
        <w:rPr>
          <w:rFonts w:cs="Noto Sans"/>
          <w:sz w:val="16"/>
          <w:szCs w:val="16"/>
        </w:rPr>
      </w:pPr>
    </w:p>
    <w:p w14:paraId="41B43567" w14:textId="77777777" w:rsidR="00420F79" w:rsidRDefault="00420F79" w:rsidP="00420F79">
      <w:pPr>
        <w:rPr>
          <w:rFonts w:cs="Noto Sans"/>
          <w:color w:val="000000"/>
          <w:sz w:val="16"/>
          <w:szCs w:val="16"/>
          <w:lang w:eastAsia="es-MX"/>
        </w:rPr>
      </w:pPr>
      <w:r w:rsidRPr="001910AD">
        <w:rPr>
          <w:rFonts w:ascii="Cambria Math" w:hAnsi="Cambria Math" w:cs="Cambria Math"/>
          <w:color w:val="000000"/>
          <w:sz w:val="16"/>
          <w:szCs w:val="16"/>
          <w:lang w:eastAsia="es-MX"/>
        </w:rPr>
        <w:t>∞∞∞</w:t>
      </w:r>
      <w:r w:rsidRPr="001910AD">
        <w:rPr>
          <w:rFonts w:cs="Noto Sans"/>
          <w:color w:val="000000"/>
          <w:sz w:val="16"/>
          <w:szCs w:val="16"/>
          <w:lang w:eastAsia="es-MX"/>
        </w:rPr>
        <w:t xml:space="preserve"> Clave 40.07.003 Sensibilidad bacterian</w:t>
      </w:r>
      <w:r>
        <w:rPr>
          <w:rFonts w:cs="Noto Sans"/>
          <w:color w:val="000000"/>
          <w:sz w:val="16"/>
          <w:szCs w:val="16"/>
          <w:lang w:eastAsia="es-MX"/>
        </w:rPr>
        <w:t>a</w:t>
      </w:r>
    </w:p>
    <w:p w14:paraId="39718743" w14:textId="77777777" w:rsidR="00420F79" w:rsidRPr="004A1E16" w:rsidRDefault="00420F79" w:rsidP="00DC2C66">
      <w:pPr>
        <w:pStyle w:val="Prrafodelista"/>
        <w:numPr>
          <w:ilvl w:val="0"/>
          <w:numId w:val="54"/>
        </w:numPr>
        <w:rPr>
          <w:rFonts w:cs="Noto Sans"/>
          <w:sz w:val="16"/>
          <w:szCs w:val="16"/>
        </w:rPr>
      </w:pPr>
      <w:r w:rsidRPr="004A1E16">
        <w:rPr>
          <w:rFonts w:cs="Noto Sans"/>
          <w:sz w:val="16"/>
          <w:szCs w:val="16"/>
        </w:rPr>
        <w:t xml:space="preserve">Esta clave debe procesarse en sitio, se facturará por cada tarjeta o panel de sensibilidad bacteriana, ya sea para microorganismos Gram positivos o Gram negativos. </w:t>
      </w:r>
    </w:p>
    <w:p w14:paraId="535EDCD2" w14:textId="527B71CD" w:rsidR="00420F79" w:rsidRPr="004A1E16" w:rsidRDefault="00420F79" w:rsidP="00DC2C66">
      <w:pPr>
        <w:pStyle w:val="Prrafodelista"/>
        <w:numPr>
          <w:ilvl w:val="0"/>
          <w:numId w:val="54"/>
        </w:numPr>
        <w:rPr>
          <w:rFonts w:cs="Noto Sans"/>
          <w:sz w:val="16"/>
          <w:szCs w:val="16"/>
        </w:rPr>
      </w:pPr>
      <w:r w:rsidRPr="004A1E16">
        <w:rPr>
          <w:rFonts w:cs="Noto Sans"/>
          <w:sz w:val="16"/>
          <w:szCs w:val="16"/>
        </w:rPr>
        <w:t xml:space="preserve">En las Unidades Médicas señaladas en la tabla </w:t>
      </w:r>
      <w:r w:rsidR="00B61464">
        <w:rPr>
          <w:rFonts w:cs="Noto Sans"/>
          <w:sz w:val="16"/>
          <w:szCs w:val="16"/>
        </w:rPr>
        <w:t>2</w:t>
      </w:r>
      <w:r w:rsidRPr="004A1E16">
        <w:rPr>
          <w:rFonts w:cs="Noto Sans"/>
          <w:sz w:val="16"/>
          <w:szCs w:val="16"/>
        </w:rPr>
        <w:t xml:space="preserve"> (Unidades para dotar sensidiscos y Cepas ATCC), deberá contemplar la dotación de un distribuidor plástico para la aplicación de 8 a 12 sensidiscos simultáneamente, así como la dotación de sensidiscos para:</w:t>
      </w:r>
    </w:p>
    <w:p w14:paraId="794A4910"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Carbapenemasas: Ertapenem, Meropenem, Imipenem, Ácido Fenilburónico, EDTA.</w:t>
      </w:r>
    </w:p>
    <w:p w14:paraId="31E1F6C8"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BLEE: Ceftaxidima, Cefotaxima, Ceftriaxona, Ceftaxidima con Ácido Clavulánico, Cefotaxima con ácido Clavulánico.</w:t>
      </w:r>
    </w:p>
    <w:p w14:paraId="44C515D2" w14:textId="77777777" w:rsidR="00420F79" w:rsidRPr="004A1E16" w:rsidRDefault="00420F79" w:rsidP="00DC2C66">
      <w:pPr>
        <w:pStyle w:val="Prrafodelista"/>
        <w:numPr>
          <w:ilvl w:val="0"/>
          <w:numId w:val="103"/>
        </w:numPr>
        <w:suppressAutoHyphens w:val="0"/>
        <w:spacing w:after="200"/>
        <w:rPr>
          <w:rFonts w:cs="Noto Sans"/>
          <w:sz w:val="16"/>
          <w:szCs w:val="16"/>
        </w:rPr>
      </w:pPr>
      <w:r w:rsidRPr="004A1E16">
        <w:rPr>
          <w:rFonts w:cs="Noto Sans"/>
          <w:sz w:val="16"/>
          <w:szCs w:val="16"/>
        </w:rPr>
        <w:t>Otros: Vancomicina y Trimetoprim-sulfametoxazol</w:t>
      </w:r>
    </w:p>
    <w:tbl>
      <w:tblPr>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CellMar>
          <w:left w:w="70" w:type="dxa"/>
          <w:right w:w="70" w:type="dxa"/>
        </w:tblCellMar>
        <w:tblLook w:val="04A0" w:firstRow="1" w:lastRow="0" w:firstColumn="1" w:lastColumn="0" w:noHBand="0" w:noVBand="1"/>
      </w:tblPr>
      <w:tblGrid>
        <w:gridCol w:w="726"/>
        <w:gridCol w:w="428"/>
        <w:gridCol w:w="2418"/>
        <w:gridCol w:w="2887"/>
      </w:tblGrid>
      <w:tr w:rsidR="00420F79" w:rsidRPr="00166FC0" w14:paraId="394B2283" w14:textId="77777777" w:rsidTr="006457C2">
        <w:trPr>
          <w:trHeight w:val="270"/>
          <w:tblHeader/>
          <w:jc w:val="center"/>
        </w:trPr>
        <w:tc>
          <w:tcPr>
            <w:tcW w:w="0" w:type="auto"/>
            <w:gridSpan w:val="4"/>
            <w:shd w:val="clear" w:color="auto" w:fill="2A5C4B"/>
            <w:noWrap/>
            <w:vAlign w:val="center"/>
          </w:tcPr>
          <w:p w14:paraId="57E2F7D9" w14:textId="55F309ED" w:rsidR="00420F79" w:rsidRPr="00166FC0" w:rsidRDefault="008617A2" w:rsidP="006457C2">
            <w:pPr>
              <w:jc w:val="center"/>
              <w:rPr>
                <w:rFonts w:cs="Noto Sans"/>
                <w:b/>
                <w:color w:val="FFFFFF" w:themeColor="background1"/>
                <w:sz w:val="16"/>
                <w:szCs w:val="16"/>
                <w:lang w:eastAsia="es-MX"/>
              </w:rPr>
            </w:pPr>
            <w:r>
              <w:rPr>
                <w:rFonts w:cs="Noto Sans"/>
                <w:b/>
                <w:color w:val="FFFFFF" w:themeColor="background1"/>
                <w:sz w:val="16"/>
                <w:szCs w:val="16"/>
                <w:lang w:eastAsia="es-MX"/>
              </w:rPr>
              <w:t xml:space="preserve">Tabla </w:t>
            </w:r>
            <w:r w:rsidR="00B61464">
              <w:rPr>
                <w:rFonts w:cs="Noto Sans"/>
                <w:b/>
                <w:color w:val="FFFFFF" w:themeColor="background1"/>
                <w:sz w:val="16"/>
                <w:szCs w:val="16"/>
                <w:lang w:eastAsia="es-MX"/>
              </w:rPr>
              <w:t>2</w:t>
            </w:r>
            <w:r>
              <w:rPr>
                <w:rFonts w:cs="Noto Sans"/>
                <w:b/>
                <w:color w:val="FFFFFF" w:themeColor="background1"/>
                <w:sz w:val="16"/>
                <w:szCs w:val="16"/>
                <w:lang w:eastAsia="es-MX"/>
              </w:rPr>
              <w:t xml:space="preserve">. </w:t>
            </w:r>
            <w:r w:rsidR="00420F79" w:rsidRPr="00166FC0">
              <w:rPr>
                <w:rFonts w:cs="Noto Sans"/>
                <w:b/>
                <w:color w:val="FFFFFF" w:themeColor="background1"/>
                <w:sz w:val="16"/>
                <w:szCs w:val="16"/>
                <w:lang w:eastAsia="es-MX"/>
              </w:rPr>
              <w:t>Unidades para dotación de sensidiscos y Cepas ATCC</w:t>
            </w:r>
          </w:p>
        </w:tc>
      </w:tr>
      <w:tr w:rsidR="00420F79" w:rsidRPr="00166FC0" w14:paraId="0CC7E034" w14:textId="77777777" w:rsidTr="006457C2">
        <w:trPr>
          <w:trHeight w:val="270"/>
          <w:tblHeader/>
          <w:jc w:val="center"/>
        </w:trPr>
        <w:tc>
          <w:tcPr>
            <w:tcW w:w="0" w:type="auto"/>
            <w:shd w:val="clear" w:color="auto" w:fill="2A5C4B"/>
            <w:noWrap/>
            <w:vAlign w:val="center"/>
          </w:tcPr>
          <w:p w14:paraId="1277DDE6"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Partida</w:t>
            </w:r>
          </w:p>
        </w:tc>
        <w:tc>
          <w:tcPr>
            <w:tcW w:w="0" w:type="auto"/>
            <w:shd w:val="clear" w:color="auto" w:fill="2A5C4B"/>
            <w:noWrap/>
            <w:vAlign w:val="center"/>
          </w:tcPr>
          <w:p w14:paraId="1B888006"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Cve</w:t>
            </w:r>
          </w:p>
        </w:tc>
        <w:tc>
          <w:tcPr>
            <w:tcW w:w="0" w:type="auto"/>
            <w:shd w:val="clear" w:color="auto" w:fill="2A5C4B"/>
            <w:noWrap/>
            <w:vAlign w:val="center"/>
          </w:tcPr>
          <w:p w14:paraId="5EA413E2"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OOAD / UMAE</w:t>
            </w:r>
          </w:p>
        </w:tc>
        <w:tc>
          <w:tcPr>
            <w:tcW w:w="0" w:type="auto"/>
            <w:shd w:val="clear" w:color="auto" w:fill="2A5C4B"/>
            <w:noWrap/>
            <w:vAlign w:val="center"/>
          </w:tcPr>
          <w:p w14:paraId="579BBDA9" w14:textId="77777777" w:rsidR="00420F79" w:rsidRPr="00166FC0" w:rsidRDefault="00420F79" w:rsidP="006457C2">
            <w:pPr>
              <w:jc w:val="center"/>
              <w:rPr>
                <w:rFonts w:cs="Noto Sans"/>
                <w:b/>
                <w:color w:val="FFFFFF" w:themeColor="background1"/>
                <w:sz w:val="16"/>
                <w:szCs w:val="16"/>
                <w:lang w:eastAsia="es-MX"/>
              </w:rPr>
            </w:pPr>
            <w:r w:rsidRPr="00166FC0">
              <w:rPr>
                <w:rFonts w:cs="Noto Sans"/>
                <w:b/>
                <w:color w:val="FFFFFF" w:themeColor="background1"/>
                <w:sz w:val="16"/>
                <w:szCs w:val="16"/>
                <w:lang w:eastAsia="es-MX"/>
              </w:rPr>
              <w:t>Unidad</w:t>
            </w:r>
          </w:p>
        </w:tc>
      </w:tr>
      <w:tr w:rsidR="00420F79" w:rsidRPr="00166FC0" w14:paraId="4626F0E4" w14:textId="77777777" w:rsidTr="00313193">
        <w:trPr>
          <w:trHeight w:val="270"/>
          <w:jc w:val="center"/>
        </w:trPr>
        <w:tc>
          <w:tcPr>
            <w:tcW w:w="0" w:type="auto"/>
            <w:noWrap/>
            <w:vAlign w:val="center"/>
            <w:hideMark/>
          </w:tcPr>
          <w:p w14:paraId="6AF0DC4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w:t>
            </w:r>
          </w:p>
        </w:tc>
        <w:tc>
          <w:tcPr>
            <w:tcW w:w="0" w:type="auto"/>
            <w:noWrap/>
            <w:vAlign w:val="center"/>
            <w:hideMark/>
          </w:tcPr>
          <w:p w14:paraId="353F117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01</w:t>
            </w:r>
          </w:p>
        </w:tc>
        <w:tc>
          <w:tcPr>
            <w:tcW w:w="0" w:type="auto"/>
            <w:noWrap/>
            <w:vAlign w:val="center"/>
            <w:hideMark/>
          </w:tcPr>
          <w:p w14:paraId="4F8CF5E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Aguascalientes</w:t>
            </w:r>
          </w:p>
        </w:tc>
        <w:tc>
          <w:tcPr>
            <w:tcW w:w="0" w:type="auto"/>
            <w:noWrap/>
            <w:vAlign w:val="center"/>
            <w:hideMark/>
          </w:tcPr>
          <w:p w14:paraId="6DC1FD7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Aguascalientes</w:t>
            </w:r>
          </w:p>
        </w:tc>
      </w:tr>
      <w:tr w:rsidR="00420F79" w:rsidRPr="00166FC0" w14:paraId="5D028CA0" w14:textId="77777777" w:rsidTr="00313193">
        <w:trPr>
          <w:trHeight w:val="270"/>
          <w:jc w:val="center"/>
        </w:trPr>
        <w:tc>
          <w:tcPr>
            <w:tcW w:w="0" w:type="auto"/>
            <w:noWrap/>
            <w:vAlign w:val="center"/>
            <w:hideMark/>
          </w:tcPr>
          <w:p w14:paraId="5EF4292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w:t>
            </w:r>
          </w:p>
        </w:tc>
        <w:tc>
          <w:tcPr>
            <w:tcW w:w="0" w:type="auto"/>
            <w:noWrap/>
            <w:vAlign w:val="center"/>
            <w:hideMark/>
          </w:tcPr>
          <w:p w14:paraId="57DAA9B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02</w:t>
            </w:r>
          </w:p>
        </w:tc>
        <w:tc>
          <w:tcPr>
            <w:tcW w:w="0" w:type="auto"/>
            <w:noWrap/>
            <w:vAlign w:val="center"/>
            <w:hideMark/>
          </w:tcPr>
          <w:p w14:paraId="7AAD72F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w:t>
            </w:r>
          </w:p>
        </w:tc>
        <w:tc>
          <w:tcPr>
            <w:tcW w:w="0" w:type="auto"/>
            <w:noWrap/>
            <w:vAlign w:val="center"/>
            <w:hideMark/>
          </w:tcPr>
          <w:p w14:paraId="6B209BB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Tijuana</w:t>
            </w:r>
          </w:p>
        </w:tc>
      </w:tr>
      <w:tr w:rsidR="00420F79" w:rsidRPr="00166FC0" w14:paraId="666EF023" w14:textId="77777777" w:rsidTr="00313193">
        <w:trPr>
          <w:trHeight w:val="270"/>
          <w:jc w:val="center"/>
        </w:trPr>
        <w:tc>
          <w:tcPr>
            <w:tcW w:w="0" w:type="auto"/>
            <w:noWrap/>
            <w:vAlign w:val="center"/>
            <w:hideMark/>
          </w:tcPr>
          <w:p w14:paraId="45D9CB8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w:t>
            </w:r>
          </w:p>
        </w:tc>
        <w:tc>
          <w:tcPr>
            <w:tcW w:w="0" w:type="auto"/>
            <w:noWrap/>
            <w:vAlign w:val="center"/>
            <w:hideMark/>
          </w:tcPr>
          <w:p w14:paraId="4F6238C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02</w:t>
            </w:r>
          </w:p>
        </w:tc>
        <w:tc>
          <w:tcPr>
            <w:tcW w:w="0" w:type="auto"/>
            <w:noWrap/>
            <w:vAlign w:val="center"/>
            <w:hideMark/>
          </w:tcPr>
          <w:p w14:paraId="062A48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w:t>
            </w:r>
          </w:p>
        </w:tc>
        <w:tc>
          <w:tcPr>
            <w:tcW w:w="0" w:type="auto"/>
            <w:noWrap/>
            <w:vAlign w:val="center"/>
            <w:hideMark/>
          </w:tcPr>
          <w:p w14:paraId="1F2EEE0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20 Tijuana</w:t>
            </w:r>
          </w:p>
        </w:tc>
      </w:tr>
      <w:tr w:rsidR="00420F79" w:rsidRPr="00166FC0" w14:paraId="1DB6D73C" w14:textId="77777777" w:rsidTr="00313193">
        <w:trPr>
          <w:trHeight w:val="270"/>
          <w:jc w:val="center"/>
        </w:trPr>
        <w:tc>
          <w:tcPr>
            <w:tcW w:w="0" w:type="auto"/>
            <w:noWrap/>
            <w:vAlign w:val="center"/>
            <w:hideMark/>
          </w:tcPr>
          <w:p w14:paraId="48FF6E3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w:t>
            </w:r>
          </w:p>
        </w:tc>
        <w:tc>
          <w:tcPr>
            <w:tcW w:w="0" w:type="auto"/>
            <w:noWrap/>
            <w:vAlign w:val="center"/>
            <w:hideMark/>
          </w:tcPr>
          <w:p w14:paraId="0A3520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03</w:t>
            </w:r>
          </w:p>
        </w:tc>
        <w:tc>
          <w:tcPr>
            <w:tcW w:w="0" w:type="auto"/>
            <w:noWrap/>
            <w:vAlign w:val="center"/>
            <w:hideMark/>
          </w:tcPr>
          <w:p w14:paraId="3321695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Baja California Sur</w:t>
            </w:r>
          </w:p>
        </w:tc>
        <w:tc>
          <w:tcPr>
            <w:tcW w:w="0" w:type="auto"/>
            <w:noWrap/>
            <w:vAlign w:val="center"/>
            <w:hideMark/>
          </w:tcPr>
          <w:p w14:paraId="23D42C5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La Paz</w:t>
            </w:r>
          </w:p>
        </w:tc>
      </w:tr>
      <w:tr w:rsidR="00420F79" w:rsidRPr="00166FC0" w14:paraId="0151D526" w14:textId="77777777" w:rsidTr="00313193">
        <w:trPr>
          <w:trHeight w:val="270"/>
          <w:jc w:val="center"/>
        </w:trPr>
        <w:tc>
          <w:tcPr>
            <w:tcW w:w="0" w:type="auto"/>
            <w:noWrap/>
            <w:vAlign w:val="center"/>
            <w:hideMark/>
          </w:tcPr>
          <w:p w14:paraId="0A6BDE6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w:t>
            </w:r>
          </w:p>
        </w:tc>
        <w:tc>
          <w:tcPr>
            <w:tcW w:w="0" w:type="auto"/>
            <w:noWrap/>
            <w:vAlign w:val="center"/>
            <w:hideMark/>
          </w:tcPr>
          <w:p w14:paraId="67400BC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04</w:t>
            </w:r>
          </w:p>
        </w:tc>
        <w:tc>
          <w:tcPr>
            <w:tcW w:w="0" w:type="auto"/>
            <w:noWrap/>
            <w:vAlign w:val="center"/>
            <w:hideMark/>
          </w:tcPr>
          <w:p w14:paraId="1F11B76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Campeche</w:t>
            </w:r>
          </w:p>
        </w:tc>
        <w:tc>
          <w:tcPr>
            <w:tcW w:w="0" w:type="auto"/>
            <w:noWrap/>
            <w:vAlign w:val="center"/>
            <w:hideMark/>
          </w:tcPr>
          <w:p w14:paraId="05B4BA0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Campeche</w:t>
            </w:r>
          </w:p>
        </w:tc>
      </w:tr>
      <w:tr w:rsidR="00420F79" w:rsidRPr="00166FC0" w14:paraId="2569372E" w14:textId="77777777" w:rsidTr="00313193">
        <w:trPr>
          <w:trHeight w:val="270"/>
          <w:jc w:val="center"/>
        </w:trPr>
        <w:tc>
          <w:tcPr>
            <w:tcW w:w="0" w:type="auto"/>
            <w:noWrap/>
            <w:vAlign w:val="center"/>
            <w:hideMark/>
          </w:tcPr>
          <w:p w14:paraId="3B6AB92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p>
        </w:tc>
        <w:tc>
          <w:tcPr>
            <w:tcW w:w="0" w:type="auto"/>
            <w:noWrap/>
            <w:vAlign w:val="center"/>
            <w:hideMark/>
          </w:tcPr>
          <w:p w14:paraId="084E807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05</w:t>
            </w:r>
          </w:p>
        </w:tc>
        <w:tc>
          <w:tcPr>
            <w:tcW w:w="0" w:type="auto"/>
            <w:noWrap/>
            <w:vAlign w:val="center"/>
            <w:hideMark/>
          </w:tcPr>
          <w:p w14:paraId="46A30C0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Coahuila</w:t>
            </w:r>
          </w:p>
        </w:tc>
        <w:tc>
          <w:tcPr>
            <w:tcW w:w="0" w:type="auto"/>
            <w:noWrap/>
            <w:vAlign w:val="center"/>
            <w:hideMark/>
          </w:tcPr>
          <w:p w14:paraId="781053B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Saltillo</w:t>
            </w:r>
          </w:p>
        </w:tc>
      </w:tr>
      <w:tr w:rsidR="00420F79" w:rsidRPr="00166FC0" w14:paraId="39D52F1C" w14:textId="77777777" w:rsidTr="00313193">
        <w:trPr>
          <w:trHeight w:val="270"/>
          <w:jc w:val="center"/>
        </w:trPr>
        <w:tc>
          <w:tcPr>
            <w:tcW w:w="0" w:type="auto"/>
            <w:noWrap/>
            <w:vAlign w:val="center"/>
            <w:hideMark/>
          </w:tcPr>
          <w:p w14:paraId="5076982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p>
        </w:tc>
        <w:tc>
          <w:tcPr>
            <w:tcW w:w="0" w:type="auto"/>
            <w:noWrap/>
            <w:vAlign w:val="center"/>
            <w:hideMark/>
          </w:tcPr>
          <w:p w14:paraId="70B7219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05</w:t>
            </w:r>
          </w:p>
        </w:tc>
        <w:tc>
          <w:tcPr>
            <w:tcW w:w="0" w:type="auto"/>
            <w:noWrap/>
            <w:vAlign w:val="center"/>
            <w:hideMark/>
          </w:tcPr>
          <w:p w14:paraId="3C8FDA5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Coahuila</w:t>
            </w:r>
          </w:p>
        </w:tc>
        <w:tc>
          <w:tcPr>
            <w:tcW w:w="0" w:type="auto"/>
            <w:noWrap/>
            <w:vAlign w:val="center"/>
            <w:hideMark/>
          </w:tcPr>
          <w:p w14:paraId="75B848F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16 Torreón</w:t>
            </w:r>
          </w:p>
        </w:tc>
      </w:tr>
      <w:tr w:rsidR="00420F79" w:rsidRPr="00166FC0" w14:paraId="0D79D963" w14:textId="77777777" w:rsidTr="00313193">
        <w:trPr>
          <w:trHeight w:val="270"/>
          <w:jc w:val="center"/>
        </w:trPr>
        <w:tc>
          <w:tcPr>
            <w:tcW w:w="0" w:type="auto"/>
            <w:noWrap/>
            <w:vAlign w:val="center"/>
            <w:hideMark/>
          </w:tcPr>
          <w:p w14:paraId="427D224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6</w:t>
            </w:r>
          </w:p>
        </w:tc>
        <w:tc>
          <w:tcPr>
            <w:tcW w:w="0" w:type="auto"/>
            <w:noWrap/>
            <w:vAlign w:val="center"/>
            <w:hideMark/>
          </w:tcPr>
          <w:p w14:paraId="559A021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06</w:t>
            </w:r>
          </w:p>
        </w:tc>
        <w:tc>
          <w:tcPr>
            <w:tcW w:w="0" w:type="auto"/>
            <w:noWrap/>
            <w:vAlign w:val="center"/>
            <w:hideMark/>
          </w:tcPr>
          <w:p w14:paraId="104E506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Colima</w:t>
            </w:r>
          </w:p>
        </w:tc>
        <w:tc>
          <w:tcPr>
            <w:tcW w:w="0" w:type="auto"/>
            <w:noWrap/>
            <w:vAlign w:val="center"/>
            <w:hideMark/>
          </w:tcPr>
          <w:p w14:paraId="276FF79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Villa de Álvarez</w:t>
            </w:r>
          </w:p>
        </w:tc>
      </w:tr>
      <w:tr w:rsidR="00420F79" w:rsidRPr="00166FC0" w14:paraId="5BC8660F" w14:textId="77777777" w:rsidTr="00313193">
        <w:trPr>
          <w:trHeight w:val="270"/>
          <w:jc w:val="center"/>
        </w:trPr>
        <w:tc>
          <w:tcPr>
            <w:tcW w:w="0" w:type="auto"/>
            <w:noWrap/>
            <w:vAlign w:val="center"/>
            <w:hideMark/>
          </w:tcPr>
          <w:p w14:paraId="16955EA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7</w:t>
            </w:r>
          </w:p>
        </w:tc>
        <w:tc>
          <w:tcPr>
            <w:tcW w:w="0" w:type="auto"/>
            <w:noWrap/>
            <w:vAlign w:val="center"/>
            <w:hideMark/>
          </w:tcPr>
          <w:p w14:paraId="7B5D865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07</w:t>
            </w:r>
          </w:p>
        </w:tc>
        <w:tc>
          <w:tcPr>
            <w:tcW w:w="0" w:type="auto"/>
            <w:noWrap/>
            <w:vAlign w:val="center"/>
            <w:hideMark/>
          </w:tcPr>
          <w:p w14:paraId="4DF75E4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Chiapas</w:t>
            </w:r>
          </w:p>
        </w:tc>
        <w:tc>
          <w:tcPr>
            <w:tcW w:w="0" w:type="auto"/>
            <w:noWrap/>
            <w:vAlign w:val="center"/>
            <w:hideMark/>
          </w:tcPr>
          <w:p w14:paraId="25E84C6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2 Tuxtla Gutiérrez</w:t>
            </w:r>
          </w:p>
        </w:tc>
      </w:tr>
      <w:tr w:rsidR="00420F79" w:rsidRPr="00166FC0" w14:paraId="5D4EEF6D" w14:textId="77777777" w:rsidTr="00313193">
        <w:trPr>
          <w:trHeight w:val="270"/>
          <w:jc w:val="center"/>
        </w:trPr>
        <w:tc>
          <w:tcPr>
            <w:tcW w:w="0" w:type="auto"/>
            <w:noWrap/>
            <w:vAlign w:val="center"/>
            <w:hideMark/>
          </w:tcPr>
          <w:p w14:paraId="3200285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8</w:t>
            </w:r>
          </w:p>
        </w:tc>
        <w:tc>
          <w:tcPr>
            <w:tcW w:w="0" w:type="auto"/>
            <w:noWrap/>
            <w:vAlign w:val="center"/>
            <w:hideMark/>
          </w:tcPr>
          <w:p w14:paraId="4B1851B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08</w:t>
            </w:r>
          </w:p>
        </w:tc>
        <w:tc>
          <w:tcPr>
            <w:tcW w:w="0" w:type="auto"/>
            <w:noWrap/>
            <w:vAlign w:val="center"/>
            <w:hideMark/>
          </w:tcPr>
          <w:p w14:paraId="7F04D27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Chihuahua</w:t>
            </w:r>
          </w:p>
        </w:tc>
        <w:tc>
          <w:tcPr>
            <w:tcW w:w="0" w:type="auto"/>
            <w:noWrap/>
            <w:vAlign w:val="center"/>
            <w:hideMark/>
          </w:tcPr>
          <w:p w14:paraId="770A32E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Chihuahua</w:t>
            </w:r>
          </w:p>
        </w:tc>
      </w:tr>
      <w:tr w:rsidR="00420F79" w:rsidRPr="00166FC0" w14:paraId="5EA5FFA5" w14:textId="77777777" w:rsidTr="00313193">
        <w:trPr>
          <w:trHeight w:val="270"/>
          <w:jc w:val="center"/>
        </w:trPr>
        <w:tc>
          <w:tcPr>
            <w:tcW w:w="0" w:type="auto"/>
            <w:noWrap/>
            <w:vAlign w:val="center"/>
            <w:hideMark/>
          </w:tcPr>
          <w:p w14:paraId="3844150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8</w:t>
            </w:r>
          </w:p>
        </w:tc>
        <w:tc>
          <w:tcPr>
            <w:tcW w:w="0" w:type="auto"/>
            <w:noWrap/>
            <w:vAlign w:val="center"/>
            <w:hideMark/>
          </w:tcPr>
          <w:p w14:paraId="26E7344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08</w:t>
            </w:r>
          </w:p>
        </w:tc>
        <w:tc>
          <w:tcPr>
            <w:tcW w:w="0" w:type="auto"/>
            <w:noWrap/>
            <w:vAlign w:val="center"/>
            <w:hideMark/>
          </w:tcPr>
          <w:p w14:paraId="0ECDBBB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Chihuahua</w:t>
            </w:r>
          </w:p>
        </w:tc>
        <w:tc>
          <w:tcPr>
            <w:tcW w:w="0" w:type="auto"/>
            <w:noWrap/>
            <w:vAlign w:val="center"/>
            <w:hideMark/>
          </w:tcPr>
          <w:p w14:paraId="05A67A1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66 Cd. Juárez</w:t>
            </w:r>
          </w:p>
        </w:tc>
      </w:tr>
      <w:tr w:rsidR="00420F79" w:rsidRPr="00166FC0" w14:paraId="24841B44" w14:textId="77777777" w:rsidTr="00313193">
        <w:trPr>
          <w:trHeight w:val="270"/>
          <w:jc w:val="center"/>
        </w:trPr>
        <w:tc>
          <w:tcPr>
            <w:tcW w:w="0" w:type="auto"/>
            <w:noWrap/>
            <w:vAlign w:val="center"/>
            <w:hideMark/>
          </w:tcPr>
          <w:p w14:paraId="214D477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9</w:t>
            </w:r>
          </w:p>
        </w:tc>
        <w:tc>
          <w:tcPr>
            <w:tcW w:w="0" w:type="auto"/>
            <w:noWrap/>
            <w:vAlign w:val="center"/>
            <w:hideMark/>
          </w:tcPr>
          <w:p w14:paraId="2CBC6B7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10</w:t>
            </w:r>
          </w:p>
        </w:tc>
        <w:tc>
          <w:tcPr>
            <w:tcW w:w="0" w:type="auto"/>
            <w:noWrap/>
            <w:vAlign w:val="center"/>
            <w:hideMark/>
          </w:tcPr>
          <w:p w14:paraId="5374758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Durango</w:t>
            </w:r>
          </w:p>
        </w:tc>
        <w:tc>
          <w:tcPr>
            <w:tcW w:w="0" w:type="auto"/>
            <w:noWrap/>
            <w:vAlign w:val="center"/>
            <w:hideMark/>
          </w:tcPr>
          <w:p w14:paraId="35CD6AB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Durango</w:t>
            </w:r>
          </w:p>
        </w:tc>
      </w:tr>
      <w:tr w:rsidR="00420F79" w:rsidRPr="00166FC0" w14:paraId="7E67F258" w14:textId="77777777" w:rsidTr="00313193">
        <w:trPr>
          <w:trHeight w:val="270"/>
          <w:jc w:val="center"/>
        </w:trPr>
        <w:tc>
          <w:tcPr>
            <w:tcW w:w="0" w:type="auto"/>
            <w:noWrap/>
            <w:vAlign w:val="center"/>
            <w:hideMark/>
          </w:tcPr>
          <w:p w14:paraId="7B16D44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10</w:t>
            </w:r>
          </w:p>
        </w:tc>
        <w:tc>
          <w:tcPr>
            <w:tcW w:w="0" w:type="auto"/>
            <w:noWrap/>
            <w:vAlign w:val="center"/>
            <w:hideMark/>
          </w:tcPr>
          <w:p w14:paraId="35DB443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11</w:t>
            </w:r>
          </w:p>
        </w:tc>
        <w:tc>
          <w:tcPr>
            <w:tcW w:w="0" w:type="auto"/>
            <w:noWrap/>
            <w:vAlign w:val="center"/>
            <w:hideMark/>
          </w:tcPr>
          <w:p w14:paraId="37D505A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Guanajuato</w:t>
            </w:r>
          </w:p>
        </w:tc>
        <w:tc>
          <w:tcPr>
            <w:tcW w:w="0" w:type="auto"/>
            <w:noWrap/>
            <w:vAlign w:val="center"/>
            <w:hideMark/>
          </w:tcPr>
          <w:p w14:paraId="0247252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58 León</w:t>
            </w:r>
          </w:p>
        </w:tc>
      </w:tr>
      <w:tr w:rsidR="00420F79" w:rsidRPr="00166FC0" w14:paraId="65A7149C" w14:textId="77777777" w:rsidTr="00313193">
        <w:trPr>
          <w:trHeight w:val="270"/>
          <w:jc w:val="center"/>
        </w:trPr>
        <w:tc>
          <w:tcPr>
            <w:tcW w:w="0" w:type="auto"/>
            <w:noWrap/>
            <w:vAlign w:val="center"/>
            <w:hideMark/>
          </w:tcPr>
          <w:p w14:paraId="74C9233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11</w:t>
            </w:r>
          </w:p>
        </w:tc>
        <w:tc>
          <w:tcPr>
            <w:tcW w:w="0" w:type="auto"/>
            <w:noWrap/>
            <w:vAlign w:val="center"/>
            <w:hideMark/>
          </w:tcPr>
          <w:p w14:paraId="6359C31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12</w:t>
            </w:r>
          </w:p>
        </w:tc>
        <w:tc>
          <w:tcPr>
            <w:tcW w:w="0" w:type="auto"/>
            <w:noWrap/>
            <w:vAlign w:val="center"/>
            <w:hideMark/>
          </w:tcPr>
          <w:p w14:paraId="059DFA7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Guerrero</w:t>
            </w:r>
          </w:p>
        </w:tc>
        <w:tc>
          <w:tcPr>
            <w:tcW w:w="0" w:type="auto"/>
            <w:noWrap/>
            <w:vAlign w:val="center"/>
            <w:hideMark/>
          </w:tcPr>
          <w:p w14:paraId="189D4D3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 Vicente Guerrero</w:t>
            </w:r>
          </w:p>
        </w:tc>
      </w:tr>
      <w:tr w:rsidR="00420F79" w:rsidRPr="00166FC0" w14:paraId="367BC828" w14:textId="77777777" w:rsidTr="00313193">
        <w:trPr>
          <w:trHeight w:val="270"/>
          <w:jc w:val="center"/>
        </w:trPr>
        <w:tc>
          <w:tcPr>
            <w:tcW w:w="0" w:type="auto"/>
            <w:noWrap/>
            <w:vAlign w:val="center"/>
            <w:hideMark/>
          </w:tcPr>
          <w:p w14:paraId="55CE8D4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12</w:t>
            </w:r>
          </w:p>
        </w:tc>
        <w:tc>
          <w:tcPr>
            <w:tcW w:w="0" w:type="auto"/>
            <w:noWrap/>
            <w:vAlign w:val="center"/>
            <w:hideMark/>
          </w:tcPr>
          <w:p w14:paraId="700E7FC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7749153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Hidalgo</w:t>
            </w:r>
          </w:p>
        </w:tc>
        <w:tc>
          <w:tcPr>
            <w:tcW w:w="0" w:type="auto"/>
            <w:noWrap/>
            <w:vAlign w:val="center"/>
            <w:hideMark/>
          </w:tcPr>
          <w:p w14:paraId="49BEC44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36 Pachuca</w:t>
            </w:r>
          </w:p>
        </w:tc>
      </w:tr>
      <w:tr w:rsidR="00420F79" w:rsidRPr="00166FC0" w14:paraId="02A4FF84" w14:textId="77777777" w:rsidTr="00313193">
        <w:trPr>
          <w:trHeight w:val="270"/>
          <w:jc w:val="center"/>
        </w:trPr>
        <w:tc>
          <w:tcPr>
            <w:tcW w:w="0" w:type="auto"/>
            <w:noWrap/>
            <w:vAlign w:val="center"/>
            <w:hideMark/>
          </w:tcPr>
          <w:p w14:paraId="45BA788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1DADBBC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2D090BF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Jalisco</w:t>
            </w:r>
          </w:p>
        </w:tc>
        <w:tc>
          <w:tcPr>
            <w:tcW w:w="0" w:type="auto"/>
            <w:noWrap/>
            <w:vAlign w:val="center"/>
            <w:hideMark/>
          </w:tcPr>
          <w:p w14:paraId="4F1C102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46 Guadalajara</w:t>
            </w:r>
          </w:p>
        </w:tc>
      </w:tr>
      <w:tr w:rsidR="00420F79" w:rsidRPr="00166FC0" w14:paraId="720C4951" w14:textId="77777777" w:rsidTr="00313193">
        <w:trPr>
          <w:trHeight w:val="270"/>
          <w:jc w:val="center"/>
        </w:trPr>
        <w:tc>
          <w:tcPr>
            <w:tcW w:w="0" w:type="auto"/>
            <w:noWrap/>
            <w:vAlign w:val="center"/>
            <w:hideMark/>
          </w:tcPr>
          <w:p w14:paraId="0EEB1FC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13</w:t>
            </w:r>
          </w:p>
        </w:tc>
        <w:tc>
          <w:tcPr>
            <w:tcW w:w="0" w:type="auto"/>
            <w:noWrap/>
            <w:vAlign w:val="center"/>
            <w:hideMark/>
          </w:tcPr>
          <w:p w14:paraId="6D2EF14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3CEC304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Jalisco</w:t>
            </w:r>
          </w:p>
        </w:tc>
        <w:tc>
          <w:tcPr>
            <w:tcW w:w="0" w:type="auto"/>
            <w:noWrap/>
            <w:vAlign w:val="center"/>
            <w:hideMark/>
          </w:tcPr>
          <w:p w14:paraId="4C04DFD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110 Oblatos</w:t>
            </w:r>
          </w:p>
        </w:tc>
      </w:tr>
      <w:tr w:rsidR="00420F79" w:rsidRPr="00166FC0" w14:paraId="32EE10DA" w14:textId="77777777" w:rsidTr="00313193">
        <w:trPr>
          <w:trHeight w:val="270"/>
          <w:jc w:val="center"/>
        </w:trPr>
        <w:tc>
          <w:tcPr>
            <w:tcW w:w="0" w:type="auto"/>
            <w:noWrap/>
            <w:vAlign w:val="center"/>
            <w:hideMark/>
          </w:tcPr>
          <w:p w14:paraId="5C659F3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4198CA8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1D9E91E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67513F1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72 Gustavo Baz</w:t>
            </w:r>
          </w:p>
        </w:tc>
      </w:tr>
      <w:tr w:rsidR="00420F79" w:rsidRPr="00166FC0" w14:paraId="2ABA8556" w14:textId="77777777" w:rsidTr="00313193">
        <w:trPr>
          <w:trHeight w:val="270"/>
          <w:jc w:val="center"/>
        </w:trPr>
        <w:tc>
          <w:tcPr>
            <w:tcW w:w="0" w:type="auto"/>
            <w:noWrap/>
            <w:vAlign w:val="center"/>
            <w:hideMark/>
          </w:tcPr>
          <w:p w14:paraId="720937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lastRenderedPageBreak/>
              <w:t>14</w:t>
            </w:r>
          </w:p>
        </w:tc>
        <w:tc>
          <w:tcPr>
            <w:tcW w:w="0" w:type="auto"/>
            <w:noWrap/>
            <w:vAlign w:val="center"/>
            <w:hideMark/>
          </w:tcPr>
          <w:p w14:paraId="6697FF6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702E557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3C913C1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196 Fidel Velázquez</w:t>
            </w:r>
          </w:p>
        </w:tc>
      </w:tr>
      <w:tr w:rsidR="00420F79" w:rsidRPr="00166FC0" w14:paraId="2761D2AC" w14:textId="77777777" w:rsidTr="00313193">
        <w:trPr>
          <w:trHeight w:val="270"/>
          <w:jc w:val="center"/>
        </w:trPr>
        <w:tc>
          <w:tcPr>
            <w:tcW w:w="0" w:type="auto"/>
            <w:noWrap/>
            <w:vAlign w:val="center"/>
            <w:hideMark/>
          </w:tcPr>
          <w:p w14:paraId="509A055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14</w:t>
            </w:r>
          </w:p>
        </w:tc>
        <w:tc>
          <w:tcPr>
            <w:tcW w:w="0" w:type="auto"/>
            <w:noWrap/>
            <w:vAlign w:val="center"/>
            <w:hideMark/>
          </w:tcPr>
          <w:p w14:paraId="3FCABC6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5FABB72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Oriente</w:t>
            </w:r>
          </w:p>
        </w:tc>
        <w:tc>
          <w:tcPr>
            <w:tcW w:w="0" w:type="auto"/>
            <w:noWrap/>
            <w:vAlign w:val="center"/>
            <w:hideMark/>
          </w:tcPr>
          <w:p w14:paraId="599E424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200 Tecámac </w:t>
            </w:r>
          </w:p>
        </w:tc>
      </w:tr>
      <w:tr w:rsidR="00420F79" w:rsidRPr="00166FC0" w14:paraId="75E6504F" w14:textId="77777777" w:rsidTr="00313193">
        <w:trPr>
          <w:trHeight w:val="270"/>
          <w:jc w:val="center"/>
        </w:trPr>
        <w:tc>
          <w:tcPr>
            <w:tcW w:w="0" w:type="auto"/>
            <w:noWrap/>
            <w:vAlign w:val="center"/>
            <w:hideMark/>
          </w:tcPr>
          <w:p w14:paraId="6EDBD66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02BCA63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1A41C82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Poniente</w:t>
            </w:r>
          </w:p>
        </w:tc>
        <w:tc>
          <w:tcPr>
            <w:tcW w:w="0" w:type="auto"/>
            <w:noWrap/>
            <w:vAlign w:val="center"/>
            <w:hideMark/>
          </w:tcPr>
          <w:p w14:paraId="68A7514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220 Toluca </w:t>
            </w:r>
          </w:p>
        </w:tc>
      </w:tr>
      <w:tr w:rsidR="00420F79" w:rsidRPr="00166FC0" w14:paraId="40FE1D39" w14:textId="77777777" w:rsidTr="00313193">
        <w:trPr>
          <w:trHeight w:val="270"/>
          <w:jc w:val="center"/>
        </w:trPr>
        <w:tc>
          <w:tcPr>
            <w:tcW w:w="0" w:type="auto"/>
            <w:noWrap/>
            <w:vAlign w:val="center"/>
            <w:hideMark/>
          </w:tcPr>
          <w:p w14:paraId="1FA3CB0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15</w:t>
            </w:r>
          </w:p>
        </w:tc>
        <w:tc>
          <w:tcPr>
            <w:tcW w:w="0" w:type="auto"/>
            <w:noWrap/>
            <w:vAlign w:val="center"/>
            <w:hideMark/>
          </w:tcPr>
          <w:p w14:paraId="69B0ADC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3A0763C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México Poniente</w:t>
            </w:r>
          </w:p>
        </w:tc>
        <w:tc>
          <w:tcPr>
            <w:tcW w:w="0" w:type="auto"/>
            <w:noWrap/>
            <w:vAlign w:val="center"/>
            <w:hideMark/>
          </w:tcPr>
          <w:p w14:paraId="488C14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251 Metepec </w:t>
            </w:r>
          </w:p>
        </w:tc>
      </w:tr>
      <w:tr w:rsidR="00420F79" w:rsidRPr="00166FC0" w14:paraId="53F0D432" w14:textId="77777777" w:rsidTr="00313193">
        <w:trPr>
          <w:trHeight w:val="270"/>
          <w:jc w:val="center"/>
        </w:trPr>
        <w:tc>
          <w:tcPr>
            <w:tcW w:w="0" w:type="auto"/>
            <w:noWrap/>
            <w:vAlign w:val="center"/>
            <w:hideMark/>
          </w:tcPr>
          <w:p w14:paraId="6FB3FB0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16</w:t>
            </w:r>
          </w:p>
        </w:tc>
        <w:tc>
          <w:tcPr>
            <w:tcW w:w="0" w:type="auto"/>
            <w:noWrap/>
            <w:vAlign w:val="center"/>
            <w:hideMark/>
          </w:tcPr>
          <w:p w14:paraId="66B24E4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17</w:t>
            </w:r>
          </w:p>
        </w:tc>
        <w:tc>
          <w:tcPr>
            <w:tcW w:w="0" w:type="auto"/>
            <w:noWrap/>
            <w:vAlign w:val="center"/>
            <w:hideMark/>
          </w:tcPr>
          <w:p w14:paraId="6170E04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Michoacán</w:t>
            </w:r>
          </w:p>
        </w:tc>
        <w:tc>
          <w:tcPr>
            <w:tcW w:w="0" w:type="auto"/>
            <w:noWrap/>
            <w:vAlign w:val="center"/>
            <w:hideMark/>
          </w:tcPr>
          <w:p w14:paraId="4258639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Charo </w:t>
            </w:r>
          </w:p>
        </w:tc>
      </w:tr>
      <w:tr w:rsidR="00420F79" w:rsidRPr="00166FC0" w14:paraId="64B39174" w14:textId="77777777" w:rsidTr="00313193">
        <w:trPr>
          <w:trHeight w:val="270"/>
          <w:jc w:val="center"/>
        </w:trPr>
        <w:tc>
          <w:tcPr>
            <w:tcW w:w="0" w:type="auto"/>
            <w:noWrap/>
            <w:vAlign w:val="center"/>
            <w:hideMark/>
          </w:tcPr>
          <w:p w14:paraId="59095B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17</w:t>
            </w:r>
          </w:p>
        </w:tc>
        <w:tc>
          <w:tcPr>
            <w:tcW w:w="0" w:type="auto"/>
            <w:noWrap/>
            <w:vAlign w:val="center"/>
            <w:hideMark/>
          </w:tcPr>
          <w:p w14:paraId="56FBC57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18</w:t>
            </w:r>
          </w:p>
        </w:tc>
        <w:tc>
          <w:tcPr>
            <w:tcW w:w="0" w:type="auto"/>
            <w:noWrap/>
            <w:vAlign w:val="center"/>
            <w:hideMark/>
          </w:tcPr>
          <w:p w14:paraId="13D2F9D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Morelos</w:t>
            </w:r>
          </w:p>
        </w:tc>
        <w:tc>
          <w:tcPr>
            <w:tcW w:w="0" w:type="auto"/>
            <w:noWrap/>
            <w:vAlign w:val="center"/>
            <w:hideMark/>
          </w:tcPr>
          <w:p w14:paraId="1FC85D6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HGRMF 1 Cuernavaca</w:t>
            </w:r>
          </w:p>
        </w:tc>
      </w:tr>
      <w:tr w:rsidR="00420F79" w:rsidRPr="00166FC0" w14:paraId="59AA0FEF" w14:textId="77777777" w:rsidTr="00313193">
        <w:trPr>
          <w:trHeight w:val="270"/>
          <w:jc w:val="center"/>
        </w:trPr>
        <w:tc>
          <w:tcPr>
            <w:tcW w:w="0" w:type="auto"/>
            <w:noWrap/>
            <w:vAlign w:val="center"/>
            <w:hideMark/>
          </w:tcPr>
          <w:p w14:paraId="57DFFD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18</w:t>
            </w:r>
          </w:p>
        </w:tc>
        <w:tc>
          <w:tcPr>
            <w:tcW w:w="0" w:type="auto"/>
            <w:noWrap/>
            <w:vAlign w:val="center"/>
            <w:hideMark/>
          </w:tcPr>
          <w:p w14:paraId="471E92A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7AEC9A5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Nayarit</w:t>
            </w:r>
          </w:p>
        </w:tc>
        <w:tc>
          <w:tcPr>
            <w:tcW w:w="0" w:type="auto"/>
            <w:noWrap/>
            <w:vAlign w:val="center"/>
            <w:hideMark/>
          </w:tcPr>
          <w:p w14:paraId="61E9994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Tepic</w:t>
            </w:r>
          </w:p>
        </w:tc>
      </w:tr>
      <w:tr w:rsidR="00420F79" w:rsidRPr="00166FC0" w14:paraId="517F2E3D" w14:textId="77777777" w:rsidTr="00313193">
        <w:trPr>
          <w:trHeight w:val="270"/>
          <w:jc w:val="center"/>
        </w:trPr>
        <w:tc>
          <w:tcPr>
            <w:tcW w:w="0" w:type="auto"/>
            <w:noWrap/>
            <w:vAlign w:val="center"/>
            <w:hideMark/>
          </w:tcPr>
          <w:p w14:paraId="6C3227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5B15E40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71D8E18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2851498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4 Villa Guadalupe </w:t>
            </w:r>
          </w:p>
        </w:tc>
      </w:tr>
      <w:tr w:rsidR="00420F79" w:rsidRPr="00166FC0" w14:paraId="391BDDFC" w14:textId="77777777" w:rsidTr="00313193">
        <w:trPr>
          <w:trHeight w:val="270"/>
          <w:jc w:val="center"/>
        </w:trPr>
        <w:tc>
          <w:tcPr>
            <w:tcW w:w="0" w:type="auto"/>
            <w:noWrap/>
            <w:vAlign w:val="center"/>
            <w:hideMark/>
          </w:tcPr>
          <w:p w14:paraId="171DC4B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6C1038D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45611E7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39DB9CD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6 S. Nicolas Garza</w:t>
            </w:r>
          </w:p>
        </w:tc>
      </w:tr>
      <w:tr w:rsidR="00420F79" w:rsidRPr="00166FC0" w14:paraId="12F656B2" w14:textId="77777777" w:rsidTr="00313193">
        <w:trPr>
          <w:trHeight w:val="270"/>
          <w:jc w:val="center"/>
        </w:trPr>
        <w:tc>
          <w:tcPr>
            <w:tcW w:w="0" w:type="auto"/>
            <w:noWrap/>
            <w:vAlign w:val="center"/>
            <w:hideMark/>
          </w:tcPr>
          <w:p w14:paraId="7D1FE123"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19</w:t>
            </w:r>
          </w:p>
        </w:tc>
        <w:tc>
          <w:tcPr>
            <w:tcW w:w="0" w:type="auto"/>
            <w:noWrap/>
            <w:vAlign w:val="center"/>
            <w:hideMark/>
          </w:tcPr>
          <w:p w14:paraId="4B0CFEB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4C93934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Nuevo León</w:t>
            </w:r>
          </w:p>
        </w:tc>
        <w:tc>
          <w:tcPr>
            <w:tcW w:w="0" w:type="auto"/>
            <w:noWrap/>
            <w:vAlign w:val="center"/>
            <w:hideMark/>
          </w:tcPr>
          <w:p w14:paraId="5485255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33 Félix U. Gómez</w:t>
            </w:r>
          </w:p>
        </w:tc>
      </w:tr>
      <w:tr w:rsidR="00420F79" w:rsidRPr="00166FC0" w14:paraId="24E3B1D0" w14:textId="77777777" w:rsidTr="00313193">
        <w:trPr>
          <w:trHeight w:val="270"/>
          <w:jc w:val="center"/>
        </w:trPr>
        <w:tc>
          <w:tcPr>
            <w:tcW w:w="0" w:type="auto"/>
            <w:noWrap/>
            <w:vAlign w:val="center"/>
            <w:hideMark/>
          </w:tcPr>
          <w:p w14:paraId="0F68A73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20</w:t>
            </w:r>
          </w:p>
        </w:tc>
        <w:tc>
          <w:tcPr>
            <w:tcW w:w="0" w:type="auto"/>
            <w:noWrap/>
            <w:vAlign w:val="center"/>
            <w:hideMark/>
          </w:tcPr>
          <w:p w14:paraId="3CE36D1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21</w:t>
            </w:r>
          </w:p>
        </w:tc>
        <w:tc>
          <w:tcPr>
            <w:tcW w:w="0" w:type="auto"/>
            <w:noWrap/>
            <w:vAlign w:val="center"/>
            <w:hideMark/>
          </w:tcPr>
          <w:p w14:paraId="7BDD57E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Oaxaca</w:t>
            </w:r>
          </w:p>
        </w:tc>
        <w:tc>
          <w:tcPr>
            <w:tcW w:w="0" w:type="auto"/>
            <w:noWrap/>
            <w:vAlign w:val="center"/>
            <w:hideMark/>
          </w:tcPr>
          <w:p w14:paraId="75825AD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HGZ-UMAA 1 Oaxaca</w:t>
            </w:r>
          </w:p>
        </w:tc>
      </w:tr>
      <w:tr w:rsidR="00420F79" w:rsidRPr="00166FC0" w14:paraId="7E8FAC0D" w14:textId="77777777" w:rsidTr="00313193">
        <w:trPr>
          <w:trHeight w:val="270"/>
          <w:jc w:val="center"/>
        </w:trPr>
        <w:tc>
          <w:tcPr>
            <w:tcW w:w="0" w:type="auto"/>
            <w:noWrap/>
            <w:vAlign w:val="center"/>
            <w:hideMark/>
          </w:tcPr>
          <w:p w14:paraId="4E294B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21</w:t>
            </w:r>
          </w:p>
        </w:tc>
        <w:tc>
          <w:tcPr>
            <w:tcW w:w="0" w:type="auto"/>
            <w:noWrap/>
            <w:vAlign w:val="center"/>
            <w:hideMark/>
          </w:tcPr>
          <w:p w14:paraId="2153D63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22</w:t>
            </w:r>
          </w:p>
        </w:tc>
        <w:tc>
          <w:tcPr>
            <w:tcW w:w="0" w:type="auto"/>
            <w:noWrap/>
            <w:vAlign w:val="center"/>
            <w:hideMark/>
          </w:tcPr>
          <w:p w14:paraId="284DB82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Puebla</w:t>
            </w:r>
          </w:p>
        </w:tc>
        <w:tc>
          <w:tcPr>
            <w:tcW w:w="0" w:type="auto"/>
            <w:noWrap/>
            <w:vAlign w:val="center"/>
            <w:hideMark/>
          </w:tcPr>
          <w:p w14:paraId="489E5E2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20 La Margarita </w:t>
            </w:r>
          </w:p>
        </w:tc>
      </w:tr>
      <w:tr w:rsidR="00420F79" w:rsidRPr="00166FC0" w14:paraId="1C14C7E7" w14:textId="77777777" w:rsidTr="00313193">
        <w:trPr>
          <w:trHeight w:val="270"/>
          <w:jc w:val="center"/>
        </w:trPr>
        <w:tc>
          <w:tcPr>
            <w:tcW w:w="0" w:type="auto"/>
            <w:noWrap/>
            <w:vAlign w:val="center"/>
            <w:hideMark/>
          </w:tcPr>
          <w:p w14:paraId="68C8686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22</w:t>
            </w:r>
          </w:p>
        </w:tc>
        <w:tc>
          <w:tcPr>
            <w:tcW w:w="0" w:type="auto"/>
            <w:noWrap/>
            <w:vAlign w:val="center"/>
            <w:hideMark/>
          </w:tcPr>
          <w:p w14:paraId="6B5A370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23</w:t>
            </w:r>
          </w:p>
        </w:tc>
        <w:tc>
          <w:tcPr>
            <w:tcW w:w="0" w:type="auto"/>
            <w:noWrap/>
            <w:vAlign w:val="center"/>
            <w:hideMark/>
          </w:tcPr>
          <w:p w14:paraId="7EFDA17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Querétaro</w:t>
            </w:r>
          </w:p>
        </w:tc>
        <w:tc>
          <w:tcPr>
            <w:tcW w:w="0" w:type="auto"/>
            <w:noWrap/>
            <w:vAlign w:val="center"/>
            <w:hideMark/>
          </w:tcPr>
          <w:p w14:paraId="63284CB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Querétaro </w:t>
            </w:r>
          </w:p>
        </w:tc>
      </w:tr>
      <w:tr w:rsidR="00420F79" w:rsidRPr="00166FC0" w14:paraId="6DE31F28" w14:textId="77777777" w:rsidTr="00313193">
        <w:trPr>
          <w:trHeight w:val="270"/>
          <w:jc w:val="center"/>
        </w:trPr>
        <w:tc>
          <w:tcPr>
            <w:tcW w:w="0" w:type="auto"/>
            <w:noWrap/>
            <w:vAlign w:val="center"/>
            <w:hideMark/>
          </w:tcPr>
          <w:p w14:paraId="1E9C9B83"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23</w:t>
            </w:r>
          </w:p>
        </w:tc>
        <w:tc>
          <w:tcPr>
            <w:tcW w:w="0" w:type="auto"/>
            <w:noWrap/>
            <w:vAlign w:val="center"/>
            <w:hideMark/>
          </w:tcPr>
          <w:p w14:paraId="7906B88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24</w:t>
            </w:r>
          </w:p>
        </w:tc>
        <w:tc>
          <w:tcPr>
            <w:tcW w:w="0" w:type="auto"/>
            <w:noWrap/>
            <w:vAlign w:val="center"/>
            <w:hideMark/>
          </w:tcPr>
          <w:p w14:paraId="11E1AE8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Quintana Roo</w:t>
            </w:r>
          </w:p>
        </w:tc>
        <w:tc>
          <w:tcPr>
            <w:tcW w:w="0" w:type="auto"/>
            <w:noWrap/>
            <w:vAlign w:val="center"/>
            <w:hideMark/>
          </w:tcPr>
          <w:p w14:paraId="19F1D773"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17 Cancún </w:t>
            </w:r>
          </w:p>
        </w:tc>
      </w:tr>
      <w:tr w:rsidR="00420F79" w:rsidRPr="00166FC0" w14:paraId="38016A5B" w14:textId="77777777" w:rsidTr="00313193">
        <w:trPr>
          <w:trHeight w:val="270"/>
          <w:jc w:val="center"/>
        </w:trPr>
        <w:tc>
          <w:tcPr>
            <w:tcW w:w="0" w:type="auto"/>
            <w:noWrap/>
            <w:vAlign w:val="center"/>
            <w:hideMark/>
          </w:tcPr>
          <w:p w14:paraId="3D2F2D3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24</w:t>
            </w:r>
          </w:p>
        </w:tc>
        <w:tc>
          <w:tcPr>
            <w:tcW w:w="0" w:type="auto"/>
            <w:noWrap/>
            <w:vAlign w:val="center"/>
            <w:hideMark/>
          </w:tcPr>
          <w:p w14:paraId="55E5FE7A"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25</w:t>
            </w:r>
          </w:p>
        </w:tc>
        <w:tc>
          <w:tcPr>
            <w:tcW w:w="0" w:type="auto"/>
            <w:noWrap/>
            <w:vAlign w:val="center"/>
            <w:hideMark/>
          </w:tcPr>
          <w:p w14:paraId="73607F4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San Luis Potosí</w:t>
            </w:r>
          </w:p>
        </w:tc>
        <w:tc>
          <w:tcPr>
            <w:tcW w:w="0" w:type="auto"/>
            <w:noWrap/>
            <w:vAlign w:val="center"/>
            <w:hideMark/>
          </w:tcPr>
          <w:p w14:paraId="5800F69B" w14:textId="78E7FC0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San Luis Potosí</w:t>
            </w:r>
          </w:p>
        </w:tc>
      </w:tr>
      <w:tr w:rsidR="00420F79" w:rsidRPr="00166FC0" w14:paraId="18CF5BEB" w14:textId="77777777" w:rsidTr="00313193">
        <w:trPr>
          <w:trHeight w:val="270"/>
          <w:jc w:val="center"/>
        </w:trPr>
        <w:tc>
          <w:tcPr>
            <w:tcW w:w="0" w:type="auto"/>
            <w:noWrap/>
            <w:vAlign w:val="center"/>
            <w:hideMark/>
          </w:tcPr>
          <w:p w14:paraId="2959FAE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25</w:t>
            </w:r>
          </w:p>
        </w:tc>
        <w:tc>
          <w:tcPr>
            <w:tcW w:w="0" w:type="auto"/>
            <w:noWrap/>
            <w:vAlign w:val="center"/>
            <w:hideMark/>
          </w:tcPr>
          <w:p w14:paraId="7BFC361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26</w:t>
            </w:r>
          </w:p>
        </w:tc>
        <w:tc>
          <w:tcPr>
            <w:tcW w:w="0" w:type="auto"/>
            <w:noWrap/>
            <w:vAlign w:val="center"/>
            <w:hideMark/>
          </w:tcPr>
          <w:p w14:paraId="15B3914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Sinaloa</w:t>
            </w:r>
          </w:p>
        </w:tc>
        <w:tc>
          <w:tcPr>
            <w:tcW w:w="0" w:type="auto"/>
            <w:noWrap/>
            <w:vAlign w:val="center"/>
            <w:hideMark/>
          </w:tcPr>
          <w:p w14:paraId="24D84B5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Culiacán </w:t>
            </w:r>
          </w:p>
        </w:tc>
      </w:tr>
      <w:tr w:rsidR="00420F79" w:rsidRPr="00166FC0" w14:paraId="384905C9" w14:textId="77777777" w:rsidTr="00313193">
        <w:trPr>
          <w:trHeight w:val="270"/>
          <w:jc w:val="center"/>
        </w:trPr>
        <w:tc>
          <w:tcPr>
            <w:tcW w:w="0" w:type="auto"/>
            <w:noWrap/>
            <w:vAlign w:val="center"/>
            <w:hideMark/>
          </w:tcPr>
          <w:p w14:paraId="6605FDE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26</w:t>
            </w:r>
          </w:p>
        </w:tc>
        <w:tc>
          <w:tcPr>
            <w:tcW w:w="0" w:type="auto"/>
            <w:noWrap/>
            <w:vAlign w:val="center"/>
            <w:hideMark/>
          </w:tcPr>
          <w:p w14:paraId="0EEA048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27</w:t>
            </w:r>
          </w:p>
        </w:tc>
        <w:tc>
          <w:tcPr>
            <w:tcW w:w="0" w:type="auto"/>
            <w:noWrap/>
            <w:vAlign w:val="center"/>
            <w:hideMark/>
          </w:tcPr>
          <w:p w14:paraId="42BC435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Sonora</w:t>
            </w:r>
          </w:p>
        </w:tc>
        <w:tc>
          <w:tcPr>
            <w:tcW w:w="0" w:type="auto"/>
            <w:noWrap/>
            <w:vAlign w:val="center"/>
            <w:hideMark/>
          </w:tcPr>
          <w:p w14:paraId="4B708FC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HGR 1 Cd. Obregón </w:t>
            </w:r>
          </w:p>
        </w:tc>
      </w:tr>
      <w:tr w:rsidR="00420F79" w:rsidRPr="00166FC0" w14:paraId="0BD24D4F" w14:textId="77777777" w:rsidTr="00313193">
        <w:trPr>
          <w:trHeight w:val="270"/>
          <w:jc w:val="center"/>
        </w:trPr>
        <w:tc>
          <w:tcPr>
            <w:tcW w:w="0" w:type="auto"/>
            <w:noWrap/>
            <w:vAlign w:val="center"/>
            <w:hideMark/>
          </w:tcPr>
          <w:p w14:paraId="646FBBD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27</w:t>
            </w:r>
          </w:p>
        </w:tc>
        <w:tc>
          <w:tcPr>
            <w:tcW w:w="0" w:type="auto"/>
            <w:noWrap/>
            <w:vAlign w:val="center"/>
            <w:hideMark/>
          </w:tcPr>
          <w:p w14:paraId="2D8646C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28</w:t>
            </w:r>
          </w:p>
        </w:tc>
        <w:tc>
          <w:tcPr>
            <w:tcW w:w="0" w:type="auto"/>
            <w:noWrap/>
            <w:vAlign w:val="center"/>
            <w:hideMark/>
          </w:tcPr>
          <w:p w14:paraId="13561D0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Tabasco</w:t>
            </w:r>
          </w:p>
        </w:tc>
        <w:tc>
          <w:tcPr>
            <w:tcW w:w="0" w:type="auto"/>
            <w:noWrap/>
            <w:vAlign w:val="center"/>
            <w:hideMark/>
          </w:tcPr>
          <w:p w14:paraId="69A576F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46 Villahermosa</w:t>
            </w:r>
          </w:p>
        </w:tc>
      </w:tr>
      <w:tr w:rsidR="00420F79" w:rsidRPr="00166FC0" w14:paraId="74742831" w14:textId="77777777" w:rsidTr="00313193">
        <w:trPr>
          <w:trHeight w:val="270"/>
          <w:jc w:val="center"/>
        </w:trPr>
        <w:tc>
          <w:tcPr>
            <w:tcW w:w="0" w:type="auto"/>
            <w:noWrap/>
            <w:vAlign w:val="center"/>
            <w:hideMark/>
          </w:tcPr>
          <w:p w14:paraId="1DEC862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28</w:t>
            </w:r>
          </w:p>
        </w:tc>
        <w:tc>
          <w:tcPr>
            <w:tcW w:w="0" w:type="auto"/>
            <w:noWrap/>
            <w:vAlign w:val="center"/>
            <w:hideMark/>
          </w:tcPr>
          <w:p w14:paraId="15E421D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29</w:t>
            </w:r>
          </w:p>
        </w:tc>
        <w:tc>
          <w:tcPr>
            <w:tcW w:w="0" w:type="auto"/>
            <w:noWrap/>
            <w:vAlign w:val="center"/>
            <w:hideMark/>
          </w:tcPr>
          <w:p w14:paraId="6BF34FD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Tamaulipas</w:t>
            </w:r>
          </w:p>
        </w:tc>
        <w:tc>
          <w:tcPr>
            <w:tcW w:w="0" w:type="auto"/>
            <w:noWrap/>
            <w:vAlign w:val="center"/>
            <w:hideMark/>
          </w:tcPr>
          <w:p w14:paraId="704A7B9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HGZMF 1 Ciudad Victoria</w:t>
            </w:r>
          </w:p>
        </w:tc>
      </w:tr>
      <w:tr w:rsidR="00420F79" w:rsidRPr="00166FC0" w14:paraId="6671429F" w14:textId="77777777" w:rsidTr="00313193">
        <w:trPr>
          <w:trHeight w:val="270"/>
          <w:jc w:val="center"/>
        </w:trPr>
        <w:tc>
          <w:tcPr>
            <w:tcW w:w="0" w:type="auto"/>
            <w:noWrap/>
            <w:vAlign w:val="center"/>
            <w:hideMark/>
          </w:tcPr>
          <w:p w14:paraId="2736E60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29</w:t>
            </w:r>
          </w:p>
        </w:tc>
        <w:tc>
          <w:tcPr>
            <w:tcW w:w="0" w:type="auto"/>
            <w:noWrap/>
            <w:vAlign w:val="center"/>
            <w:hideMark/>
          </w:tcPr>
          <w:p w14:paraId="00224DC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30</w:t>
            </w:r>
          </w:p>
        </w:tc>
        <w:tc>
          <w:tcPr>
            <w:tcW w:w="0" w:type="auto"/>
            <w:noWrap/>
            <w:vAlign w:val="center"/>
            <w:hideMark/>
          </w:tcPr>
          <w:p w14:paraId="3F0E21C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Tlaxcala</w:t>
            </w:r>
          </w:p>
        </w:tc>
        <w:tc>
          <w:tcPr>
            <w:tcW w:w="0" w:type="auto"/>
            <w:noWrap/>
            <w:vAlign w:val="center"/>
            <w:hideMark/>
          </w:tcPr>
          <w:p w14:paraId="1C32DDB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1 Tlaxcala</w:t>
            </w:r>
          </w:p>
        </w:tc>
      </w:tr>
      <w:tr w:rsidR="00420F79" w:rsidRPr="00166FC0" w14:paraId="5C744708" w14:textId="77777777" w:rsidTr="00313193">
        <w:trPr>
          <w:trHeight w:val="270"/>
          <w:jc w:val="center"/>
        </w:trPr>
        <w:tc>
          <w:tcPr>
            <w:tcW w:w="0" w:type="auto"/>
            <w:noWrap/>
            <w:vAlign w:val="center"/>
            <w:hideMark/>
          </w:tcPr>
          <w:p w14:paraId="2215B8F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30</w:t>
            </w:r>
          </w:p>
        </w:tc>
        <w:tc>
          <w:tcPr>
            <w:tcW w:w="0" w:type="auto"/>
            <w:noWrap/>
            <w:vAlign w:val="center"/>
            <w:hideMark/>
          </w:tcPr>
          <w:p w14:paraId="3666729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31</w:t>
            </w:r>
          </w:p>
        </w:tc>
        <w:tc>
          <w:tcPr>
            <w:tcW w:w="0" w:type="auto"/>
            <w:noWrap/>
            <w:vAlign w:val="center"/>
            <w:hideMark/>
          </w:tcPr>
          <w:p w14:paraId="1347CD6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Veracruz Norte</w:t>
            </w:r>
          </w:p>
        </w:tc>
        <w:tc>
          <w:tcPr>
            <w:tcW w:w="0" w:type="auto"/>
            <w:noWrap/>
            <w:vAlign w:val="center"/>
            <w:hideMark/>
          </w:tcPr>
          <w:p w14:paraId="44A080A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11 Xalapa </w:t>
            </w:r>
          </w:p>
        </w:tc>
      </w:tr>
      <w:tr w:rsidR="00420F79" w:rsidRPr="00166FC0" w14:paraId="4CCD32ED" w14:textId="77777777" w:rsidTr="00313193">
        <w:trPr>
          <w:trHeight w:val="270"/>
          <w:jc w:val="center"/>
        </w:trPr>
        <w:tc>
          <w:tcPr>
            <w:tcW w:w="0" w:type="auto"/>
            <w:noWrap/>
            <w:vAlign w:val="center"/>
            <w:hideMark/>
          </w:tcPr>
          <w:p w14:paraId="73D5D8D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31</w:t>
            </w:r>
          </w:p>
        </w:tc>
        <w:tc>
          <w:tcPr>
            <w:tcW w:w="0" w:type="auto"/>
            <w:noWrap/>
            <w:vAlign w:val="center"/>
            <w:hideMark/>
          </w:tcPr>
          <w:p w14:paraId="6DEDAA1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32</w:t>
            </w:r>
          </w:p>
        </w:tc>
        <w:tc>
          <w:tcPr>
            <w:tcW w:w="0" w:type="auto"/>
            <w:noWrap/>
            <w:vAlign w:val="center"/>
            <w:hideMark/>
          </w:tcPr>
          <w:p w14:paraId="51A4294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Veracruz Sur</w:t>
            </w:r>
          </w:p>
        </w:tc>
        <w:tc>
          <w:tcPr>
            <w:tcW w:w="0" w:type="auto"/>
            <w:noWrap/>
            <w:vAlign w:val="center"/>
            <w:hideMark/>
          </w:tcPr>
          <w:p w14:paraId="21D03D5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Orizaba</w:t>
            </w:r>
          </w:p>
        </w:tc>
      </w:tr>
      <w:tr w:rsidR="00420F79" w:rsidRPr="00166FC0" w14:paraId="0DA950EE" w14:textId="77777777" w:rsidTr="00313193">
        <w:trPr>
          <w:trHeight w:val="270"/>
          <w:jc w:val="center"/>
        </w:trPr>
        <w:tc>
          <w:tcPr>
            <w:tcW w:w="0" w:type="auto"/>
            <w:noWrap/>
            <w:vAlign w:val="center"/>
            <w:hideMark/>
          </w:tcPr>
          <w:p w14:paraId="77279A84"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32</w:t>
            </w:r>
          </w:p>
        </w:tc>
        <w:tc>
          <w:tcPr>
            <w:tcW w:w="0" w:type="auto"/>
            <w:noWrap/>
            <w:vAlign w:val="center"/>
            <w:hideMark/>
          </w:tcPr>
          <w:p w14:paraId="455FB3C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33</w:t>
            </w:r>
          </w:p>
        </w:tc>
        <w:tc>
          <w:tcPr>
            <w:tcW w:w="0" w:type="auto"/>
            <w:noWrap/>
            <w:vAlign w:val="center"/>
            <w:hideMark/>
          </w:tcPr>
          <w:p w14:paraId="03810D5A"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Yucatán</w:t>
            </w:r>
          </w:p>
        </w:tc>
        <w:tc>
          <w:tcPr>
            <w:tcW w:w="0" w:type="auto"/>
            <w:noWrap/>
            <w:vAlign w:val="center"/>
            <w:hideMark/>
          </w:tcPr>
          <w:p w14:paraId="08E9D55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HGR 12 Mérida.</w:t>
            </w:r>
          </w:p>
        </w:tc>
      </w:tr>
      <w:tr w:rsidR="00420F79" w:rsidRPr="00166FC0" w14:paraId="637FA49D" w14:textId="77777777" w:rsidTr="00313193">
        <w:trPr>
          <w:trHeight w:val="270"/>
          <w:jc w:val="center"/>
        </w:trPr>
        <w:tc>
          <w:tcPr>
            <w:tcW w:w="0" w:type="auto"/>
            <w:noWrap/>
            <w:vAlign w:val="center"/>
            <w:hideMark/>
          </w:tcPr>
          <w:p w14:paraId="33927F6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33</w:t>
            </w:r>
          </w:p>
        </w:tc>
        <w:tc>
          <w:tcPr>
            <w:tcW w:w="0" w:type="auto"/>
            <w:noWrap/>
            <w:vAlign w:val="center"/>
            <w:hideMark/>
          </w:tcPr>
          <w:p w14:paraId="162E23B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031D6ED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Zacatecas</w:t>
            </w:r>
          </w:p>
        </w:tc>
        <w:tc>
          <w:tcPr>
            <w:tcW w:w="0" w:type="auto"/>
            <w:noWrap/>
            <w:vAlign w:val="center"/>
            <w:hideMark/>
          </w:tcPr>
          <w:p w14:paraId="1B31E08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 Zacatecas </w:t>
            </w:r>
          </w:p>
        </w:tc>
      </w:tr>
      <w:tr w:rsidR="00420F79" w:rsidRPr="00166FC0" w14:paraId="0123E3EB" w14:textId="77777777" w:rsidTr="00313193">
        <w:trPr>
          <w:trHeight w:val="270"/>
          <w:jc w:val="center"/>
        </w:trPr>
        <w:tc>
          <w:tcPr>
            <w:tcW w:w="0" w:type="auto"/>
            <w:noWrap/>
            <w:vAlign w:val="center"/>
            <w:hideMark/>
          </w:tcPr>
          <w:p w14:paraId="32DAF86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157820F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3C95A19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Norte</w:t>
            </w:r>
          </w:p>
        </w:tc>
        <w:tc>
          <w:tcPr>
            <w:tcW w:w="0" w:type="auto"/>
            <w:noWrap/>
            <w:vAlign w:val="center"/>
            <w:hideMark/>
          </w:tcPr>
          <w:p w14:paraId="5365BD8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HGZ 48 San Pedro Xalpa</w:t>
            </w:r>
          </w:p>
        </w:tc>
      </w:tr>
      <w:tr w:rsidR="00420F79" w:rsidRPr="00166FC0" w14:paraId="0F7CB9AB" w14:textId="77777777" w:rsidTr="00313193">
        <w:trPr>
          <w:trHeight w:val="270"/>
          <w:jc w:val="center"/>
        </w:trPr>
        <w:tc>
          <w:tcPr>
            <w:tcW w:w="0" w:type="auto"/>
            <w:noWrap/>
            <w:vAlign w:val="center"/>
            <w:hideMark/>
          </w:tcPr>
          <w:p w14:paraId="58EB70F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34</w:t>
            </w:r>
          </w:p>
        </w:tc>
        <w:tc>
          <w:tcPr>
            <w:tcW w:w="0" w:type="auto"/>
            <w:noWrap/>
            <w:vAlign w:val="center"/>
            <w:hideMark/>
          </w:tcPr>
          <w:p w14:paraId="5B5A396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2F582EA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Norte</w:t>
            </w:r>
          </w:p>
        </w:tc>
        <w:tc>
          <w:tcPr>
            <w:tcW w:w="0" w:type="auto"/>
            <w:noWrap/>
            <w:vAlign w:val="center"/>
            <w:hideMark/>
          </w:tcPr>
          <w:p w14:paraId="6501C20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HGP 3A Magdalena Salinas </w:t>
            </w:r>
          </w:p>
        </w:tc>
      </w:tr>
      <w:tr w:rsidR="00420F79" w:rsidRPr="00166FC0" w14:paraId="6B0984D8" w14:textId="77777777" w:rsidTr="00313193">
        <w:trPr>
          <w:trHeight w:val="270"/>
          <w:jc w:val="center"/>
        </w:trPr>
        <w:tc>
          <w:tcPr>
            <w:tcW w:w="0" w:type="auto"/>
            <w:noWrap/>
            <w:vAlign w:val="center"/>
            <w:hideMark/>
          </w:tcPr>
          <w:p w14:paraId="3EEBA106"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35</w:t>
            </w:r>
          </w:p>
        </w:tc>
        <w:tc>
          <w:tcPr>
            <w:tcW w:w="0" w:type="auto"/>
            <w:noWrap/>
            <w:vAlign w:val="center"/>
            <w:hideMark/>
          </w:tcPr>
          <w:p w14:paraId="708D3D1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756D9A5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Sur</w:t>
            </w:r>
          </w:p>
        </w:tc>
        <w:tc>
          <w:tcPr>
            <w:tcW w:w="0" w:type="auto"/>
            <w:noWrap/>
            <w:vAlign w:val="center"/>
            <w:hideMark/>
          </w:tcPr>
          <w:p w14:paraId="08C790C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1 Carlos Mc Gregor </w:t>
            </w:r>
          </w:p>
        </w:tc>
      </w:tr>
      <w:tr w:rsidR="00420F79" w:rsidRPr="00166FC0" w14:paraId="1687E5D6" w14:textId="77777777" w:rsidTr="00313193">
        <w:trPr>
          <w:trHeight w:val="270"/>
          <w:jc w:val="center"/>
        </w:trPr>
        <w:tc>
          <w:tcPr>
            <w:tcW w:w="0" w:type="auto"/>
            <w:noWrap/>
            <w:vAlign w:val="center"/>
            <w:hideMark/>
          </w:tcPr>
          <w:p w14:paraId="673A43E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35</w:t>
            </w:r>
          </w:p>
        </w:tc>
        <w:tc>
          <w:tcPr>
            <w:tcW w:w="0" w:type="auto"/>
            <w:noWrap/>
            <w:vAlign w:val="center"/>
            <w:hideMark/>
          </w:tcPr>
          <w:p w14:paraId="414C1BC9"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1FD2B53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Ciudad de México Sur</w:t>
            </w:r>
          </w:p>
        </w:tc>
        <w:tc>
          <w:tcPr>
            <w:tcW w:w="0" w:type="auto"/>
            <w:noWrap/>
            <w:vAlign w:val="center"/>
            <w:hideMark/>
          </w:tcPr>
          <w:p w14:paraId="717E54C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HGZ 2A Paso Troncoso </w:t>
            </w:r>
          </w:p>
        </w:tc>
      </w:tr>
      <w:tr w:rsidR="00420F79" w:rsidRPr="00166FC0" w14:paraId="063523D9" w14:textId="77777777" w:rsidTr="00313193">
        <w:trPr>
          <w:trHeight w:val="270"/>
          <w:jc w:val="center"/>
        </w:trPr>
        <w:tc>
          <w:tcPr>
            <w:tcW w:w="0" w:type="auto"/>
            <w:noWrap/>
            <w:vAlign w:val="center"/>
            <w:hideMark/>
          </w:tcPr>
          <w:p w14:paraId="7689006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36</w:t>
            </w:r>
          </w:p>
        </w:tc>
        <w:tc>
          <w:tcPr>
            <w:tcW w:w="0" w:type="auto"/>
            <w:noWrap/>
            <w:vAlign w:val="center"/>
            <w:hideMark/>
          </w:tcPr>
          <w:p w14:paraId="00E1826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4A</w:t>
            </w:r>
          </w:p>
        </w:tc>
        <w:tc>
          <w:tcPr>
            <w:tcW w:w="0" w:type="auto"/>
            <w:noWrap/>
            <w:vAlign w:val="center"/>
            <w:hideMark/>
          </w:tcPr>
          <w:p w14:paraId="6655781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La Raza</w:t>
            </w:r>
          </w:p>
        </w:tc>
        <w:tc>
          <w:tcPr>
            <w:tcW w:w="0" w:type="auto"/>
            <w:noWrap/>
            <w:vAlign w:val="center"/>
            <w:hideMark/>
          </w:tcPr>
          <w:p w14:paraId="77EE2602"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La Raza</w:t>
            </w:r>
          </w:p>
        </w:tc>
      </w:tr>
      <w:tr w:rsidR="00420F79" w:rsidRPr="00166FC0" w14:paraId="0CDB73F3" w14:textId="77777777" w:rsidTr="00313193">
        <w:trPr>
          <w:trHeight w:val="270"/>
          <w:jc w:val="center"/>
        </w:trPr>
        <w:tc>
          <w:tcPr>
            <w:tcW w:w="0" w:type="auto"/>
            <w:noWrap/>
            <w:vAlign w:val="center"/>
            <w:hideMark/>
          </w:tcPr>
          <w:p w14:paraId="3FACFEE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37</w:t>
            </w:r>
          </w:p>
        </w:tc>
        <w:tc>
          <w:tcPr>
            <w:tcW w:w="0" w:type="auto"/>
            <w:noWrap/>
            <w:vAlign w:val="center"/>
            <w:hideMark/>
          </w:tcPr>
          <w:p w14:paraId="6ABB607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4B</w:t>
            </w:r>
          </w:p>
        </w:tc>
        <w:tc>
          <w:tcPr>
            <w:tcW w:w="0" w:type="auto"/>
            <w:noWrap/>
            <w:vAlign w:val="center"/>
            <w:hideMark/>
          </w:tcPr>
          <w:p w14:paraId="3170CE29"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Siglo XXI</w:t>
            </w:r>
          </w:p>
        </w:tc>
        <w:tc>
          <w:tcPr>
            <w:tcW w:w="0" w:type="auto"/>
            <w:noWrap/>
            <w:vAlign w:val="center"/>
            <w:hideMark/>
          </w:tcPr>
          <w:p w14:paraId="4FA1CA5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CMN Siglo XXI </w:t>
            </w:r>
          </w:p>
        </w:tc>
      </w:tr>
      <w:tr w:rsidR="00420F79" w:rsidRPr="00166FC0" w14:paraId="70E13922" w14:textId="77777777" w:rsidTr="00313193">
        <w:trPr>
          <w:trHeight w:val="270"/>
          <w:jc w:val="center"/>
        </w:trPr>
        <w:tc>
          <w:tcPr>
            <w:tcW w:w="0" w:type="auto"/>
            <w:noWrap/>
            <w:vAlign w:val="center"/>
            <w:hideMark/>
          </w:tcPr>
          <w:p w14:paraId="59FBE1A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38</w:t>
            </w:r>
          </w:p>
        </w:tc>
        <w:tc>
          <w:tcPr>
            <w:tcW w:w="0" w:type="auto"/>
            <w:noWrap/>
            <w:vAlign w:val="center"/>
            <w:hideMark/>
          </w:tcPr>
          <w:p w14:paraId="2F0DB717"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4C</w:t>
            </w:r>
          </w:p>
        </w:tc>
        <w:tc>
          <w:tcPr>
            <w:tcW w:w="0" w:type="auto"/>
            <w:noWrap/>
            <w:vAlign w:val="center"/>
            <w:hideMark/>
          </w:tcPr>
          <w:p w14:paraId="3C35AFE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OCC Oblatos</w:t>
            </w:r>
          </w:p>
        </w:tc>
        <w:tc>
          <w:tcPr>
            <w:tcW w:w="0" w:type="auto"/>
            <w:noWrap/>
            <w:vAlign w:val="center"/>
            <w:hideMark/>
          </w:tcPr>
          <w:p w14:paraId="72A9A30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Occidente</w:t>
            </w:r>
          </w:p>
        </w:tc>
      </w:tr>
      <w:tr w:rsidR="00420F79" w:rsidRPr="00166FC0" w14:paraId="5E54DE5D" w14:textId="77777777" w:rsidTr="00313193">
        <w:trPr>
          <w:trHeight w:val="270"/>
          <w:jc w:val="center"/>
        </w:trPr>
        <w:tc>
          <w:tcPr>
            <w:tcW w:w="0" w:type="auto"/>
            <w:noWrap/>
            <w:vAlign w:val="center"/>
            <w:hideMark/>
          </w:tcPr>
          <w:p w14:paraId="0B59C0A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39</w:t>
            </w:r>
          </w:p>
        </w:tc>
        <w:tc>
          <w:tcPr>
            <w:tcW w:w="0" w:type="auto"/>
            <w:noWrap/>
            <w:vAlign w:val="center"/>
            <w:hideMark/>
          </w:tcPr>
          <w:p w14:paraId="0D41289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4D</w:t>
            </w:r>
          </w:p>
        </w:tc>
        <w:tc>
          <w:tcPr>
            <w:tcW w:w="0" w:type="auto"/>
            <w:noWrap/>
            <w:vAlign w:val="center"/>
            <w:hideMark/>
          </w:tcPr>
          <w:p w14:paraId="17BE820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25 CMN Monterrey</w:t>
            </w:r>
          </w:p>
        </w:tc>
        <w:tc>
          <w:tcPr>
            <w:tcW w:w="0" w:type="auto"/>
            <w:noWrap/>
            <w:vAlign w:val="center"/>
            <w:hideMark/>
          </w:tcPr>
          <w:p w14:paraId="028FB664"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25 Monterrey</w:t>
            </w:r>
          </w:p>
        </w:tc>
      </w:tr>
      <w:tr w:rsidR="00420F79" w:rsidRPr="00166FC0" w14:paraId="0C181F2F" w14:textId="77777777" w:rsidTr="00313193">
        <w:trPr>
          <w:trHeight w:val="270"/>
          <w:jc w:val="center"/>
        </w:trPr>
        <w:tc>
          <w:tcPr>
            <w:tcW w:w="0" w:type="auto"/>
            <w:noWrap/>
            <w:vAlign w:val="center"/>
            <w:hideMark/>
          </w:tcPr>
          <w:p w14:paraId="78E36CE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40</w:t>
            </w:r>
          </w:p>
        </w:tc>
        <w:tc>
          <w:tcPr>
            <w:tcW w:w="0" w:type="auto"/>
            <w:noWrap/>
            <w:vAlign w:val="center"/>
            <w:hideMark/>
          </w:tcPr>
          <w:p w14:paraId="47D6BA7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4E</w:t>
            </w:r>
          </w:p>
        </w:tc>
        <w:tc>
          <w:tcPr>
            <w:tcW w:w="0" w:type="auto"/>
            <w:noWrap/>
            <w:vAlign w:val="center"/>
            <w:hideMark/>
          </w:tcPr>
          <w:p w14:paraId="13BBE5C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71 Torreón</w:t>
            </w:r>
          </w:p>
        </w:tc>
        <w:tc>
          <w:tcPr>
            <w:tcW w:w="0" w:type="auto"/>
            <w:noWrap/>
            <w:vAlign w:val="center"/>
            <w:hideMark/>
          </w:tcPr>
          <w:p w14:paraId="2A6BFEB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71 Torreón</w:t>
            </w:r>
          </w:p>
        </w:tc>
      </w:tr>
      <w:tr w:rsidR="00420F79" w:rsidRPr="00166FC0" w14:paraId="5AE1558B" w14:textId="77777777" w:rsidTr="00313193">
        <w:trPr>
          <w:trHeight w:val="270"/>
          <w:jc w:val="center"/>
        </w:trPr>
        <w:tc>
          <w:tcPr>
            <w:tcW w:w="0" w:type="auto"/>
            <w:noWrap/>
            <w:vAlign w:val="center"/>
            <w:hideMark/>
          </w:tcPr>
          <w:p w14:paraId="1470F9F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41</w:t>
            </w:r>
          </w:p>
        </w:tc>
        <w:tc>
          <w:tcPr>
            <w:tcW w:w="0" w:type="auto"/>
            <w:noWrap/>
            <w:vAlign w:val="center"/>
            <w:hideMark/>
          </w:tcPr>
          <w:p w14:paraId="4D32FCF5"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4F</w:t>
            </w:r>
          </w:p>
        </w:tc>
        <w:tc>
          <w:tcPr>
            <w:tcW w:w="0" w:type="auto"/>
            <w:noWrap/>
            <w:vAlign w:val="center"/>
            <w:hideMark/>
          </w:tcPr>
          <w:p w14:paraId="381F16A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CMN Puebla</w:t>
            </w:r>
          </w:p>
        </w:tc>
        <w:tc>
          <w:tcPr>
            <w:tcW w:w="0" w:type="auto"/>
            <w:noWrap/>
            <w:vAlign w:val="center"/>
            <w:hideMark/>
          </w:tcPr>
          <w:p w14:paraId="1BB3C6E1"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Puebla</w:t>
            </w:r>
          </w:p>
        </w:tc>
      </w:tr>
      <w:tr w:rsidR="00420F79" w:rsidRPr="00166FC0" w14:paraId="3C4F2282" w14:textId="77777777" w:rsidTr="00313193">
        <w:trPr>
          <w:trHeight w:val="270"/>
          <w:jc w:val="center"/>
        </w:trPr>
        <w:tc>
          <w:tcPr>
            <w:tcW w:w="0" w:type="auto"/>
            <w:noWrap/>
            <w:vAlign w:val="center"/>
            <w:hideMark/>
          </w:tcPr>
          <w:p w14:paraId="119B8AFE"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42</w:t>
            </w:r>
          </w:p>
        </w:tc>
        <w:tc>
          <w:tcPr>
            <w:tcW w:w="0" w:type="auto"/>
            <w:noWrap/>
            <w:vAlign w:val="center"/>
            <w:hideMark/>
          </w:tcPr>
          <w:p w14:paraId="172FEF6B"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4G</w:t>
            </w:r>
          </w:p>
        </w:tc>
        <w:tc>
          <w:tcPr>
            <w:tcW w:w="0" w:type="auto"/>
            <w:noWrap/>
            <w:vAlign w:val="center"/>
            <w:hideMark/>
          </w:tcPr>
          <w:p w14:paraId="250097B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 CMN Bajío</w:t>
            </w:r>
          </w:p>
        </w:tc>
        <w:tc>
          <w:tcPr>
            <w:tcW w:w="0" w:type="auto"/>
            <w:noWrap/>
            <w:vAlign w:val="center"/>
            <w:hideMark/>
          </w:tcPr>
          <w:p w14:paraId="22CA0C85"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1 CMN del Bajío</w:t>
            </w:r>
          </w:p>
        </w:tc>
      </w:tr>
      <w:tr w:rsidR="00420F79" w:rsidRPr="00166FC0" w14:paraId="53940E18" w14:textId="77777777" w:rsidTr="00313193">
        <w:trPr>
          <w:trHeight w:val="270"/>
          <w:jc w:val="center"/>
        </w:trPr>
        <w:tc>
          <w:tcPr>
            <w:tcW w:w="0" w:type="auto"/>
            <w:noWrap/>
            <w:vAlign w:val="center"/>
            <w:hideMark/>
          </w:tcPr>
          <w:p w14:paraId="42EBA70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43</w:t>
            </w:r>
          </w:p>
        </w:tc>
        <w:tc>
          <w:tcPr>
            <w:tcW w:w="0" w:type="auto"/>
            <w:noWrap/>
            <w:vAlign w:val="center"/>
            <w:hideMark/>
          </w:tcPr>
          <w:p w14:paraId="65745EAF"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4H</w:t>
            </w:r>
          </w:p>
        </w:tc>
        <w:tc>
          <w:tcPr>
            <w:tcW w:w="0" w:type="auto"/>
            <w:noWrap/>
            <w:vAlign w:val="center"/>
            <w:hideMark/>
          </w:tcPr>
          <w:p w14:paraId="3C614BE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2 CMN Obregón</w:t>
            </w:r>
          </w:p>
        </w:tc>
        <w:tc>
          <w:tcPr>
            <w:tcW w:w="0" w:type="auto"/>
            <w:noWrap/>
            <w:vAlign w:val="center"/>
            <w:hideMark/>
          </w:tcPr>
          <w:p w14:paraId="7BAA693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2 CMN Noroeste Obregón </w:t>
            </w:r>
          </w:p>
        </w:tc>
      </w:tr>
      <w:tr w:rsidR="00420F79" w:rsidRPr="00166FC0" w14:paraId="464E450A" w14:textId="77777777" w:rsidTr="00313193">
        <w:trPr>
          <w:trHeight w:val="270"/>
          <w:jc w:val="center"/>
        </w:trPr>
        <w:tc>
          <w:tcPr>
            <w:tcW w:w="0" w:type="auto"/>
            <w:noWrap/>
            <w:vAlign w:val="center"/>
            <w:hideMark/>
          </w:tcPr>
          <w:p w14:paraId="71ED8CC0"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44</w:t>
            </w:r>
          </w:p>
        </w:tc>
        <w:tc>
          <w:tcPr>
            <w:tcW w:w="0" w:type="auto"/>
            <w:noWrap/>
            <w:vAlign w:val="center"/>
            <w:hideMark/>
          </w:tcPr>
          <w:p w14:paraId="413DA06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4I</w:t>
            </w:r>
          </w:p>
        </w:tc>
        <w:tc>
          <w:tcPr>
            <w:tcW w:w="0" w:type="auto"/>
            <w:noWrap/>
            <w:vAlign w:val="center"/>
            <w:hideMark/>
          </w:tcPr>
          <w:p w14:paraId="743E822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14 CMN Veracruz</w:t>
            </w:r>
          </w:p>
        </w:tc>
        <w:tc>
          <w:tcPr>
            <w:tcW w:w="0" w:type="auto"/>
            <w:noWrap/>
            <w:vAlign w:val="center"/>
            <w:hideMark/>
          </w:tcPr>
          <w:p w14:paraId="1D14E97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HES 14 Veracruz </w:t>
            </w:r>
          </w:p>
        </w:tc>
      </w:tr>
      <w:tr w:rsidR="00420F79" w:rsidRPr="00166FC0" w14:paraId="779484C7" w14:textId="77777777" w:rsidTr="00313193">
        <w:trPr>
          <w:trHeight w:val="270"/>
          <w:jc w:val="center"/>
        </w:trPr>
        <w:tc>
          <w:tcPr>
            <w:tcW w:w="0" w:type="auto"/>
            <w:noWrap/>
            <w:vAlign w:val="center"/>
            <w:hideMark/>
          </w:tcPr>
          <w:p w14:paraId="43BB684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lastRenderedPageBreak/>
              <w:t>45</w:t>
            </w:r>
          </w:p>
        </w:tc>
        <w:tc>
          <w:tcPr>
            <w:tcW w:w="0" w:type="auto"/>
            <w:noWrap/>
            <w:vAlign w:val="center"/>
            <w:hideMark/>
          </w:tcPr>
          <w:p w14:paraId="079D1962"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4J</w:t>
            </w:r>
          </w:p>
        </w:tc>
        <w:tc>
          <w:tcPr>
            <w:tcW w:w="0" w:type="auto"/>
            <w:noWrap/>
            <w:vAlign w:val="center"/>
            <w:hideMark/>
          </w:tcPr>
          <w:p w14:paraId="30E37C0D"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HE 1 CMN Mérida</w:t>
            </w:r>
          </w:p>
        </w:tc>
        <w:tc>
          <w:tcPr>
            <w:tcW w:w="0" w:type="auto"/>
            <w:noWrap/>
            <w:vAlign w:val="center"/>
            <w:hideMark/>
          </w:tcPr>
          <w:p w14:paraId="221AC21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HES CMN Mérida</w:t>
            </w:r>
          </w:p>
        </w:tc>
      </w:tr>
      <w:tr w:rsidR="00420F79" w:rsidRPr="00166FC0" w14:paraId="5A32502C" w14:textId="77777777" w:rsidTr="00313193">
        <w:trPr>
          <w:trHeight w:val="270"/>
          <w:jc w:val="center"/>
        </w:trPr>
        <w:tc>
          <w:tcPr>
            <w:tcW w:w="0" w:type="auto"/>
            <w:noWrap/>
          </w:tcPr>
          <w:p w14:paraId="17B6CEB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46</w:t>
            </w:r>
          </w:p>
        </w:tc>
        <w:tc>
          <w:tcPr>
            <w:tcW w:w="0" w:type="auto"/>
            <w:noWrap/>
          </w:tcPr>
          <w:p w14:paraId="5B25F9A8"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4K</w:t>
            </w:r>
          </w:p>
        </w:tc>
        <w:tc>
          <w:tcPr>
            <w:tcW w:w="0" w:type="auto"/>
            <w:noWrap/>
            <w:vAlign w:val="center"/>
          </w:tcPr>
          <w:p w14:paraId="5AE7896E"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CMN La Raza</w:t>
            </w:r>
          </w:p>
        </w:tc>
        <w:tc>
          <w:tcPr>
            <w:tcW w:w="0" w:type="auto"/>
            <w:noWrap/>
            <w:vAlign w:val="center"/>
          </w:tcPr>
          <w:p w14:paraId="7F90344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3 CMN La Raza</w:t>
            </w:r>
          </w:p>
        </w:tc>
      </w:tr>
      <w:tr w:rsidR="00420F79" w:rsidRPr="00166FC0" w14:paraId="0400F965" w14:textId="77777777" w:rsidTr="00313193">
        <w:trPr>
          <w:trHeight w:val="270"/>
          <w:jc w:val="center"/>
        </w:trPr>
        <w:tc>
          <w:tcPr>
            <w:tcW w:w="0" w:type="auto"/>
            <w:noWrap/>
          </w:tcPr>
          <w:p w14:paraId="573A93CE"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47</w:t>
            </w:r>
          </w:p>
        </w:tc>
        <w:tc>
          <w:tcPr>
            <w:tcW w:w="0" w:type="auto"/>
            <w:noWrap/>
          </w:tcPr>
          <w:p w14:paraId="7D452E48"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4L</w:t>
            </w:r>
          </w:p>
        </w:tc>
        <w:tc>
          <w:tcPr>
            <w:tcW w:w="0" w:type="auto"/>
            <w:noWrap/>
            <w:vAlign w:val="center"/>
          </w:tcPr>
          <w:p w14:paraId="620D884D"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San Angel</w:t>
            </w:r>
          </w:p>
        </w:tc>
        <w:tc>
          <w:tcPr>
            <w:tcW w:w="0" w:type="auto"/>
            <w:noWrap/>
            <w:vAlign w:val="center"/>
          </w:tcPr>
          <w:p w14:paraId="3C32CD7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4 CMN Siglo XXI San Angel</w:t>
            </w:r>
          </w:p>
        </w:tc>
      </w:tr>
      <w:tr w:rsidR="00420F79" w:rsidRPr="00166FC0" w14:paraId="63810CC3" w14:textId="77777777" w:rsidTr="00313193">
        <w:trPr>
          <w:trHeight w:val="270"/>
          <w:jc w:val="center"/>
        </w:trPr>
        <w:tc>
          <w:tcPr>
            <w:tcW w:w="0" w:type="auto"/>
            <w:noWrap/>
          </w:tcPr>
          <w:p w14:paraId="2258F1DB" w14:textId="03B888E9" w:rsidR="00420F79" w:rsidRPr="00166FC0" w:rsidRDefault="00420F79" w:rsidP="006457C2">
            <w:pPr>
              <w:jc w:val="center"/>
              <w:rPr>
                <w:rFonts w:cs="Noto Sans"/>
                <w:color w:val="000000"/>
                <w:sz w:val="16"/>
                <w:szCs w:val="16"/>
                <w:lang w:eastAsia="es-MX"/>
              </w:rPr>
            </w:pPr>
            <w:r w:rsidRPr="00166FC0">
              <w:rPr>
                <w:rFonts w:cs="Noto Sans"/>
                <w:sz w:val="16"/>
                <w:szCs w:val="16"/>
              </w:rPr>
              <w:t>4</w:t>
            </w:r>
            <w:r w:rsidR="001A2797">
              <w:rPr>
                <w:rFonts w:cs="Noto Sans"/>
                <w:sz w:val="16"/>
                <w:szCs w:val="16"/>
              </w:rPr>
              <w:t>8</w:t>
            </w:r>
          </w:p>
        </w:tc>
        <w:tc>
          <w:tcPr>
            <w:tcW w:w="0" w:type="auto"/>
            <w:noWrap/>
          </w:tcPr>
          <w:p w14:paraId="494311A9"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4N</w:t>
            </w:r>
          </w:p>
        </w:tc>
        <w:tc>
          <w:tcPr>
            <w:tcW w:w="0" w:type="auto"/>
            <w:noWrap/>
            <w:vAlign w:val="center"/>
          </w:tcPr>
          <w:p w14:paraId="2D095597"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HGO Monterrey</w:t>
            </w:r>
          </w:p>
        </w:tc>
        <w:tc>
          <w:tcPr>
            <w:tcW w:w="0" w:type="auto"/>
            <w:noWrap/>
            <w:vAlign w:val="center"/>
          </w:tcPr>
          <w:p w14:paraId="5A25497C"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HGO 23 Monterrey</w:t>
            </w:r>
          </w:p>
        </w:tc>
      </w:tr>
      <w:tr w:rsidR="00420F79" w:rsidRPr="00166FC0" w14:paraId="7AC1372B" w14:textId="77777777" w:rsidTr="00313193">
        <w:trPr>
          <w:trHeight w:val="270"/>
          <w:jc w:val="center"/>
        </w:trPr>
        <w:tc>
          <w:tcPr>
            <w:tcW w:w="0" w:type="auto"/>
            <w:noWrap/>
          </w:tcPr>
          <w:p w14:paraId="68D37233" w14:textId="65BCEF4F" w:rsidR="00420F79" w:rsidRPr="00166FC0" w:rsidRDefault="001A2797" w:rsidP="006457C2">
            <w:pPr>
              <w:jc w:val="center"/>
              <w:rPr>
                <w:rFonts w:cs="Noto Sans"/>
                <w:color w:val="000000"/>
                <w:sz w:val="16"/>
                <w:szCs w:val="16"/>
                <w:lang w:eastAsia="es-MX"/>
              </w:rPr>
            </w:pPr>
            <w:r>
              <w:rPr>
                <w:rFonts w:cs="Noto Sans"/>
                <w:color w:val="000000"/>
                <w:sz w:val="16"/>
                <w:szCs w:val="16"/>
              </w:rPr>
              <w:t>49</w:t>
            </w:r>
          </w:p>
        </w:tc>
        <w:tc>
          <w:tcPr>
            <w:tcW w:w="0" w:type="auto"/>
            <w:noWrap/>
          </w:tcPr>
          <w:p w14:paraId="12D0F4CF"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4O</w:t>
            </w:r>
          </w:p>
        </w:tc>
        <w:tc>
          <w:tcPr>
            <w:tcW w:w="0" w:type="auto"/>
            <w:noWrap/>
            <w:vAlign w:val="center"/>
          </w:tcPr>
          <w:p w14:paraId="754C5A59"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Magdalena Salinas</w:t>
            </w:r>
          </w:p>
        </w:tc>
        <w:tc>
          <w:tcPr>
            <w:tcW w:w="0" w:type="auto"/>
            <w:noWrap/>
            <w:vAlign w:val="center"/>
          </w:tcPr>
          <w:p w14:paraId="0D330E8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HTRAUMA Magdalena de las Salinas.</w:t>
            </w:r>
          </w:p>
        </w:tc>
      </w:tr>
      <w:tr w:rsidR="00420F79" w:rsidRPr="00166FC0" w14:paraId="4D661D4B" w14:textId="77777777" w:rsidTr="00313193">
        <w:trPr>
          <w:trHeight w:val="270"/>
          <w:jc w:val="center"/>
        </w:trPr>
        <w:tc>
          <w:tcPr>
            <w:tcW w:w="0" w:type="auto"/>
            <w:noWrap/>
          </w:tcPr>
          <w:p w14:paraId="616E5C90" w14:textId="13FA1B08"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0</w:t>
            </w:r>
          </w:p>
        </w:tc>
        <w:tc>
          <w:tcPr>
            <w:tcW w:w="0" w:type="auto"/>
            <w:noWrap/>
          </w:tcPr>
          <w:p w14:paraId="61E1E889"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4P</w:t>
            </w:r>
          </w:p>
        </w:tc>
        <w:tc>
          <w:tcPr>
            <w:tcW w:w="0" w:type="auto"/>
            <w:noWrap/>
            <w:vAlign w:val="center"/>
          </w:tcPr>
          <w:p w14:paraId="32A2C303"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Lomas Verdes</w:t>
            </w:r>
          </w:p>
        </w:tc>
        <w:tc>
          <w:tcPr>
            <w:tcW w:w="0" w:type="auto"/>
            <w:noWrap/>
            <w:vAlign w:val="center"/>
          </w:tcPr>
          <w:p w14:paraId="29200B81"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Lomas Verdes</w:t>
            </w:r>
          </w:p>
        </w:tc>
      </w:tr>
      <w:tr w:rsidR="00420F79" w:rsidRPr="00166FC0" w14:paraId="63613822" w14:textId="77777777" w:rsidTr="00313193">
        <w:trPr>
          <w:trHeight w:val="270"/>
          <w:jc w:val="center"/>
        </w:trPr>
        <w:tc>
          <w:tcPr>
            <w:tcW w:w="0" w:type="auto"/>
            <w:noWrap/>
          </w:tcPr>
          <w:p w14:paraId="617EA062" w14:textId="78B44C9E"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1</w:t>
            </w:r>
          </w:p>
        </w:tc>
        <w:tc>
          <w:tcPr>
            <w:tcW w:w="0" w:type="auto"/>
            <w:noWrap/>
          </w:tcPr>
          <w:p w14:paraId="51DBBD25"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4Q</w:t>
            </w:r>
          </w:p>
        </w:tc>
        <w:tc>
          <w:tcPr>
            <w:tcW w:w="0" w:type="auto"/>
            <w:noWrap/>
            <w:vAlign w:val="center"/>
          </w:tcPr>
          <w:p w14:paraId="75F423B5"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Puebla</w:t>
            </w:r>
          </w:p>
        </w:tc>
        <w:tc>
          <w:tcPr>
            <w:tcW w:w="0" w:type="auto"/>
            <w:noWrap/>
            <w:vAlign w:val="center"/>
          </w:tcPr>
          <w:p w14:paraId="320ACCD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CMN Puebla</w:t>
            </w:r>
          </w:p>
        </w:tc>
      </w:tr>
      <w:tr w:rsidR="00420F79" w:rsidRPr="00166FC0" w14:paraId="5EE0C151" w14:textId="77777777" w:rsidTr="00313193">
        <w:trPr>
          <w:trHeight w:val="270"/>
          <w:jc w:val="center"/>
        </w:trPr>
        <w:tc>
          <w:tcPr>
            <w:tcW w:w="0" w:type="auto"/>
            <w:noWrap/>
          </w:tcPr>
          <w:p w14:paraId="23B35D00" w14:textId="7C6F061B"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2</w:t>
            </w:r>
          </w:p>
        </w:tc>
        <w:tc>
          <w:tcPr>
            <w:tcW w:w="0" w:type="auto"/>
            <w:noWrap/>
          </w:tcPr>
          <w:p w14:paraId="33038B03"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4R</w:t>
            </w:r>
          </w:p>
        </w:tc>
        <w:tc>
          <w:tcPr>
            <w:tcW w:w="0" w:type="auto"/>
            <w:noWrap/>
            <w:vAlign w:val="center"/>
          </w:tcPr>
          <w:p w14:paraId="29F8CCE8"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HTO Monterrey</w:t>
            </w:r>
          </w:p>
        </w:tc>
        <w:tc>
          <w:tcPr>
            <w:tcW w:w="0" w:type="auto"/>
            <w:noWrap/>
            <w:vAlign w:val="center"/>
          </w:tcPr>
          <w:p w14:paraId="48D99974"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HTO 21 Monterrey</w:t>
            </w:r>
          </w:p>
        </w:tc>
      </w:tr>
      <w:tr w:rsidR="00420F79" w:rsidRPr="00166FC0" w14:paraId="771321ED" w14:textId="77777777" w:rsidTr="00313193">
        <w:trPr>
          <w:trHeight w:val="270"/>
          <w:jc w:val="center"/>
        </w:trPr>
        <w:tc>
          <w:tcPr>
            <w:tcW w:w="0" w:type="auto"/>
            <w:noWrap/>
            <w:vAlign w:val="center"/>
            <w:hideMark/>
          </w:tcPr>
          <w:p w14:paraId="6F6539E2" w14:textId="1C4CFAAA"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4064EB">
              <w:rPr>
                <w:rFonts w:cs="Noto Sans"/>
                <w:color w:val="000000"/>
                <w:sz w:val="16"/>
                <w:szCs w:val="16"/>
                <w:lang w:eastAsia="es-MX"/>
              </w:rPr>
              <w:t>3</w:t>
            </w:r>
          </w:p>
        </w:tc>
        <w:tc>
          <w:tcPr>
            <w:tcW w:w="0" w:type="auto"/>
            <w:noWrap/>
            <w:vAlign w:val="center"/>
            <w:hideMark/>
          </w:tcPr>
          <w:p w14:paraId="196A7DCD"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4S</w:t>
            </w:r>
          </w:p>
        </w:tc>
        <w:tc>
          <w:tcPr>
            <w:tcW w:w="0" w:type="auto"/>
            <w:noWrap/>
            <w:vAlign w:val="center"/>
            <w:hideMark/>
          </w:tcPr>
          <w:p w14:paraId="2568EE20"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HP CMN Siglo XXI</w:t>
            </w:r>
          </w:p>
        </w:tc>
        <w:tc>
          <w:tcPr>
            <w:tcW w:w="0" w:type="auto"/>
            <w:noWrap/>
            <w:vAlign w:val="center"/>
            <w:hideMark/>
          </w:tcPr>
          <w:p w14:paraId="4584147F"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 xml:space="preserve">HP CMN Siglo XXI </w:t>
            </w:r>
          </w:p>
        </w:tc>
      </w:tr>
      <w:tr w:rsidR="00420F79" w:rsidRPr="00166FC0" w14:paraId="2E595852" w14:textId="77777777" w:rsidTr="00313193">
        <w:trPr>
          <w:trHeight w:val="270"/>
          <w:jc w:val="center"/>
        </w:trPr>
        <w:tc>
          <w:tcPr>
            <w:tcW w:w="0" w:type="auto"/>
            <w:noWrap/>
            <w:vAlign w:val="center"/>
            <w:hideMark/>
          </w:tcPr>
          <w:p w14:paraId="3409807A" w14:textId="38537390"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4064EB">
              <w:rPr>
                <w:rFonts w:cs="Noto Sans"/>
                <w:color w:val="000000"/>
                <w:sz w:val="16"/>
                <w:szCs w:val="16"/>
                <w:lang w:eastAsia="es-MX"/>
              </w:rPr>
              <w:t>4</w:t>
            </w:r>
          </w:p>
        </w:tc>
        <w:tc>
          <w:tcPr>
            <w:tcW w:w="0" w:type="auto"/>
            <w:noWrap/>
            <w:vAlign w:val="center"/>
            <w:hideMark/>
          </w:tcPr>
          <w:p w14:paraId="6B929A11"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4T</w:t>
            </w:r>
          </w:p>
        </w:tc>
        <w:tc>
          <w:tcPr>
            <w:tcW w:w="0" w:type="auto"/>
            <w:noWrap/>
            <w:vAlign w:val="center"/>
            <w:hideMark/>
          </w:tcPr>
          <w:p w14:paraId="722D5E88"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HP CMN OCC</w:t>
            </w:r>
          </w:p>
        </w:tc>
        <w:tc>
          <w:tcPr>
            <w:tcW w:w="0" w:type="auto"/>
            <w:noWrap/>
            <w:vAlign w:val="center"/>
            <w:hideMark/>
          </w:tcPr>
          <w:p w14:paraId="51907806"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HP CMN Occidente</w:t>
            </w:r>
          </w:p>
        </w:tc>
      </w:tr>
      <w:tr w:rsidR="00420F79" w:rsidRPr="00166FC0" w14:paraId="1CB52943" w14:textId="77777777" w:rsidTr="00313193">
        <w:trPr>
          <w:trHeight w:val="270"/>
          <w:jc w:val="center"/>
        </w:trPr>
        <w:tc>
          <w:tcPr>
            <w:tcW w:w="0" w:type="auto"/>
            <w:noWrap/>
          </w:tcPr>
          <w:p w14:paraId="349E08F9" w14:textId="4BD3A610"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5</w:t>
            </w:r>
          </w:p>
        </w:tc>
        <w:tc>
          <w:tcPr>
            <w:tcW w:w="0" w:type="auto"/>
            <w:noWrap/>
          </w:tcPr>
          <w:p w14:paraId="2DCB015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4U</w:t>
            </w:r>
          </w:p>
        </w:tc>
        <w:tc>
          <w:tcPr>
            <w:tcW w:w="0" w:type="auto"/>
            <w:noWrap/>
            <w:vAlign w:val="center"/>
          </w:tcPr>
          <w:p w14:paraId="60001C82"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HC CMN Siglo XXI</w:t>
            </w:r>
          </w:p>
        </w:tc>
        <w:tc>
          <w:tcPr>
            <w:tcW w:w="0" w:type="auto"/>
            <w:noWrap/>
            <w:vAlign w:val="center"/>
          </w:tcPr>
          <w:p w14:paraId="7F528B41"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HC CMN Siglo XXI</w:t>
            </w:r>
          </w:p>
        </w:tc>
      </w:tr>
      <w:tr w:rsidR="00420F79" w:rsidRPr="00166FC0" w14:paraId="0A690A6F" w14:textId="77777777" w:rsidTr="00313193">
        <w:trPr>
          <w:trHeight w:val="270"/>
          <w:jc w:val="center"/>
        </w:trPr>
        <w:tc>
          <w:tcPr>
            <w:tcW w:w="0" w:type="auto"/>
            <w:noWrap/>
          </w:tcPr>
          <w:p w14:paraId="6CFCB180" w14:textId="564F6227"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6</w:t>
            </w:r>
          </w:p>
        </w:tc>
        <w:tc>
          <w:tcPr>
            <w:tcW w:w="0" w:type="auto"/>
            <w:noWrap/>
          </w:tcPr>
          <w:p w14:paraId="35326440"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4V</w:t>
            </w:r>
          </w:p>
        </w:tc>
        <w:tc>
          <w:tcPr>
            <w:tcW w:w="0" w:type="auto"/>
            <w:noWrap/>
            <w:vAlign w:val="center"/>
          </w:tcPr>
          <w:p w14:paraId="693CC2B0"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HC Monterrey</w:t>
            </w:r>
          </w:p>
        </w:tc>
        <w:tc>
          <w:tcPr>
            <w:tcW w:w="0" w:type="auto"/>
            <w:noWrap/>
            <w:vAlign w:val="center"/>
          </w:tcPr>
          <w:p w14:paraId="5B05D92A"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HC 34 Monterrey</w:t>
            </w:r>
          </w:p>
        </w:tc>
      </w:tr>
      <w:tr w:rsidR="00420F79" w:rsidRPr="00166FC0" w14:paraId="038F4926" w14:textId="77777777" w:rsidTr="00313193">
        <w:trPr>
          <w:trHeight w:val="270"/>
          <w:jc w:val="center"/>
        </w:trPr>
        <w:tc>
          <w:tcPr>
            <w:tcW w:w="0" w:type="auto"/>
            <w:noWrap/>
            <w:vAlign w:val="center"/>
            <w:hideMark/>
          </w:tcPr>
          <w:p w14:paraId="7AC2068F" w14:textId="34ACBD81"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4064EB">
              <w:rPr>
                <w:rFonts w:cs="Noto Sans"/>
                <w:color w:val="000000"/>
                <w:sz w:val="16"/>
                <w:szCs w:val="16"/>
                <w:lang w:eastAsia="es-MX"/>
              </w:rPr>
              <w:t>7</w:t>
            </w:r>
          </w:p>
        </w:tc>
        <w:tc>
          <w:tcPr>
            <w:tcW w:w="0" w:type="auto"/>
            <w:noWrap/>
            <w:vAlign w:val="center"/>
            <w:hideMark/>
          </w:tcPr>
          <w:p w14:paraId="00828BAC"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4X</w:t>
            </w:r>
          </w:p>
        </w:tc>
        <w:tc>
          <w:tcPr>
            <w:tcW w:w="0" w:type="auto"/>
            <w:noWrap/>
            <w:vAlign w:val="center"/>
            <w:hideMark/>
          </w:tcPr>
          <w:p w14:paraId="2B34F25E"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HGRAL CMN La Raza</w:t>
            </w:r>
          </w:p>
        </w:tc>
        <w:tc>
          <w:tcPr>
            <w:tcW w:w="0" w:type="auto"/>
            <w:noWrap/>
            <w:vAlign w:val="center"/>
            <w:hideMark/>
          </w:tcPr>
          <w:p w14:paraId="2942D26C"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HG CMN La Raza.</w:t>
            </w:r>
          </w:p>
        </w:tc>
      </w:tr>
      <w:tr w:rsidR="00420F79" w:rsidRPr="00166FC0" w14:paraId="3B08C08E" w14:textId="77777777" w:rsidTr="00313193">
        <w:trPr>
          <w:trHeight w:val="270"/>
          <w:jc w:val="center"/>
        </w:trPr>
        <w:tc>
          <w:tcPr>
            <w:tcW w:w="0" w:type="auto"/>
            <w:noWrap/>
            <w:vAlign w:val="center"/>
            <w:hideMark/>
          </w:tcPr>
          <w:p w14:paraId="2AF5F2B6" w14:textId="2057C2C6"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5</w:t>
            </w:r>
            <w:r w:rsidR="004064EB">
              <w:rPr>
                <w:rFonts w:cs="Noto Sans"/>
                <w:color w:val="000000"/>
                <w:sz w:val="16"/>
                <w:szCs w:val="16"/>
                <w:lang w:eastAsia="es-MX"/>
              </w:rPr>
              <w:t>7</w:t>
            </w:r>
          </w:p>
        </w:tc>
        <w:tc>
          <w:tcPr>
            <w:tcW w:w="0" w:type="auto"/>
            <w:noWrap/>
            <w:vAlign w:val="center"/>
            <w:hideMark/>
          </w:tcPr>
          <w:p w14:paraId="386CFF48" w14:textId="77777777" w:rsidR="00420F79" w:rsidRPr="00166FC0" w:rsidRDefault="00420F79" w:rsidP="006457C2">
            <w:pPr>
              <w:jc w:val="center"/>
              <w:rPr>
                <w:rFonts w:cs="Noto Sans"/>
                <w:color w:val="000000"/>
                <w:sz w:val="16"/>
                <w:szCs w:val="16"/>
                <w:lang w:eastAsia="es-MX"/>
              </w:rPr>
            </w:pPr>
            <w:r w:rsidRPr="00166FC0">
              <w:rPr>
                <w:rFonts w:cs="Noto Sans"/>
                <w:color w:val="000000"/>
                <w:sz w:val="16"/>
                <w:szCs w:val="16"/>
                <w:lang w:eastAsia="es-MX"/>
              </w:rPr>
              <w:t>4X</w:t>
            </w:r>
          </w:p>
        </w:tc>
        <w:tc>
          <w:tcPr>
            <w:tcW w:w="0" w:type="auto"/>
            <w:noWrap/>
            <w:vAlign w:val="center"/>
            <w:hideMark/>
          </w:tcPr>
          <w:p w14:paraId="488A301B"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UMAE HGRAL CMN La Raza</w:t>
            </w:r>
          </w:p>
        </w:tc>
        <w:tc>
          <w:tcPr>
            <w:tcW w:w="0" w:type="auto"/>
            <w:noWrap/>
            <w:vAlign w:val="center"/>
            <w:hideMark/>
          </w:tcPr>
          <w:p w14:paraId="78644DC7" w14:textId="77777777" w:rsidR="00420F79" w:rsidRPr="00166FC0" w:rsidRDefault="00420F79" w:rsidP="00313193">
            <w:pPr>
              <w:jc w:val="left"/>
              <w:rPr>
                <w:rFonts w:cs="Noto Sans"/>
                <w:color w:val="000000"/>
                <w:sz w:val="16"/>
                <w:szCs w:val="16"/>
                <w:lang w:eastAsia="es-MX"/>
              </w:rPr>
            </w:pPr>
            <w:r w:rsidRPr="00166FC0">
              <w:rPr>
                <w:rFonts w:cs="Noto Sans"/>
                <w:color w:val="000000"/>
                <w:sz w:val="16"/>
                <w:szCs w:val="16"/>
                <w:lang w:eastAsia="es-MX"/>
              </w:rPr>
              <w:t>HINF CMN La Raza</w:t>
            </w:r>
          </w:p>
        </w:tc>
      </w:tr>
      <w:tr w:rsidR="00420F79" w:rsidRPr="00166FC0" w14:paraId="45924C9C" w14:textId="77777777" w:rsidTr="00313193">
        <w:trPr>
          <w:trHeight w:val="270"/>
          <w:jc w:val="center"/>
        </w:trPr>
        <w:tc>
          <w:tcPr>
            <w:tcW w:w="0" w:type="auto"/>
            <w:noWrap/>
          </w:tcPr>
          <w:p w14:paraId="59CFEBC4" w14:textId="358A851A" w:rsidR="00420F79" w:rsidRPr="00166FC0" w:rsidRDefault="00420F79" w:rsidP="006457C2">
            <w:pPr>
              <w:jc w:val="center"/>
              <w:rPr>
                <w:rFonts w:cs="Noto Sans"/>
                <w:color w:val="000000"/>
                <w:sz w:val="16"/>
                <w:szCs w:val="16"/>
                <w:lang w:eastAsia="es-MX"/>
              </w:rPr>
            </w:pPr>
            <w:r w:rsidRPr="00166FC0">
              <w:rPr>
                <w:rFonts w:cs="Noto Sans"/>
                <w:sz w:val="16"/>
                <w:szCs w:val="16"/>
              </w:rPr>
              <w:t>5</w:t>
            </w:r>
            <w:r w:rsidR="004064EB">
              <w:rPr>
                <w:rFonts w:cs="Noto Sans"/>
                <w:sz w:val="16"/>
                <w:szCs w:val="16"/>
              </w:rPr>
              <w:t>8</w:t>
            </w:r>
          </w:p>
        </w:tc>
        <w:tc>
          <w:tcPr>
            <w:tcW w:w="0" w:type="auto"/>
            <w:noWrap/>
          </w:tcPr>
          <w:p w14:paraId="1894926D" w14:textId="77777777" w:rsidR="00420F79" w:rsidRPr="00166FC0" w:rsidRDefault="00420F79" w:rsidP="006457C2">
            <w:pPr>
              <w:jc w:val="center"/>
              <w:rPr>
                <w:rFonts w:cs="Noto Sans"/>
                <w:color w:val="000000"/>
                <w:sz w:val="16"/>
                <w:szCs w:val="16"/>
                <w:lang w:eastAsia="es-MX"/>
              </w:rPr>
            </w:pPr>
            <w:r w:rsidRPr="00166FC0">
              <w:rPr>
                <w:rFonts w:cs="Noto Sans"/>
                <w:sz w:val="16"/>
                <w:szCs w:val="16"/>
              </w:rPr>
              <w:t>4Y</w:t>
            </w:r>
          </w:p>
        </w:tc>
        <w:tc>
          <w:tcPr>
            <w:tcW w:w="0" w:type="auto"/>
            <w:noWrap/>
            <w:vAlign w:val="center"/>
          </w:tcPr>
          <w:p w14:paraId="16C2195F"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UMAE HONCO CMN Siglo XXI</w:t>
            </w:r>
          </w:p>
        </w:tc>
        <w:tc>
          <w:tcPr>
            <w:tcW w:w="0" w:type="auto"/>
            <w:noWrap/>
            <w:vAlign w:val="center"/>
          </w:tcPr>
          <w:p w14:paraId="2F5406B6" w14:textId="77777777" w:rsidR="00420F79" w:rsidRPr="00166FC0" w:rsidRDefault="00420F79" w:rsidP="00313193">
            <w:pPr>
              <w:jc w:val="left"/>
              <w:rPr>
                <w:rFonts w:cs="Noto Sans"/>
                <w:color w:val="000000"/>
                <w:sz w:val="16"/>
                <w:szCs w:val="16"/>
                <w:lang w:eastAsia="es-MX"/>
              </w:rPr>
            </w:pPr>
            <w:r w:rsidRPr="00166FC0">
              <w:rPr>
                <w:rFonts w:cs="Noto Sans"/>
                <w:sz w:val="16"/>
                <w:szCs w:val="16"/>
              </w:rPr>
              <w:t>HONCO CMN Siglo XXI</w:t>
            </w:r>
          </w:p>
        </w:tc>
      </w:tr>
    </w:tbl>
    <w:p w14:paraId="1891C402" w14:textId="77777777" w:rsidR="00420F79" w:rsidRPr="001910AD" w:rsidRDefault="00420F79" w:rsidP="00420F79">
      <w:pPr>
        <w:rPr>
          <w:rFonts w:cs="Noto Sans"/>
          <w:sz w:val="16"/>
          <w:szCs w:val="16"/>
        </w:rPr>
      </w:pPr>
    </w:p>
    <w:p w14:paraId="2B193135" w14:textId="77777777" w:rsidR="00420F79" w:rsidRPr="001910AD" w:rsidRDefault="00420F79" w:rsidP="00420F79">
      <w:pPr>
        <w:rPr>
          <w:rFonts w:cs="Noto Sans"/>
          <w:i/>
          <w:iCs/>
          <w:sz w:val="16"/>
          <w:szCs w:val="16"/>
        </w:rPr>
      </w:pPr>
      <w:r w:rsidRPr="001910AD">
        <w:rPr>
          <w:rFonts w:cs="Noto Sans"/>
          <w:i/>
          <w:iCs/>
          <w:sz w:val="16"/>
          <w:szCs w:val="16"/>
        </w:rPr>
        <w:t>Equipamiento para el grupo Microbiología</w:t>
      </w:r>
    </w:p>
    <w:p w14:paraId="008185BD" w14:textId="78DCF40C" w:rsidR="00420F79" w:rsidRPr="000758B4" w:rsidRDefault="00420F79" w:rsidP="00DC2C66">
      <w:pPr>
        <w:pStyle w:val="Prrafodelista"/>
        <w:numPr>
          <w:ilvl w:val="0"/>
          <w:numId w:val="77"/>
        </w:numPr>
        <w:rPr>
          <w:rFonts w:cs="Noto Sans"/>
          <w:sz w:val="16"/>
          <w:szCs w:val="16"/>
        </w:rPr>
      </w:pPr>
      <w:r w:rsidRPr="008851D1">
        <w:rPr>
          <w:rFonts w:cs="Noto Sans"/>
          <w:sz w:val="16"/>
          <w:szCs w:val="16"/>
        </w:rPr>
        <w:t xml:space="preserve">El equipamiento </w:t>
      </w:r>
      <w:r w:rsidR="00876B86" w:rsidRPr="00876B86">
        <w:rPr>
          <w:rFonts w:cs="Noto Sans"/>
          <w:sz w:val="16"/>
          <w:szCs w:val="16"/>
        </w:rPr>
        <w:t>Sistema automatizado de Microbiología</w:t>
      </w:r>
      <w:r w:rsidR="00876B86">
        <w:rPr>
          <w:rFonts w:cs="Noto Sans"/>
          <w:sz w:val="16"/>
          <w:szCs w:val="16"/>
        </w:rPr>
        <w:t xml:space="preserve"> </w:t>
      </w:r>
      <w:r w:rsidRPr="008851D1">
        <w:rPr>
          <w:rFonts w:cs="Noto Sans"/>
          <w:sz w:val="16"/>
          <w:szCs w:val="16"/>
        </w:rPr>
        <w:t xml:space="preserve">Tipo 1, 2 y 3, estipulado en el Anexo T3 “Equipamiento del SMI ELC”, deberá contar con los siguientes </w:t>
      </w:r>
      <w:r w:rsidRPr="000758B4">
        <w:rPr>
          <w:rFonts w:cs="Noto Sans"/>
          <w:sz w:val="16"/>
          <w:szCs w:val="16"/>
        </w:rPr>
        <w:t>requisitos:</w:t>
      </w:r>
    </w:p>
    <w:p w14:paraId="03F46214" w14:textId="77777777" w:rsidR="00420F79" w:rsidRPr="000758B4" w:rsidRDefault="00420F79" w:rsidP="00DC2C66">
      <w:pPr>
        <w:pStyle w:val="Prrafodelista"/>
        <w:numPr>
          <w:ilvl w:val="1"/>
          <w:numId w:val="78"/>
        </w:numPr>
        <w:suppressAutoHyphens w:val="0"/>
        <w:spacing w:after="200"/>
        <w:rPr>
          <w:rFonts w:cs="Noto Sans"/>
          <w:sz w:val="16"/>
          <w:szCs w:val="16"/>
        </w:rPr>
      </w:pPr>
      <w:bookmarkStart w:id="18" w:name="_Hlk199335476"/>
      <w:r w:rsidRPr="000758B4">
        <w:rPr>
          <w:rFonts w:cs="Noto Sans"/>
          <w:color w:val="000000"/>
          <w:sz w:val="16"/>
          <w:szCs w:val="16"/>
          <w:lang w:eastAsia="es-MX"/>
        </w:rPr>
        <w:t>Software de operación en español.</w:t>
      </w:r>
    </w:p>
    <w:p w14:paraId="51635881"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Puerto de comunicación para interfaz.</w:t>
      </w:r>
    </w:p>
    <w:p w14:paraId="6B473DE3"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Monitor Integrado o adicional.</w:t>
      </w:r>
    </w:p>
    <w:p w14:paraId="271E1312"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En caso de requerir impresora, deberá considerar los insumos mensuales para esta.</w:t>
      </w:r>
    </w:p>
    <w:p w14:paraId="47CE58B4"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color w:val="000000"/>
          <w:sz w:val="16"/>
          <w:szCs w:val="16"/>
          <w:lang w:eastAsia="es-MX"/>
        </w:rPr>
        <w:t xml:space="preserve">Regulador de voltaje y batería de respaldo con duración mínima de treinta minutos. </w:t>
      </w:r>
    </w:p>
    <w:bookmarkEnd w:id="18"/>
    <w:p w14:paraId="522DCFF3"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sz w:val="16"/>
          <w:szCs w:val="16"/>
        </w:rPr>
        <w:t>Proporcionar Refacciones, Accesorios y Consumibles de acuerdo con sus necesidades, asegurando su compatibilidad con la marca y modelo del equipo.</w:t>
      </w:r>
    </w:p>
    <w:p w14:paraId="162CBC50" w14:textId="77777777" w:rsidR="00420F79" w:rsidRPr="000758B4" w:rsidRDefault="00420F79" w:rsidP="00DC2C66">
      <w:pPr>
        <w:pStyle w:val="Prrafodelista"/>
        <w:numPr>
          <w:ilvl w:val="1"/>
          <w:numId w:val="78"/>
        </w:numPr>
        <w:suppressAutoHyphens w:val="0"/>
        <w:spacing w:after="200"/>
        <w:rPr>
          <w:rFonts w:cs="Noto Sans"/>
          <w:sz w:val="16"/>
          <w:szCs w:val="16"/>
        </w:rPr>
      </w:pPr>
      <w:r w:rsidRPr="000758B4">
        <w:rPr>
          <w:rFonts w:cs="Noto Sans"/>
          <w:i/>
          <w:iCs/>
          <w:sz w:val="16"/>
          <w:szCs w:val="16"/>
        </w:rPr>
        <w:t xml:space="preserve">Control de Calidad </w:t>
      </w:r>
    </w:p>
    <w:p w14:paraId="4D410887" w14:textId="77777777" w:rsidR="00420F79" w:rsidRPr="000758B4" w:rsidRDefault="00420F79" w:rsidP="00DC2C66">
      <w:pPr>
        <w:pStyle w:val="Prrafodelista"/>
        <w:numPr>
          <w:ilvl w:val="1"/>
          <w:numId w:val="79"/>
        </w:numPr>
        <w:suppressAutoHyphens w:val="0"/>
        <w:spacing w:after="200"/>
        <w:rPr>
          <w:rFonts w:cs="Noto Sans"/>
          <w:sz w:val="16"/>
          <w:szCs w:val="16"/>
        </w:rPr>
      </w:pPr>
      <w:r w:rsidRPr="000758B4">
        <w:rPr>
          <w:rFonts w:cs="Noto Sans"/>
          <w:sz w:val="16"/>
          <w:szCs w:val="16"/>
        </w:rPr>
        <w:t>El equipo deberá contar con control de calidad integrado.</w:t>
      </w:r>
    </w:p>
    <w:p w14:paraId="52F0F71D" w14:textId="77777777" w:rsidR="00420F79" w:rsidRDefault="00420F79" w:rsidP="00DC2C66">
      <w:pPr>
        <w:pStyle w:val="Prrafodelista"/>
        <w:numPr>
          <w:ilvl w:val="1"/>
          <w:numId w:val="79"/>
        </w:numPr>
        <w:suppressAutoHyphens w:val="0"/>
        <w:spacing w:after="200"/>
        <w:rPr>
          <w:rFonts w:cs="Noto Sans"/>
          <w:sz w:val="16"/>
          <w:szCs w:val="16"/>
        </w:rPr>
      </w:pPr>
      <w:r w:rsidRPr="000758B4">
        <w:rPr>
          <w:rFonts w:cs="Noto Sans"/>
          <w:sz w:val="16"/>
          <w:szCs w:val="16"/>
        </w:rPr>
        <w:t>Deberá inscribir a la totalidad</w:t>
      </w:r>
      <w:r w:rsidRPr="001910AD">
        <w:rPr>
          <w:rFonts w:cs="Noto Sans"/>
          <w:sz w:val="16"/>
          <w:szCs w:val="16"/>
        </w:rPr>
        <w:t xml:space="preserve"> de las Unidades Médicas con equipamiento asignado a un control de calidad externo.</w:t>
      </w:r>
    </w:p>
    <w:p w14:paraId="158D4855" w14:textId="029287F9" w:rsidR="00D72D78" w:rsidRPr="00BA76E7" w:rsidRDefault="00D72D78" w:rsidP="00D72D78">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w:t>
      </w:r>
      <w:r w:rsidRPr="00BA76E7">
        <w:rPr>
          <w:rFonts w:cs="Noto Sans"/>
          <w:i/>
          <w:iCs/>
          <w:sz w:val="16"/>
          <w:szCs w:val="16"/>
        </w:rPr>
        <w:t>complementario para el grupo Microbiología</w:t>
      </w:r>
    </w:p>
    <w:p w14:paraId="0144E5BC" w14:textId="0C390B50" w:rsidR="00420F79" w:rsidRPr="00BA76E7" w:rsidRDefault="00D72D78" w:rsidP="00D72D78">
      <w:pPr>
        <w:pStyle w:val="Prrafodelista"/>
        <w:numPr>
          <w:ilvl w:val="0"/>
          <w:numId w:val="61"/>
        </w:numPr>
        <w:suppressAutoHyphens w:val="0"/>
        <w:spacing w:after="200"/>
        <w:rPr>
          <w:rFonts w:cs="Noto Sans"/>
          <w:sz w:val="16"/>
          <w:szCs w:val="16"/>
        </w:rPr>
      </w:pPr>
      <w:r w:rsidRPr="00BA76E7">
        <w:rPr>
          <w:rFonts w:cs="Noto Sans"/>
          <w:sz w:val="16"/>
          <w:szCs w:val="16"/>
        </w:rPr>
        <w:t xml:space="preserve">El(los) licitante(s) adjudicado(s) a las Partidas 1 a la 58 deberá(n) proporcionar </w:t>
      </w:r>
      <w:r w:rsidRPr="00BA76E7">
        <w:rPr>
          <w:rFonts w:cs="Noto Sans"/>
          <w:b/>
          <w:bCs/>
          <w:sz w:val="16"/>
          <w:szCs w:val="16"/>
        </w:rPr>
        <w:t xml:space="preserve">un microscopio de campo claro con oculares 10X y objetivos 10X, 40X y 100X por cada equipo </w:t>
      </w:r>
      <w:r w:rsidR="00DF7025" w:rsidRPr="00BA76E7">
        <w:rPr>
          <w:rFonts w:cs="Noto Sans"/>
          <w:b/>
          <w:bCs/>
          <w:sz w:val="16"/>
          <w:szCs w:val="16"/>
        </w:rPr>
        <w:t>asignado</w:t>
      </w:r>
      <w:r w:rsidRPr="00BA76E7">
        <w:rPr>
          <w:rFonts w:cs="Noto Sans"/>
          <w:sz w:val="16"/>
          <w:szCs w:val="16"/>
        </w:rPr>
        <w:t xml:space="preserve">; deberá considerar </w:t>
      </w:r>
      <w:r w:rsidR="0032440B">
        <w:rPr>
          <w:rFonts w:cs="Noto Sans"/>
          <w:sz w:val="16"/>
          <w:szCs w:val="16"/>
        </w:rPr>
        <w:t xml:space="preserve">la </w:t>
      </w:r>
      <w:r w:rsidRPr="00BA76E7">
        <w:rPr>
          <w:rFonts w:cs="Noto Sans"/>
          <w:sz w:val="16"/>
          <w:szCs w:val="16"/>
        </w:rPr>
        <w:t>dotación de aceite de inmersión de acuerdo con las recomendaciones del fabricante.</w:t>
      </w:r>
    </w:p>
    <w:p w14:paraId="6BC6C051" w14:textId="77777777" w:rsidR="001864B2" w:rsidRPr="001864B2" w:rsidRDefault="001864B2" w:rsidP="001864B2">
      <w:pPr>
        <w:pStyle w:val="Prrafodelista"/>
        <w:suppressAutoHyphens w:val="0"/>
        <w:spacing w:after="200"/>
        <w:rPr>
          <w:rFonts w:cs="Noto Sans"/>
          <w:sz w:val="16"/>
          <w:szCs w:val="16"/>
          <w:highlight w:val="yellow"/>
        </w:rPr>
      </w:pPr>
    </w:p>
    <w:p w14:paraId="0BB0F543" w14:textId="77777777" w:rsidR="00420F79" w:rsidRPr="00BB0313" w:rsidRDefault="00420F79" w:rsidP="00DC2C66">
      <w:pPr>
        <w:pStyle w:val="Prrafodelista"/>
        <w:numPr>
          <w:ilvl w:val="0"/>
          <w:numId w:val="77"/>
        </w:numPr>
        <w:rPr>
          <w:rFonts w:cs="Noto Sans"/>
          <w:sz w:val="16"/>
          <w:szCs w:val="16"/>
        </w:rPr>
      </w:pPr>
      <w:bookmarkStart w:id="19" w:name="_Hlk199417794"/>
      <w:r w:rsidRPr="008851D1">
        <w:rPr>
          <w:rFonts w:cs="Noto Sans"/>
          <w:sz w:val="16"/>
          <w:szCs w:val="16"/>
        </w:rPr>
        <w:t xml:space="preserve">El equipamiento de </w:t>
      </w:r>
      <w:r w:rsidRPr="008851D1">
        <w:rPr>
          <w:rFonts w:cs="Noto Sans"/>
          <w:i/>
          <w:iCs/>
          <w:sz w:val="16"/>
          <w:szCs w:val="16"/>
        </w:rPr>
        <w:t>Sistema Automatizado para Detección de Crecimiento Microbiano</w:t>
      </w:r>
      <w:r w:rsidRPr="008851D1">
        <w:rPr>
          <w:rFonts w:cs="Noto Sans"/>
          <w:sz w:val="16"/>
          <w:szCs w:val="16"/>
        </w:rPr>
        <w:t>, Tipo 1, 2, 3 y 4, estipulado en el Anexo T3 “</w:t>
      </w:r>
      <w:r w:rsidRPr="00BB0313">
        <w:rPr>
          <w:rFonts w:cs="Noto Sans"/>
          <w:sz w:val="16"/>
          <w:szCs w:val="16"/>
        </w:rPr>
        <w:t>Equipamiento del SMI ELC”, deberá contar con los siguientes requisitos:</w:t>
      </w:r>
    </w:p>
    <w:p w14:paraId="1EBDB6A7"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Software de operación en español.</w:t>
      </w:r>
    </w:p>
    <w:p w14:paraId="6F14D7B1"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Puerto de comunicación para interfaz.</w:t>
      </w:r>
    </w:p>
    <w:p w14:paraId="0DA395E5"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Monitor Integrado o adicional.</w:t>
      </w:r>
    </w:p>
    <w:p w14:paraId="57BA1794"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En caso de requerir impresora, deberá considerar los insumos mensuales para esta.</w:t>
      </w:r>
    </w:p>
    <w:p w14:paraId="19277B1C" w14:textId="77777777" w:rsidR="00420F79" w:rsidRPr="00BB0313" w:rsidRDefault="00420F79" w:rsidP="00DC2C66">
      <w:pPr>
        <w:pStyle w:val="Prrafodelista"/>
        <w:numPr>
          <w:ilvl w:val="1"/>
          <w:numId w:val="77"/>
        </w:numPr>
        <w:suppressAutoHyphens w:val="0"/>
        <w:spacing w:after="200"/>
        <w:rPr>
          <w:rFonts w:cs="Noto Sans"/>
          <w:sz w:val="16"/>
          <w:szCs w:val="16"/>
        </w:rPr>
      </w:pPr>
      <w:r w:rsidRPr="00BB0313">
        <w:rPr>
          <w:rFonts w:cs="Noto Sans"/>
          <w:color w:val="000000"/>
          <w:sz w:val="16"/>
          <w:szCs w:val="16"/>
          <w:lang w:eastAsia="es-MX"/>
        </w:rPr>
        <w:t xml:space="preserve">Regulador de voltaje y batería de respaldo con duración mínima de treinta minutos. </w:t>
      </w:r>
    </w:p>
    <w:p w14:paraId="1AAA9BB2" w14:textId="77777777" w:rsidR="00420F79" w:rsidRPr="00BB0313" w:rsidRDefault="00420F79" w:rsidP="00DC2C66">
      <w:pPr>
        <w:pStyle w:val="Prrafodelista"/>
        <w:numPr>
          <w:ilvl w:val="0"/>
          <w:numId w:val="80"/>
        </w:numPr>
        <w:suppressAutoHyphens w:val="0"/>
        <w:spacing w:after="200"/>
        <w:ind w:left="1418"/>
        <w:rPr>
          <w:rFonts w:cs="Noto Sans"/>
          <w:sz w:val="16"/>
          <w:szCs w:val="16"/>
        </w:rPr>
      </w:pPr>
      <w:r w:rsidRPr="00BB0313">
        <w:rPr>
          <w:rFonts w:cs="Noto Sans"/>
          <w:sz w:val="16"/>
          <w:szCs w:val="16"/>
        </w:rPr>
        <w:lastRenderedPageBreak/>
        <w:t>Proporcionar Refacciones, Accesorios y Consumibles de acuerdo con sus necesidades, asegurando su compatibilidad con la marca y modelo del equipo.</w:t>
      </w:r>
    </w:p>
    <w:p w14:paraId="1E23A9D3" w14:textId="77777777" w:rsidR="00420F79" w:rsidRPr="00BB0313" w:rsidRDefault="00420F79" w:rsidP="00DC2C66">
      <w:pPr>
        <w:pStyle w:val="Prrafodelista"/>
        <w:numPr>
          <w:ilvl w:val="0"/>
          <w:numId w:val="80"/>
        </w:numPr>
        <w:suppressAutoHyphens w:val="0"/>
        <w:spacing w:after="200"/>
        <w:ind w:left="1418"/>
        <w:rPr>
          <w:rFonts w:cs="Noto Sans"/>
          <w:sz w:val="16"/>
          <w:szCs w:val="16"/>
        </w:rPr>
      </w:pPr>
      <w:r w:rsidRPr="00BB0313">
        <w:rPr>
          <w:rFonts w:cs="Noto Sans"/>
          <w:i/>
          <w:iCs/>
          <w:sz w:val="16"/>
          <w:szCs w:val="16"/>
        </w:rPr>
        <w:t xml:space="preserve">Control de Calidad </w:t>
      </w:r>
    </w:p>
    <w:p w14:paraId="5936B2EE" w14:textId="77777777" w:rsidR="00420F79" w:rsidRPr="00BB0313" w:rsidRDefault="00420F79" w:rsidP="00DC2C66">
      <w:pPr>
        <w:pStyle w:val="Prrafodelista"/>
        <w:numPr>
          <w:ilvl w:val="1"/>
          <w:numId w:val="81"/>
        </w:numPr>
        <w:suppressAutoHyphens w:val="0"/>
        <w:spacing w:after="200"/>
        <w:rPr>
          <w:rFonts w:cs="Noto Sans"/>
          <w:sz w:val="16"/>
          <w:szCs w:val="16"/>
        </w:rPr>
      </w:pPr>
      <w:r w:rsidRPr="00BB0313">
        <w:rPr>
          <w:rFonts w:cs="Noto Sans"/>
          <w:sz w:val="16"/>
          <w:szCs w:val="16"/>
        </w:rPr>
        <w:t>El equipo deberá contar con control de calidad integrado.</w:t>
      </w:r>
    </w:p>
    <w:p w14:paraId="227B45E8" w14:textId="77777777" w:rsidR="00420F79" w:rsidRPr="00BB0313" w:rsidRDefault="00420F79" w:rsidP="00DC2C66">
      <w:pPr>
        <w:pStyle w:val="Prrafodelista"/>
        <w:numPr>
          <w:ilvl w:val="1"/>
          <w:numId w:val="81"/>
        </w:numPr>
        <w:suppressAutoHyphens w:val="0"/>
        <w:spacing w:after="200"/>
        <w:rPr>
          <w:rFonts w:cs="Noto Sans"/>
          <w:sz w:val="16"/>
          <w:szCs w:val="16"/>
        </w:rPr>
      </w:pPr>
      <w:r w:rsidRPr="00BB0313">
        <w:rPr>
          <w:rFonts w:cs="Noto Sans"/>
          <w:sz w:val="16"/>
          <w:szCs w:val="16"/>
        </w:rPr>
        <w:t>Deberá inscribir a la totalidad de las Unidades Médicas con equipamiento asignado a un control de calidad externo.</w:t>
      </w:r>
    </w:p>
    <w:bookmarkEnd w:id="19"/>
    <w:p w14:paraId="6E3588E8" w14:textId="77777777" w:rsidR="00420F79" w:rsidRPr="001910AD" w:rsidRDefault="00420F79" w:rsidP="00420F79">
      <w:pPr>
        <w:pStyle w:val="Prrafodelista"/>
        <w:suppressAutoHyphens w:val="0"/>
        <w:spacing w:after="200"/>
        <w:ind w:left="2160"/>
        <w:rPr>
          <w:rFonts w:cs="Noto Sans"/>
          <w:sz w:val="16"/>
          <w:szCs w:val="16"/>
        </w:rPr>
      </w:pPr>
    </w:p>
    <w:p w14:paraId="16D20BE5" w14:textId="4DC948C0" w:rsidR="00420F79" w:rsidRPr="00073BED" w:rsidRDefault="00420F79" w:rsidP="00DC2C66">
      <w:pPr>
        <w:pStyle w:val="Prrafodelista"/>
        <w:numPr>
          <w:ilvl w:val="0"/>
          <w:numId w:val="82"/>
        </w:numPr>
        <w:rPr>
          <w:rFonts w:cs="Noto Sans"/>
          <w:sz w:val="16"/>
          <w:szCs w:val="16"/>
        </w:rPr>
      </w:pPr>
      <w:r w:rsidRPr="00073BED">
        <w:rPr>
          <w:rFonts w:cs="Noto Sans"/>
          <w:sz w:val="16"/>
          <w:szCs w:val="16"/>
        </w:rPr>
        <w:t xml:space="preserve">Para las Unidades </w:t>
      </w:r>
      <w:r w:rsidR="0032440B">
        <w:rPr>
          <w:rFonts w:cs="Noto Sans"/>
          <w:sz w:val="16"/>
          <w:szCs w:val="16"/>
        </w:rPr>
        <w:t xml:space="preserve">Médicas </w:t>
      </w:r>
      <w:r w:rsidRPr="00073BED">
        <w:rPr>
          <w:rFonts w:cs="Noto Sans"/>
          <w:sz w:val="16"/>
          <w:szCs w:val="16"/>
        </w:rPr>
        <w:t xml:space="preserve">que no les fue asignado Sistema Automatizado para Detección de Crecimiento Microbiano, se deberá de dotar </w:t>
      </w:r>
      <w:r w:rsidR="001F7BE4">
        <w:rPr>
          <w:rFonts w:cs="Noto Sans"/>
          <w:sz w:val="16"/>
          <w:szCs w:val="16"/>
        </w:rPr>
        <w:t xml:space="preserve">solo </w:t>
      </w:r>
      <w:r w:rsidRPr="00073BED">
        <w:rPr>
          <w:rFonts w:cs="Noto Sans"/>
          <w:sz w:val="16"/>
          <w:szCs w:val="16"/>
        </w:rPr>
        <w:t>de los frascos de hemocultivo.</w:t>
      </w:r>
    </w:p>
    <w:p w14:paraId="131EFAFB"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873"/>
        <w:gridCol w:w="1816"/>
        <w:gridCol w:w="6520"/>
        <w:gridCol w:w="1581"/>
      </w:tblGrid>
      <w:tr w:rsidR="00420F79" w:rsidRPr="00F37574" w14:paraId="5A90B1D1" w14:textId="77777777" w:rsidTr="006457C2">
        <w:trPr>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268F17CC" w14:textId="77777777" w:rsidR="00420F79" w:rsidRPr="00F37574" w:rsidRDefault="00420F79" w:rsidP="006457C2">
            <w:pPr>
              <w:jc w:val="center"/>
              <w:rPr>
                <w:rFonts w:cs="Noto Sans"/>
                <w:b/>
                <w:color w:val="FFFFFF" w:themeColor="background1"/>
                <w:sz w:val="16"/>
                <w:szCs w:val="16"/>
              </w:rPr>
            </w:pPr>
            <w:r w:rsidRPr="00F37574">
              <w:rPr>
                <w:rFonts w:cs="Noto Sans"/>
                <w:b/>
                <w:color w:val="FFFFFF" w:themeColor="background1"/>
                <w:sz w:val="16"/>
                <w:szCs w:val="16"/>
              </w:rPr>
              <w:t>Grupo 8 Inmunología</w:t>
            </w:r>
          </w:p>
        </w:tc>
      </w:tr>
      <w:tr w:rsidR="00420F79" w:rsidRPr="00F37574" w14:paraId="091E8381" w14:textId="77777777" w:rsidTr="006457C2">
        <w:trPr>
          <w:trHeight w:val="57"/>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C028E6A" w14:textId="77777777" w:rsidR="00420F79" w:rsidRPr="00F37574" w:rsidRDefault="00420F79" w:rsidP="006457C2">
            <w:pPr>
              <w:pStyle w:val="Sinespaciado"/>
              <w:rPr>
                <w:rFonts w:ascii="Noto Sans" w:hAnsi="Noto Sans" w:cs="Noto Sans"/>
                <w:iCs/>
                <w:color w:val="FFFFFF" w:themeColor="background1"/>
                <w:sz w:val="16"/>
                <w:szCs w:val="16"/>
              </w:rPr>
            </w:pPr>
            <w:r w:rsidRPr="00F37574">
              <w:rPr>
                <w:rFonts w:ascii="Noto Sans" w:hAnsi="Noto Sans" w:cs="Noto Sans"/>
                <w:iCs/>
                <w:color w:val="FFFFFF" w:themeColor="background1"/>
                <w:sz w:val="16"/>
                <w:szCs w:val="16"/>
              </w:rPr>
              <w:t>Estudios incluidos:</w:t>
            </w:r>
          </w:p>
        </w:tc>
      </w:tr>
      <w:tr w:rsidR="00420F79" w:rsidRPr="00F37574" w14:paraId="0D9EAB2E" w14:textId="77777777" w:rsidTr="006457C2">
        <w:trPr>
          <w:trHeight w:val="57"/>
          <w:tblHeader/>
          <w:jc w:val="center"/>
        </w:trPr>
        <w:tc>
          <w:tcPr>
            <w:tcW w:w="873"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72A79D3D" w14:textId="77777777" w:rsidR="00420F79" w:rsidRPr="00F37574" w:rsidRDefault="00420F79" w:rsidP="006457C2">
            <w:pPr>
              <w:pStyle w:val="Sinespaciado"/>
              <w:jc w:val="center"/>
              <w:rPr>
                <w:rFonts w:ascii="Noto Sans" w:hAnsi="Noto Sans" w:cs="Noto Sans"/>
                <w:b/>
                <w:color w:val="FFFFFF" w:themeColor="background1"/>
                <w:sz w:val="16"/>
                <w:szCs w:val="16"/>
              </w:rPr>
            </w:pPr>
            <w:r w:rsidRPr="00F37574">
              <w:rPr>
                <w:rFonts w:ascii="Noto Sans" w:hAnsi="Noto Sans" w:cs="Noto Sans"/>
                <w:b/>
                <w:color w:val="FFFFFF" w:themeColor="background1"/>
                <w:sz w:val="16"/>
                <w:szCs w:val="16"/>
              </w:rPr>
              <w:t>Clave</w:t>
            </w:r>
          </w:p>
        </w:tc>
        <w:tc>
          <w:tcPr>
            <w:tcW w:w="1816" w:type="dxa"/>
            <w:tcBorders>
              <w:top w:val="single" w:sz="4" w:space="0" w:color="auto"/>
              <w:left w:val="nil"/>
              <w:bottom w:val="single" w:sz="4" w:space="0" w:color="auto"/>
              <w:right w:val="single" w:sz="4" w:space="0" w:color="auto"/>
            </w:tcBorders>
            <w:shd w:val="clear" w:color="auto" w:fill="2A5C4B"/>
            <w:noWrap/>
            <w:vAlign w:val="center"/>
          </w:tcPr>
          <w:p w14:paraId="234821E7" w14:textId="77777777" w:rsidR="00420F79" w:rsidRPr="00F37574" w:rsidRDefault="00420F79" w:rsidP="006457C2">
            <w:pPr>
              <w:pStyle w:val="Sinespaciado"/>
              <w:jc w:val="center"/>
              <w:rPr>
                <w:rFonts w:ascii="Noto Sans" w:hAnsi="Noto Sans" w:cs="Noto Sans"/>
                <w:b/>
                <w:color w:val="FFFFFF" w:themeColor="background1"/>
                <w:sz w:val="16"/>
                <w:szCs w:val="16"/>
              </w:rPr>
            </w:pPr>
            <w:r w:rsidRPr="00F37574">
              <w:rPr>
                <w:rFonts w:ascii="Noto Sans" w:hAnsi="Noto Sans" w:cs="Noto Sans"/>
                <w:b/>
                <w:color w:val="FFFFFF" w:themeColor="background1"/>
                <w:sz w:val="16"/>
                <w:szCs w:val="16"/>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21494E65" w14:textId="77777777" w:rsidR="00420F79" w:rsidRPr="00F37574" w:rsidRDefault="00420F79" w:rsidP="006457C2">
            <w:pPr>
              <w:pStyle w:val="Sinespaciado"/>
              <w:jc w:val="center"/>
              <w:rPr>
                <w:rFonts w:ascii="Noto Sans" w:hAnsi="Noto Sans" w:cs="Noto Sans"/>
                <w:b/>
                <w:bCs/>
                <w:color w:val="FFFFFF" w:themeColor="background1"/>
                <w:sz w:val="16"/>
                <w:szCs w:val="16"/>
              </w:rPr>
            </w:pPr>
            <w:r w:rsidRPr="00F37574">
              <w:rPr>
                <w:rFonts w:ascii="Noto Sans" w:hAnsi="Noto Sans" w:cs="Noto Sans"/>
                <w:b/>
                <w:bCs/>
                <w:color w:val="FFFFFF" w:themeColor="background1"/>
                <w:sz w:val="16"/>
                <w:szCs w:val="16"/>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14514A5E" w14:textId="77777777" w:rsidR="00420F79" w:rsidRPr="00F37574"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13A4C6C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hideMark/>
          </w:tcPr>
          <w:p w14:paraId="1B19AB9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40.08.001</w:t>
            </w:r>
          </w:p>
        </w:tc>
        <w:tc>
          <w:tcPr>
            <w:tcW w:w="1816" w:type="dxa"/>
            <w:tcBorders>
              <w:top w:val="single" w:sz="4" w:space="0" w:color="auto"/>
              <w:left w:val="nil"/>
              <w:bottom w:val="single" w:sz="4" w:space="0" w:color="auto"/>
              <w:right w:val="single" w:sz="4" w:space="0" w:color="auto"/>
            </w:tcBorders>
            <w:noWrap/>
            <w:vAlign w:val="center"/>
            <w:hideMark/>
          </w:tcPr>
          <w:p w14:paraId="42D7F22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Complemento C3</w:t>
            </w:r>
          </w:p>
        </w:tc>
        <w:tc>
          <w:tcPr>
            <w:tcW w:w="6520" w:type="dxa"/>
            <w:tcBorders>
              <w:top w:val="single" w:sz="4" w:space="0" w:color="auto"/>
              <w:left w:val="nil"/>
              <w:bottom w:val="single" w:sz="4" w:space="0" w:color="auto"/>
              <w:right w:val="single" w:sz="4" w:space="0" w:color="auto"/>
            </w:tcBorders>
            <w:vAlign w:val="center"/>
          </w:tcPr>
          <w:p w14:paraId="7171B481"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3226C01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3D2BC5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36A29D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40.08.002</w:t>
            </w:r>
          </w:p>
        </w:tc>
        <w:tc>
          <w:tcPr>
            <w:tcW w:w="1816" w:type="dxa"/>
            <w:tcBorders>
              <w:top w:val="single" w:sz="4" w:space="0" w:color="auto"/>
              <w:left w:val="nil"/>
              <w:bottom w:val="single" w:sz="4" w:space="0" w:color="auto"/>
              <w:right w:val="single" w:sz="4" w:space="0" w:color="auto"/>
            </w:tcBorders>
            <w:noWrap/>
            <w:vAlign w:val="center"/>
          </w:tcPr>
          <w:p w14:paraId="0AD2FDE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Complemento C4</w:t>
            </w:r>
          </w:p>
        </w:tc>
        <w:tc>
          <w:tcPr>
            <w:tcW w:w="6520" w:type="dxa"/>
            <w:tcBorders>
              <w:top w:val="single" w:sz="4" w:space="0" w:color="auto"/>
              <w:left w:val="nil"/>
              <w:bottom w:val="single" w:sz="4" w:space="0" w:color="auto"/>
              <w:right w:val="single" w:sz="4" w:space="0" w:color="auto"/>
            </w:tcBorders>
            <w:vAlign w:val="center"/>
          </w:tcPr>
          <w:p w14:paraId="5B62A177"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1D92E5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79F7AA3"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68FD9B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40.08.003</w:t>
            </w:r>
          </w:p>
        </w:tc>
        <w:tc>
          <w:tcPr>
            <w:tcW w:w="1816" w:type="dxa"/>
            <w:tcBorders>
              <w:top w:val="single" w:sz="4" w:space="0" w:color="auto"/>
              <w:left w:val="nil"/>
              <w:bottom w:val="single" w:sz="4" w:space="0" w:color="auto"/>
              <w:right w:val="single" w:sz="4" w:space="0" w:color="auto"/>
            </w:tcBorders>
            <w:noWrap/>
            <w:vAlign w:val="center"/>
          </w:tcPr>
          <w:p w14:paraId="47A08E0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A (IgA)</w:t>
            </w:r>
          </w:p>
        </w:tc>
        <w:tc>
          <w:tcPr>
            <w:tcW w:w="6520" w:type="dxa"/>
            <w:tcBorders>
              <w:top w:val="single" w:sz="4" w:space="0" w:color="auto"/>
              <w:left w:val="nil"/>
              <w:bottom w:val="single" w:sz="4" w:space="0" w:color="auto"/>
              <w:right w:val="single" w:sz="4" w:space="0" w:color="auto"/>
            </w:tcBorders>
            <w:vAlign w:val="center"/>
          </w:tcPr>
          <w:p w14:paraId="7575C476"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41FED0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023D95D"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6C309C9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40.08.004</w:t>
            </w:r>
          </w:p>
        </w:tc>
        <w:tc>
          <w:tcPr>
            <w:tcW w:w="1816" w:type="dxa"/>
            <w:tcBorders>
              <w:top w:val="single" w:sz="4" w:space="0" w:color="auto"/>
              <w:left w:val="nil"/>
              <w:bottom w:val="single" w:sz="4" w:space="0" w:color="auto"/>
              <w:right w:val="single" w:sz="4" w:space="0" w:color="auto"/>
            </w:tcBorders>
            <w:noWrap/>
            <w:vAlign w:val="center"/>
          </w:tcPr>
          <w:p w14:paraId="1FF399A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G (IgG)</w:t>
            </w:r>
          </w:p>
        </w:tc>
        <w:tc>
          <w:tcPr>
            <w:tcW w:w="6520" w:type="dxa"/>
            <w:tcBorders>
              <w:top w:val="single" w:sz="4" w:space="0" w:color="auto"/>
              <w:left w:val="nil"/>
              <w:bottom w:val="single" w:sz="4" w:space="0" w:color="auto"/>
              <w:right w:val="single" w:sz="4" w:space="0" w:color="auto"/>
            </w:tcBorders>
            <w:vAlign w:val="center"/>
          </w:tcPr>
          <w:p w14:paraId="5F5B7FCD"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5442C246"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93D97C8"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1A5687C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40.08.005</w:t>
            </w:r>
          </w:p>
        </w:tc>
        <w:tc>
          <w:tcPr>
            <w:tcW w:w="1816" w:type="dxa"/>
            <w:tcBorders>
              <w:top w:val="single" w:sz="4" w:space="0" w:color="auto"/>
              <w:left w:val="nil"/>
              <w:bottom w:val="single" w:sz="4" w:space="0" w:color="auto"/>
              <w:right w:val="single" w:sz="4" w:space="0" w:color="auto"/>
            </w:tcBorders>
            <w:noWrap/>
            <w:vAlign w:val="center"/>
          </w:tcPr>
          <w:p w14:paraId="04A3793F"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Inmunoglobulina M (IgM)</w:t>
            </w:r>
          </w:p>
        </w:tc>
        <w:tc>
          <w:tcPr>
            <w:tcW w:w="6520" w:type="dxa"/>
            <w:tcBorders>
              <w:top w:val="single" w:sz="4" w:space="0" w:color="auto"/>
              <w:left w:val="nil"/>
              <w:bottom w:val="single" w:sz="4" w:space="0" w:color="auto"/>
              <w:right w:val="single" w:sz="4" w:space="0" w:color="auto"/>
            </w:tcBorders>
            <w:vAlign w:val="center"/>
          </w:tcPr>
          <w:p w14:paraId="0E6F0FDA"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55BFC6E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89A2BCD"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0AF498AB"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40.08.006</w:t>
            </w:r>
          </w:p>
        </w:tc>
        <w:tc>
          <w:tcPr>
            <w:tcW w:w="1816" w:type="dxa"/>
            <w:tcBorders>
              <w:top w:val="single" w:sz="4" w:space="0" w:color="auto"/>
              <w:left w:val="nil"/>
              <w:bottom w:val="single" w:sz="4" w:space="0" w:color="auto"/>
              <w:right w:val="single" w:sz="4" w:space="0" w:color="auto"/>
            </w:tcBorders>
            <w:noWrap/>
            <w:vAlign w:val="center"/>
          </w:tcPr>
          <w:p w14:paraId="649196C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Factor reumatoide</w:t>
            </w:r>
          </w:p>
        </w:tc>
        <w:tc>
          <w:tcPr>
            <w:tcW w:w="6520" w:type="dxa"/>
            <w:tcBorders>
              <w:top w:val="single" w:sz="4" w:space="0" w:color="auto"/>
              <w:left w:val="nil"/>
              <w:bottom w:val="single" w:sz="4" w:space="0" w:color="auto"/>
              <w:right w:val="single" w:sz="4" w:space="0" w:color="auto"/>
            </w:tcBorders>
            <w:vAlign w:val="center"/>
          </w:tcPr>
          <w:p w14:paraId="40518AFC"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134DBEB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89F6786"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D8F2F9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40.08.007</w:t>
            </w:r>
          </w:p>
        </w:tc>
        <w:tc>
          <w:tcPr>
            <w:tcW w:w="1816" w:type="dxa"/>
            <w:tcBorders>
              <w:top w:val="single" w:sz="4" w:space="0" w:color="auto"/>
              <w:left w:val="nil"/>
              <w:bottom w:val="single" w:sz="4" w:space="0" w:color="auto"/>
              <w:right w:val="single" w:sz="4" w:space="0" w:color="auto"/>
            </w:tcBorders>
            <w:noWrap/>
            <w:vAlign w:val="center"/>
          </w:tcPr>
          <w:p w14:paraId="39217EB6"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Proteína C Reactiva Ultrasensible, cuantitativa</w:t>
            </w:r>
          </w:p>
        </w:tc>
        <w:tc>
          <w:tcPr>
            <w:tcW w:w="6520" w:type="dxa"/>
            <w:tcBorders>
              <w:top w:val="single" w:sz="4" w:space="0" w:color="auto"/>
              <w:left w:val="nil"/>
              <w:bottom w:val="single" w:sz="4" w:space="0" w:color="auto"/>
              <w:right w:val="single" w:sz="4" w:space="0" w:color="auto"/>
            </w:tcBorders>
            <w:vAlign w:val="center"/>
          </w:tcPr>
          <w:p w14:paraId="5506D133"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01947D8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C9D78D3"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5653593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40.08.008</w:t>
            </w:r>
          </w:p>
        </w:tc>
        <w:tc>
          <w:tcPr>
            <w:tcW w:w="1816" w:type="dxa"/>
            <w:tcBorders>
              <w:top w:val="single" w:sz="4" w:space="0" w:color="auto"/>
              <w:left w:val="nil"/>
              <w:bottom w:val="single" w:sz="4" w:space="0" w:color="auto"/>
              <w:right w:val="single" w:sz="4" w:space="0" w:color="auto"/>
            </w:tcBorders>
            <w:noWrap/>
            <w:vAlign w:val="center"/>
          </w:tcPr>
          <w:p w14:paraId="5692A0F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Proteína C Reactiva, cuantitativa,</w:t>
            </w:r>
          </w:p>
        </w:tc>
        <w:tc>
          <w:tcPr>
            <w:tcW w:w="6520" w:type="dxa"/>
            <w:tcBorders>
              <w:top w:val="single" w:sz="4" w:space="0" w:color="auto"/>
              <w:left w:val="nil"/>
              <w:bottom w:val="single" w:sz="4" w:space="0" w:color="auto"/>
              <w:right w:val="single" w:sz="4" w:space="0" w:color="auto"/>
            </w:tcBorders>
            <w:vAlign w:val="center"/>
          </w:tcPr>
          <w:p w14:paraId="52362BF3"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0340EBA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E4FBFEC"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70312CF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40.08.009</w:t>
            </w:r>
          </w:p>
        </w:tc>
        <w:tc>
          <w:tcPr>
            <w:tcW w:w="1816" w:type="dxa"/>
            <w:tcBorders>
              <w:top w:val="single" w:sz="4" w:space="0" w:color="auto"/>
              <w:left w:val="nil"/>
              <w:bottom w:val="single" w:sz="4" w:space="0" w:color="auto"/>
              <w:right w:val="single" w:sz="4" w:space="0" w:color="auto"/>
            </w:tcBorders>
            <w:noWrap/>
            <w:vAlign w:val="center"/>
          </w:tcPr>
          <w:p w14:paraId="2996E94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Anticuerpos contra Estreptolisina O</w:t>
            </w:r>
          </w:p>
        </w:tc>
        <w:tc>
          <w:tcPr>
            <w:tcW w:w="6520" w:type="dxa"/>
            <w:tcBorders>
              <w:top w:val="single" w:sz="4" w:space="0" w:color="auto"/>
              <w:left w:val="nil"/>
              <w:bottom w:val="single" w:sz="4" w:space="0" w:color="auto"/>
              <w:right w:val="single" w:sz="4" w:space="0" w:color="auto"/>
            </w:tcBorders>
            <w:vAlign w:val="center"/>
          </w:tcPr>
          <w:p w14:paraId="1D812CA1"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7F99E76A" w14:textId="77777777" w:rsidR="00420F79" w:rsidRPr="001910AD" w:rsidRDefault="00420F79" w:rsidP="006457C2">
            <w:pPr>
              <w:pStyle w:val="Sinespaciado"/>
              <w:rPr>
                <w:rFonts w:ascii="Noto Sans" w:hAnsi="Noto Sans" w:cs="Noto Sans"/>
                <w:sz w:val="16"/>
                <w:szCs w:val="16"/>
              </w:rPr>
            </w:pPr>
            <w:r w:rsidRPr="0067580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58E55FC"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6482A8A8"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40.08.010</w:t>
            </w:r>
          </w:p>
        </w:tc>
        <w:tc>
          <w:tcPr>
            <w:tcW w:w="1816" w:type="dxa"/>
            <w:tcBorders>
              <w:top w:val="single" w:sz="4" w:space="0" w:color="auto"/>
              <w:left w:val="nil"/>
              <w:bottom w:val="single" w:sz="4" w:space="0" w:color="auto"/>
              <w:right w:val="single" w:sz="4" w:space="0" w:color="auto"/>
            </w:tcBorders>
            <w:noWrap/>
            <w:vAlign w:val="center"/>
          </w:tcPr>
          <w:p w14:paraId="038D32C4"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Cadenas ligeras libres kappa y lambda (freelite)</w:t>
            </w:r>
          </w:p>
        </w:tc>
        <w:tc>
          <w:tcPr>
            <w:tcW w:w="6520" w:type="dxa"/>
            <w:tcBorders>
              <w:top w:val="single" w:sz="4" w:space="0" w:color="auto"/>
              <w:left w:val="nil"/>
              <w:bottom w:val="single" w:sz="4" w:space="0" w:color="auto"/>
              <w:right w:val="single" w:sz="4" w:space="0" w:color="auto"/>
            </w:tcBorders>
            <w:vAlign w:val="center"/>
          </w:tcPr>
          <w:p w14:paraId="5AE134BC"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La clave 40.08.010 Cadenas ligeras libres kappa y lambda (freelite), se deberá realizar el proceso en sitio para las siguientes unidades:</w:t>
            </w:r>
          </w:p>
          <w:p w14:paraId="0CB0FE98" w14:textId="77777777" w:rsidR="00420F79" w:rsidRPr="001910AD"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4A0" w:firstRow="1" w:lastRow="0" w:firstColumn="1" w:lastColumn="0" w:noHBand="0" w:noVBand="1"/>
            </w:tblPr>
            <w:tblGrid>
              <w:gridCol w:w="1077"/>
              <w:gridCol w:w="840"/>
              <w:gridCol w:w="2160"/>
              <w:gridCol w:w="2160"/>
            </w:tblGrid>
            <w:tr w:rsidR="00420F79" w:rsidRPr="002C4020" w14:paraId="217A98CC" w14:textId="77777777" w:rsidTr="006457C2">
              <w:trPr>
                <w:trHeight w:val="278"/>
              </w:trPr>
              <w:tc>
                <w:tcPr>
                  <w:tcW w:w="990" w:type="dxa"/>
                  <w:shd w:val="clear" w:color="auto" w:fill="2A5C4B"/>
                  <w:noWrap/>
                  <w:vAlign w:val="center"/>
                  <w:hideMark/>
                </w:tcPr>
                <w:p w14:paraId="7D23CF14"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Partida</w:t>
                  </w:r>
                </w:p>
              </w:tc>
              <w:tc>
                <w:tcPr>
                  <w:tcW w:w="773" w:type="dxa"/>
                  <w:shd w:val="clear" w:color="auto" w:fill="2A5C4B"/>
                  <w:noWrap/>
                  <w:vAlign w:val="center"/>
                  <w:hideMark/>
                </w:tcPr>
                <w:p w14:paraId="61CC2581"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Clave OOAD</w:t>
                  </w:r>
                </w:p>
              </w:tc>
              <w:tc>
                <w:tcPr>
                  <w:tcW w:w="1987" w:type="dxa"/>
                  <w:shd w:val="clear" w:color="auto" w:fill="2A5C4B"/>
                  <w:noWrap/>
                  <w:vAlign w:val="center"/>
                  <w:hideMark/>
                </w:tcPr>
                <w:p w14:paraId="6FC7ADC9"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OOAD/UMAE</w:t>
                  </w:r>
                </w:p>
              </w:tc>
              <w:tc>
                <w:tcPr>
                  <w:tcW w:w="1987" w:type="dxa"/>
                  <w:shd w:val="clear" w:color="auto" w:fill="2A5C4B"/>
                  <w:noWrap/>
                  <w:vAlign w:val="center"/>
                  <w:hideMark/>
                </w:tcPr>
                <w:p w14:paraId="5A62F5BF" w14:textId="77777777" w:rsidR="00420F79" w:rsidRPr="002C4020" w:rsidRDefault="00420F79" w:rsidP="006457C2">
                  <w:pPr>
                    <w:jc w:val="center"/>
                    <w:rPr>
                      <w:rFonts w:cs="Noto Sans"/>
                      <w:b/>
                      <w:bCs/>
                      <w:color w:val="FFFFFF" w:themeColor="background1"/>
                      <w:sz w:val="14"/>
                      <w:szCs w:val="14"/>
                      <w:lang w:eastAsia="es-MX"/>
                    </w:rPr>
                  </w:pPr>
                  <w:r w:rsidRPr="002C4020">
                    <w:rPr>
                      <w:rFonts w:cs="Noto Sans"/>
                      <w:b/>
                      <w:bCs/>
                      <w:color w:val="FFFFFF" w:themeColor="background1"/>
                      <w:sz w:val="14"/>
                      <w:szCs w:val="14"/>
                      <w:lang w:eastAsia="es-MX"/>
                    </w:rPr>
                    <w:t>UNIDAD</w:t>
                  </w:r>
                </w:p>
              </w:tc>
            </w:tr>
            <w:tr w:rsidR="00420F79" w:rsidRPr="002C4020" w14:paraId="6C2EC06B" w14:textId="77777777" w:rsidTr="00EE0614">
              <w:trPr>
                <w:trHeight w:val="278"/>
              </w:trPr>
              <w:tc>
                <w:tcPr>
                  <w:tcW w:w="990" w:type="dxa"/>
                  <w:noWrap/>
                  <w:vAlign w:val="center"/>
                  <w:hideMark/>
                </w:tcPr>
                <w:p w14:paraId="77449FF9"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36</w:t>
                  </w:r>
                </w:p>
              </w:tc>
              <w:tc>
                <w:tcPr>
                  <w:tcW w:w="773" w:type="dxa"/>
                  <w:noWrap/>
                  <w:vAlign w:val="center"/>
                  <w:hideMark/>
                </w:tcPr>
                <w:p w14:paraId="1EBA19CE"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4A</w:t>
                  </w:r>
                </w:p>
              </w:tc>
              <w:tc>
                <w:tcPr>
                  <w:tcW w:w="1987" w:type="dxa"/>
                  <w:noWrap/>
                  <w:vAlign w:val="bottom"/>
                  <w:hideMark/>
                </w:tcPr>
                <w:p w14:paraId="647CC189"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UMAE HE CMN La Raza</w:t>
                  </w:r>
                </w:p>
              </w:tc>
              <w:tc>
                <w:tcPr>
                  <w:tcW w:w="1987" w:type="dxa"/>
                  <w:noWrap/>
                  <w:vAlign w:val="bottom"/>
                  <w:hideMark/>
                </w:tcPr>
                <w:p w14:paraId="21198C79"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HES CMN La Raza</w:t>
                  </w:r>
                </w:p>
              </w:tc>
            </w:tr>
            <w:tr w:rsidR="00420F79" w:rsidRPr="002C4020" w14:paraId="2DD86247" w14:textId="77777777" w:rsidTr="00EE0614">
              <w:trPr>
                <w:trHeight w:val="278"/>
              </w:trPr>
              <w:tc>
                <w:tcPr>
                  <w:tcW w:w="990" w:type="dxa"/>
                  <w:noWrap/>
                  <w:vAlign w:val="center"/>
                </w:tcPr>
                <w:p w14:paraId="5898A721"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39</w:t>
                  </w:r>
                </w:p>
              </w:tc>
              <w:tc>
                <w:tcPr>
                  <w:tcW w:w="773" w:type="dxa"/>
                  <w:noWrap/>
                  <w:vAlign w:val="center"/>
                </w:tcPr>
                <w:p w14:paraId="73508A4E" w14:textId="77777777" w:rsidR="00420F79" w:rsidRPr="002C4020" w:rsidRDefault="00420F79" w:rsidP="006457C2">
                  <w:pPr>
                    <w:jc w:val="center"/>
                    <w:rPr>
                      <w:rFonts w:cs="Noto Sans"/>
                      <w:sz w:val="14"/>
                      <w:szCs w:val="14"/>
                      <w:lang w:eastAsia="es-MX"/>
                    </w:rPr>
                  </w:pPr>
                  <w:r w:rsidRPr="002C4020">
                    <w:rPr>
                      <w:rFonts w:cs="Noto Sans"/>
                      <w:sz w:val="14"/>
                      <w:szCs w:val="14"/>
                      <w:lang w:eastAsia="es-MX"/>
                    </w:rPr>
                    <w:t>4D</w:t>
                  </w:r>
                </w:p>
              </w:tc>
              <w:tc>
                <w:tcPr>
                  <w:tcW w:w="1987" w:type="dxa"/>
                  <w:noWrap/>
                  <w:vAlign w:val="bottom"/>
                </w:tcPr>
                <w:p w14:paraId="73D6D30F"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UMAE HE 25 Monterrey</w:t>
                  </w:r>
                </w:p>
              </w:tc>
              <w:tc>
                <w:tcPr>
                  <w:tcW w:w="1987" w:type="dxa"/>
                  <w:noWrap/>
                  <w:vAlign w:val="bottom"/>
                </w:tcPr>
                <w:p w14:paraId="136BE90D" w14:textId="77777777" w:rsidR="00420F79" w:rsidRPr="002C4020" w:rsidRDefault="00420F79" w:rsidP="006457C2">
                  <w:pPr>
                    <w:jc w:val="left"/>
                    <w:rPr>
                      <w:rFonts w:cs="Noto Sans"/>
                      <w:sz w:val="14"/>
                      <w:szCs w:val="14"/>
                      <w:lang w:eastAsia="es-MX"/>
                    </w:rPr>
                  </w:pPr>
                  <w:r w:rsidRPr="002C4020">
                    <w:rPr>
                      <w:rFonts w:cs="Noto Sans"/>
                      <w:sz w:val="14"/>
                      <w:szCs w:val="14"/>
                      <w:lang w:eastAsia="es-MX"/>
                    </w:rPr>
                    <w:t>HES 25 Monterrey</w:t>
                  </w:r>
                </w:p>
              </w:tc>
            </w:tr>
          </w:tbl>
          <w:p w14:paraId="613F0D5D" w14:textId="77777777" w:rsidR="00420F79" w:rsidRPr="001910AD" w:rsidRDefault="00420F79" w:rsidP="006457C2">
            <w:pPr>
              <w:pStyle w:val="Sinespaciado"/>
              <w:rPr>
                <w:rFonts w:ascii="Noto Sans" w:hAnsi="Noto Sans" w:cs="Noto Sans"/>
                <w:sz w:val="16"/>
                <w:szCs w:val="16"/>
              </w:rPr>
            </w:pPr>
          </w:p>
          <w:p w14:paraId="4AF0A53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CRAP o envío a Laboratorio de Referencia.</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vAlign w:val="center"/>
          </w:tcPr>
          <w:p w14:paraId="0D000A0D" w14:textId="77777777" w:rsidR="00420F79" w:rsidRPr="001910AD" w:rsidRDefault="00420F79" w:rsidP="006457C2">
            <w:pPr>
              <w:pStyle w:val="Sinespaciado"/>
              <w:rPr>
                <w:rFonts w:ascii="Noto Sans" w:hAnsi="Noto Sans" w:cs="Noto Sans"/>
                <w:sz w:val="16"/>
                <w:szCs w:val="16"/>
              </w:rPr>
            </w:pPr>
            <w:r w:rsidRPr="00675807">
              <w:rPr>
                <w:rFonts w:ascii="Noto Sans" w:hAnsi="Noto Sans" w:cs="Noto Sans"/>
                <w:sz w:val="16"/>
                <w:szCs w:val="16"/>
                <w:lang w:val="es-MX"/>
              </w:rPr>
              <w:t>En sitio, envío a CRAP o Laboratorio de Referencia.</w:t>
            </w:r>
          </w:p>
        </w:tc>
      </w:tr>
      <w:tr w:rsidR="00420F79" w:rsidRPr="001910AD" w14:paraId="1E445715" w14:textId="77777777" w:rsidTr="00EE0614">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5085866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40.08.011</w:t>
            </w:r>
          </w:p>
        </w:tc>
        <w:tc>
          <w:tcPr>
            <w:tcW w:w="1816" w:type="dxa"/>
            <w:tcBorders>
              <w:top w:val="single" w:sz="4" w:space="0" w:color="auto"/>
              <w:left w:val="nil"/>
              <w:bottom w:val="single" w:sz="4" w:space="0" w:color="auto"/>
              <w:right w:val="single" w:sz="4" w:space="0" w:color="auto"/>
            </w:tcBorders>
            <w:noWrap/>
            <w:vAlign w:val="center"/>
          </w:tcPr>
          <w:p w14:paraId="2D81FFCD" w14:textId="77777777" w:rsidR="00420F79" w:rsidRPr="0032440B" w:rsidRDefault="00420F79" w:rsidP="006457C2">
            <w:pPr>
              <w:pStyle w:val="Sinespaciado"/>
              <w:rPr>
                <w:rFonts w:ascii="Noto Sans" w:hAnsi="Noto Sans" w:cs="Noto Sans"/>
                <w:sz w:val="16"/>
                <w:szCs w:val="16"/>
              </w:rPr>
            </w:pPr>
            <w:r w:rsidRPr="0032440B">
              <w:rPr>
                <w:rFonts w:ascii="Noto Sans" w:hAnsi="Noto Sans" w:cs="Noto Sans"/>
                <w:sz w:val="16"/>
                <w:szCs w:val="16"/>
              </w:rPr>
              <w:t>Reacciones febriles (5 determinaciones)</w:t>
            </w:r>
          </w:p>
        </w:tc>
        <w:tc>
          <w:tcPr>
            <w:tcW w:w="6520" w:type="dxa"/>
            <w:tcBorders>
              <w:top w:val="single" w:sz="4" w:space="0" w:color="auto"/>
              <w:left w:val="nil"/>
              <w:bottom w:val="single" w:sz="4" w:space="0" w:color="auto"/>
              <w:right w:val="single" w:sz="4" w:space="0" w:color="auto"/>
            </w:tcBorders>
            <w:vAlign w:val="center"/>
          </w:tcPr>
          <w:p w14:paraId="6F3F21E7" w14:textId="4B205B27" w:rsidR="00420F79" w:rsidRPr="0032440B" w:rsidRDefault="00420F79" w:rsidP="006457C2">
            <w:pPr>
              <w:pStyle w:val="Sinespaciado"/>
              <w:rPr>
                <w:rFonts w:ascii="Noto Sans" w:hAnsi="Noto Sans" w:cs="Noto Sans"/>
                <w:sz w:val="16"/>
                <w:szCs w:val="16"/>
              </w:rPr>
            </w:pPr>
            <w:r w:rsidRPr="0032440B">
              <w:rPr>
                <w:rFonts w:ascii="Noto Sans" w:hAnsi="Noto Sans" w:cs="Noto Sans"/>
                <w:sz w:val="16"/>
                <w:szCs w:val="16"/>
              </w:rPr>
              <w:t xml:space="preserve">Deberá considerar la dotación de los reactivos con clave de </w:t>
            </w:r>
            <w:r w:rsidR="0032440B" w:rsidRPr="0032440B">
              <w:rPr>
                <w:rFonts w:ascii="Noto Sans" w:hAnsi="Noto Sans" w:cs="Noto Sans"/>
                <w:sz w:val="16"/>
                <w:szCs w:val="16"/>
              </w:rPr>
              <w:t xml:space="preserve">compendio nacional de insumos: </w:t>
            </w:r>
            <w:r w:rsidRPr="0032440B">
              <w:rPr>
                <w:rFonts w:ascii="Noto Sans" w:hAnsi="Noto Sans" w:cs="Noto Sans"/>
                <w:sz w:val="16"/>
                <w:szCs w:val="16"/>
              </w:rPr>
              <w:t xml:space="preserve">080.074.0367, 080.074.0375, 080.074.0383, 080.835.0573, 080.835.0581 </w:t>
            </w:r>
            <w:r w:rsidR="0032440B" w:rsidRPr="0032440B">
              <w:rPr>
                <w:rFonts w:ascii="Noto Sans" w:hAnsi="Noto Sans" w:cs="Noto Sans"/>
                <w:sz w:val="16"/>
                <w:szCs w:val="16"/>
              </w:rPr>
              <w:t>o</w:t>
            </w:r>
            <w:r w:rsidRPr="0032440B">
              <w:rPr>
                <w:rFonts w:ascii="Noto Sans" w:hAnsi="Noto Sans" w:cs="Noto Sans"/>
                <w:sz w:val="16"/>
                <w:szCs w:val="16"/>
              </w:rPr>
              <w:t xml:space="preserve"> los que sean necesarios para para el diagnóstico serológico de Brucella abortus, Salmonella tiphy (O y H), S. paratiphy A, S. paratiphy B y Ricketsiosis.</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6404913A" w14:textId="77777777" w:rsidR="00420F79" w:rsidRPr="00675807" w:rsidRDefault="00420F79" w:rsidP="006457C2">
            <w:pPr>
              <w:pStyle w:val="Sinespaciado"/>
              <w:rPr>
                <w:rFonts w:ascii="Noto Sans" w:hAnsi="Noto Sans" w:cs="Noto Sans"/>
                <w:sz w:val="16"/>
                <w:szCs w:val="16"/>
                <w:highlight w:val="yellow"/>
              </w:rPr>
            </w:pPr>
            <w:r w:rsidRPr="00675807">
              <w:rPr>
                <w:rFonts w:ascii="Noto Sans" w:hAnsi="Noto Sans" w:cs="Noto Sans"/>
                <w:sz w:val="16"/>
                <w:szCs w:val="16"/>
              </w:rPr>
              <w:t>En sitio.</w:t>
            </w:r>
          </w:p>
        </w:tc>
      </w:tr>
      <w:tr w:rsidR="00420F79" w:rsidRPr="001910AD" w14:paraId="4B1D8CCA" w14:textId="77777777" w:rsidTr="009B2D9E">
        <w:trPr>
          <w:trHeight w:val="57"/>
          <w:jc w:val="center"/>
        </w:trPr>
        <w:tc>
          <w:tcPr>
            <w:tcW w:w="873" w:type="dxa"/>
            <w:tcBorders>
              <w:top w:val="single" w:sz="4" w:space="0" w:color="auto"/>
              <w:left w:val="single" w:sz="4" w:space="0" w:color="auto"/>
              <w:bottom w:val="single" w:sz="4" w:space="0" w:color="auto"/>
              <w:right w:val="single" w:sz="4" w:space="0" w:color="auto"/>
            </w:tcBorders>
            <w:noWrap/>
            <w:vAlign w:val="center"/>
          </w:tcPr>
          <w:p w14:paraId="3ECD8184" w14:textId="77777777" w:rsidR="00420F79" w:rsidRPr="009B2D9E" w:rsidRDefault="00420F79" w:rsidP="006457C2">
            <w:pPr>
              <w:pStyle w:val="Sinespaciado"/>
              <w:rPr>
                <w:rFonts w:ascii="Noto Sans" w:hAnsi="Noto Sans" w:cs="Noto Sans"/>
                <w:sz w:val="16"/>
                <w:szCs w:val="16"/>
              </w:rPr>
            </w:pPr>
            <w:r w:rsidRPr="009B2D9E">
              <w:rPr>
                <w:rFonts w:ascii="Noto Sans" w:hAnsi="Noto Sans" w:cs="Noto Sans"/>
                <w:sz w:val="16"/>
                <w:szCs w:val="16"/>
              </w:rPr>
              <w:t>40.08.012</w:t>
            </w:r>
          </w:p>
        </w:tc>
        <w:tc>
          <w:tcPr>
            <w:tcW w:w="1816" w:type="dxa"/>
            <w:tcBorders>
              <w:top w:val="single" w:sz="4" w:space="0" w:color="auto"/>
              <w:left w:val="nil"/>
              <w:bottom w:val="single" w:sz="4" w:space="0" w:color="auto"/>
              <w:right w:val="single" w:sz="4" w:space="0" w:color="auto"/>
            </w:tcBorders>
            <w:noWrap/>
            <w:vAlign w:val="center"/>
          </w:tcPr>
          <w:p w14:paraId="6CEE8A54" w14:textId="77777777" w:rsidR="00420F79" w:rsidRPr="009B2D9E" w:rsidRDefault="00420F79" w:rsidP="006457C2">
            <w:pPr>
              <w:pStyle w:val="Sinespaciado"/>
              <w:rPr>
                <w:rFonts w:ascii="Noto Sans" w:hAnsi="Noto Sans" w:cs="Noto Sans"/>
                <w:sz w:val="16"/>
                <w:szCs w:val="16"/>
              </w:rPr>
            </w:pPr>
            <w:r w:rsidRPr="009B2D9E">
              <w:rPr>
                <w:rFonts w:ascii="Noto Sans" w:hAnsi="Noto Sans" w:cs="Noto Sans"/>
                <w:sz w:val="16"/>
                <w:szCs w:val="16"/>
              </w:rPr>
              <w:t>Grupo ABO y Rh (D) con antisueros</w:t>
            </w:r>
          </w:p>
        </w:tc>
        <w:tc>
          <w:tcPr>
            <w:tcW w:w="6520" w:type="dxa"/>
            <w:tcBorders>
              <w:top w:val="single" w:sz="4" w:space="0" w:color="auto"/>
              <w:left w:val="nil"/>
              <w:bottom w:val="single" w:sz="4" w:space="0" w:color="auto"/>
              <w:right w:val="single" w:sz="4" w:space="0" w:color="auto"/>
            </w:tcBorders>
            <w:vAlign w:val="center"/>
          </w:tcPr>
          <w:p w14:paraId="5B9CDF04" w14:textId="1E1E52BF" w:rsidR="009B2D9E" w:rsidRPr="009B2D9E" w:rsidRDefault="005643F4" w:rsidP="009B2D9E">
            <w:pPr>
              <w:rPr>
                <w:rFonts w:eastAsia="Yu Mincho" w:cs="Noto Sans"/>
                <w:sz w:val="16"/>
                <w:szCs w:val="16"/>
                <w:lang w:val="es-ES"/>
              </w:rPr>
            </w:pPr>
            <w:r w:rsidRPr="009B2D9E">
              <w:rPr>
                <w:rFonts w:eastAsia="Yu Mincho" w:cs="Noto Sans"/>
                <w:sz w:val="16"/>
                <w:szCs w:val="16"/>
                <w:lang w:val="es-ES"/>
              </w:rPr>
              <w:t>Este estudio se deberá realizar en microplaca</w:t>
            </w:r>
            <w:r w:rsidR="00420F79" w:rsidRPr="009B2D9E">
              <w:rPr>
                <w:rFonts w:cs="Noto Sans"/>
                <w:sz w:val="16"/>
                <w:szCs w:val="16"/>
              </w:rPr>
              <w:t xml:space="preserve">. </w:t>
            </w:r>
            <w:r w:rsidR="009B2D9E" w:rsidRPr="009B2D9E">
              <w:rPr>
                <w:rFonts w:eastAsia="Yu Mincho" w:cs="Noto Sans"/>
                <w:sz w:val="16"/>
                <w:szCs w:val="16"/>
                <w:lang w:val="es-ES"/>
              </w:rPr>
              <w:t xml:space="preserve">Para esta prueba deberá incluir los siguientes insumos: </w:t>
            </w:r>
          </w:p>
          <w:p w14:paraId="2C247997"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lastRenderedPageBreak/>
              <w:t>Suero monoclonal anti-A</w:t>
            </w:r>
          </w:p>
          <w:p w14:paraId="0E59673B"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anti-B</w:t>
            </w:r>
          </w:p>
          <w:p w14:paraId="16D9FFF4" w14:textId="77777777" w:rsidR="009B2D9E" w:rsidRPr="009B2D9E"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anti-AB</w:t>
            </w:r>
          </w:p>
          <w:p w14:paraId="51985D40" w14:textId="77777777" w:rsidR="00420F79" w:rsidRDefault="009B2D9E" w:rsidP="0032440B">
            <w:pPr>
              <w:pStyle w:val="Prrafodelista"/>
              <w:numPr>
                <w:ilvl w:val="0"/>
                <w:numId w:val="61"/>
              </w:numPr>
              <w:ind w:left="360" w:hanging="218"/>
              <w:rPr>
                <w:rFonts w:eastAsia="Yu Mincho" w:cs="Noto Sans"/>
                <w:sz w:val="16"/>
                <w:szCs w:val="16"/>
                <w:lang w:val="es-ES"/>
              </w:rPr>
            </w:pPr>
            <w:r w:rsidRPr="009B2D9E">
              <w:rPr>
                <w:rFonts w:eastAsia="Yu Mincho" w:cs="Noto Sans"/>
                <w:sz w:val="16"/>
                <w:szCs w:val="16"/>
                <w:lang w:val="es-ES"/>
              </w:rPr>
              <w:t>Suero monoclonal anti-Rh(D)</w:t>
            </w:r>
          </w:p>
          <w:p w14:paraId="163DAF81" w14:textId="6DD5E67D" w:rsidR="00312835" w:rsidRPr="00312835" w:rsidRDefault="00312835" w:rsidP="00312835">
            <w:pPr>
              <w:rPr>
                <w:rFonts w:eastAsia="Yu Mincho" w:cs="Noto Sans"/>
                <w:sz w:val="16"/>
                <w:szCs w:val="16"/>
                <w:lang w:val="es-ES"/>
              </w:rPr>
            </w:pPr>
            <w:r w:rsidRPr="009B2D9E">
              <w:rPr>
                <w:rFonts w:cs="Noto Sans"/>
                <w:sz w:val="16"/>
                <w:szCs w:val="16"/>
              </w:rPr>
              <w:t>Este estudio no incluye la determinación inversa del grupo ABO</w:t>
            </w:r>
            <w:r w:rsidR="0032440B">
              <w:rPr>
                <w:rFonts w:cs="Noto Sans"/>
                <w:sz w:val="16"/>
                <w:szCs w:val="16"/>
              </w:rPr>
              <w:t xml:space="preserve"> (células de grupo conocido)</w:t>
            </w:r>
            <w:r w:rsidRPr="009B2D9E">
              <w:rPr>
                <w:rFonts w:cs="Noto Sans"/>
                <w:sz w:val="16"/>
                <w:szCs w:val="16"/>
              </w:rPr>
              <w:t>.</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782AC6C" w14:textId="77777777" w:rsidR="00420F79" w:rsidRPr="009B2D9E" w:rsidRDefault="00420F79" w:rsidP="009B2D9E">
            <w:pPr>
              <w:pStyle w:val="Sinespaciado"/>
              <w:rPr>
                <w:rFonts w:ascii="Noto Sans" w:hAnsi="Noto Sans" w:cs="Noto Sans"/>
                <w:sz w:val="16"/>
                <w:szCs w:val="16"/>
              </w:rPr>
            </w:pPr>
            <w:r w:rsidRPr="009B2D9E">
              <w:rPr>
                <w:rFonts w:ascii="Noto Sans" w:hAnsi="Noto Sans" w:cs="Noto Sans"/>
                <w:sz w:val="16"/>
                <w:szCs w:val="16"/>
              </w:rPr>
              <w:lastRenderedPageBreak/>
              <w:t>En sitio.</w:t>
            </w:r>
          </w:p>
        </w:tc>
      </w:tr>
    </w:tbl>
    <w:p w14:paraId="47AF0E41" w14:textId="77777777" w:rsidR="00420F79" w:rsidRPr="001910AD" w:rsidRDefault="00420F79" w:rsidP="00420F79">
      <w:pPr>
        <w:rPr>
          <w:rFonts w:cs="Noto Sans"/>
          <w:i/>
          <w:iCs/>
          <w:sz w:val="16"/>
          <w:szCs w:val="16"/>
        </w:rPr>
      </w:pPr>
    </w:p>
    <w:p w14:paraId="21C2AA88" w14:textId="77777777" w:rsidR="00420F79" w:rsidRPr="001910AD" w:rsidRDefault="00420F79" w:rsidP="00420F79">
      <w:pPr>
        <w:rPr>
          <w:rFonts w:cs="Noto Sans"/>
          <w:i/>
          <w:iCs/>
          <w:sz w:val="16"/>
          <w:szCs w:val="16"/>
        </w:rPr>
      </w:pPr>
      <w:r w:rsidRPr="001910AD">
        <w:rPr>
          <w:rFonts w:cs="Noto Sans"/>
          <w:i/>
          <w:iCs/>
          <w:sz w:val="16"/>
          <w:szCs w:val="16"/>
        </w:rPr>
        <w:t>Equipamiento para el grupo Inmunología</w:t>
      </w:r>
    </w:p>
    <w:p w14:paraId="4414F1DB" w14:textId="338D4D37" w:rsidR="00420F79" w:rsidRPr="00073BED" w:rsidRDefault="00420F79" w:rsidP="00DC2C66">
      <w:pPr>
        <w:pStyle w:val="Prrafodelista"/>
        <w:numPr>
          <w:ilvl w:val="0"/>
          <w:numId w:val="82"/>
        </w:numPr>
        <w:rPr>
          <w:rFonts w:cs="Noto Sans"/>
          <w:sz w:val="16"/>
          <w:szCs w:val="16"/>
        </w:rPr>
      </w:pPr>
      <w:r w:rsidRPr="00073BED">
        <w:rPr>
          <w:rFonts w:cs="Noto Sans"/>
          <w:sz w:val="16"/>
          <w:szCs w:val="16"/>
        </w:rPr>
        <w:t xml:space="preserve">El equipamiento </w:t>
      </w:r>
      <w:r>
        <w:rPr>
          <w:rFonts w:cs="Noto Sans"/>
          <w:sz w:val="16"/>
          <w:szCs w:val="16"/>
        </w:rPr>
        <w:t xml:space="preserve">para el grupo </w:t>
      </w:r>
      <w:r w:rsidRPr="00073BED">
        <w:rPr>
          <w:rFonts w:cs="Noto Sans"/>
          <w:sz w:val="16"/>
          <w:szCs w:val="16"/>
        </w:rPr>
        <w:t>Inmunología, estipulado en el Anexo T3 “Equipamiento del SMI ELC”, deberá contar con los siguientes requisitos:</w:t>
      </w:r>
    </w:p>
    <w:p w14:paraId="728F3F37"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Capacidad de recibir muestras en tubo primario, copa o copilla.</w:t>
      </w:r>
    </w:p>
    <w:p w14:paraId="7C7906F4"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Deberán contar con lector para código de barras.</w:t>
      </w:r>
    </w:p>
    <w:p w14:paraId="4A0CC716"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Software de operación en español.</w:t>
      </w:r>
    </w:p>
    <w:p w14:paraId="673E67FD"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Puerto de comunicación para interfaz.</w:t>
      </w:r>
    </w:p>
    <w:p w14:paraId="60283C4F"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Monitor Integrado o adicional.</w:t>
      </w:r>
    </w:p>
    <w:p w14:paraId="029E9605"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En caso de requerir impresora, deberá considerar los insumos mensuales para esta.</w:t>
      </w:r>
    </w:p>
    <w:p w14:paraId="18EDDFD6"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color w:val="000000"/>
          <w:sz w:val="16"/>
          <w:szCs w:val="16"/>
          <w:lang w:eastAsia="es-MX"/>
        </w:rPr>
        <w:t xml:space="preserve">Regulador de voltaje y batería de respaldo con duración mínima de treinta minutos. </w:t>
      </w:r>
    </w:p>
    <w:p w14:paraId="78B0DA0D" w14:textId="77777777" w:rsidR="00420F79" w:rsidRPr="00BB0313"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Proporcionar Refacciones, Accesorios y Consumibles de acuerdo con sus necesidades, asegurando su compatibilidad con la marca y modelo del equipo.</w:t>
      </w:r>
    </w:p>
    <w:p w14:paraId="33AA163D" w14:textId="77777777" w:rsidR="00420F79" w:rsidRPr="005B1C77" w:rsidRDefault="00420F79" w:rsidP="00DC2C66">
      <w:pPr>
        <w:pStyle w:val="Prrafodelista"/>
        <w:numPr>
          <w:ilvl w:val="0"/>
          <w:numId w:val="84"/>
        </w:numPr>
        <w:suppressAutoHyphens w:val="0"/>
        <w:spacing w:after="200"/>
        <w:rPr>
          <w:rFonts w:cs="Noto Sans"/>
          <w:sz w:val="16"/>
          <w:szCs w:val="16"/>
        </w:rPr>
      </w:pPr>
      <w:r w:rsidRPr="00BB0313">
        <w:rPr>
          <w:rFonts w:cs="Noto Sans"/>
          <w:sz w:val="16"/>
          <w:szCs w:val="16"/>
        </w:rPr>
        <w:t>Proporcionará una centrifugadora por cada equipo de inmunología instalado, con capacidad de acuerdo con productividad, tomando en cuenta</w:t>
      </w:r>
      <w:r w:rsidRPr="005B1C77">
        <w:rPr>
          <w:rFonts w:cs="Noto Sans"/>
          <w:sz w:val="16"/>
          <w:szCs w:val="16"/>
        </w:rPr>
        <w:t xml:space="preserve"> la infraestructura de cada laboratorio.</w:t>
      </w:r>
    </w:p>
    <w:p w14:paraId="1F240332" w14:textId="116A21BA" w:rsidR="00420F79" w:rsidRPr="005B1C77" w:rsidRDefault="00420F79" w:rsidP="00DC2C66">
      <w:pPr>
        <w:pStyle w:val="Prrafodelista"/>
        <w:numPr>
          <w:ilvl w:val="0"/>
          <w:numId w:val="84"/>
        </w:numPr>
        <w:suppressAutoHyphens w:val="0"/>
        <w:spacing w:after="200"/>
        <w:rPr>
          <w:rFonts w:cs="Noto Sans"/>
          <w:sz w:val="16"/>
          <w:szCs w:val="16"/>
        </w:rPr>
      </w:pPr>
      <w:r w:rsidRPr="005B1C77">
        <w:rPr>
          <w:rFonts w:cs="Noto Sans"/>
          <w:sz w:val="16"/>
          <w:szCs w:val="16"/>
        </w:rPr>
        <w:t>Podrán procesarse estos estudios en los equipos de otros grupos de estudio (por ejemplo</w:t>
      </w:r>
      <w:r w:rsidR="00AF7FE2">
        <w:rPr>
          <w:rFonts w:cs="Noto Sans"/>
          <w:sz w:val="16"/>
          <w:szCs w:val="16"/>
        </w:rPr>
        <w:t>:</w:t>
      </w:r>
      <w:r w:rsidRPr="005B1C77">
        <w:rPr>
          <w:rFonts w:cs="Noto Sans"/>
          <w:sz w:val="16"/>
          <w:szCs w:val="16"/>
        </w:rPr>
        <w:t xml:space="preserve"> química clínica o inmunología), en caso de procesarse estos estudios en los analizadores de otros grupos, no se deberá de contemplar en su instalación la centrífuga relacionada para el equipo de inmunología.</w:t>
      </w:r>
    </w:p>
    <w:p w14:paraId="439B5142" w14:textId="77777777" w:rsidR="00420F79" w:rsidRPr="005B1C77" w:rsidRDefault="00420F79" w:rsidP="00DC2C66">
      <w:pPr>
        <w:pStyle w:val="Prrafodelista"/>
        <w:numPr>
          <w:ilvl w:val="0"/>
          <w:numId w:val="84"/>
        </w:numPr>
        <w:suppressAutoHyphens w:val="0"/>
        <w:spacing w:after="200"/>
        <w:rPr>
          <w:rFonts w:cs="Noto Sans"/>
          <w:sz w:val="16"/>
          <w:szCs w:val="16"/>
        </w:rPr>
      </w:pPr>
      <w:r w:rsidRPr="005B1C77">
        <w:rPr>
          <w:rFonts w:cs="Noto Sans"/>
          <w:i/>
          <w:iCs/>
          <w:sz w:val="16"/>
          <w:szCs w:val="16"/>
        </w:rPr>
        <w:t xml:space="preserve">Control de Calidad </w:t>
      </w:r>
    </w:p>
    <w:p w14:paraId="38891E61"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El equipo deberá contar con control de calidad integrado.</w:t>
      </w:r>
    </w:p>
    <w:p w14:paraId="7F5F3B10"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 xml:space="preserve">Deberá incluir la dotación de sueros control, Líquidos y / o Liofilizados, para el control de calidad interno mínimo a dos niveles y los del control de calidad externo para los analitos que se monten en los respectivos equipos. </w:t>
      </w:r>
    </w:p>
    <w:p w14:paraId="0369CE20" w14:textId="77777777" w:rsidR="00420F79" w:rsidRPr="005B1C77" w:rsidRDefault="00420F79" w:rsidP="00DC2C66">
      <w:pPr>
        <w:pStyle w:val="Prrafodelista"/>
        <w:numPr>
          <w:ilvl w:val="0"/>
          <w:numId w:val="85"/>
        </w:numPr>
        <w:suppressAutoHyphens w:val="0"/>
        <w:spacing w:after="200"/>
        <w:rPr>
          <w:rFonts w:cs="Noto Sans"/>
          <w:sz w:val="16"/>
          <w:szCs w:val="16"/>
        </w:rPr>
      </w:pPr>
      <w:r w:rsidRPr="005B1C77">
        <w:rPr>
          <w:rFonts w:cs="Noto Sans"/>
          <w:sz w:val="16"/>
          <w:szCs w:val="16"/>
        </w:rPr>
        <w:t>Deberá incluir cuando menos una corrida diaria de los sueros control.</w:t>
      </w:r>
    </w:p>
    <w:p w14:paraId="0D15581A" w14:textId="77777777" w:rsidR="00420F79" w:rsidRPr="001910AD" w:rsidRDefault="00420F79" w:rsidP="00420F79">
      <w:pPr>
        <w:pStyle w:val="Prrafodelista"/>
        <w:suppressAutoHyphens w:val="0"/>
        <w:spacing w:after="200"/>
        <w:ind w:left="1788"/>
        <w:rPr>
          <w:rFonts w:cs="Noto Sans"/>
          <w:sz w:val="16"/>
          <w:szCs w:val="16"/>
        </w:rPr>
      </w:pPr>
    </w:p>
    <w:p w14:paraId="06E192F3" w14:textId="363CE953" w:rsidR="00420F79" w:rsidRDefault="00420F79" w:rsidP="00DC2C66">
      <w:pPr>
        <w:pStyle w:val="Prrafodelista"/>
        <w:numPr>
          <w:ilvl w:val="0"/>
          <w:numId w:val="82"/>
        </w:numPr>
        <w:rPr>
          <w:rFonts w:cs="Noto Sans"/>
          <w:sz w:val="16"/>
          <w:szCs w:val="16"/>
        </w:rPr>
      </w:pPr>
      <w:r w:rsidRPr="00FC5125">
        <w:rPr>
          <w:rFonts w:cs="Noto Sans"/>
          <w:sz w:val="16"/>
          <w:szCs w:val="16"/>
        </w:rPr>
        <w:t xml:space="preserve">Se podrán procesar estos estudios en los equipos de otros grupos de estudios (como es el caso del </w:t>
      </w:r>
      <w:r w:rsidR="001805F7">
        <w:rPr>
          <w:rFonts w:cs="Noto Sans"/>
          <w:sz w:val="16"/>
          <w:szCs w:val="16"/>
        </w:rPr>
        <w:t xml:space="preserve">equipo </w:t>
      </w:r>
      <w:r w:rsidR="001805F7" w:rsidRPr="0078215B">
        <w:rPr>
          <w:rFonts w:cs="Noto Sans"/>
          <w:sz w:val="16"/>
          <w:szCs w:val="16"/>
        </w:rPr>
        <w:t xml:space="preserve">del Grupo </w:t>
      </w:r>
      <w:r w:rsidR="0078215B" w:rsidRPr="0078215B">
        <w:rPr>
          <w:rFonts w:cs="Noto Sans"/>
          <w:sz w:val="16"/>
          <w:szCs w:val="16"/>
        </w:rPr>
        <w:t>9</w:t>
      </w:r>
      <w:r w:rsidR="001805F7" w:rsidRPr="0078215B">
        <w:rPr>
          <w:rFonts w:cs="Noto Sans"/>
          <w:sz w:val="16"/>
          <w:szCs w:val="16"/>
        </w:rPr>
        <w:t xml:space="preserve"> </w:t>
      </w:r>
      <w:r w:rsidRPr="0078215B">
        <w:rPr>
          <w:rFonts w:cs="Noto Sans"/>
          <w:sz w:val="16"/>
          <w:szCs w:val="16"/>
        </w:rPr>
        <w:t>Hormonas)</w:t>
      </w:r>
      <w:r w:rsidRPr="00FC5125">
        <w:rPr>
          <w:rFonts w:cs="Noto Sans"/>
          <w:sz w:val="16"/>
          <w:szCs w:val="16"/>
        </w:rPr>
        <w:t xml:space="preserve"> con el fin de optimizar los espacios en las Unidades Médicas, </w:t>
      </w:r>
      <w:r w:rsidR="00F96730" w:rsidRPr="0047679D">
        <w:rPr>
          <w:rFonts w:cs="Noto Sans"/>
          <w:sz w:val="16"/>
          <w:szCs w:val="16"/>
        </w:rPr>
        <w:t>siempre que se garantice el procesamiento oportuno para cubrir la demanda diaria de la unidad médica</w:t>
      </w:r>
      <w:r w:rsidR="00DD62D2">
        <w:rPr>
          <w:rFonts w:cs="Noto Sans"/>
          <w:sz w:val="16"/>
          <w:szCs w:val="16"/>
        </w:rPr>
        <w:t xml:space="preserve">. </w:t>
      </w:r>
    </w:p>
    <w:p w14:paraId="5E111C89" w14:textId="77777777" w:rsidR="001F7BE4" w:rsidRDefault="001F7BE4" w:rsidP="001F7BE4">
      <w:pPr>
        <w:rPr>
          <w:rFonts w:cs="Noto Sans"/>
          <w:i/>
          <w:iCs/>
          <w:sz w:val="16"/>
          <w:szCs w:val="16"/>
        </w:rPr>
      </w:pPr>
    </w:p>
    <w:p w14:paraId="28E015A4" w14:textId="6396101E" w:rsidR="001F7BE4" w:rsidRPr="00332FA5" w:rsidRDefault="001F7BE4" w:rsidP="001F7BE4">
      <w:pPr>
        <w:rPr>
          <w:rFonts w:cs="Noto Sans"/>
          <w:i/>
          <w:iCs/>
          <w:sz w:val="16"/>
          <w:szCs w:val="16"/>
        </w:rPr>
      </w:pPr>
      <w:r w:rsidRPr="00332FA5">
        <w:rPr>
          <w:rFonts w:cs="Noto Sans"/>
          <w:i/>
          <w:iCs/>
          <w:sz w:val="16"/>
          <w:szCs w:val="16"/>
        </w:rPr>
        <w:t xml:space="preserve">Equipamiento complementario para el grupo </w:t>
      </w:r>
      <w:r>
        <w:rPr>
          <w:rFonts w:cs="Noto Sans"/>
          <w:i/>
          <w:iCs/>
          <w:sz w:val="16"/>
          <w:szCs w:val="16"/>
        </w:rPr>
        <w:t>Inmunología</w:t>
      </w:r>
      <w:r w:rsidRPr="00332FA5">
        <w:rPr>
          <w:rFonts w:cs="Noto Sans"/>
          <w:i/>
          <w:iCs/>
          <w:sz w:val="16"/>
          <w:szCs w:val="16"/>
        </w:rPr>
        <w:t>:</w:t>
      </w:r>
    </w:p>
    <w:p w14:paraId="03D86BC2" w14:textId="40C5F74F" w:rsidR="00FB7D42" w:rsidRDefault="00FB7D42" w:rsidP="00FB7D42">
      <w:pPr>
        <w:numPr>
          <w:ilvl w:val="0"/>
          <w:numId w:val="51"/>
        </w:numPr>
        <w:spacing w:after="200"/>
        <w:contextualSpacing/>
        <w:rPr>
          <w:rFonts w:cs="Noto Sans"/>
          <w:sz w:val="16"/>
          <w:szCs w:val="16"/>
        </w:rPr>
      </w:pPr>
      <w:r w:rsidRPr="007F013D">
        <w:rPr>
          <w:rFonts w:cs="Noto Sans"/>
          <w:sz w:val="16"/>
          <w:szCs w:val="16"/>
        </w:rPr>
        <w:t xml:space="preserve">El(los) licitante(s) adjudicado(s) a las Partidas 1 a la 58 deberá(n) proporcionar </w:t>
      </w:r>
      <w:r w:rsidRPr="007F013D">
        <w:rPr>
          <w:rFonts w:cs="Noto Sans"/>
          <w:b/>
          <w:bCs/>
          <w:sz w:val="16"/>
          <w:szCs w:val="16"/>
        </w:rPr>
        <w:t>centrifugadora</w:t>
      </w:r>
      <w:r>
        <w:rPr>
          <w:rFonts w:cs="Noto Sans"/>
          <w:b/>
          <w:bCs/>
          <w:sz w:val="16"/>
          <w:szCs w:val="16"/>
        </w:rPr>
        <w:t>(s)</w:t>
      </w:r>
      <w:r w:rsidRPr="007F013D">
        <w:rPr>
          <w:rFonts w:cs="Noto Sans"/>
          <w:b/>
          <w:bCs/>
          <w:sz w:val="16"/>
          <w:szCs w:val="16"/>
        </w:rPr>
        <w:t xml:space="preserve"> de rotor basculante por cada equipo de </w:t>
      </w:r>
      <w:r>
        <w:rPr>
          <w:rFonts w:cs="Noto Sans"/>
          <w:b/>
          <w:bCs/>
          <w:sz w:val="16"/>
          <w:szCs w:val="16"/>
        </w:rPr>
        <w:t>Inmunología</w:t>
      </w:r>
      <w:r w:rsidRPr="007F013D">
        <w:rPr>
          <w:rFonts w:cs="Noto Sans"/>
          <w:b/>
          <w:bCs/>
          <w:sz w:val="16"/>
          <w:szCs w:val="16"/>
        </w:rPr>
        <w:t xml:space="preserve"> asignado</w:t>
      </w:r>
      <w:r w:rsidRPr="007F013D">
        <w:rPr>
          <w:rFonts w:cs="Noto Sans"/>
          <w:sz w:val="16"/>
          <w:szCs w:val="16"/>
        </w:rPr>
        <w:t>, tomando en cuenta la infraestructura de cada laboratorio, asegurando además la realización de los mantenimientos preventivos y correctivos con frecuencia de acuerdo con las especificaciones del fabricante.</w:t>
      </w:r>
      <w:r>
        <w:rPr>
          <w:rFonts w:cs="Noto Sans"/>
          <w:sz w:val="16"/>
          <w:szCs w:val="16"/>
        </w:rPr>
        <w:t xml:space="preserve"> </w:t>
      </w:r>
    </w:p>
    <w:p w14:paraId="20AAA362" w14:textId="77777777" w:rsidR="00FB7D42" w:rsidRPr="001A6609" w:rsidRDefault="00FB7D42" w:rsidP="00FB7D42">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4D4A9907" w14:textId="77777777" w:rsidR="00FB7D42" w:rsidRPr="001A6609" w:rsidRDefault="00FB7D42" w:rsidP="00FB7D42">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41DD84C0" w14:textId="77777777" w:rsidR="00FB7D42" w:rsidRDefault="00FB7D42" w:rsidP="00FB7D42">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6A3A801B" w14:textId="77777777" w:rsidR="00FB7D42" w:rsidRPr="002E11BA" w:rsidRDefault="00FB7D42" w:rsidP="00FB7D42">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61517B26" w14:textId="77777777" w:rsidR="00FB7D42" w:rsidRPr="002E11BA" w:rsidRDefault="00FB7D42" w:rsidP="00FB7D42">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16CF1BEB" w14:textId="77777777" w:rsidR="00420F79" w:rsidRPr="001910AD" w:rsidRDefault="00420F79" w:rsidP="00420F79">
      <w:pPr>
        <w:rPr>
          <w:rFonts w:cs="Noto Sans"/>
          <w:sz w:val="16"/>
          <w:szCs w:val="16"/>
        </w:rPr>
      </w:pPr>
    </w:p>
    <w:tbl>
      <w:tblPr>
        <w:tblW w:w="10804" w:type="dxa"/>
        <w:jc w:val="center"/>
        <w:tblLayout w:type="fixed"/>
        <w:tblCellMar>
          <w:left w:w="70" w:type="dxa"/>
          <w:right w:w="70" w:type="dxa"/>
        </w:tblCellMar>
        <w:tblLook w:val="04A0" w:firstRow="1" w:lastRow="0" w:firstColumn="1" w:lastColumn="0" w:noHBand="0" w:noVBand="1"/>
      </w:tblPr>
      <w:tblGrid>
        <w:gridCol w:w="988"/>
        <w:gridCol w:w="1701"/>
        <w:gridCol w:w="6520"/>
        <w:gridCol w:w="1595"/>
      </w:tblGrid>
      <w:tr w:rsidR="00420F79" w:rsidRPr="00F37574" w14:paraId="66414A55" w14:textId="77777777" w:rsidTr="0094417D">
        <w:trPr>
          <w:cantSplit/>
          <w:trHeight w:val="30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tcPr>
          <w:p w14:paraId="226EBD39" w14:textId="77777777" w:rsidR="00420F79" w:rsidRPr="00F37574" w:rsidRDefault="00420F79" w:rsidP="006457C2">
            <w:pPr>
              <w:jc w:val="center"/>
              <w:rPr>
                <w:rFonts w:cs="Noto Sans"/>
                <w:b/>
                <w:color w:val="FFFFFF" w:themeColor="background1"/>
                <w:sz w:val="16"/>
                <w:szCs w:val="16"/>
              </w:rPr>
            </w:pPr>
            <w:r w:rsidRPr="00F37574">
              <w:rPr>
                <w:rFonts w:cs="Noto Sans"/>
                <w:b/>
                <w:color w:val="FFFFFF" w:themeColor="background1"/>
                <w:sz w:val="16"/>
                <w:szCs w:val="16"/>
              </w:rPr>
              <w:t>Grupo 9 Hormonas</w:t>
            </w:r>
          </w:p>
        </w:tc>
        <w:tc>
          <w:tcPr>
            <w:tcW w:w="1595" w:type="dxa"/>
            <w:tcBorders>
              <w:top w:val="single" w:sz="4" w:space="0" w:color="auto"/>
              <w:left w:val="single" w:sz="4" w:space="0" w:color="auto"/>
              <w:bottom w:val="single" w:sz="4" w:space="0" w:color="auto"/>
              <w:right w:val="single" w:sz="4" w:space="0" w:color="auto"/>
            </w:tcBorders>
            <w:shd w:val="clear" w:color="auto" w:fill="2A5C4B"/>
          </w:tcPr>
          <w:p w14:paraId="0D5DE5B0" w14:textId="77777777" w:rsidR="00420F79" w:rsidRPr="00F37574" w:rsidRDefault="00420F79" w:rsidP="006457C2">
            <w:pPr>
              <w:jc w:val="center"/>
              <w:rPr>
                <w:rFonts w:cs="Noto Sans"/>
                <w:b/>
                <w:color w:val="FFFFFF" w:themeColor="background1"/>
                <w:sz w:val="16"/>
                <w:szCs w:val="16"/>
              </w:rPr>
            </w:pPr>
          </w:p>
        </w:tc>
      </w:tr>
      <w:tr w:rsidR="00420F79" w:rsidRPr="00F37574" w14:paraId="32D121B1" w14:textId="77777777" w:rsidTr="0094417D">
        <w:trPr>
          <w:cantSplit/>
          <w:trHeight w:val="300"/>
          <w:tblHeader/>
          <w:jc w:val="center"/>
        </w:trPr>
        <w:tc>
          <w:tcPr>
            <w:tcW w:w="9209" w:type="dxa"/>
            <w:gridSpan w:val="3"/>
            <w:tcBorders>
              <w:top w:val="single" w:sz="4" w:space="0" w:color="auto"/>
              <w:left w:val="single" w:sz="4" w:space="0" w:color="auto"/>
              <w:bottom w:val="single" w:sz="4" w:space="0" w:color="auto"/>
              <w:right w:val="single" w:sz="4" w:space="0" w:color="auto"/>
            </w:tcBorders>
            <w:shd w:val="clear" w:color="auto" w:fill="2A5C4B"/>
            <w:noWrap/>
          </w:tcPr>
          <w:p w14:paraId="71CD7DF6" w14:textId="77777777" w:rsidR="00420F79" w:rsidRPr="00F37574" w:rsidRDefault="00420F79" w:rsidP="006457C2">
            <w:pPr>
              <w:pStyle w:val="Sinespaciado"/>
              <w:rPr>
                <w:rFonts w:ascii="Noto Sans" w:hAnsi="Noto Sans" w:cs="Noto Sans"/>
                <w:bCs/>
                <w:color w:val="FFFFFF" w:themeColor="background1"/>
                <w:sz w:val="16"/>
                <w:szCs w:val="16"/>
                <w:lang w:eastAsia="es-MX"/>
              </w:rPr>
            </w:pPr>
            <w:r w:rsidRPr="00F37574">
              <w:rPr>
                <w:rFonts w:ascii="Noto Sans" w:hAnsi="Noto Sans" w:cs="Noto Sans"/>
                <w:color w:val="FFFFFF" w:themeColor="background1"/>
                <w:sz w:val="16"/>
                <w:szCs w:val="16"/>
              </w:rPr>
              <w:t>Estudios incluidos:</w:t>
            </w:r>
          </w:p>
        </w:tc>
        <w:tc>
          <w:tcPr>
            <w:tcW w:w="1595" w:type="dxa"/>
            <w:tcBorders>
              <w:top w:val="single" w:sz="4" w:space="0" w:color="auto"/>
              <w:left w:val="single" w:sz="4" w:space="0" w:color="auto"/>
              <w:bottom w:val="single" w:sz="4" w:space="0" w:color="auto"/>
              <w:right w:val="single" w:sz="4" w:space="0" w:color="auto"/>
            </w:tcBorders>
            <w:shd w:val="clear" w:color="auto" w:fill="2A5C4B"/>
          </w:tcPr>
          <w:p w14:paraId="73663376" w14:textId="77777777" w:rsidR="00420F79" w:rsidRPr="00F37574" w:rsidRDefault="00420F79" w:rsidP="006457C2">
            <w:pPr>
              <w:pStyle w:val="Sinespaciado"/>
              <w:rPr>
                <w:rFonts w:ascii="Noto Sans" w:hAnsi="Noto Sans" w:cs="Noto Sans"/>
                <w:color w:val="FFFFFF" w:themeColor="background1"/>
                <w:sz w:val="16"/>
                <w:szCs w:val="16"/>
              </w:rPr>
            </w:pPr>
          </w:p>
        </w:tc>
      </w:tr>
      <w:tr w:rsidR="00420F79" w:rsidRPr="00F37574" w14:paraId="78F5FC7C" w14:textId="77777777" w:rsidTr="0094417D">
        <w:trPr>
          <w:cantSplit/>
          <w:trHeight w:val="300"/>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hideMark/>
          </w:tcPr>
          <w:p w14:paraId="1C064577"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Clave</w:t>
            </w:r>
          </w:p>
        </w:tc>
        <w:tc>
          <w:tcPr>
            <w:tcW w:w="1701" w:type="dxa"/>
            <w:tcBorders>
              <w:top w:val="single" w:sz="4" w:space="0" w:color="auto"/>
              <w:left w:val="nil"/>
              <w:bottom w:val="single" w:sz="4" w:space="0" w:color="auto"/>
              <w:right w:val="single" w:sz="4" w:space="0" w:color="auto"/>
            </w:tcBorders>
            <w:shd w:val="clear" w:color="auto" w:fill="2A5C4B"/>
            <w:noWrap/>
            <w:hideMark/>
          </w:tcPr>
          <w:p w14:paraId="37A3A89E"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1C888CB1"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sidRPr="00F37574">
              <w:rPr>
                <w:rFonts w:ascii="Noto Sans" w:hAnsi="Noto Sans" w:cs="Noto Sans"/>
                <w:b/>
                <w:bCs/>
                <w:color w:val="FFFFFF" w:themeColor="background1"/>
                <w:sz w:val="16"/>
                <w:szCs w:val="16"/>
                <w:lang w:eastAsia="es-MX"/>
              </w:rPr>
              <w:t>Especificaciones de los estudios</w:t>
            </w:r>
          </w:p>
        </w:tc>
        <w:tc>
          <w:tcPr>
            <w:tcW w:w="1595" w:type="dxa"/>
            <w:tcBorders>
              <w:top w:val="single" w:sz="4" w:space="0" w:color="auto"/>
              <w:left w:val="nil"/>
              <w:bottom w:val="single" w:sz="4" w:space="0" w:color="auto"/>
              <w:right w:val="single" w:sz="4" w:space="0" w:color="auto"/>
            </w:tcBorders>
            <w:shd w:val="clear" w:color="auto" w:fill="2A5C4B"/>
          </w:tcPr>
          <w:p w14:paraId="3D8A2D3B" w14:textId="77777777" w:rsidR="00420F79" w:rsidRPr="00F37574"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475B696E" w14:textId="77777777" w:rsidTr="0094417D">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hideMark/>
          </w:tcPr>
          <w:p w14:paraId="0FE408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40.09.001</w:t>
            </w:r>
          </w:p>
        </w:tc>
        <w:tc>
          <w:tcPr>
            <w:tcW w:w="1701" w:type="dxa"/>
            <w:tcBorders>
              <w:top w:val="single" w:sz="4" w:space="0" w:color="auto"/>
              <w:left w:val="nil"/>
              <w:bottom w:val="single" w:sz="4" w:space="0" w:color="auto"/>
              <w:right w:val="single" w:sz="4" w:space="0" w:color="auto"/>
            </w:tcBorders>
            <w:noWrap/>
            <w:hideMark/>
          </w:tcPr>
          <w:p w14:paraId="3A36301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Troponina I/T</w:t>
            </w:r>
            <w:r>
              <w:rPr>
                <w:rFonts w:ascii="Noto Sans" w:hAnsi="Noto Sans" w:cs="Noto Sans"/>
                <w:sz w:val="16"/>
                <w:szCs w:val="16"/>
                <w:lang w:eastAsia="es-MX"/>
              </w:rPr>
              <w:t>, s</w:t>
            </w:r>
            <w:r w:rsidRPr="001910AD">
              <w:rPr>
                <w:rFonts w:ascii="Noto Sans" w:hAnsi="Noto Sans" w:cs="Noto Sans"/>
                <w:sz w:val="16"/>
                <w:szCs w:val="16"/>
                <w:lang w:eastAsia="es-MX"/>
              </w:rPr>
              <w:t>emicuantitativa</w:t>
            </w:r>
          </w:p>
        </w:tc>
        <w:tc>
          <w:tcPr>
            <w:tcW w:w="6520" w:type="dxa"/>
            <w:tcBorders>
              <w:top w:val="single" w:sz="4" w:space="0" w:color="auto"/>
              <w:left w:val="nil"/>
              <w:bottom w:val="single" w:sz="4" w:space="0" w:color="auto"/>
              <w:right w:val="single" w:sz="4" w:space="0" w:color="auto"/>
            </w:tcBorders>
          </w:tcPr>
          <w:p w14:paraId="4BE0396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single" w:sz="4" w:space="0" w:color="auto"/>
              <w:left w:val="nil"/>
              <w:bottom w:val="single" w:sz="4" w:space="0" w:color="auto"/>
              <w:right w:val="single" w:sz="4" w:space="0" w:color="auto"/>
            </w:tcBorders>
            <w:shd w:val="clear" w:color="auto" w:fill="D9F2D0" w:themeFill="accent6" w:themeFillTint="33"/>
          </w:tcPr>
          <w:p w14:paraId="7406E3BB"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2CAFC604"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8E87B6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40.09.002</w:t>
            </w:r>
          </w:p>
        </w:tc>
        <w:tc>
          <w:tcPr>
            <w:tcW w:w="1701" w:type="dxa"/>
            <w:tcBorders>
              <w:top w:val="nil"/>
              <w:left w:val="nil"/>
              <w:bottom w:val="single" w:sz="4" w:space="0" w:color="auto"/>
              <w:right w:val="single" w:sz="4" w:space="0" w:color="auto"/>
            </w:tcBorders>
            <w:noWrap/>
            <w:hideMark/>
          </w:tcPr>
          <w:p w14:paraId="29D2DB1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Natriurético B (BNP)</w:t>
            </w:r>
            <w:r>
              <w:rPr>
                <w:rFonts w:ascii="Noto Sans" w:hAnsi="Noto Sans" w:cs="Noto Sans"/>
                <w:sz w:val="16"/>
                <w:szCs w:val="16"/>
                <w:lang w:eastAsia="es-MX"/>
              </w:rPr>
              <w:t>, s</w:t>
            </w:r>
            <w:r w:rsidRPr="001910AD">
              <w:rPr>
                <w:rFonts w:ascii="Noto Sans" w:hAnsi="Noto Sans" w:cs="Noto Sans"/>
                <w:sz w:val="16"/>
                <w:szCs w:val="16"/>
                <w:lang w:eastAsia="es-MX"/>
              </w:rPr>
              <w:t>emicuantitativo</w:t>
            </w:r>
          </w:p>
        </w:tc>
        <w:tc>
          <w:tcPr>
            <w:tcW w:w="6520" w:type="dxa"/>
            <w:tcBorders>
              <w:top w:val="nil"/>
              <w:left w:val="nil"/>
              <w:bottom w:val="single" w:sz="4" w:space="0" w:color="auto"/>
              <w:right w:val="single" w:sz="4" w:space="0" w:color="auto"/>
            </w:tcBorders>
          </w:tcPr>
          <w:p w14:paraId="192C9FF5"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60014B39"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7342B05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E4C480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40.09.003</w:t>
            </w:r>
          </w:p>
        </w:tc>
        <w:tc>
          <w:tcPr>
            <w:tcW w:w="1701" w:type="dxa"/>
            <w:tcBorders>
              <w:top w:val="nil"/>
              <w:left w:val="nil"/>
              <w:bottom w:val="single" w:sz="4" w:space="0" w:color="auto"/>
              <w:right w:val="single" w:sz="4" w:space="0" w:color="auto"/>
            </w:tcBorders>
            <w:noWrap/>
            <w:hideMark/>
          </w:tcPr>
          <w:p w14:paraId="7F7497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Mioglobina, semicuantitativa en sangre total</w:t>
            </w:r>
          </w:p>
        </w:tc>
        <w:tc>
          <w:tcPr>
            <w:tcW w:w="6520" w:type="dxa"/>
            <w:tcBorders>
              <w:top w:val="nil"/>
              <w:left w:val="nil"/>
              <w:bottom w:val="single" w:sz="4" w:space="0" w:color="auto"/>
              <w:right w:val="single" w:sz="4" w:space="0" w:color="auto"/>
            </w:tcBorders>
          </w:tcPr>
          <w:p w14:paraId="36E4EAA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070C05AF"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51BFEF5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73C2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40.09.004</w:t>
            </w:r>
          </w:p>
        </w:tc>
        <w:tc>
          <w:tcPr>
            <w:tcW w:w="1701" w:type="dxa"/>
            <w:tcBorders>
              <w:top w:val="nil"/>
              <w:left w:val="nil"/>
              <w:bottom w:val="single" w:sz="4" w:space="0" w:color="auto"/>
              <w:right w:val="single" w:sz="4" w:space="0" w:color="auto"/>
            </w:tcBorders>
            <w:noWrap/>
            <w:hideMark/>
          </w:tcPr>
          <w:p w14:paraId="53E8AC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Procalcitonina</w:t>
            </w:r>
            <w:r>
              <w:rPr>
                <w:rFonts w:ascii="Noto Sans" w:hAnsi="Noto Sans" w:cs="Noto Sans"/>
                <w:sz w:val="16"/>
                <w:szCs w:val="16"/>
                <w:lang w:eastAsia="es-MX"/>
              </w:rPr>
              <w:t>, s</w:t>
            </w:r>
            <w:r w:rsidRPr="001910AD">
              <w:rPr>
                <w:rFonts w:ascii="Noto Sans" w:hAnsi="Noto Sans" w:cs="Noto Sans"/>
                <w:sz w:val="16"/>
                <w:szCs w:val="16"/>
                <w:lang w:eastAsia="es-MX"/>
              </w:rPr>
              <w:t>emicuantitativa</w:t>
            </w:r>
          </w:p>
        </w:tc>
        <w:tc>
          <w:tcPr>
            <w:tcW w:w="6520" w:type="dxa"/>
            <w:tcBorders>
              <w:top w:val="nil"/>
              <w:left w:val="nil"/>
              <w:bottom w:val="single" w:sz="4" w:space="0" w:color="auto"/>
              <w:right w:val="single" w:sz="4" w:space="0" w:color="auto"/>
            </w:tcBorders>
          </w:tcPr>
          <w:p w14:paraId="2021A49F" w14:textId="77777777" w:rsidR="00420F79" w:rsidRPr="00621CB5"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45B527AD"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668D694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B4EA2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40.09.005</w:t>
            </w:r>
          </w:p>
        </w:tc>
        <w:tc>
          <w:tcPr>
            <w:tcW w:w="1701" w:type="dxa"/>
            <w:tcBorders>
              <w:top w:val="nil"/>
              <w:left w:val="nil"/>
              <w:bottom w:val="single" w:sz="4" w:space="0" w:color="auto"/>
              <w:right w:val="single" w:sz="4" w:space="0" w:color="auto"/>
            </w:tcBorders>
            <w:noWrap/>
            <w:hideMark/>
          </w:tcPr>
          <w:p w14:paraId="22C16D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Propéptido Natriurético Cerebral N-terminal, NT-proBNP</w:t>
            </w:r>
          </w:p>
        </w:tc>
        <w:tc>
          <w:tcPr>
            <w:tcW w:w="6520" w:type="dxa"/>
            <w:tcBorders>
              <w:top w:val="nil"/>
              <w:left w:val="nil"/>
              <w:bottom w:val="single" w:sz="4" w:space="0" w:color="auto"/>
              <w:right w:val="single" w:sz="4" w:space="0" w:color="auto"/>
            </w:tcBorders>
          </w:tcPr>
          <w:p w14:paraId="7190BDC0"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 xml:space="preserve">La clave 40.09.005 </w:t>
            </w:r>
            <w:r w:rsidRPr="00621CB5">
              <w:rPr>
                <w:rFonts w:ascii="Noto Sans" w:hAnsi="Noto Sans" w:cs="Noto Sans"/>
                <w:sz w:val="16"/>
                <w:szCs w:val="16"/>
                <w:lang w:eastAsia="es-MX"/>
              </w:rPr>
              <w:t>Propéptido Natriurético Cerebral N-terminal, NT-proBNP</w:t>
            </w:r>
            <w:r w:rsidRPr="00621CB5">
              <w:rPr>
                <w:rFonts w:ascii="Noto Sans" w:hAnsi="Noto Sans" w:cs="Noto Sans"/>
                <w:sz w:val="16"/>
                <w:szCs w:val="16"/>
              </w:rPr>
              <w:t>, se deberá realizar el proceso en sitio para las siguientes unidades:</w:t>
            </w:r>
          </w:p>
          <w:p w14:paraId="58CC5AF2" w14:textId="77777777" w:rsidR="00420F79" w:rsidRPr="00621CB5"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915"/>
              <w:gridCol w:w="868"/>
              <w:gridCol w:w="2423"/>
              <w:gridCol w:w="2031"/>
            </w:tblGrid>
            <w:tr w:rsidR="00420F79" w:rsidRPr="00621CB5" w14:paraId="0F4A14E1" w14:textId="77777777" w:rsidTr="006457C2">
              <w:trPr>
                <w:trHeight w:val="262"/>
              </w:trPr>
              <w:tc>
                <w:tcPr>
                  <w:tcW w:w="915" w:type="dxa"/>
                  <w:shd w:val="clear" w:color="auto" w:fill="2A5C4B"/>
                  <w:noWrap/>
                  <w:vAlign w:val="center"/>
                  <w:hideMark/>
                </w:tcPr>
                <w:p w14:paraId="32C9DAD8"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868" w:type="dxa"/>
                  <w:shd w:val="clear" w:color="auto" w:fill="2A5C4B"/>
                  <w:noWrap/>
                  <w:vAlign w:val="center"/>
                  <w:hideMark/>
                </w:tcPr>
                <w:p w14:paraId="04DD5DA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423" w:type="dxa"/>
                  <w:shd w:val="clear" w:color="auto" w:fill="2A5C4B"/>
                  <w:noWrap/>
                  <w:vAlign w:val="center"/>
                  <w:hideMark/>
                </w:tcPr>
                <w:p w14:paraId="3B5E603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2031" w:type="dxa"/>
                  <w:shd w:val="clear" w:color="auto" w:fill="2A5C4B"/>
                  <w:noWrap/>
                  <w:vAlign w:val="center"/>
                  <w:hideMark/>
                </w:tcPr>
                <w:p w14:paraId="2E9E7061" w14:textId="77777777" w:rsidR="00420F79" w:rsidRPr="00621CB5" w:rsidRDefault="00420F79" w:rsidP="006457C2">
                  <w:pPr>
                    <w:jc w:val="left"/>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4020945A" w14:textId="77777777" w:rsidTr="00EE0614">
              <w:trPr>
                <w:trHeight w:val="262"/>
              </w:trPr>
              <w:tc>
                <w:tcPr>
                  <w:tcW w:w="915" w:type="dxa"/>
                  <w:noWrap/>
                  <w:vAlign w:val="center"/>
                  <w:hideMark/>
                </w:tcPr>
                <w:p w14:paraId="280FB4D6"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44</w:t>
                  </w:r>
                </w:p>
              </w:tc>
              <w:tc>
                <w:tcPr>
                  <w:tcW w:w="868" w:type="dxa"/>
                  <w:noWrap/>
                  <w:vAlign w:val="center"/>
                  <w:hideMark/>
                </w:tcPr>
                <w:p w14:paraId="7D9938F3"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4I</w:t>
                  </w:r>
                </w:p>
              </w:tc>
              <w:tc>
                <w:tcPr>
                  <w:tcW w:w="2423" w:type="dxa"/>
                  <w:noWrap/>
                  <w:vAlign w:val="bottom"/>
                  <w:hideMark/>
                </w:tcPr>
                <w:p w14:paraId="7A2ABFDB"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HE 14 CMN Veracruz</w:t>
                  </w:r>
                </w:p>
              </w:tc>
              <w:tc>
                <w:tcPr>
                  <w:tcW w:w="2031" w:type="dxa"/>
                  <w:noWrap/>
                  <w:vAlign w:val="center"/>
                  <w:hideMark/>
                </w:tcPr>
                <w:p w14:paraId="550F1EE2"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HES 14 Veracruz</w:t>
                  </w:r>
                </w:p>
              </w:tc>
            </w:tr>
            <w:tr w:rsidR="00420F79" w:rsidRPr="00621CB5" w14:paraId="0737B519" w14:textId="77777777" w:rsidTr="00EE0614">
              <w:trPr>
                <w:trHeight w:val="262"/>
              </w:trPr>
              <w:tc>
                <w:tcPr>
                  <w:tcW w:w="915" w:type="dxa"/>
                  <w:noWrap/>
                  <w:vAlign w:val="center"/>
                </w:tcPr>
                <w:p w14:paraId="3CE808C7"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56</w:t>
                  </w:r>
                </w:p>
              </w:tc>
              <w:tc>
                <w:tcPr>
                  <w:tcW w:w="868" w:type="dxa"/>
                  <w:noWrap/>
                  <w:vAlign w:val="center"/>
                </w:tcPr>
                <w:p w14:paraId="2CA58A18"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4U</w:t>
                  </w:r>
                </w:p>
              </w:tc>
              <w:tc>
                <w:tcPr>
                  <w:tcW w:w="2423" w:type="dxa"/>
                  <w:noWrap/>
                  <w:vAlign w:val="bottom"/>
                </w:tcPr>
                <w:p w14:paraId="65AF7F5A"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HC CMN Siglo XXI</w:t>
                  </w:r>
                </w:p>
              </w:tc>
              <w:tc>
                <w:tcPr>
                  <w:tcW w:w="2031" w:type="dxa"/>
                  <w:noWrap/>
                  <w:vAlign w:val="center"/>
                </w:tcPr>
                <w:p w14:paraId="18B58839"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HC CMN Siglo XXI</w:t>
                  </w:r>
                </w:p>
              </w:tc>
            </w:tr>
            <w:tr w:rsidR="00420F79" w:rsidRPr="00621CB5" w14:paraId="145B54E7" w14:textId="77777777" w:rsidTr="00EE0614">
              <w:trPr>
                <w:trHeight w:val="262"/>
              </w:trPr>
              <w:tc>
                <w:tcPr>
                  <w:tcW w:w="915" w:type="dxa"/>
                  <w:noWrap/>
                  <w:vAlign w:val="center"/>
                </w:tcPr>
                <w:p w14:paraId="7F2B3102"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57</w:t>
                  </w:r>
                </w:p>
              </w:tc>
              <w:tc>
                <w:tcPr>
                  <w:tcW w:w="868" w:type="dxa"/>
                  <w:noWrap/>
                  <w:vAlign w:val="center"/>
                </w:tcPr>
                <w:p w14:paraId="37040B0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4V</w:t>
                  </w:r>
                </w:p>
              </w:tc>
              <w:tc>
                <w:tcPr>
                  <w:tcW w:w="2423" w:type="dxa"/>
                  <w:noWrap/>
                  <w:vAlign w:val="bottom"/>
                </w:tcPr>
                <w:p w14:paraId="31278ADF"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HC 34 CMN Monterrey</w:t>
                  </w:r>
                </w:p>
              </w:tc>
              <w:tc>
                <w:tcPr>
                  <w:tcW w:w="2031" w:type="dxa"/>
                  <w:noWrap/>
                  <w:vAlign w:val="center"/>
                </w:tcPr>
                <w:p w14:paraId="55074E80"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HC 34 Monterrey</w:t>
                  </w:r>
                </w:p>
              </w:tc>
            </w:tr>
            <w:tr w:rsidR="00420F79" w:rsidRPr="00621CB5" w14:paraId="63074156" w14:textId="77777777" w:rsidTr="00EE0614">
              <w:trPr>
                <w:trHeight w:val="262"/>
              </w:trPr>
              <w:tc>
                <w:tcPr>
                  <w:tcW w:w="915" w:type="dxa"/>
                  <w:noWrap/>
                  <w:vAlign w:val="center"/>
                </w:tcPr>
                <w:p w14:paraId="0ED4D193"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58</w:t>
                  </w:r>
                </w:p>
              </w:tc>
              <w:tc>
                <w:tcPr>
                  <w:tcW w:w="868" w:type="dxa"/>
                  <w:noWrap/>
                  <w:vAlign w:val="center"/>
                </w:tcPr>
                <w:p w14:paraId="1578BBF6"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4X</w:t>
                  </w:r>
                </w:p>
              </w:tc>
              <w:tc>
                <w:tcPr>
                  <w:tcW w:w="2423" w:type="dxa"/>
                  <w:noWrap/>
                  <w:vAlign w:val="bottom"/>
                </w:tcPr>
                <w:p w14:paraId="53CF91C0"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UMAE HG CMN La Raza</w:t>
                  </w:r>
                </w:p>
              </w:tc>
              <w:tc>
                <w:tcPr>
                  <w:tcW w:w="2031" w:type="dxa"/>
                  <w:noWrap/>
                  <w:vAlign w:val="center"/>
                </w:tcPr>
                <w:p w14:paraId="5D17543B" w14:textId="77777777" w:rsidR="00420F79" w:rsidRPr="00621CB5" w:rsidRDefault="00420F79" w:rsidP="006457C2">
                  <w:pPr>
                    <w:jc w:val="left"/>
                    <w:rPr>
                      <w:rFonts w:cs="Noto Sans"/>
                      <w:sz w:val="14"/>
                      <w:szCs w:val="14"/>
                      <w:lang w:eastAsia="es-MX"/>
                    </w:rPr>
                  </w:pPr>
                  <w:r w:rsidRPr="00621CB5">
                    <w:rPr>
                      <w:rFonts w:cs="Noto Sans"/>
                      <w:sz w:val="14"/>
                      <w:szCs w:val="14"/>
                      <w:lang w:eastAsia="es-MX"/>
                    </w:rPr>
                    <w:t>HG CMN La Raza</w:t>
                  </w:r>
                </w:p>
              </w:tc>
            </w:tr>
          </w:tbl>
          <w:p w14:paraId="28625B48" w14:textId="77777777" w:rsidR="00420F79" w:rsidRPr="00621CB5" w:rsidRDefault="00420F79" w:rsidP="006457C2">
            <w:pPr>
              <w:pStyle w:val="Sinespaciado"/>
              <w:rPr>
                <w:rFonts w:ascii="Noto Sans" w:hAnsi="Noto Sans" w:cs="Noto Sans"/>
                <w:sz w:val="16"/>
                <w:szCs w:val="16"/>
                <w:lang w:eastAsia="es-MX"/>
              </w:rPr>
            </w:pPr>
          </w:p>
          <w:p w14:paraId="6054A73B"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2AA0669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18E0B2A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A0BC2B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40.09.006</w:t>
            </w:r>
          </w:p>
        </w:tc>
        <w:tc>
          <w:tcPr>
            <w:tcW w:w="1701" w:type="dxa"/>
            <w:tcBorders>
              <w:top w:val="nil"/>
              <w:left w:val="nil"/>
              <w:bottom w:val="single" w:sz="4" w:space="0" w:color="auto"/>
              <w:right w:val="single" w:sz="4" w:space="0" w:color="auto"/>
            </w:tcBorders>
            <w:noWrap/>
            <w:hideMark/>
          </w:tcPr>
          <w:p w14:paraId="103AF4F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Cistatina C</w:t>
            </w:r>
          </w:p>
        </w:tc>
        <w:tc>
          <w:tcPr>
            <w:tcW w:w="6520" w:type="dxa"/>
            <w:tcBorders>
              <w:top w:val="nil"/>
              <w:left w:val="nil"/>
              <w:bottom w:val="single" w:sz="4" w:space="0" w:color="auto"/>
              <w:right w:val="single" w:sz="4" w:space="0" w:color="auto"/>
            </w:tcBorders>
          </w:tcPr>
          <w:p w14:paraId="40D3E6C5"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 xml:space="preserve">Para los OOAD de Jalisco, Quintana Roo, Yucatán, Ciudad de México Norte y Sur, se deberá procesar en los siguientes CRAP: </w:t>
            </w:r>
          </w:p>
          <w:p w14:paraId="1C48DAE7" w14:textId="77777777" w:rsidR="00420F79" w:rsidRPr="00621CB5" w:rsidRDefault="00420F79" w:rsidP="006457C2">
            <w:pPr>
              <w:pStyle w:val="Sinespaciado"/>
              <w:rPr>
                <w:rFonts w:ascii="Noto Sans" w:hAnsi="Noto Sans" w:cs="Noto Sans"/>
                <w:sz w:val="16"/>
                <w:szCs w:val="16"/>
              </w:rPr>
            </w:pP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963"/>
              <w:gridCol w:w="875"/>
              <w:gridCol w:w="2410"/>
              <w:gridCol w:w="1989"/>
            </w:tblGrid>
            <w:tr w:rsidR="00420F79" w:rsidRPr="00621CB5" w14:paraId="053D9066" w14:textId="77777777" w:rsidTr="006457C2">
              <w:trPr>
                <w:trHeight w:val="278"/>
              </w:trPr>
              <w:tc>
                <w:tcPr>
                  <w:tcW w:w="850" w:type="dxa"/>
                  <w:shd w:val="clear" w:color="auto" w:fill="2A5C4B"/>
                  <w:noWrap/>
                  <w:vAlign w:val="center"/>
                  <w:hideMark/>
                </w:tcPr>
                <w:p w14:paraId="3202806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772" w:type="dxa"/>
                  <w:shd w:val="clear" w:color="auto" w:fill="2A5C4B"/>
                  <w:noWrap/>
                  <w:vAlign w:val="center"/>
                  <w:hideMark/>
                </w:tcPr>
                <w:p w14:paraId="2504908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126" w:type="dxa"/>
                  <w:shd w:val="clear" w:color="auto" w:fill="2A5C4B"/>
                  <w:noWrap/>
                  <w:vAlign w:val="center"/>
                  <w:hideMark/>
                </w:tcPr>
                <w:p w14:paraId="3B29BC8C"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1755" w:type="dxa"/>
                  <w:shd w:val="clear" w:color="auto" w:fill="2A5C4B"/>
                  <w:noWrap/>
                  <w:vAlign w:val="center"/>
                  <w:hideMark/>
                </w:tcPr>
                <w:p w14:paraId="4B332C76"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2B1B81FA" w14:textId="77777777" w:rsidTr="00621CB5">
              <w:trPr>
                <w:trHeight w:val="278"/>
              </w:trPr>
              <w:tc>
                <w:tcPr>
                  <w:tcW w:w="850" w:type="dxa"/>
                  <w:noWrap/>
                  <w:vAlign w:val="center"/>
                  <w:hideMark/>
                </w:tcPr>
                <w:p w14:paraId="25D95141"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13</w:t>
                  </w:r>
                </w:p>
              </w:tc>
              <w:tc>
                <w:tcPr>
                  <w:tcW w:w="772" w:type="dxa"/>
                  <w:noWrap/>
                  <w:vAlign w:val="center"/>
                  <w:hideMark/>
                </w:tcPr>
                <w:p w14:paraId="1D0EE6EF"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14</w:t>
                  </w:r>
                </w:p>
              </w:tc>
              <w:tc>
                <w:tcPr>
                  <w:tcW w:w="2126" w:type="dxa"/>
                  <w:noWrap/>
                  <w:vAlign w:val="center"/>
                  <w:hideMark/>
                </w:tcPr>
                <w:p w14:paraId="5FBE1AC4"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Jalisco</w:t>
                  </w:r>
                </w:p>
              </w:tc>
              <w:tc>
                <w:tcPr>
                  <w:tcW w:w="1755" w:type="dxa"/>
                  <w:noWrap/>
                  <w:vAlign w:val="center"/>
                  <w:hideMark/>
                </w:tcPr>
                <w:p w14:paraId="1B15B709"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46 Guadalajara</w:t>
                  </w:r>
                </w:p>
              </w:tc>
            </w:tr>
            <w:tr w:rsidR="00420F79" w:rsidRPr="00621CB5" w14:paraId="7998C508" w14:textId="77777777" w:rsidTr="00621CB5">
              <w:trPr>
                <w:trHeight w:val="278"/>
              </w:trPr>
              <w:tc>
                <w:tcPr>
                  <w:tcW w:w="850" w:type="dxa"/>
                  <w:noWrap/>
                  <w:vAlign w:val="center"/>
                </w:tcPr>
                <w:p w14:paraId="59562604"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23</w:t>
                  </w:r>
                </w:p>
              </w:tc>
              <w:tc>
                <w:tcPr>
                  <w:tcW w:w="772" w:type="dxa"/>
                  <w:noWrap/>
                  <w:vAlign w:val="center"/>
                </w:tcPr>
                <w:p w14:paraId="58FD4B42"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24</w:t>
                  </w:r>
                </w:p>
              </w:tc>
              <w:tc>
                <w:tcPr>
                  <w:tcW w:w="2126" w:type="dxa"/>
                  <w:noWrap/>
                  <w:vAlign w:val="center"/>
                </w:tcPr>
                <w:p w14:paraId="083CFAB9"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Quintana Roo</w:t>
                  </w:r>
                </w:p>
              </w:tc>
              <w:tc>
                <w:tcPr>
                  <w:tcW w:w="1755" w:type="dxa"/>
                  <w:noWrap/>
                  <w:vAlign w:val="center"/>
                </w:tcPr>
                <w:p w14:paraId="266B3338"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17 Cancún</w:t>
                  </w:r>
                </w:p>
              </w:tc>
            </w:tr>
            <w:tr w:rsidR="00420F79" w:rsidRPr="00621CB5" w14:paraId="7304E997" w14:textId="77777777" w:rsidTr="00621CB5">
              <w:trPr>
                <w:trHeight w:val="278"/>
              </w:trPr>
              <w:tc>
                <w:tcPr>
                  <w:tcW w:w="850" w:type="dxa"/>
                  <w:noWrap/>
                  <w:vAlign w:val="center"/>
                </w:tcPr>
                <w:p w14:paraId="74CBAE00"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32</w:t>
                  </w:r>
                </w:p>
              </w:tc>
              <w:tc>
                <w:tcPr>
                  <w:tcW w:w="772" w:type="dxa"/>
                  <w:noWrap/>
                  <w:vAlign w:val="center"/>
                </w:tcPr>
                <w:p w14:paraId="44DF3DFF"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33</w:t>
                  </w:r>
                </w:p>
              </w:tc>
              <w:tc>
                <w:tcPr>
                  <w:tcW w:w="2126" w:type="dxa"/>
                  <w:noWrap/>
                  <w:vAlign w:val="center"/>
                </w:tcPr>
                <w:p w14:paraId="435A2D30"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Yucatán</w:t>
                  </w:r>
                </w:p>
              </w:tc>
              <w:tc>
                <w:tcPr>
                  <w:tcW w:w="1755" w:type="dxa"/>
                  <w:noWrap/>
                  <w:vAlign w:val="center"/>
                </w:tcPr>
                <w:p w14:paraId="75846433"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12 Mérida</w:t>
                  </w:r>
                </w:p>
              </w:tc>
            </w:tr>
            <w:tr w:rsidR="00420F79" w:rsidRPr="00621CB5" w14:paraId="72F5EA98" w14:textId="77777777" w:rsidTr="00621CB5">
              <w:trPr>
                <w:trHeight w:val="278"/>
              </w:trPr>
              <w:tc>
                <w:tcPr>
                  <w:tcW w:w="850" w:type="dxa"/>
                  <w:noWrap/>
                  <w:vAlign w:val="center"/>
                </w:tcPr>
                <w:p w14:paraId="1E8249CE"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34</w:t>
                  </w:r>
                </w:p>
              </w:tc>
              <w:tc>
                <w:tcPr>
                  <w:tcW w:w="772" w:type="dxa"/>
                  <w:noWrap/>
                  <w:vAlign w:val="center"/>
                </w:tcPr>
                <w:p w14:paraId="075638BC"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39</w:t>
                  </w:r>
                </w:p>
              </w:tc>
              <w:tc>
                <w:tcPr>
                  <w:tcW w:w="2126" w:type="dxa"/>
                  <w:noWrap/>
                  <w:vAlign w:val="center"/>
                </w:tcPr>
                <w:p w14:paraId="11CB300F"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Ciudad de México Norte</w:t>
                  </w:r>
                </w:p>
              </w:tc>
              <w:tc>
                <w:tcPr>
                  <w:tcW w:w="1755" w:type="dxa"/>
                  <w:noWrap/>
                  <w:vAlign w:val="center"/>
                </w:tcPr>
                <w:p w14:paraId="3AFF65EC"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HGZ 48 San Pedro Xalpa</w:t>
                  </w:r>
                </w:p>
              </w:tc>
            </w:tr>
            <w:tr w:rsidR="00420F79" w:rsidRPr="00621CB5" w14:paraId="6ECF97C5" w14:textId="77777777" w:rsidTr="00621CB5">
              <w:trPr>
                <w:trHeight w:val="278"/>
              </w:trPr>
              <w:tc>
                <w:tcPr>
                  <w:tcW w:w="850" w:type="dxa"/>
                  <w:noWrap/>
                  <w:vAlign w:val="center"/>
                </w:tcPr>
                <w:p w14:paraId="5F35BD9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35</w:t>
                  </w:r>
                </w:p>
              </w:tc>
              <w:tc>
                <w:tcPr>
                  <w:tcW w:w="772" w:type="dxa"/>
                  <w:noWrap/>
                  <w:vAlign w:val="center"/>
                </w:tcPr>
                <w:p w14:paraId="2BB6DA6B"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40</w:t>
                  </w:r>
                </w:p>
              </w:tc>
              <w:tc>
                <w:tcPr>
                  <w:tcW w:w="2126" w:type="dxa"/>
                  <w:noWrap/>
                  <w:vAlign w:val="center"/>
                </w:tcPr>
                <w:p w14:paraId="20E5F3D2"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Ciudad de México Sur</w:t>
                  </w:r>
                </w:p>
              </w:tc>
              <w:tc>
                <w:tcPr>
                  <w:tcW w:w="1755" w:type="dxa"/>
                  <w:noWrap/>
                  <w:vAlign w:val="center"/>
                </w:tcPr>
                <w:p w14:paraId="30C77490" w14:textId="77777777" w:rsidR="00420F79" w:rsidRPr="00621CB5" w:rsidRDefault="00420F79" w:rsidP="00621CB5">
                  <w:pPr>
                    <w:jc w:val="left"/>
                    <w:rPr>
                      <w:rFonts w:cs="Noto Sans"/>
                      <w:sz w:val="14"/>
                      <w:szCs w:val="14"/>
                      <w:lang w:eastAsia="es-MX"/>
                    </w:rPr>
                  </w:pPr>
                  <w:r w:rsidRPr="00621CB5">
                    <w:rPr>
                      <w:rFonts w:cs="Noto Sans"/>
                      <w:sz w:val="14"/>
                      <w:szCs w:val="14"/>
                      <w:lang w:eastAsia="es-MX"/>
                    </w:rPr>
                    <w:t>HGR 1 Carlos Mc Gregor</w:t>
                  </w:r>
                </w:p>
              </w:tc>
            </w:tr>
          </w:tbl>
          <w:p w14:paraId="2CFE4A24" w14:textId="77777777" w:rsidR="00420F79" w:rsidRPr="00621CB5" w:rsidRDefault="00420F79" w:rsidP="006457C2">
            <w:pPr>
              <w:pStyle w:val="Sinespaciado"/>
              <w:rPr>
                <w:rFonts w:ascii="Noto Sans" w:hAnsi="Noto Sans" w:cs="Noto Sans"/>
                <w:sz w:val="16"/>
                <w:szCs w:val="16"/>
              </w:rPr>
            </w:pPr>
          </w:p>
          <w:p w14:paraId="326F1E5F" w14:textId="77777777" w:rsidR="00420F79" w:rsidRPr="00621CB5" w:rsidRDefault="00420F79" w:rsidP="006457C2">
            <w:pPr>
              <w:pStyle w:val="Sinespaciado"/>
              <w:rPr>
                <w:rFonts w:ascii="Noto Sans" w:hAnsi="Noto Sans" w:cs="Noto Sans"/>
                <w:sz w:val="16"/>
                <w:szCs w:val="16"/>
              </w:rPr>
            </w:pPr>
            <w:r w:rsidRPr="00621CB5">
              <w:rPr>
                <w:rFonts w:ascii="Noto Sans" w:hAnsi="Noto Sans" w:cs="Noto Sans"/>
                <w:sz w:val="16"/>
                <w:szCs w:val="16"/>
              </w:rPr>
              <w:t>Para las siguientes UMAE, se deberá procesar en sitio:</w:t>
            </w:r>
          </w:p>
          <w:tbl>
            <w:tblPr>
              <w:tblW w:w="62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4A0" w:firstRow="1" w:lastRow="0" w:firstColumn="1" w:lastColumn="0" w:noHBand="0" w:noVBand="1"/>
            </w:tblPr>
            <w:tblGrid>
              <w:gridCol w:w="873"/>
              <w:gridCol w:w="936"/>
              <w:gridCol w:w="2372"/>
              <w:gridCol w:w="2056"/>
            </w:tblGrid>
            <w:tr w:rsidR="00420F79" w:rsidRPr="00621CB5" w14:paraId="05D86982" w14:textId="77777777" w:rsidTr="006457C2">
              <w:trPr>
                <w:trHeight w:val="278"/>
              </w:trPr>
              <w:tc>
                <w:tcPr>
                  <w:tcW w:w="783" w:type="dxa"/>
                  <w:shd w:val="clear" w:color="auto" w:fill="2A5C4B"/>
                  <w:noWrap/>
                  <w:vAlign w:val="center"/>
                  <w:hideMark/>
                </w:tcPr>
                <w:p w14:paraId="6BECED70"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Partida</w:t>
                  </w:r>
                </w:p>
              </w:tc>
              <w:tc>
                <w:tcPr>
                  <w:tcW w:w="839" w:type="dxa"/>
                  <w:shd w:val="clear" w:color="auto" w:fill="2A5C4B"/>
                  <w:noWrap/>
                  <w:vAlign w:val="center"/>
                  <w:hideMark/>
                </w:tcPr>
                <w:p w14:paraId="7B5DD41A"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Clave OOAD</w:t>
                  </w:r>
                </w:p>
              </w:tc>
              <w:tc>
                <w:tcPr>
                  <w:tcW w:w="2126" w:type="dxa"/>
                  <w:shd w:val="clear" w:color="auto" w:fill="2A5C4B"/>
                  <w:noWrap/>
                  <w:vAlign w:val="center"/>
                  <w:hideMark/>
                </w:tcPr>
                <w:p w14:paraId="599ED15F"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OOAD/UMAE</w:t>
                  </w:r>
                </w:p>
              </w:tc>
              <w:tc>
                <w:tcPr>
                  <w:tcW w:w="1843" w:type="dxa"/>
                  <w:shd w:val="clear" w:color="auto" w:fill="2A5C4B"/>
                  <w:noWrap/>
                  <w:vAlign w:val="center"/>
                  <w:hideMark/>
                </w:tcPr>
                <w:p w14:paraId="3CD300F4" w14:textId="77777777" w:rsidR="00420F79" w:rsidRPr="00621CB5" w:rsidRDefault="00420F79" w:rsidP="006457C2">
                  <w:pPr>
                    <w:jc w:val="center"/>
                    <w:rPr>
                      <w:rFonts w:cs="Noto Sans"/>
                      <w:b/>
                      <w:bCs/>
                      <w:color w:val="FFFFFF" w:themeColor="background1"/>
                      <w:sz w:val="14"/>
                      <w:szCs w:val="14"/>
                      <w:lang w:eastAsia="es-MX"/>
                    </w:rPr>
                  </w:pPr>
                  <w:r w:rsidRPr="00621CB5">
                    <w:rPr>
                      <w:rFonts w:cs="Noto Sans"/>
                      <w:b/>
                      <w:bCs/>
                      <w:color w:val="FFFFFF" w:themeColor="background1"/>
                      <w:sz w:val="14"/>
                      <w:szCs w:val="14"/>
                      <w:lang w:eastAsia="es-MX"/>
                    </w:rPr>
                    <w:t>UNIDAD</w:t>
                  </w:r>
                </w:p>
              </w:tc>
            </w:tr>
            <w:tr w:rsidR="00420F79" w:rsidRPr="00621CB5" w14:paraId="225456F7" w14:textId="77777777" w:rsidTr="00621CB5">
              <w:trPr>
                <w:trHeight w:val="278"/>
              </w:trPr>
              <w:tc>
                <w:tcPr>
                  <w:tcW w:w="783" w:type="dxa"/>
                  <w:noWrap/>
                  <w:vAlign w:val="center"/>
                  <w:hideMark/>
                </w:tcPr>
                <w:p w14:paraId="5A546409"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36</w:t>
                  </w:r>
                </w:p>
              </w:tc>
              <w:tc>
                <w:tcPr>
                  <w:tcW w:w="839" w:type="dxa"/>
                  <w:noWrap/>
                  <w:vAlign w:val="center"/>
                  <w:hideMark/>
                </w:tcPr>
                <w:p w14:paraId="728E95DE" w14:textId="77777777" w:rsidR="00420F79" w:rsidRPr="00621CB5" w:rsidRDefault="00420F79" w:rsidP="00621CB5">
                  <w:pPr>
                    <w:jc w:val="center"/>
                    <w:rPr>
                      <w:rFonts w:cs="Noto Sans"/>
                      <w:sz w:val="14"/>
                      <w:szCs w:val="14"/>
                      <w:lang w:eastAsia="es-MX"/>
                    </w:rPr>
                  </w:pPr>
                  <w:r w:rsidRPr="00621CB5">
                    <w:rPr>
                      <w:rFonts w:cs="Noto Sans"/>
                      <w:color w:val="000000"/>
                      <w:sz w:val="14"/>
                      <w:szCs w:val="14"/>
                    </w:rPr>
                    <w:t>4A</w:t>
                  </w:r>
                </w:p>
              </w:tc>
              <w:tc>
                <w:tcPr>
                  <w:tcW w:w="2126" w:type="dxa"/>
                  <w:noWrap/>
                  <w:vAlign w:val="center"/>
                  <w:hideMark/>
                </w:tcPr>
                <w:p w14:paraId="6318555D" w14:textId="77777777" w:rsidR="00420F79" w:rsidRPr="00621CB5" w:rsidRDefault="00420F79" w:rsidP="00621CB5">
                  <w:pPr>
                    <w:jc w:val="left"/>
                    <w:rPr>
                      <w:rFonts w:cs="Noto Sans"/>
                      <w:sz w:val="14"/>
                      <w:szCs w:val="14"/>
                      <w:lang w:eastAsia="es-MX"/>
                    </w:rPr>
                  </w:pPr>
                  <w:r w:rsidRPr="00621CB5">
                    <w:rPr>
                      <w:rFonts w:cs="Noto Sans"/>
                      <w:color w:val="000000"/>
                      <w:sz w:val="14"/>
                      <w:szCs w:val="14"/>
                    </w:rPr>
                    <w:t>UMAE HES CMN La Raza</w:t>
                  </w:r>
                </w:p>
              </w:tc>
              <w:tc>
                <w:tcPr>
                  <w:tcW w:w="1843" w:type="dxa"/>
                  <w:noWrap/>
                  <w:vAlign w:val="center"/>
                  <w:hideMark/>
                </w:tcPr>
                <w:p w14:paraId="378FCA65" w14:textId="77777777" w:rsidR="00420F79" w:rsidRPr="00621CB5" w:rsidRDefault="00420F79" w:rsidP="00621CB5">
                  <w:pPr>
                    <w:jc w:val="left"/>
                    <w:rPr>
                      <w:rFonts w:cs="Noto Sans"/>
                      <w:sz w:val="14"/>
                      <w:szCs w:val="14"/>
                      <w:lang w:eastAsia="es-MX"/>
                    </w:rPr>
                  </w:pPr>
                  <w:r w:rsidRPr="00621CB5">
                    <w:rPr>
                      <w:rFonts w:cs="Noto Sans"/>
                      <w:color w:val="000000"/>
                      <w:sz w:val="14"/>
                      <w:szCs w:val="14"/>
                    </w:rPr>
                    <w:t>HES CMN La Raza</w:t>
                  </w:r>
                </w:p>
              </w:tc>
            </w:tr>
            <w:tr w:rsidR="00420F79" w:rsidRPr="00E35BC7" w14:paraId="52FAF35C" w14:textId="77777777" w:rsidTr="00621CB5">
              <w:trPr>
                <w:trHeight w:val="278"/>
              </w:trPr>
              <w:tc>
                <w:tcPr>
                  <w:tcW w:w="783" w:type="dxa"/>
                  <w:noWrap/>
                  <w:vAlign w:val="center"/>
                </w:tcPr>
                <w:p w14:paraId="18990625" w14:textId="77777777" w:rsidR="00420F79" w:rsidRPr="00621CB5" w:rsidRDefault="00420F79" w:rsidP="006457C2">
                  <w:pPr>
                    <w:jc w:val="center"/>
                    <w:rPr>
                      <w:rFonts w:cs="Noto Sans"/>
                      <w:sz w:val="14"/>
                      <w:szCs w:val="14"/>
                      <w:lang w:eastAsia="es-MX"/>
                    </w:rPr>
                  </w:pPr>
                  <w:r w:rsidRPr="00621CB5">
                    <w:rPr>
                      <w:rFonts w:cs="Noto Sans"/>
                      <w:sz w:val="14"/>
                      <w:szCs w:val="14"/>
                      <w:lang w:eastAsia="es-MX"/>
                    </w:rPr>
                    <w:t>39</w:t>
                  </w:r>
                </w:p>
              </w:tc>
              <w:tc>
                <w:tcPr>
                  <w:tcW w:w="839" w:type="dxa"/>
                  <w:noWrap/>
                  <w:vAlign w:val="center"/>
                </w:tcPr>
                <w:p w14:paraId="418D66B3" w14:textId="77777777" w:rsidR="00420F79" w:rsidRPr="00621CB5" w:rsidRDefault="00420F79" w:rsidP="00621CB5">
                  <w:pPr>
                    <w:jc w:val="center"/>
                    <w:rPr>
                      <w:rFonts w:cs="Noto Sans"/>
                      <w:color w:val="000000"/>
                      <w:sz w:val="14"/>
                      <w:szCs w:val="14"/>
                    </w:rPr>
                  </w:pPr>
                  <w:r w:rsidRPr="00621CB5">
                    <w:rPr>
                      <w:rFonts w:cs="Noto Sans"/>
                      <w:color w:val="000000"/>
                      <w:sz w:val="14"/>
                      <w:szCs w:val="14"/>
                    </w:rPr>
                    <w:t>4D</w:t>
                  </w:r>
                </w:p>
              </w:tc>
              <w:tc>
                <w:tcPr>
                  <w:tcW w:w="2126" w:type="dxa"/>
                  <w:noWrap/>
                  <w:vAlign w:val="center"/>
                </w:tcPr>
                <w:p w14:paraId="68A9AFC6" w14:textId="77777777" w:rsidR="00420F79" w:rsidRPr="00621CB5" w:rsidRDefault="00420F79" w:rsidP="00621CB5">
                  <w:pPr>
                    <w:jc w:val="left"/>
                    <w:rPr>
                      <w:rFonts w:cs="Noto Sans"/>
                      <w:color w:val="000000"/>
                      <w:sz w:val="14"/>
                      <w:szCs w:val="14"/>
                    </w:rPr>
                  </w:pPr>
                  <w:r w:rsidRPr="00621CB5">
                    <w:rPr>
                      <w:rFonts w:cs="Noto Sans"/>
                      <w:color w:val="000000"/>
                      <w:sz w:val="14"/>
                      <w:szCs w:val="14"/>
                    </w:rPr>
                    <w:t>UMAE HES Monterrey</w:t>
                  </w:r>
                </w:p>
              </w:tc>
              <w:tc>
                <w:tcPr>
                  <w:tcW w:w="1843" w:type="dxa"/>
                  <w:noWrap/>
                  <w:vAlign w:val="center"/>
                </w:tcPr>
                <w:p w14:paraId="50C93B76" w14:textId="77777777" w:rsidR="00420F79" w:rsidRPr="00E35BC7" w:rsidRDefault="00420F79" w:rsidP="00621CB5">
                  <w:pPr>
                    <w:jc w:val="left"/>
                    <w:rPr>
                      <w:rFonts w:cs="Noto Sans"/>
                      <w:color w:val="000000"/>
                      <w:sz w:val="14"/>
                      <w:szCs w:val="14"/>
                    </w:rPr>
                  </w:pPr>
                  <w:r w:rsidRPr="00621CB5">
                    <w:rPr>
                      <w:rFonts w:cs="Noto Sans"/>
                      <w:color w:val="000000"/>
                      <w:sz w:val="14"/>
                      <w:szCs w:val="14"/>
                    </w:rPr>
                    <w:t>HES 25 Monterrey</w:t>
                  </w:r>
                </w:p>
              </w:tc>
            </w:tr>
            <w:tr w:rsidR="00420F79" w:rsidRPr="00E35BC7" w14:paraId="6A9EF23D" w14:textId="77777777" w:rsidTr="00621CB5">
              <w:trPr>
                <w:trHeight w:val="278"/>
              </w:trPr>
              <w:tc>
                <w:tcPr>
                  <w:tcW w:w="783" w:type="dxa"/>
                  <w:noWrap/>
                  <w:vAlign w:val="center"/>
                </w:tcPr>
                <w:p w14:paraId="0056F3EE" w14:textId="77777777" w:rsidR="00420F79" w:rsidRPr="00E35BC7" w:rsidRDefault="00420F79" w:rsidP="006457C2">
                  <w:pPr>
                    <w:jc w:val="center"/>
                    <w:rPr>
                      <w:rFonts w:cs="Noto Sans"/>
                      <w:sz w:val="14"/>
                      <w:szCs w:val="14"/>
                      <w:lang w:eastAsia="es-MX"/>
                    </w:rPr>
                  </w:pPr>
                  <w:r w:rsidRPr="00E35BC7">
                    <w:rPr>
                      <w:rFonts w:cs="Noto Sans"/>
                      <w:sz w:val="14"/>
                      <w:szCs w:val="14"/>
                      <w:lang w:eastAsia="es-MX"/>
                    </w:rPr>
                    <w:t>54</w:t>
                  </w:r>
                </w:p>
              </w:tc>
              <w:tc>
                <w:tcPr>
                  <w:tcW w:w="839" w:type="dxa"/>
                  <w:noWrap/>
                  <w:vAlign w:val="center"/>
                </w:tcPr>
                <w:p w14:paraId="22D8AD55" w14:textId="77777777" w:rsidR="00420F79" w:rsidRPr="00E35BC7" w:rsidRDefault="00420F79" w:rsidP="00621CB5">
                  <w:pPr>
                    <w:jc w:val="center"/>
                    <w:rPr>
                      <w:rFonts w:cs="Noto Sans"/>
                      <w:color w:val="000000"/>
                      <w:sz w:val="14"/>
                      <w:szCs w:val="14"/>
                    </w:rPr>
                  </w:pPr>
                  <w:r w:rsidRPr="00E35BC7">
                    <w:rPr>
                      <w:rFonts w:cs="Noto Sans"/>
                      <w:color w:val="000000"/>
                      <w:sz w:val="14"/>
                      <w:szCs w:val="14"/>
                    </w:rPr>
                    <w:t>4S</w:t>
                  </w:r>
                </w:p>
              </w:tc>
              <w:tc>
                <w:tcPr>
                  <w:tcW w:w="2126" w:type="dxa"/>
                  <w:noWrap/>
                  <w:vAlign w:val="center"/>
                </w:tcPr>
                <w:p w14:paraId="6D7E4E60" w14:textId="77777777" w:rsidR="00420F79" w:rsidRPr="00E35BC7" w:rsidRDefault="00420F79" w:rsidP="00621CB5">
                  <w:pPr>
                    <w:jc w:val="left"/>
                    <w:rPr>
                      <w:rFonts w:cs="Noto Sans"/>
                      <w:color w:val="000000"/>
                      <w:sz w:val="14"/>
                      <w:szCs w:val="14"/>
                    </w:rPr>
                  </w:pPr>
                  <w:r w:rsidRPr="00E35BC7">
                    <w:rPr>
                      <w:rFonts w:cs="Noto Sans"/>
                      <w:color w:val="000000"/>
                      <w:sz w:val="14"/>
                      <w:szCs w:val="14"/>
                    </w:rPr>
                    <w:t>UMAE HP CMN Siglo XXI</w:t>
                  </w:r>
                </w:p>
              </w:tc>
              <w:tc>
                <w:tcPr>
                  <w:tcW w:w="1843" w:type="dxa"/>
                  <w:noWrap/>
                  <w:vAlign w:val="center"/>
                </w:tcPr>
                <w:p w14:paraId="21919F74" w14:textId="77777777" w:rsidR="00420F79" w:rsidRPr="00E35BC7" w:rsidRDefault="00420F79" w:rsidP="00621CB5">
                  <w:pPr>
                    <w:jc w:val="left"/>
                    <w:rPr>
                      <w:rFonts w:cs="Noto Sans"/>
                      <w:color w:val="000000"/>
                      <w:sz w:val="14"/>
                      <w:szCs w:val="14"/>
                    </w:rPr>
                  </w:pPr>
                  <w:r w:rsidRPr="00E35BC7">
                    <w:rPr>
                      <w:rFonts w:cs="Noto Sans"/>
                      <w:color w:val="000000"/>
                      <w:sz w:val="14"/>
                      <w:szCs w:val="14"/>
                    </w:rPr>
                    <w:t>HP CMN Siglo XXI</w:t>
                  </w:r>
                </w:p>
              </w:tc>
            </w:tr>
            <w:tr w:rsidR="00420F79" w:rsidRPr="00E35BC7" w14:paraId="39C6532C" w14:textId="77777777" w:rsidTr="00621CB5">
              <w:trPr>
                <w:trHeight w:val="278"/>
              </w:trPr>
              <w:tc>
                <w:tcPr>
                  <w:tcW w:w="783" w:type="dxa"/>
                  <w:noWrap/>
                  <w:vAlign w:val="center"/>
                </w:tcPr>
                <w:p w14:paraId="6EC00AD7" w14:textId="77777777" w:rsidR="00420F79" w:rsidRPr="00E35BC7" w:rsidRDefault="00420F79" w:rsidP="006457C2">
                  <w:pPr>
                    <w:jc w:val="center"/>
                    <w:rPr>
                      <w:rFonts w:cs="Noto Sans"/>
                      <w:sz w:val="14"/>
                      <w:szCs w:val="14"/>
                      <w:lang w:eastAsia="es-MX"/>
                    </w:rPr>
                  </w:pPr>
                  <w:r w:rsidRPr="00E35BC7">
                    <w:rPr>
                      <w:rFonts w:cs="Noto Sans"/>
                      <w:sz w:val="14"/>
                      <w:szCs w:val="14"/>
                      <w:lang w:eastAsia="es-MX"/>
                    </w:rPr>
                    <w:t>58</w:t>
                  </w:r>
                </w:p>
              </w:tc>
              <w:tc>
                <w:tcPr>
                  <w:tcW w:w="839" w:type="dxa"/>
                  <w:noWrap/>
                  <w:vAlign w:val="center"/>
                </w:tcPr>
                <w:p w14:paraId="586CBD89" w14:textId="77777777" w:rsidR="00420F79" w:rsidRPr="00E35BC7" w:rsidRDefault="00420F79" w:rsidP="00621CB5">
                  <w:pPr>
                    <w:jc w:val="center"/>
                    <w:rPr>
                      <w:rFonts w:cs="Noto Sans"/>
                      <w:color w:val="000000"/>
                      <w:sz w:val="14"/>
                      <w:szCs w:val="14"/>
                    </w:rPr>
                  </w:pPr>
                  <w:r w:rsidRPr="00E35BC7">
                    <w:rPr>
                      <w:rFonts w:cs="Noto Sans"/>
                      <w:color w:val="000000"/>
                      <w:sz w:val="14"/>
                      <w:szCs w:val="14"/>
                    </w:rPr>
                    <w:t>4X</w:t>
                  </w:r>
                </w:p>
              </w:tc>
              <w:tc>
                <w:tcPr>
                  <w:tcW w:w="2126" w:type="dxa"/>
                  <w:noWrap/>
                  <w:vAlign w:val="center"/>
                </w:tcPr>
                <w:p w14:paraId="5EB00C1B" w14:textId="77777777" w:rsidR="00420F79" w:rsidRPr="00E35BC7" w:rsidRDefault="00420F79" w:rsidP="00621CB5">
                  <w:pPr>
                    <w:jc w:val="left"/>
                    <w:rPr>
                      <w:rFonts w:cs="Noto Sans"/>
                      <w:color w:val="000000"/>
                      <w:sz w:val="14"/>
                      <w:szCs w:val="14"/>
                    </w:rPr>
                  </w:pPr>
                  <w:r w:rsidRPr="00E35BC7">
                    <w:rPr>
                      <w:rFonts w:cs="Noto Sans"/>
                      <w:color w:val="000000"/>
                      <w:sz w:val="14"/>
                      <w:szCs w:val="14"/>
                    </w:rPr>
                    <w:t>UMAE HG CMN La Raza</w:t>
                  </w:r>
                </w:p>
              </w:tc>
              <w:tc>
                <w:tcPr>
                  <w:tcW w:w="1843" w:type="dxa"/>
                  <w:noWrap/>
                  <w:vAlign w:val="center"/>
                </w:tcPr>
                <w:p w14:paraId="22CD51C2" w14:textId="77777777" w:rsidR="00420F79" w:rsidRPr="00E35BC7" w:rsidRDefault="00420F79" w:rsidP="00621CB5">
                  <w:pPr>
                    <w:jc w:val="left"/>
                    <w:rPr>
                      <w:rFonts w:cs="Noto Sans"/>
                      <w:color w:val="000000"/>
                      <w:sz w:val="14"/>
                      <w:szCs w:val="14"/>
                    </w:rPr>
                  </w:pPr>
                  <w:r w:rsidRPr="00E35BC7">
                    <w:rPr>
                      <w:rFonts w:cs="Noto Sans"/>
                      <w:color w:val="000000"/>
                      <w:sz w:val="14"/>
                      <w:szCs w:val="14"/>
                    </w:rPr>
                    <w:t>HG CMN La Raza</w:t>
                  </w:r>
                </w:p>
              </w:tc>
            </w:tr>
          </w:tbl>
          <w:p w14:paraId="087194B5" w14:textId="77777777" w:rsidR="00420F79" w:rsidRPr="001910AD" w:rsidRDefault="00420F79" w:rsidP="006457C2">
            <w:pPr>
              <w:pStyle w:val="Sinespaciado"/>
              <w:rPr>
                <w:rFonts w:ascii="Noto Sans" w:hAnsi="Noto Sans" w:cs="Noto Sans"/>
                <w:sz w:val="16"/>
                <w:szCs w:val="16"/>
              </w:rPr>
            </w:pPr>
          </w:p>
          <w:p w14:paraId="08628F7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sitio o enviar a Laboratorio de Referencia.</w:t>
            </w:r>
          </w:p>
          <w:p w14:paraId="4825918E"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1D1D1" w:themeFill="background2" w:themeFillShade="E6"/>
          </w:tcPr>
          <w:p w14:paraId="644DD491"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1060FF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F3304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40.09.007</w:t>
            </w:r>
          </w:p>
        </w:tc>
        <w:tc>
          <w:tcPr>
            <w:tcW w:w="1701" w:type="dxa"/>
            <w:tcBorders>
              <w:top w:val="nil"/>
              <w:left w:val="nil"/>
              <w:bottom w:val="single" w:sz="4" w:space="0" w:color="auto"/>
              <w:right w:val="single" w:sz="4" w:space="0" w:color="auto"/>
            </w:tcBorders>
            <w:noWrap/>
            <w:hideMark/>
          </w:tcPr>
          <w:p w14:paraId="63401C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similar a la Insulina tipo 1 (IGF-1)</w:t>
            </w:r>
          </w:p>
        </w:tc>
        <w:tc>
          <w:tcPr>
            <w:tcW w:w="6520" w:type="dxa"/>
            <w:tcBorders>
              <w:top w:val="nil"/>
              <w:left w:val="nil"/>
              <w:bottom w:val="single" w:sz="4" w:space="0" w:color="auto"/>
              <w:right w:val="single" w:sz="4" w:space="0" w:color="auto"/>
            </w:tcBorders>
          </w:tcPr>
          <w:p w14:paraId="2D8CAD18" w14:textId="77777777" w:rsidR="00420F79" w:rsidRPr="001910AD" w:rsidRDefault="00420F79" w:rsidP="006457C2">
            <w:pPr>
              <w:pStyle w:val="Sinespaciado"/>
              <w:rPr>
                <w:rFonts w:ascii="Noto Sans" w:hAnsi="Noto Sans" w:cs="Noto Sans"/>
                <w:sz w:val="16"/>
                <w:szCs w:val="16"/>
              </w:rPr>
            </w:pPr>
            <w:r w:rsidRPr="00342EB2">
              <w:rPr>
                <w:rFonts w:ascii="Noto Sans" w:hAnsi="Noto Sans" w:cs="Noto Sans"/>
                <w:sz w:val="16"/>
                <w:szCs w:val="16"/>
              </w:rPr>
              <w:t>Para las siguientes UMAE, se deberá procesar en sitio:</w:t>
            </w:r>
          </w:p>
          <w:p w14:paraId="08D949FD"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859"/>
              <w:gridCol w:w="788"/>
              <w:gridCol w:w="2484"/>
              <w:gridCol w:w="2106"/>
            </w:tblGrid>
            <w:tr w:rsidR="00420F79" w:rsidRPr="00E35BC7" w14:paraId="5BD26F81" w14:textId="77777777" w:rsidTr="006457C2">
              <w:trPr>
                <w:trHeight w:val="274"/>
              </w:trPr>
              <w:tc>
                <w:tcPr>
                  <w:tcW w:w="774"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12F82157"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5423C37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Clave OOAD</w:t>
                  </w:r>
                </w:p>
              </w:tc>
              <w:tc>
                <w:tcPr>
                  <w:tcW w:w="2236" w:type="dxa"/>
                  <w:tcBorders>
                    <w:top w:val="single" w:sz="4" w:space="0" w:color="auto"/>
                    <w:left w:val="nil"/>
                    <w:bottom w:val="single" w:sz="4" w:space="0" w:color="auto"/>
                    <w:right w:val="single" w:sz="4" w:space="0" w:color="auto"/>
                  </w:tcBorders>
                  <w:shd w:val="clear" w:color="auto" w:fill="2A5C4B"/>
                  <w:noWrap/>
                  <w:vAlign w:val="center"/>
                </w:tcPr>
                <w:p w14:paraId="7B0DD92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OOAD/UMAE</w:t>
                  </w:r>
                </w:p>
              </w:tc>
              <w:tc>
                <w:tcPr>
                  <w:tcW w:w="1896" w:type="dxa"/>
                  <w:tcBorders>
                    <w:top w:val="single" w:sz="4" w:space="0" w:color="auto"/>
                    <w:left w:val="nil"/>
                    <w:bottom w:val="single" w:sz="4" w:space="0" w:color="auto"/>
                    <w:right w:val="single" w:sz="4" w:space="0" w:color="auto"/>
                  </w:tcBorders>
                  <w:shd w:val="clear" w:color="auto" w:fill="2A5C4B"/>
                  <w:noWrap/>
                  <w:vAlign w:val="center"/>
                </w:tcPr>
                <w:p w14:paraId="5D4FDCB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UNIDAD</w:t>
                  </w:r>
                </w:p>
              </w:tc>
            </w:tr>
            <w:tr w:rsidR="00420F79" w:rsidRPr="00E35BC7" w14:paraId="2FFA3E40" w14:textId="77777777" w:rsidTr="00EE0614">
              <w:trPr>
                <w:trHeight w:val="274"/>
              </w:trPr>
              <w:tc>
                <w:tcPr>
                  <w:tcW w:w="774" w:type="dxa"/>
                  <w:tcBorders>
                    <w:top w:val="single" w:sz="4" w:space="0" w:color="auto"/>
                    <w:left w:val="single" w:sz="4" w:space="0" w:color="auto"/>
                    <w:bottom w:val="single" w:sz="4" w:space="0" w:color="auto"/>
                    <w:right w:val="single" w:sz="4" w:space="0" w:color="auto"/>
                  </w:tcBorders>
                  <w:noWrap/>
                  <w:vAlign w:val="center"/>
                  <w:hideMark/>
                </w:tcPr>
                <w:p w14:paraId="330C95B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36</w:t>
                  </w:r>
                </w:p>
              </w:tc>
              <w:tc>
                <w:tcPr>
                  <w:tcW w:w="709" w:type="dxa"/>
                  <w:tcBorders>
                    <w:top w:val="single" w:sz="4" w:space="0" w:color="auto"/>
                    <w:left w:val="nil"/>
                    <w:bottom w:val="single" w:sz="4" w:space="0" w:color="auto"/>
                    <w:right w:val="single" w:sz="4" w:space="0" w:color="auto"/>
                  </w:tcBorders>
                  <w:noWrap/>
                  <w:vAlign w:val="center"/>
                  <w:hideMark/>
                </w:tcPr>
                <w:p w14:paraId="04D8258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4A</w:t>
                  </w:r>
                </w:p>
              </w:tc>
              <w:tc>
                <w:tcPr>
                  <w:tcW w:w="2236" w:type="dxa"/>
                  <w:tcBorders>
                    <w:top w:val="single" w:sz="4" w:space="0" w:color="auto"/>
                    <w:left w:val="nil"/>
                    <w:bottom w:val="single" w:sz="4" w:space="0" w:color="auto"/>
                    <w:right w:val="single" w:sz="4" w:space="0" w:color="auto"/>
                  </w:tcBorders>
                  <w:noWrap/>
                  <w:vAlign w:val="center"/>
                  <w:hideMark/>
                </w:tcPr>
                <w:p w14:paraId="7324B80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La Raza</w:t>
                  </w:r>
                </w:p>
              </w:tc>
              <w:tc>
                <w:tcPr>
                  <w:tcW w:w="1896" w:type="dxa"/>
                  <w:tcBorders>
                    <w:top w:val="single" w:sz="4" w:space="0" w:color="auto"/>
                    <w:left w:val="nil"/>
                    <w:bottom w:val="single" w:sz="4" w:space="0" w:color="auto"/>
                    <w:right w:val="single" w:sz="4" w:space="0" w:color="auto"/>
                  </w:tcBorders>
                  <w:noWrap/>
                  <w:vAlign w:val="center"/>
                  <w:hideMark/>
                </w:tcPr>
                <w:p w14:paraId="62B40A4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La Raza</w:t>
                  </w:r>
                </w:p>
              </w:tc>
            </w:tr>
            <w:tr w:rsidR="00420F79" w:rsidRPr="00E35BC7" w14:paraId="249D0F69"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2E32E08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37</w:t>
                  </w:r>
                </w:p>
              </w:tc>
              <w:tc>
                <w:tcPr>
                  <w:tcW w:w="709" w:type="dxa"/>
                  <w:tcBorders>
                    <w:top w:val="nil"/>
                    <w:left w:val="nil"/>
                    <w:bottom w:val="single" w:sz="4" w:space="0" w:color="auto"/>
                    <w:right w:val="single" w:sz="4" w:space="0" w:color="auto"/>
                  </w:tcBorders>
                  <w:noWrap/>
                  <w:vAlign w:val="center"/>
                  <w:hideMark/>
                </w:tcPr>
                <w:p w14:paraId="70DCC5F4"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4B</w:t>
                  </w:r>
                </w:p>
              </w:tc>
              <w:tc>
                <w:tcPr>
                  <w:tcW w:w="2236" w:type="dxa"/>
                  <w:tcBorders>
                    <w:top w:val="nil"/>
                    <w:left w:val="nil"/>
                    <w:bottom w:val="single" w:sz="4" w:space="0" w:color="auto"/>
                    <w:right w:val="single" w:sz="4" w:space="0" w:color="auto"/>
                  </w:tcBorders>
                  <w:noWrap/>
                  <w:vAlign w:val="center"/>
                  <w:hideMark/>
                </w:tcPr>
                <w:p w14:paraId="60A307D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Siglo XXI</w:t>
                  </w:r>
                </w:p>
              </w:tc>
              <w:tc>
                <w:tcPr>
                  <w:tcW w:w="1896" w:type="dxa"/>
                  <w:tcBorders>
                    <w:top w:val="nil"/>
                    <w:left w:val="nil"/>
                    <w:bottom w:val="single" w:sz="4" w:space="0" w:color="auto"/>
                    <w:right w:val="single" w:sz="4" w:space="0" w:color="auto"/>
                  </w:tcBorders>
                  <w:noWrap/>
                  <w:vAlign w:val="center"/>
                  <w:hideMark/>
                </w:tcPr>
                <w:p w14:paraId="6970BA04"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Siglo XXI</w:t>
                  </w:r>
                </w:p>
              </w:tc>
            </w:tr>
            <w:tr w:rsidR="00420F79" w:rsidRPr="00E35BC7" w14:paraId="648437CE"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3864EE7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38</w:t>
                  </w:r>
                </w:p>
              </w:tc>
              <w:tc>
                <w:tcPr>
                  <w:tcW w:w="709" w:type="dxa"/>
                  <w:tcBorders>
                    <w:top w:val="nil"/>
                    <w:left w:val="nil"/>
                    <w:bottom w:val="single" w:sz="4" w:space="0" w:color="auto"/>
                    <w:right w:val="single" w:sz="4" w:space="0" w:color="auto"/>
                  </w:tcBorders>
                  <w:noWrap/>
                  <w:vAlign w:val="center"/>
                  <w:hideMark/>
                </w:tcPr>
                <w:p w14:paraId="131CEB0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4C</w:t>
                  </w:r>
                </w:p>
              </w:tc>
              <w:tc>
                <w:tcPr>
                  <w:tcW w:w="2236" w:type="dxa"/>
                  <w:tcBorders>
                    <w:top w:val="nil"/>
                    <w:left w:val="nil"/>
                    <w:bottom w:val="single" w:sz="4" w:space="0" w:color="auto"/>
                    <w:right w:val="single" w:sz="4" w:space="0" w:color="auto"/>
                  </w:tcBorders>
                  <w:noWrap/>
                  <w:vAlign w:val="center"/>
                  <w:hideMark/>
                </w:tcPr>
                <w:p w14:paraId="5770397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Occidente</w:t>
                  </w:r>
                </w:p>
              </w:tc>
              <w:tc>
                <w:tcPr>
                  <w:tcW w:w="1896" w:type="dxa"/>
                  <w:tcBorders>
                    <w:top w:val="nil"/>
                    <w:left w:val="nil"/>
                    <w:bottom w:val="single" w:sz="4" w:space="0" w:color="auto"/>
                    <w:right w:val="single" w:sz="4" w:space="0" w:color="auto"/>
                  </w:tcBorders>
                  <w:noWrap/>
                  <w:vAlign w:val="center"/>
                  <w:hideMark/>
                </w:tcPr>
                <w:p w14:paraId="075860B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Occidente</w:t>
                  </w:r>
                </w:p>
              </w:tc>
            </w:tr>
            <w:tr w:rsidR="00420F79" w:rsidRPr="00E35BC7" w14:paraId="5AAC976D"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3F5DD16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39</w:t>
                  </w:r>
                </w:p>
              </w:tc>
              <w:tc>
                <w:tcPr>
                  <w:tcW w:w="709" w:type="dxa"/>
                  <w:tcBorders>
                    <w:top w:val="nil"/>
                    <w:left w:val="nil"/>
                    <w:bottom w:val="single" w:sz="4" w:space="0" w:color="auto"/>
                    <w:right w:val="single" w:sz="4" w:space="0" w:color="auto"/>
                  </w:tcBorders>
                  <w:noWrap/>
                  <w:vAlign w:val="center"/>
                  <w:hideMark/>
                </w:tcPr>
                <w:p w14:paraId="0D37F22E"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4D</w:t>
                  </w:r>
                </w:p>
              </w:tc>
              <w:tc>
                <w:tcPr>
                  <w:tcW w:w="2236" w:type="dxa"/>
                  <w:tcBorders>
                    <w:top w:val="nil"/>
                    <w:left w:val="nil"/>
                    <w:bottom w:val="single" w:sz="4" w:space="0" w:color="auto"/>
                    <w:right w:val="single" w:sz="4" w:space="0" w:color="auto"/>
                  </w:tcBorders>
                  <w:noWrap/>
                  <w:vAlign w:val="center"/>
                  <w:hideMark/>
                </w:tcPr>
                <w:p w14:paraId="36528F4D"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Monterrey</w:t>
                  </w:r>
                </w:p>
              </w:tc>
              <w:tc>
                <w:tcPr>
                  <w:tcW w:w="1896" w:type="dxa"/>
                  <w:tcBorders>
                    <w:top w:val="nil"/>
                    <w:left w:val="nil"/>
                    <w:bottom w:val="single" w:sz="4" w:space="0" w:color="auto"/>
                    <w:right w:val="single" w:sz="4" w:space="0" w:color="auto"/>
                  </w:tcBorders>
                  <w:noWrap/>
                  <w:vAlign w:val="center"/>
                  <w:hideMark/>
                </w:tcPr>
                <w:p w14:paraId="1850467B"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25 Monterrey</w:t>
                  </w:r>
                </w:p>
              </w:tc>
            </w:tr>
            <w:tr w:rsidR="00420F79" w:rsidRPr="00E35BC7" w14:paraId="5C98E0E3"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tcPr>
                <w:p w14:paraId="2A3A1A0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41</w:t>
                  </w:r>
                </w:p>
              </w:tc>
              <w:tc>
                <w:tcPr>
                  <w:tcW w:w="709" w:type="dxa"/>
                  <w:tcBorders>
                    <w:top w:val="nil"/>
                    <w:left w:val="nil"/>
                    <w:bottom w:val="single" w:sz="4" w:space="0" w:color="auto"/>
                    <w:right w:val="single" w:sz="4" w:space="0" w:color="auto"/>
                  </w:tcBorders>
                  <w:noWrap/>
                  <w:vAlign w:val="center"/>
                </w:tcPr>
                <w:p w14:paraId="1205217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4F</w:t>
                  </w:r>
                </w:p>
              </w:tc>
              <w:tc>
                <w:tcPr>
                  <w:tcW w:w="2236" w:type="dxa"/>
                  <w:tcBorders>
                    <w:top w:val="nil"/>
                    <w:left w:val="nil"/>
                    <w:bottom w:val="single" w:sz="4" w:space="0" w:color="auto"/>
                    <w:right w:val="single" w:sz="4" w:space="0" w:color="auto"/>
                  </w:tcBorders>
                  <w:noWrap/>
                  <w:vAlign w:val="center"/>
                </w:tcPr>
                <w:p w14:paraId="69E1781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Puebla</w:t>
                  </w:r>
                </w:p>
              </w:tc>
              <w:tc>
                <w:tcPr>
                  <w:tcW w:w="1896" w:type="dxa"/>
                  <w:tcBorders>
                    <w:top w:val="nil"/>
                    <w:left w:val="nil"/>
                    <w:bottom w:val="single" w:sz="4" w:space="0" w:color="auto"/>
                    <w:right w:val="single" w:sz="4" w:space="0" w:color="auto"/>
                  </w:tcBorders>
                  <w:noWrap/>
                  <w:vAlign w:val="center"/>
                </w:tcPr>
                <w:p w14:paraId="09C819F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Puebla</w:t>
                  </w:r>
                </w:p>
              </w:tc>
            </w:tr>
            <w:tr w:rsidR="00420F79" w:rsidRPr="00E35BC7" w14:paraId="0A547A25"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tcPr>
                <w:p w14:paraId="6FF83B3B"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44</w:t>
                  </w:r>
                </w:p>
              </w:tc>
              <w:tc>
                <w:tcPr>
                  <w:tcW w:w="709" w:type="dxa"/>
                  <w:tcBorders>
                    <w:top w:val="nil"/>
                    <w:left w:val="nil"/>
                    <w:bottom w:val="single" w:sz="4" w:space="0" w:color="auto"/>
                    <w:right w:val="single" w:sz="4" w:space="0" w:color="auto"/>
                  </w:tcBorders>
                  <w:noWrap/>
                  <w:vAlign w:val="center"/>
                </w:tcPr>
                <w:p w14:paraId="21052D5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4I</w:t>
                  </w:r>
                </w:p>
              </w:tc>
              <w:tc>
                <w:tcPr>
                  <w:tcW w:w="2236" w:type="dxa"/>
                  <w:tcBorders>
                    <w:top w:val="nil"/>
                    <w:left w:val="nil"/>
                    <w:bottom w:val="single" w:sz="4" w:space="0" w:color="auto"/>
                    <w:right w:val="single" w:sz="4" w:space="0" w:color="auto"/>
                  </w:tcBorders>
                  <w:noWrap/>
                  <w:vAlign w:val="center"/>
                </w:tcPr>
                <w:p w14:paraId="5EA818AC"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c>
                <w:tcPr>
                  <w:tcW w:w="1896" w:type="dxa"/>
                  <w:tcBorders>
                    <w:top w:val="nil"/>
                    <w:left w:val="nil"/>
                    <w:bottom w:val="single" w:sz="4" w:space="0" w:color="auto"/>
                    <w:right w:val="single" w:sz="4" w:space="0" w:color="auto"/>
                  </w:tcBorders>
                  <w:noWrap/>
                  <w:vAlign w:val="center"/>
                </w:tcPr>
                <w:p w14:paraId="71C76AA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r>
            <w:tr w:rsidR="00420F79" w:rsidRPr="00E35BC7" w14:paraId="18A9D591"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65DE8454"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45</w:t>
                  </w:r>
                </w:p>
              </w:tc>
              <w:tc>
                <w:tcPr>
                  <w:tcW w:w="709" w:type="dxa"/>
                  <w:tcBorders>
                    <w:top w:val="nil"/>
                    <w:left w:val="nil"/>
                    <w:bottom w:val="single" w:sz="4" w:space="0" w:color="auto"/>
                    <w:right w:val="single" w:sz="4" w:space="0" w:color="auto"/>
                  </w:tcBorders>
                  <w:noWrap/>
                  <w:vAlign w:val="center"/>
                  <w:hideMark/>
                </w:tcPr>
                <w:p w14:paraId="24876EC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4J</w:t>
                  </w:r>
                </w:p>
              </w:tc>
              <w:tc>
                <w:tcPr>
                  <w:tcW w:w="2236" w:type="dxa"/>
                  <w:tcBorders>
                    <w:top w:val="nil"/>
                    <w:left w:val="nil"/>
                    <w:bottom w:val="single" w:sz="4" w:space="0" w:color="auto"/>
                    <w:right w:val="single" w:sz="4" w:space="0" w:color="auto"/>
                  </w:tcBorders>
                  <w:noWrap/>
                  <w:vAlign w:val="center"/>
                  <w:hideMark/>
                </w:tcPr>
                <w:p w14:paraId="7AB156C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1 Mérida</w:t>
                  </w:r>
                </w:p>
              </w:tc>
              <w:tc>
                <w:tcPr>
                  <w:tcW w:w="1896" w:type="dxa"/>
                  <w:tcBorders>
                    <w:top w:val="nil"/>
                    <w:left w:val="nil"/>
                    <w:bottom w:val="single" w:sz="4" w:space="0" w:color="auto"/>
                    <w:right w:val="single" w:sz="4" w:space="0" w:color="auto"/>
                  </w:tcBorders>
                  <w:noWrap/>
                  <w:vAlign w:val="center"/>
                  <w:hideMark/>
                </w:tcPr>
                <w:p w14:paraId="005A062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Mérida</w:t>
                  </w:r>
                </w:p>
              </w:tc>
            </w:tr>
            <w:tr w:rsidR="00420F79" w:rsidRPr="00E35BC7" w14:paraId="3AEC1CE8"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4672CA48"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54</w:t>
                  </w:r>
                </w:p>
              </w:tc>
              <w:tc>
                <w:tcPr>
                  <w:tcW w:w="709" w:type="dxa"/>
                  <w:tcBorders>
                    <w:top w:val="nil"/>
                    <w:left w:val="nil"/>
                    <w:bottom w:val="single" w:sz="4" w:space="0" w:color="auto"/>
                    <w:right w:val="single" w:sz="4" w:space="0" w:color="auto"/>
                  </w:tcBorders>
                  <w:noWrap/>
                  <w:vAlign w:val="center"/>
                  <w:hideMark/>
                </w:tcPr>
                <w:p w14:paraId="3CC7139D"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4S</w:t>
                  </w:r>
                </w:p>
              </w:tc>
              <w:tc>
                <w:tcPr>
                  <w:tcW w:w="2236" w:type="dxa"/>
                  <w:tcBorders>
                    <w:top w:val="nil"/>
                    <w:left w:val="nil"/>
                    <w:bottom w:val="single" w:sz="4" w:space="0" w:color="auto"/>
                    <w:right w:val="single" w:sz="4" w:space="0" w:color="auto"/>
                  </w:tcBorders>
                  <w:noWrap/>
                  <w:vAlign w:val="center"/>
                  <w:hideMark/>
                </w:tcPr>
                <w:p w14:paraId="3C4849D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Siglo XXI</w:t>
                  </w:r>
                </w:p>
              </w:tc>
              <w:tc>
                <w:tcPr>
                  <w:tcW w:w="1896" w:type="dxa"/>
                  <w:tcBorders>
                    <w:top w:val="nil"/>
                    <w:left w:val="nil"/>
                    <w:bottom w:val="single" w:sz="4" w:space="0" w:color="auto"/>
                    <w:right w:val="single" w:sz="4" w:space="0" w:color="auto"/>
                  </w:tcBorders>
                  <w:noWrap/>
                  <w:vAlign w:val="center"/>
                  <w:hideMark/>
                </w:tcPr>
                <w:p w14:paraId="3C44EAA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Siglo XXI</w:t>
                  </w:r>
                </w:p>
              </w:tc>
            </w:tr>
            <w:tr w:rsidR="00420F79" w:rsidRPr="00E35BC7" w14:paraId="09A3C2C9"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0F1DC84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55</w:t>
                  </w:r>
                </w:p>
              </w:tc>
              <w:tc>
                <w:tcPr>
                  <w:tcW w:w="709" w:type="dxa"/>
                  <w:tcBorders>
                    <w:top w:val="nil"/>
                    <w:left w:val="nil"/>
                    <w:bottom w:val="single" w:sz="4" w:space="0" w:color="auto"/>
                    <w:right w:val="single" w:sz="4" w:space="0" w:color="auto"/>
                  </w:tcBorders>
                  <w:noWrap/>
                  <w:vAlign w:val="center"/>
                  <w:hideMark/>
                </w:tcPr>
                <w:p w14:paraId="0497FC2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4T</w:t>
                  </w:r>
                </w:p>
              </w:tc>
              <w:tc>
                <w:tcPr>
                  <w:tcW w:w="2236" w:type="dxa"/>
                  <w:tcBorders>
                    <w:top w:val="nil"/>
                    <w:left w:val="nil"/>
                    <w:bottom w:val="single" w:sz="4" w:space="0" w:color="auto"/>
                    <w:right w:val="single" w:sz="4" w:space="0" w:color="auto"/>
                  </w:tcBorders>
                  <w:noWrap/>
                  <w:vAlign w:val="center"/>
                  <w:hideMark/>
                </w:tcPr>
                <w:p w14:paraId="55B1CAF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Occidente</w:t>
                  </w:r>
                </w:p>
              </w:tc>
              <w:tc>
                <w:tcPr>
                  <w:tcW w:w="1896" w:type="dxa"/>
                  <w:tcBorders>
                    <w:top w:val="nil"/>
                    <w:left w:val="nil"/>
                    <w:bottom w:val="single" w:sz="4" w:space="0" w:color="auto"/>
                    <w:right w:val="single" w:sz="4" w:space="0" w:color="auto"/>
                  </w:tcBorders>
                  <w:noWrap/>
                  <w:vAlign w:val="center"/>
                  <w:hideMark/>
                </w:tcPr>
                <w:p w14:paraId="20C39124"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Occidente</w:t>
                  </w:r>
                </w:p>
              </w:tc>
            </w:tr>
            <w:tr w:rsidR="00420F79" w:rsidRPr="00E35BC7" w14:paraId="6CCA7613" w14:textId="77777777" w:rsidTr="00EE0614">
              <w:trPr>
                <w:trHeight w:val="274"/>
              </w:trPr>
              <w:tc>
                <w:tcPr>
                  <w:tcW w:w="774" w:type="dxa"/>
                  <w:tcBorders>
                    <w:top w:val="nil"/>
                    <w:left w:val="single" w:sz="4" w:space="0" w:color="auto"/>
                    <w:bottom w:val="single" w:sz="4" w:space="0" w:color="auto"/>
                    <w:right w:val="single" w:sz="4" w:space="0" w:color="auto"/>
                  </w:tcBorders>
                  <w:noWrap/>
                  <w:vAlign w:val="center"/>
                  <w:hideMark/>
                </w:tcPr>
                <w:p w14:paraId="6A744F0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58</w:t>
                  </w:r>
                </w:p>
              </w:tc>
              <w:tc>
                <w:tcPr>
                  <w:tcW w:w="709" w:type="dxa"/>
                  <w:tcBorders>
                    <w:top w:val="nil"/>
                    <w:left w:val="nil"/>
                    <w:bottom w:val="single" w:sz="4" w:space="0" w:color="auto"/>
                    <w:right w:val="single" w:sz="4" w:space="0" w:color="auto"/>
                  </w:tcBorders>
                  <w:noWrap/>
                  <w:vAlign w:val="center"/>
                  <w:hideMark/>
                </w:tcPr>
                <w:p w14:paraId="0B09316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4X</w:t>
                  </w:r>
                </w:p>
              </w:tc>
              <w:tc>
                <w:tcPr>
                  <w:tcW w:w="2236" w:type="dxa"/>
                  <w:tcBorders>
                    <w:top w:val="nil"/>
                    <w:left w:val="nil"/>
                    <w:bottom w:val="single" w:sz="4" w:space="0" w:color="auto"/>
                    <w:right w:val="single" w:sz="4" w:space="0" w:color="auto"/>
                  </w:tcBorders>
                  <w:noWrap/>
                  <w:vAlign w:val="center"/>
                  <w:hideMark/>
                </w:tcPr>
                <w:p w14:paraId="7AB96FD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HG CMN La Raza</w:t>
                  </w:r>
                </w:p>
              </w:tc>
              <w:tc>
                <w:tcPr>
                  <w:tcW w:w="1896" w:type="dxa"/>
                  <w:tcBorders>
                    <w:top w:val="nil"/>
                    <w:left w:val="nil"/>
                    <w:bottom w:val="single" w:sz="4" w:space="0" w:color="auto"/>
                    <w:right w:val="single" w:sz="4" w:space="0" w:color="auto"/>
                  </w:tcBorders>
                  <w:noWrap/>
                  <w:vAlign w:val="center"/>
                  <w:hideMark/>
                </w:tcPr>
                <w:p w14:paraId="370598FA"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HG CMN La Raza</w:t>
                  </w:r>
                </w:p>
              </w:tc>
            </w:tr>
          </w:tbl>
          <w:p w14:paraId="2E20AD24" w14:textId="77777777" w:rsidR="00420F79" w:rsidRPr="001910AD" w:rsidRDefault="00420F79" w:rsidP="006457C2">
            <w:pPr>
              <w:pStyle w:val="Sinespaciado"/>
              <w:rPr>
                <w:rFonts w:ascii="Noto Sans" w:hAnsi="Noto Sans" w:cs="Noto Sans"/>
                <w:sz w:val="16"/>
                <w:szCs w:val="16"/>
              </w:rPr>
            </w:pPr>
          </w:p>
          <w:p w14:paraId="369F09D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0E48FC5C"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68C32A9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09E65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40.09.008</w:t>
            </w:r>
          </w:p>
        </w:tc>
        <w:tc>
          <w:tcPr>
            <w:tcW w:w="1701" w:type="dxa"/>
            <w:tcBorders>
              <w:top w:val="nil"/>
              <w:left w:val="nil"/>
              <w:bottom w:val="single" w:sz="4" w:space="0" w:color="auto"/>
              <w:right w:val="single" w:sz="4" w:space="0" w:color="auto"/>
            </w:tcBorders>
            <w:noWrap/>
            <w:hideMark/>
          </w:tcPr>
          <w:p w14:paraId="5798392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Somatropina, Hormona del crecimiento (GH)</w:t>
            </w:r>
          </w:p>
        </w:tc>
        <w:tc>
          <w:tcPr>
            <w:tcW w:w="6520" w:type="dxa"/>
            <w:tcBorders>
              <w:top w:val="nil"/>
              <w:left w:val="nil"/>
              <w:bottom w:val="single" w:sz="4" w:space="0" w:color="auto"/>
              <w:right w:val="single" w:sz="4" w:space="0" w:color="auto"/>
            </w:tcBorders>
          </w:tcPr>
          <w:p w14:paraId="05D68B28" w14:textId="77777777" w:rsidR="00420F79" w:rsidRPr="001910AD" w:rsidRDefault="00420F79" w:rsidP="006457C2">
            <w:pPr>
              <w:pStyle w:val="Sinespaciado"/>
              <w:rPr>
                <w:rFonts w:ascii="Noto Sans" w:hAnsi="Noto Sans" w:cs="Noto Sans"/>
                <w:sz w:val="16"/>
                <w:szCs w:val="16"/>
              </w:rPr>
            </w:pPr>
            <w:r w:rsidRPr="00342EB2">
              <w:rPr>
                <w:rFonts w:ascii="Noto Sans" w:hAnsi="Noto Sans" w:cs="Noto Sans"/>
                <w:sz w:val="16"/>
                <w:szCs w:val="16"/>
              </w:rPr>
              <w:t>Para las siguientes UMAE, se deberá procesar en sitio:</w:t>
            </w:r>
          </w:p>
          <w:p w14:paraId="12A53CA0"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800"/>
              <w:gridCol w:w="879"/>
              <w:gridCol w:w="2357"/>
              <w:gridCol w:w="2201"/>
            </w:tblGrid>
            <w:tr w:rsidR="00420F79" w:rsidRPr="00E35BC7" w14:paraId="178E4E5B" w14:textId="77777777" w:rsidTr="006457C2">
              <w:trPr>
                <w:trHeight w:val="277"/>
              </w:trPr>
              <w:tc>
                <w:tcPr>
                  <w:tcW w:w="800"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6813775A"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Partida</w:t>
                  </w:r>
                </w:p>
              </w:tc>
              <w:tc>
                <w:tcPr>
                  <w:tcW w:w="879" w:type="dxa"/>
                  <w:tcBorders>
                    <w:top w:val="single" w:sz="4" w:space="0" w:color="auto"/>
                    <w:left w:val="nil"/>
                    <w:bottom w:val="single" w:sz="4" w:space="0" w:color="auto"/>
                    <w:right w:val="single" w:sz="4" w:space="0" w:color="auto"/>
                  </w:tcBorders>
                  <w:shd w:val="clear" w:color="auto" w:fill="2A5C4B"/>
                  <w:noWrap/>
                  <w:vAlign w:val="center"/>
                </w:tcPr>
                <w:p w14:paraId="4DD69E7F"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Clave OOAD</w:t>
                  </w:r>
                </w:p>
              </w:tc>
              <w:tc>
                <w:tcPr>
                  <w:tcW w:w="2357" w:type="dxa"/>
                  <w:tcBorders>
                    <w:top w:val="single" w:sz="4" w:space="0" w:color="auto"/>
                    <w:left w:val="nil"/>
                    <w:bottom w:val="single" w:sz="4" w:space="0" w:color="auto"/>
                    <w:right w:val="single" w:sz="4" w:space="0" w:color="auto"/>
                  </w:tcBorders>
                  <w:shd w:val="clear" w:color="auto" w:fill="2A5C4B"/>
                  <w:noWrap/>
                  <w:vAlign w:val="center"/>
                </w:tcPr>
                <w:p w14:paraId="3D8B5012"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OOAD/UMAE</w:t>
                  </w:r>
                </w:p>
              </w:tc>
              <w:tc>
                <w:tcPr>
                  <w:tcW w:w="2201" w:type="dxa"/>
                  <w:tcBorders>
                    <w:top w:val="single" w:sz="4" w:space="0" w:color="auto"/>
                    <w:left w:val="nil"/>
                    <w:bottom w:val="single" w:sz="4" w:space="0" w:color="auto"/>
                    <w:right w:val="single" w:sz="4" w:space="0" w:color="auto"/>
                  </w:tcBorders>
                  <w:shd w:val="clear" w:color="auto" w:fill="2A5C4B"/>
                  <w:noWrap/>
                  <w:vAlign w:val="center"/>
                </w:tcPr>
                <w:p w14:paraId="248B8587" w14:textId="77777777" w:rsidR="00420F79" w:rsidRPr="00E35BC7" w:rsidRDefault="00420F79" w:rsidP="006457C2">
                  <w:pPr>
                    <w:jc w:val="center"/>
                    <w:rPr>
                      <w:rFonts w:cs="Noto Sans"/>
                      <w:color w:val="FFFFFF" w:themeColor="background1"/>
                      <w:sz w:val="14"/>
                      <w:szCs w:val="14"/>
                      <w:lang w:eastAsia="es-MX"/>
                    </w:rPr>
                  </w:pPr>
                  <w:r w:rsidRPr="00E35BC7">
                    <w:rPr>
                      <w:rFonts w:cs="Noto Sans"/>
                      <w:b/>
                      <w:bCs/>
                      <w:color w:val="FFFFFF" w:themeColor="background1"/>
                      <w:sz w:val="14"/>
                      <w:szCs w:val="14"/>
                      <w:lang w:eastAsia="es-MX"/>
                    </w:rPr>
                    <w:t>UNIDAD</w:t>
                  </w:r>
                </w:p>
              </w:tc>
            </w:tr>
            <w:tr w:rsidR="00420F79" w:rsidRPr="00E35BC7" w14:paraId="13302E9D" w14:textId="77777777" w:rsidTr="00EE0614">
              <w:trPr>
                <w:trHeight w:val="277"/>
              </w:trPr>
              <w:tc>
                <w:tcPr>
                  <w:tcW w:w="800" w:type="dxa"/>
                  <w:tcBorders>
                    <w:top w:val="single" w:sz="4" w:space="0" w:color="auto"/>
                    <w:left w:val="single" w:sz="4" w:space="0" w:color="auto"/>
                    <w:bottom w:val="single" w:sz="4" w:space="0" w:color="auto"/>
                    <w:right w:val="single" w:sz="4" w:space="0" w:color="auto"/>
                  </w:tcBorders>
                  <w:noWrap/>
                  <w:vAlign w:val="center"/>
                  <w:hideMark/>
                </w:tcPr>
                <w:p w14:paraId="4960C962"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36</w:t>
                  </w:r>
                </w:p>
              </w:tc>
              <w:tc>
                <w:tcPr>
                  <w:tcW w:w="879" w:type="dxa"/>
                  <w:tcBorders>
                    <w:top w:val="single" w:sz="4" w:space="0" w:color="auto"/>
                    <w:left w:val="nil"/>
                    <w:bottom w:val="single" w:sz="4" w:space="0" w:color="auto"/>
                    <w:right w:val="single" w:sz="4" w:space="0" w:color="auto"/>
                  </w:tcBorders>
                  <w:noWrap/>
                  <w:vAlign w:val="center"/>
                  <w:hideMark/>
                </w:tcPr>
                <w:p w14:paraId="211A83A7"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4A</w:t>
                  </w:r>
                </w:p>
              </w:tc>
              <w:tc>
                <w:tcPr>
                  <w:tcW w:w="2357" w:type="dxa"/>
                  <w:tcBorders>
                    <w:top w:val="single" w:sz="4" w:space="0" w:color="auto"/>
                    <w:left w:val="nil"/>
                    <w:bottom w:val="single" w:sz="4" w:space="0" w:color="auto"/>
                    <w:right w:val="single" w:sz="4" w:space="0" w:color="auto"/>
                  </w:tcBorders>
                  <w:noWrap/>
                  <w:vAlign w:val="center"/>
                  <w:hideMark/>
                </w:tcPr>
                <w:p w14:paraId="11396959"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La Raza</w:t>
                  </w:r>
                </w:p>
              </w:tc>
              <w:tc>
                <w:tcPr>
                  <w:tcW w:w="2201" w:type="dxa"/>
                  <w:tcBorders>
                    <w:top w:val="single" w:sz="4" w:space="0" w:color="auto"/>
                    <w:left w:val="nil"/>
                    <w:bottom w:val="single" w:sz="4" w:space="0" w:color="auto"/>
                    <w:right w:val="single" w:sz="4" w:space="0" w:color="auto"/>
                  </w:tcBorders>
                  <w:noWrap/>
                  <w:vAlign w:val="center"/>
                  <w:hideMark/>
                </w:tcPr>
                <w:p w14:paraId="628B4057"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La Raza</w:t>
                  </w:r>
                </w:p>
              </w:tc>
            </w:tr>
            <w:tr w:rsidR="00420F79" w:rsidRPr="00E35BC7" w14:paraId="27F56E9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3A78EAD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37</w:t>
                  </w:r>
                </w:p>
              </w:tc>
              <w:tc>
                <w:tcPr>
                  <w:tcW w:w="879" w:type="dxa"/>
                  <w:tcBorders>
                    <w:top w:val="nil"/>
                    <w:left w:val="nil"/>
                    <w:bottom w:val="single" w:sz="4" w:space="0" w:color="auto"/>
                    <w:right w:val="single" w:sz="4" w:space="0" w:color="auto"/>
                  </w:tcBorders>
                  <w:noWrap/>
                  <w:vAlign w:val="center"/>
                  <w:hideMark/>
                </w:tcPr>
                <w:p w14:paraId="4BD52D17"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4B</w:t>
                  </w:r>
                </w:p>
              </w:tc>
              <w:tc>
                <w:tcPr>
                  <w:tcW w:w="2357" w:type="dxa"/>
                  <w:tcBorders>
                    <w:top w:val="nil"/>
                    <w:left w:val="nil"/>
                    <w:bottom w:val="single" w:sz="4" w:space="0" w:color="auto"/>
                    <w:right w:val="single" w:sz="4" w:space="0" w:color="auto"/>
                  </w:tcBorders>
                  <w:noWrap/>
                  <w:vAlign w:val="center"/>
                  <w:hideMark/>
                </w:tcPr>
                <w:p w14:paraId="4C2FAB0A"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Siglo XXI</w:t>
                  </w:r>
                </w:p>
              </w:tc>
              <w:tc>
                <w:tcPr>
                  <w:tcW w:w="2201" w:type="dxa"/>
                  <w:tcBorders>
                    <w:top w:val="nil"/>
                    <w:left w:val="nil"/>
                    <w:bottom w:val="single" w:sz="4" w:space="0" w:color="auto"/>
                    <w:right w:val="single" w:sz="4" w:space="0" w:color="auto"/>
                  </w:tcBorders>
                  <w:noWrap/>
                  <w:vAlign w:val="center"/>
                  <w:hideMark/>
                </w:tcPr>
                <w:p w14:paraId="5BC176BF"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Siglo XXI</w:t>
                  </w:r>
                </w:p>
              </w:tc>
            </w:tr>
            <w:tr w:rsidR="00420F79" w:rsidRPr="00E35BC7" w14:paraId="4799D896"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0DA0F565"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38</w:t>
                  </w:r>
                </w:p>
              </w:tc>
              <w:tc>
                <w:tcPr>
                  <w:tcW w:w="879" w:type="dxa"/>
                  <w:tcBorders>
                    <w:top w:val="nil"/>
                    <w:left w:val="nil"/>
                    <w:bottom w:val="single" w:sz="4" w:space="0" w:color="auto"/>
                    <w:right w:val="single" w:sz="4" w:space="0" w:color="auto"/>
                  </w:tcBorders>
                  <w:noWrap/>
                  <w:vAlign w:val="center"/>
                  <w:hideMark/>
                </w:tcPr>
                <w:p w14:paraId="72F2E94C"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4C</w:t>
                  </w:r>
                </w:p>
              </w:tc>
              <w:tc>
                <w:tcPr>
                  <w:tcW w:w="2357" w:type="dxa"/>
                  <w:tcBorders>
                    <w:top w:val="nil"/>
                    <w:left w:val="nil"/>
                    <w:bottom w:val="single" w:sz="4" w:space="0" w:color="auto"/>
                    <w:right w:val="single" w:sz="4" w:space="0" w:color="auto"/>
                  </w:tcBorders>
                  <w:noWrap/>
                  <w:vAlign w:val="center"/>
                  <w:hideMark/>
                </w:tcPr>
                <w:p w14:paraId="6BECFEFE"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Occidente</w:t>
                  </w:r>
                </w:p>
              </w:tc>
              <w:tc>
                <w:tcPr>
                  <w:tcW w:w="2201" w:type="dxa"/>
                  <w:tcBorders>
                    <w:top w:val="nil"/>
                    <w:left w:val="nil"/>
                    <w:bottom w:val="single" w:sz="4" w:space="0" w:color="auto"/>
                    <w:right w:val="single" w:sz="4" w:space="0" w:color="auto"/>
                  </w:tcBorders>
                  <w:noWrap/>
                  <w:vAlign w:val="center"/>
                  <w:hideMark/>
                </w:tcPr>
                <w:p w14:paraId="7DFF562C"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Occidente</w:t>
                  </w:r>
                </w:p>
              </w:tc>
            </w:tr>
            <w:tr w:rsidR="00420F79" w:rsidRPr="00E35BC7" w14:paraId="54A88799"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7416BD0B"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39</w:t>
                  </w:r>
                </w:p>
              </w:tc>
              <w:tc>
                <w:tcPr>
                  <w:tcW w:w="879" w:type="dxa"/>
                  <w:tcBorders>
                    <w:top w:val="nil"/>
                    <w:left w:val="nil"/>
                    <w:bottom w:val="single" w:sz="4" w:space="0" w:color="auto"/>
                    <w:right w:val="single" w:sz="4" w:space="0" w:color="auto"/>
                  </w:tcBorders>
                  <w:noWrap/>
                  <w:vAlign w:val="center"/>
                  <w:hideMark/>
                </w:tcPr>
                <w:p w14:paraId="275F44EF"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4D</w:t>
                  </w:r>
                </w:p>
              </w:tc>
              <w:tc>
                <w:tcPr>
                  <w:tcW w:w="2357" w:type="dxa"/>
                  <w:tcBorders>
                    <w:top w:val="nil"/>
                    <w:left w:val="nil"/>
                    <w:bottom w:val="single" w:sz="4" w:space="0" w:color="auto"/>
                    <w:right w:val="single" w:sz="4" w:space="0" w:color="auto"/>
                  </w:tcBorders>
                  <w:noWrap/>
                  <w:vAlign w:val="center"/>
                  <w:hideMark/>
                </w:tcPr>
                <w:p w14:paraId="0CE45B12"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Monterrey</w:t>
                  </w:r>
                </w:p>
              </w:tc>
              <w:tc>
                <w:tcPr>
                  <w:tcW w:w="2201" w:type="dxa"/>
                  <w:tcBorders>
                    <w:top w:val="nil"/>
                    <w:left w:val="nil"/>
                    <w:bottom w:val="single" w:sz="4" w:space="0" w:color="auto"/>
                    <w:right w:val="single" w:sz="4" w:space="0" w:color="auto"/>
                  </w:tcBorders>
                  <w:noWrap/>
                  <w:vAlign w:val="center"/>
                  <w:hideMark/>
                </w:tcPr>
                <w:p w14:paraId="2F8677A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25 Monterrey</w:t>
                  </w:r>
                </w:p>
              </w:tc>
            </w:tr>
            <w:tr w:rsidR="00420F79" w:rsidRPr="00E35BC7" w14:paraId="5DF1FB1E"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tcPr>
                <w:p w14:paraId="6066DB3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41</w:t>
                  </w:r>
                </w:p>
              </w:tc>
              <w:tc>
                <w:tcPr>
                  <w:tcW w:w="879" w:type="dxa"/>
                  <w:tcBorders>
                    <w:top w:val="nil"/>
                    <w:left w:val="nil"/>
                    <w:bottom w:val="single" w:sz="4" w:space="0" w:color="auto"/>
                    <w:right w:val="single" w:sz="4" w:space="0" w:color="auto"/>
                  </w:tcBorders>
                  <w:noWrap/>
                  <w:vAlign w:val="center"/>
                </w:tcPr>
                <w:p w14:paraId="64F39BC6"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4F</w:t>
                  </w:r>
                </w:p>
              </w:tc>
              <w:tc>
                <w:tcPr>
                  <w:tcW w:w="2357" w:type="dxa"/>
                  <w:tcBorders>
                    <w:top w:val="nil"/>
                    <w:left w:val="nil"/>
                    <w:bottom w:val="single" w:sz="4" w:space="0" w:color="auto"/>
                    <w:right w:val="single" w:sz="4" w:space="0" w:color="auto"/>
                  </w:tcBorders>
                  <w:noWrap/>
                  <w:vAlign w:val="center"/>
                </w:tcPr>
                <w:p w14:paraId="70ABE4E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CMN Puebla</w:t>
                  </w:r>
                </w:p>
              </w:tc>
              <w:tc>
                <w:tcPr>
                  <w:tcW w:w="2201" w:type="dxa"/>
                  <w:tcBorders>
                    <w:top w:val="nil"/>
                    <w:left w:val="nil"/>
                    <w:bottom w:val="single" w:sz="4" w:space="0" w:color="auto"/>
                    <w:right w:val="single" w:sz="4" w:space="0" w:color="auto"/>
                  </w:tcBorders>
                  <w:noWrap/>
                  <w:vAlign w:val="center"/>
                </w:tcPr>
                <w:p w14:paraId="0D785F7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Puebla</w:t>
                  </w:r>
                </w:p>
              </w:tc>
            </w:tr>
            <w:tr w:rsidR="00420F79" w:rsidRPr="00E35BC7" w14:paraId="60C1E9F0"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tcPr>
                <w:p w14:paraId="273B86EA"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44</w:t>
                  </w:r>
                </w:p>
              </w:tc>
              <w:tc>
                <w:tcPr>
                  <w:tcW w:w="879" w:type="dxa"/>
                  <w:tcBorders>
                    <w:top w:val="nil"/>
                    <w:left w:val="nil"/>
                    <w:bottom w:val="single" w:sz="4" w:space="0" w:color="auto"/>
                    <w:right w:val="single" w:sz="4" w:space="0" w:color="auto"/>
                  </w:tcBorders>
                  <w:noWrap/>
                  <w:vAlign w:val="center"/>
                </w:tcPr>
                <w:p w14:paraId="31B390C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4I</w:t>
                  </w:r>
                </w:p>
              </w:tc>
              <w:tc>
                <w:tcPr>
                  <w:tcW w:w="2357" w:type="dxa"/>
                  <w:tcBorders>
                    <w:top w:val="nil"/>
                    <w:left w:val="nil"/>
                    <w:bottom w:val="single" w:sz="4" w:space="0" w:color="auto"/>
                    <w:right w:val="single" w:sz="4" w:space="0" w:color="auto"/>
                  </w:tcBorders>
                  <w:noWrap/>
                  <w:vAlign w:val="center"/>
                </w:tcPr>
                <w:p w14:paraId="50C51C78"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c>
                <w:tcPr>
                  <w:tcW w:w="2201" w:type="dxa"/>
                  <w:tcBorders>
                    <w:top w:val="nil"/>
                    <w:left w:val="nil"/>
                    <w:bottom w:val="single" w:sz="4" w:space="0" w:color="auto"/>
                    <w:right w:val="single" w:sz="4" w:space="0" w:color="auto"/>
                  </w:tcBorders>
                  <w:noWrap/>
                  <w:vAlign w:val="center"/>
                </w:tcPr>
                <w:p w14:paraId="34E2181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 14 Veracruz</w:t>
                  </w:r>
                </w:p>
              </w:tc>
            </w:tr>
            <w:tr w:rsidR="00420F79" w:rsidRPr="00E35BC7" w14:paraId="5C350AB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0A388B03"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45</w:t>
                  </w:r>
                </w:p>
              </w:tc>
              <w:tc>
                <w:tcPr>
                  <w:tcW w:w="879" w:type="dxa"/>
                  <w:tcBorders>
                    <w:top w:val="nil"/>
                    <w:left w:val="nil"/>
                    <w:bottom w:val="single" w:sz="4" w:space="0" w:color="auto"/>
                    <w:right w:val="single" w:sz="4" w:space="0" w:color="auto"/>
                  </w:tcBorders>
                  <w:noWrap/>
                  <w:vAlign w:val="center"/>
                  <w:hideMark/>
                </w:tcPr>
                <w:p w14:paraId="36399801"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4J</w:t>
                  </w:r>
                </w:p>
              </w:tc>
              <w:tc>
                <w:tcPr>
                  <w:tcW w:w="2357" w:type="dxa"/>
                  <w:tcBorders>
                    <w:top w:val="nil"/>
                    <w:left w:val="nil"/>
                    <w:bottom w:val="single" w:sz="4" w:space="0" w:color="auto"/>
                    <w:right w:val="single" w:sz="4" w:space="0" w:color="auto"/>
                  </w:tcBorders>
                  <w:noWrap/>
                  <w:vAlign w:val="center"/>
                  <w:hideMark/>
                </w:tcPr>
                <w:p w14:paraId="5A8934C1"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HES 1 Mérida</w:t>
                  </w:r>
                </w:p>
              </w:tc>
              <w:tc>
                <w:tcPr>
                  <w:tcW w:w="2201" w:type="dxa"/>
                  <w:tcBorders>
                    <w:top w:val="nil"/>
                    <w:left w:val="nil"/>
                    <w:bottom w:val="single" w:sz="4" w:space="0" w:color="auto"/>
                    <w:right w:val="single" w:sz="4" w:space="0" w:color="auto"/>
                  </w:tcBorders>
                  <w:noWrap/>
                  <w:vAlign w:val="center"/>
                  <w:hideMark/>
                </w:tcPr>
                <w:p w14:paraId="5CB9BA83"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HES CMN Mérida</w:t>
                  </w:r>
                </w:p>
              </w:tc>
            </w:tr>
            <w:tr w:rsidR="00420F79" w:rsidRPr="00E35BC7" w14:paraId="7EFF2D19"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79E98B49"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54</w:t>
                  </w:r>
                </w:p>
              </w:tc>
              <w:tc>
                <w:tcPr>
                  <w:tcW w:w="879" w:type="dxa"/>
                  <w:tcBorders>
                    <w:top w:val="nil"/>
                    <w:left w:val="nil"/>
                    <w:bottom w:val="single" w:sz="4" w:space="0" w:color="auto"/>
                    <w:right w:val="single" w:sz="4" w:space="0" w:color="auto"/>
                  </w:tcBorders>
                  <w:noWrap/>
                  <w:vAlign w:val="center"/>
                  <w:hideMark/>
                </w:tcPr>
                <w:p w14:paraId="0F916A2E"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4S</w:t>
                  </w:r>
                </w:p>
              </w:tc>
              <w:tc>
                <w:tcPr>
                  <w:tcW w:w="2357" w:type="dxa"/>
                  <w:tcBorders>
                    <w:top w:val="nil"/>
                    <w:left w:val="nil"/>
                    <w:bottom w:val="single" w:sz="4" w:space="0" w:color="auto"/>
                    <w:right w:val="single" w:sz="4" w:space="0" w:color="auto"/>
                  </w:tcBorders>
                  <w:noWrap/>
                  <w:vAlign w:val="center"/>
                  <w:hideMark/>
                </w:tcPr>
                <w:p w14:paraId="58A32786"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Siglo XXI</w:t>
                  </w:r>
                </w:p>
              </w:tc>
              <w:tc>
                <w:tcPr>
                  <w:tcW w:w="2201" w:type="dxa"/>
                  <w:tcBorders>
                    <w:top w:val="nil"/>
                    <w:left w:val="nil"/>
                    <w:bottom w:val="single" w:sz="4" w:space="0" w:color="auto"/>
                    <w:right w:val="single" w:sz="4" w:space="0" w:color="auto"/>
                  </w:tcBorders>
                  <w:noWrap/>
                  <w:vAlign w:val="center"/>
                  <w:hideMark/>
                </w:tcPr>
                <w:p w14:paraId="06301E18"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Siglo XXI</w:t>
                  </w:r>
                </w:p>
              </w:tc>
            </w:tr>
            <w:tr w:rsidR="00420F79" w:rsidRPr="00E35BC7" w14:paraId="73E5000F"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1E7202A2"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55</w:t>
                  </w:r>
                </w:p>
              </w:tc>
              <w:tc>
                <w:tcPr>
                  <w:tcW w:w="879" w:type="dxa"/>
                  <w:tcBorders>
                    <w:top w:val="nil"/>
                    <w:left w:val="nil"/>
                    <w:bottom w:val="single" w:sz="4" w:space="0" w:color="auto"/>
                    <w:right w:val="single" w:sz="4" w:space="0" w:color="auto"/>
                  </w:tcBorders>
                  <w:noWrap/>
                  <w:vAlign w:val="center"/>
                  <w:hideMark/>
                </w:tcPr>
                <w:p w14:paraId="16DBBFB8"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4T</w:t>
                  </w:r>
                </w:p>
              </w:tc>
              <w:tc>
                <w:tcPr>
                  <w:tcW w:w="2357" w:type="dxa"/>
                  <w:tcBorders>
                    <w:top w:val="nil"/>
                    <w:left w:val="nil"/>
                    <w:bottom w:val="single" w:sz="4" w:space="0" w:color="auto"/>
                    <w:right w:val="single" w:sz="4" w:space="0" w:color="auto"/>
                  </w:tcBorders>
                  <w:noWrap/>
                  <w:vAlign w:val="center"/>
                  <w:hideMark/>
                </w:tcPr>
                <w:p w14:paraId="0756B889"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HP CMN Occidente</w:t>
                  </w:r>
                </w:p>
              </w:tc>
              <w:tc>
                <w:tcPr>
                  <w:tcW w:w="2201" w:type="dxa"/>
                  <w:tcBorders>
                    <w:top w:val="nil"/>
                    <w:left w:val="nil"/>
                    <w:bottom w:val="single" w:sz="4" w:space="0" w:color="auto"/>
                    <w:right w:val="single" w:sz="4" w:space="0" w:color="auto"/>
                  </w:tcBorders>
                  <w:noWrap/>
                  <w:vAlign w:val="center"/>
                  <w:hideMark/>
                </w:tcPr>
                <w:p w14:paraId="24F20636"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HP CMN Occidente</w:t>
                  </w:r>
                </w:p>
              </w:tc>
            </w:tr>
            <w:tr w:rsidR="00420F79" w:rsidRPr="00E35BC7" w14:paraId="0606CEBB" w14:textId="77777777" w:rsidTr="00EE0614">
              <w:trPr>
                <w:trHeight w:val="277"/>
              </w:trPr>
              <w:tc>
                <w:tcPr>
                  <w:tcW w:w="800" w:type="dxa"/>
                  <w:tcBorders>
                    <w:top w:val="nil"/>
                    <w:left w:val="single" w:sz="4" w:space="0" w:color="auto"/>
                    <w:bottom w:val="single" w:sz="4" w:space="0" w:color="auto"/>
                    <w:right w:val="single" w:sz="4" w:space="0" w:color="auto"/>
                  </w:tcBorders>
                  <w:noWrap/>
                  <w:vAlign w:val="center"/>
                  <w:hideMark/>
                </w:tcPr>
                <w:p w14:paraId="3340335D"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58</w:t>
                  </w:r>
                </w:p>
              </w:tc>
              <w:tc>
                <w:tcPr>
                  <w:tcW w:w="879" w:type="dxa"/>
                  <w:tcBorders>
                    <w:top w:val="nil"/>
                    <w:left w:val="nil"/>
                    <w:bottom w:val="single" w:sz="4" w:space="0" w:color="auto"/>
                    <w:right w:val="single" w:sz="4" w:space="0" w:color="auto"/>
                  </w:tcBorders>
                  <w:noWrap/>
                  <w:vAlign w:val="center"/>
                  <w:hideMark/>
                </w:tcPr>
                <w:p w14:paraId="40FF50A0" w14:textId="77777777" w:rsidR="00420F79" w:rsidRPr="00E35BC7" w:rsidRDefault="00420F79" w:rsidP="006457C2">
                  <w:pPr>
                    <w:jc w:val="center"/>
                    <w:rPr>
                      <w:rFonts w:cs="Noto Sans"/>
                      <w:color w:val="000000"/>
                      <w:sz w:val="14"/>
                      <w:szCs w:val="14"/>
                      <w:lang w:eastAsia="es-MX"/>
                    </w:rPr>
                  </w:pPr>
                  <w:r w:rsidRPr="00E35BC7">
                    <w:rPr>
                      <w:rFonts w:cs="Noto Sans"/>
                      <w:color w:val="000000"/>
                      <w:sz w:val="14"/>
                      <w:szCs w:val="14"/>
                      <w:lang w:eastAsia="es-MX"/>
                    </w:rPr>
                    <w:t>4X</w:t>
                  </w:r>
                </w:p>
              </w:tc>
              <w:tc>
                <w:tcPr>
                  <w:tcW w:w="2357" w:type="dxa"/>
                  <w:tcBorders>
                    <w:top w:val="nil"/>
                    <w:left w:val="nil"/>
                    <w:bottom w:val="single" w:sz="4" w:space="0" w:color="auto"/>
                    <w:right w:val="single" w:sz="4" w:space="0" w:color="auto"/>
                  </w:tcBorders>
                  <w:noWrap/>
                  <w:vAlign w:val="center"/>
                  <w:hideMark/>
                </w:tcPr>
                <w:p w14:paraId="1DC4DBCD"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UMAE HG CMN La Raza</w:t>
                  </w:r>
                </w:p>
              </w:tc>
              <w:tc>
                <w:tcPr>
                  <w:tcW w:w="2201" w:type="dxa"/>
                  <w:tcBorders>
                    <w:top w:val="nil"/>
                    <w:left w:val="nil"/>
                    <w:bottom w:val="single" w:sz="4" w:space="0" w:color="auto"/>
                    <w:right w:val="single" w:sz="4" w:space="0" w:color="auto"/>
                  </w:tcBorders>
                  <w:noWrap/>
                  <w:vAlign w:val="center"/>
                  <w:hideMark/>
                </w:tcPr>
                <w:p w14:paraId="2430FA80" w14:textId="77777777" w:rsidR="00420F79" w:rsidRPr="00E35BC7" w:rsidRDefault="00420F79" w:rsidP="006457C2">
                  <w:pPr>
                    <w:jc w:val="left"/>
                    <w:rPr>
                      <w:rFonts w:cs="Noto Sans"/>
                      <w:color w:val="000000"/>
                      <w:sz w:val="14"/>
                      <w:szCs w:val="14"/>
                      <w:lang w:eastAsia="es-MX"/>
                    </w:rPr>
                  </w:pPr>
                  <w:r w:rsidRPr="00E35BC7">
                    <w:rPr>
                      <w:rFonts w:cs="Noto Sans"/>
                      <w:color w:val="000000"/>
                      <w:sz w:val="14"/>
                      <w:szCs w:val="14"/>
                      <w:lang w:eastAsia="es-MX"/>
                    </w:rPr>
                    <w:t>HG CMN La Raza</w:t>
                  </w:r>
                </w:p>
              </w:tc>
            </w:tr>
          </w:tbl>
          <w:p w14:paraId="4E358153" w14:textId="77777777" w:rsidR="00420F79" w:rsidRPr="001910AD" w:rsidRDefault="00420F79" w:rsidP="006457C2">
            <w:pPr>
              <w:pStyle w:val="Sinespaciado"/>
              <w:rPr>
                <w:rFonts w:ascii="Noto Sans" w:hAnsi="Noto Sans" w:cs="Noto Sans"/>
                <w:sz w:val="16"/>
                <w:szCs w:val="16"/>
              </w:rPr>
            </w:pPr>
          </w:p>
          <w:p w14:paraId="75AF19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puede procesar en sitio o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5963E7DF" w14:textId="77777777" w:rsidR="00420F79" w:rsidRPr="001910AD" w:rsidRDefault="00420F79" w:rsidP="006457C2">
            <w:pPr>
              <w:pStyle w:val="Sinespaciado"/>
              <w:rPr>
                <w:rFonts w:ascii="Noto Sans" w:hAnsi="Noto Sans" w:cs="Noto Sans"/>
                <w:sz w:val="16"/>
                <w:szCs w:val="16"/>
              </w:rPr>
            </w:pPr>
            <w:r w:rsidRPr="009A377D">
              <w:rPr>
                <w:rFonts w:ascii="Noto Sans" w:hAnsi="Noto Sans" w:cs="Noto Sans"/>
                <w:sz w:val="16"/>
                <w:szCs w:val="16"/>
              </w:rPr>
              <w:t>En sitio o envío a Laboratorio de Referencia.</w:t>
            </w:r>
          </w:p>
        </w:tc>
      </w:tr>
      <w:tr w:rsidR="00420F79" w:rsidRPr="001910AD" w14:paraId="456ECE1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24658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40.09.009</w:t>
            </w:r>
          </w:p>
        </w:tc>
        <w:tc>
          <w:tcPr>
            <w:tcW w:w="1701" w:type="dxa"/>
            <w:tcBorders>
              <w:top w:val="nil"/>
              <w:left w:val="nil"/>
              <w:bottom w:val="single" w:sz="4" w:space="0" w:color="auto"/>
              <w:right w:val="single" w:sz="4" w:space="0" w:color="auto"/>
            </w:tcBorders>
            <w:noWrap/>
            <w:hideMark/>
          </w:tcPr>
          <w:p w14:paraId="7FCE1C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Tirotropina, Hormona Estimulante de la Tiroides (TSH)</w:t>
            </w:r>
          </w:p>
        </w:tc>
        <w:tc>
          <w:tcPr>
            <w:tcW w:w="6520" w:type="dxa"/>
            <w:tcBorders>
              <w:top w:val="nil"/>
              <w:left w:val="nil"/>
              <w:bottom w:val="single" w:sz="4" w:space="0" w:color="auto"/>
              <w:right w:val="single" w:sz="4" w:space="0" w:color="auto"/>
            </w:tcBorders>
          </w:tcPr>
          <w:p w14:paraId="212F8CAB"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383431F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8AD034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6E61D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40.09.010</w:t>
            </w:r>
          </w:p>
        </w:tc>
        <w:tc>
          <w:tcPr>
            <w:tcW w:w="1701" w:type="dxa"/>
            <w:tcBorders>
              <w:top w:val="nil"/>
              <w:left w:val="nil"/>
              <w:bottom w:val="single" w:sz="4" w:space="0" w:color="auto"/>
              <w:right w:val="single" w:sz="4" w:space="0" w:color="auto"/>
            </w:tcBorders>
            <w:noWrap/>
            <w:hideMark/>
          </w:tcPr>
          <w:p w14:paraId="0506B8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Triyodotironina (T3) Libre</w:t>
            </w:r>
          </w:p>
        </w:tc>
        <w:tc>
          <w:tcPr>
            <w:tcW w:w="6520" w:type="dxa"/>
            <w:tcBorders>
              <w:top w:val="nil"/>
              <w:left w:val="nil"/>
              <w:bottom w:val="single" w:sz="4" w:space="0" w:color="auto"/>
              <w:right w:val="single" w:sz="4" w:space="0" w:color="auto"/>
            </w:tcBorders>
          </w:tcPr>
          <w:p w14:paraId="6DD0A56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7866BEA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D1606CC"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063A9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40.09.011</w:t>
            </w:r>
          </w:p>
        </w:tc>
        <w:tc>
          <w:tcPr>
            <w:tcW w:w="1701" w:type="dxa"/>
            <w:tcBorders>
              <w:top w:val="nil"/>
              <w:left w:val="nil"/>
              <w:bottom w:val="single" w:sz="4" w:space="0" w:color="auto"/>
              <w:right w:val="single" w:sz="4" w:space="0" w:color="auto"/>
            </w:tcBorders>
            <w:noWrap/>
            <w:hideMark/>
          </w:tcPr>
          <w:p w14:paraId="4A6338D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Triyodotironina (T3) Total</w:t>
            </w:r>
          </w:p>
        </w:tc>
        <w:tc>
          <w:tcPr>
            <w:tcW w:w="6520" w:type="dxa"/>
            <w:tcBorders>
              <w:top w:val="nil"/>
              <w:left w:val="nil"/>
              <w:bottom w:val="single" w:sz="4" w:space="0" w:color="auto"/>
              <w:right w:val="single" w:sz="4" w:space="0" w:color="auto"/>
            </w:tcBorders>
          </w:tcPr>
          <w:p w14:paraId="5B8803E4"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C0A2AB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D052B6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10FA9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40.09.013</w:t>
            </w:r>
          </w:p>
        </w:tc>
        <w:tc>
          <w:tcPr>
            <w:tcW w:w="1701" w:type="dxa"/>
            <w:tcBorders>
              <w:top w:val="nil"/>
              <w:left w:val="nil"/>
              <w:bottom w:val="single" w:sz="4" w:space="0" w:color="auto"/>
              <w:right w:val="single" w:sz="4" w:space="0" w:color="auto"/>
            </w:tcBorders>
            <w:noWrap/>
            <w:hideMark/>
          </w:tcPr>
          <w:p w14:paraId="60D956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Tiroxina (T4) Libre</w:t>
            </w:r>
          </w:p>
        </w:tc>
        <w:tc>
          <w:tcPr>
            <w:tcW w:w="6520" w:type="dxa"/>
            <w:tcBorders>
              <w:top w:val="nil"/>
              <w:left w:val="nil"/>
              <w:bottom w:val="single" w:sz="4" w:space="0" w:color="auto"/>
              <w:right w:val="single" w:sz="4" w:space="0" w:color="auto"/>
            </w:tcBorders>
          </w:tcPr>
          <w:p w14:paraId="0CE58B3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5D1A824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4DAB86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A5EAB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40.09.014</w:t>
            </w:r>
          </w:p>
        </w:tc>
        <w:tc>
          <w:tcPr>
            <w:tcW w:w="1701" w:type="dxa"/>
            <w:tcBorders>
              <w:top w:val="nil"/>
              <w:left w:val="nil"/>
              <w:bottom w:val="single" w:sz="4" w:space="0" w:color="auto"/>
              <w:right w:val="single" w:sz="4" w:space="0" w:color="auto"/>
            </w:tcBorders>
            <w:noWrap/>
            <w:hideMark/>
          </w:tcPr>
          <w:p w14:paraId="0CEE66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Tiroxina (T4) Total</w:t>
            </w:r>
          </w:p>
        </w:tc>
        <w:tc>
          <w:tcPr>
            <w:tcW w:w="6520" w:type="dxa"/>
            <w:tcBorders>
              <w:top w:val="nil"/>
              <w:left w:val="nil"/>
              <w:bottom w:val="single" w:sz="4" w:space="0" w:color="auto"/>
              <w:right w:val="single" w:sz="4" w:space="0" w:color="auto"/>
            </w:tcBorders>
          </w:tcPr>
          <w:p w14:paraId="30D16B0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6D04310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F966423"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5E245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40.09.015</w:t>
            </w:r>
          </w:p>
        </w:tc>
        <w:tc>
          <w:tcPr>
            <w:tcW w:w="1701" w:type="dxa"/>
            <w:tcBorders>
              <w:top w:val="nil"/>
              <w:left w:val="nil"/>
              <w:bottom w:val="single" w:sz="4" w:space="0" w:color="auto"/>
              <w:right w:val="single" w:sz="4" w:space="0" w:color="auto"/>
            </w:tcBorders>
            <w:noWrap/>
            <w:hideMark/>
          </w:tcPr>
          <w:p w14:paraId="349BB9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Tiroglobulina</w:t>
            </w:r>
          </w:p>
        </w:tc>
        <w:tc>
          <w:tcPr>
            <w:tcW w:w="6520" w:type="dxa"/>
            <w:tcBorders>
              <w:top w:val="nil"/>
              <w:left w:val="nil"/>
              <w:bottom w:val="single" w:sz="4" w:space="0" w:color="auto"/>
              <w:right w:val="single" w:sz="4" w:space="0" w:color="auto"/>
            </w:tcBorders>
          </w:tcPr>
          <w:p w14:paraId="553238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2BB897E"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825EA3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78C89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40.09.016</w:t>
            </w:r>
          </w:p>
        </w:tc>
        <w:tc>
          <w:tcPr>
            <w:tcW w:w="1701" w:type="dxa"/>
            <w:tcBorders>
              <w:top w:val="nil"/>
              <w:left w:val="nil"/>
              <w:bottom w:val="single" w:sz="4" w:space="0" w:color="auto"/>
              <w:right w:val="single" w:sz="4" w:space="0" w:color="auto"/>
            </w:tcBorders>
            <w:noWrap/>
            <w:hideMark/>
          </w:tcPr>
          <w:p w14:paraId="659159C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Paratrina, Paratohormona (PTH)</w:t>
            </w:r>
          </w:p>
        </w:tc>
        <w:tc>
          <w:tcPr>
            <w:tcW w:w="6520" w:type="dxa"/>
            <w:tcBorders>
              <w:top w:val="nil"/>
              <w:left w:val="nil"/>
              <w:bottom w:val="single" w:sz="4" w:space="0" w:color="auto"/>
              <w:right w:val="single" w:sz="4" w:space="0" w:color="auto"/>
            </w:tcBorders>
          </w:tcPr>
          <w:p w14:paraId="142DB1D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80D0FDA"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00471A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1985A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40.09.017</w:t>
            </w:r>
          </w:p>
        </w:tc>
        <w:tc>
          <w:tcPr>
            <w:tcW w:w="1701" w:type="dxa"/>
            <w:tcBorders>
              <w:top w:val="nil"/>
              <w:left w:val="nil"/>
              <w:bottom w:val="single" w:sz="4" w:space="0" w:color="auto"/>
              <w:right w:val="single" w:sz="4" w:space="0" w:color="auto"/>
            </w:tcBorders>
            <w:noWrap/>
            <w:hideMark/>
          </w:tcPr>
          <w:p w14:paraId="1CDDD5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Proteína relacionada con la Paratohormona</w:t>
            </w:r>
          </w:p>
        </w:tc>
        <w:tc>
          <w:tcPr>
            <w:tcW w:w="6520" w:type="dxa"/>
            <w:tcBorders>
              <w:top w:val="nil"/>
              <w:left w:val="nil"/>
              <w:bottom w:val="single" w:sz="4" w:space="0" w:color="auto"/>
              <w:right w:val="single" w:sz="4" w:space="0" w:color="auto"/>
            </w:tcBorders>
          </w:tcPr>
          <w:p w14:paraId="05437679"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824A12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AE60367"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2D274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40.09.018</w:t>
            </w:r>
          </w:p>
        </w:tc>
        <w:tc>
          <w:tcPr>
            <w:tcW w:w="1701" w:type="dxa"/>
            <w:tcBorders>
              <w:top w:val="nil"/>
              <w:left w:val="nil"/>
              <w:bottom w:val="single" w:sz="4" w:space="0" w:color="auto"/>
              <w:right w:val="single" w:sz="4" w:space="0" w:color="auto"/>
            </w:tcBorders>
            <w:noWrap/>
            <w:hideMark/>
          </w:tcPr>
          <w:p w14:paraId="1ED403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Corticotropina, Hormona Adrenocorticotropina (ACTH)</w:t>
            </w:r>
          </w:p>
        </w:tc>
        <w:tc>
          <w:tcPr>
            <w:tcW w:w="6520" w:type="dxa"/>
            <w:tcBorders>
              <w:top w:val="nil"/>
              <w:left w:val="nil"/>
              <w:bottom w:val="single" w:sz="4" w:space="0" w:color="auto"/>
              <w:right w:val="single" w:sz="4" w:space="0" w:color="auto"/>
            </w:tcBorders>
          </w:tcPr>
          <w:p w14:paraId="468F3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03DB8C5"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59E0662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51D7C3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40.09.019</w:t>
            </w:r>
          </w:p>
        </w:tc>
        <w:tc>
          <w:tcPr>
            <w:tcW w:w="1701" w:type="dxa"/>
            <w:tcBorders>
              <w:top w:val="nil"/>
              <w:left w:val="nil"/>
              <w:bottom w:val="single" w:sz="4" w:space="0" w:color="auto"/>
              <w:right w:val="single" w:sz="4" w:space="0" w:color="auto"/>
            </w:tcBorders>
            <w:noWrap/>
            <w:hideMark/>
          </w:tcPr>
          <w:p w14:paraId="1732D3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Cortisol</w:t>
            </w:r>
          </w:p>
        </w:tc>
        <w:tc>
          <w:tcPr>
            <w:tcW w:w="6520" w:type="dxa"/>
            <w:tcBorders>
              <w:top w:val="nil"/>
              <w:left w:val="nil"/>
              <w:bottom w:val="single" w:sz="4" w:space="0" w:color="auto"/>
              <w:right w:val="single" w:sz="4" w:space="0" w:color="auto"/>
            </w:tcBorders>
          </w:tcPr>
          <w:p w14:paraId="13F40B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1459F388"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9E0CB69"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0BB8D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40.09.020</w:t>
            </w:r>
          </w:p>
        </w:tc>
        <w:tc>
          <w:tcPr>
            <w:tcW w:w="1701" w:type="dxa"/>
            <w:tcBorders>
              <w:top w:val="nil"/>
              <w:left w:val="nil"/>
              <w:bottom w:val="single" w:sz="4" w:space="0" w:color="auto"/>
              <w:right w:val="single" w:sz="4" w:space="0" w:color="auto"/>
            </w:tcBorders>
            <w:noWrap/>
            <w:hideMark/>
          </w:tcPr>
          <w:p w14:paraId="061F36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Cortisol en orina</w:t>
            </w:r>
          </w:p>
        </w:tc>
        <w:tc>
          <w:tcPr>
            <w:tcW w:w="6520" w:type="dxa"/>
            <w:tcBorders>
              <w:top w:val="nil"/>
              <w:left w:val="nil"/>
              <w:bottom w:val="single" w:sz="4" w:space="0" w:color="auto"/>
              <w:right w:val="single" w:sz="4" w:space="0" w:color="auto"/>
            </w:tcBorders>
          </w:tcPr>
          <w:p w14:paraId="767482C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ECA81C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AB8CD8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FE876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40.09.021</w:t>
            </w:r>
          </w:p>
        </w:tc>
        <w:tc>
          <w:tcPr>
            <w:tcW w:w="1701" w:type="dxa"/>
            <w:tcBorders>
              <w:top w:val="nil"/>
              <w:left w:val="nil"/>
              <w:bottom w:val="single" w:sz="4" w:space="0" w:color="auto"/>
              <w:right w:val="single" w:sz="4" w:space="0" w:color="auto"/>
            </w:tcBorders>
            <w:noWrap/>
            <w:hideMark/>
          </w:tcPr>
          <w:p w14:paraId="4418DF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17-Hidroxiprogesterona</w:t>
            </w:r>
          </w:p>
        </w:tc>
        <w:tc>
          <w:tcPr>
            <w:tcW w:w="6520" w:type="dxa"/>
            <w:tcBorders>
              <w:top w:val="nil"/>
              <w:left w:val="nil"/>
              <w:bottom w:val="single" w:sz="4" w:space="0" w:color="auto"/>
              <w:right w:val="single" w:sz="4" w:space="0" w:color="auto"/>
            </w:tcBorders>
          </w:tcPr>
          <w:p w14:paraId="093AA1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2961DF1B"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1B9EA2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EB168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40.09.022</w:t>
            </w:r>
          </w:p>
        </w:tc>
        <w:tc>
          <w:tcPr>
            <w:tcW w:w="1701" w:type="dxa"/>
            <w:tcBorders>
              <w:top w:val="nil"/>
              <w:left w:val="nil"/>
              <w:bottom w:val="single" w:sz="4" w:space="0" w:color="auto"/>
              <w:right w:val="single" w:sz="4" w:space="0" w:color="auto"/>
            </w:tcBorders>
            <w:noWrap/>
            <w:hideMark/>
          </w:tcPr>
          <w:p w14:paraId="470E08C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17-Cetoesteroides</w:t>
            </w:r>
          </w:p>
        </w:tc>
        <w:tc>
          <w:tcPr>
            <w:tcW w:w="6520" w:type="dxa"/>
            <w:tcBorders>
              <w:top w:val="nil"/>
              <w:left w:val="nil"/>
              <w:bottom w:val="single" w:sz="4" w:space="0" w:color="auto"/>
              <w:right w:val="single" w:sz="4" w:space="0" w:color="auto"/>
            </w:tcBorders>
          </w:tcPr>
          <w:p w14:paraId="00740D72"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7F347CA4"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205FB8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FCEF4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40.09.023</w:t>
            </w:r>
          </w:p>
        </w:tc>
        <w:tc>
          <w:tcPr>
            <w:tcW w:w="1701" w:type="dxa"/>
            <w:tcBorders>
              <w:top w:val="nil"/>
              <w:left w:val="nil"/>
              <w:bottom w:val="single" w:sz="4" w:space="0" w:color="auto"/>
              <w:right w:val="single" w:sz="4" w:space="0" w:color="auto"/>
            </w:tcBorders>
            <w:noWrap/>
            <w:hideMark/>
          </w:tcPr>
          <w:p w14:paraId="3176A2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Aldosterona</w:t>
            </w:r>
          </w:p>
        </w:tc>
        <w:tc>
          <w:tcPr>
            <w:tcW w:w="6520" w:type="dxa"/>
            <w:tcBorders>
              <w:top w:val="nil"/>
              <w:left w:val="nil"/>
              <w:bottom w:val="single" w:sz="4" w:space="0" w:color="auto"/>
              <w:right w:val="single" w:sz="4" w:space="0" w:color="auto"/>
            </w:tcBorders>
          </w:tcPr>
          <w:p w14:paraId="2F55E52C"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D4598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408F433"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A8F28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40.09.024</w:t>
            </w:r>
          </w:p>
        </w:tc>
        <w:tc>
          <w:tcPr>
            <w:tcW w:w="1701" w:type="dxa"/>
            <w:tcBorders>
              <w:top w:val="nil"/>
              <w:left w:val="nil"/>
              <w:bottom w:val="single" w:sz="4" w:space="0" w:color="auto"/>
              <w:right w:val="single" w:sz="4" w:space="0" w:color="auto"/>
            </w:tcBorders>
            <w:noWrap/>
            <w:hideMark/>
          </w:tcPr>
          <w:p w14:paraId="610196C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Prolactina</w:t>
            </w:r>
          </w:p>
        </w:tc>
        <w:tc>
          <w:tcPr>
            <w:tcW w:w="6520" w:type="dxa"/>
            <w:tcBorders>
              <w:top w:val="nil"/>
              <w:left w:val="nil"/>
              <w:bottom w:val="single" w:sz="4" w:space="0" w:color="auto"/>
              <w:right w:val="single" w:sz="4" w:space="0" w:color="auto"/>
            </w:tcBorders>
          </w:tcPr>
          <w:p w14:paraId="15013DF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6BB2C3A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6BDD9F2"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68D1F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40.09.025</w:t>
            </w:r>
          </w:p>
        </w:tc>
        <w:tc>
          <w:tcPr>
            <w:tcW w:w="1701" w:type="dxa"/>
            <w:tcBorders>
              <w:top w:val="nil"/>
              <w:left w:val="nil"/>
              <w:bottom w:val="single" w:sz="4" w:space="0" w:color="auto"/>
              <w:right w:val="single" w:sz="4" w:space="0" w:color="auto"/>
            </w:tcBorders>
            <w:noWrap/>
            <w:hideMark/>
          </w:tcPr>
          <w:p w14:paraId="0EF3874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Folitropina, Hormona Estimulante del Folículo (FSH)</w:t>
            </w:r>
          </w:p>
        </w:tc>
        <w:tc>
          <w:tcPr>
            <w:tcW w:w="6520" w:type="dxa"/>
            <w:tcBorders>
              <w:top w:val="nil"/>
              <w:left w:val="nil"/>
              <w:bottom w:val="single" w:sz="4" w:space="0" w:color="auto"/>
              <w:right w:val="single" w:sz="4" w:space="0" w:color="auto"/>
            </w:tcBorders>
          </w:tcPr>
          <w:p w14:paraId="2F988F4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ABD2EE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9EA60A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C5ED3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40.09.026</w:t>
            </w:r>
          </w:p>
        </w:tc>
        <w:tc>
          <w:tcPr>
            <w:tcW w:w="1701" w:type="dxa"/>
            <w:tcBorders>
              <w:top w:val="nil"/>
              <w:left w:val="nil"/>
              <w:bottom w:val="single" w:sz="4" w:space="0" w:color="auto"/>
              <w:right w:val="single" w:sz="4" w:space="0" w:color="auto"/>
            </w:tcBorders>
            <w:noWrap/>
            <w:hideMark/>
          </w:tcPr>
          <w:p w14:paraId="2CF63C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Lutropina, Hormona Luteinizante (LH)</w:t>
            </w:r>
          </w:p>
        </w:tc>
        <w:tc>
          <w:tcPr>
            <w:tcW w:w="6520" w:type="dxa"/>
            <w:tcBorders>
              <w:top w:val="nil"/>
              <w:left w:val="nil"/>
              <w:bottom w:val="single" w:sz="4" w:space="0" w:color="auto"/>
              <w:right w:val="single" w:sz="4" w:space="0" w:color="auto"/>
            </w:tcBorders>
          </w:tcPr>
          <w:p w14:paraId="7D8CA25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173CFE09"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72D708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F8BE3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40.09.027</w:t>
            </w:r>
          </w:p>
        </w:tc>
        <w:tc>
          <w:tcPr>
            <w:tcW w:w="1701" w:type="dxa"/>
            <w:tcBorders>
              <w:top w:val="nil"/>
              <w:left w:val="nil"/>
              <w:bottom w:val="single" w:sz="4" w:space="0" w:color="auto"/>
              <w:right w:val="single" w:sz="4" w:space="0" w:color="auto"/>
            </w:tcBorders>
            <w:noWrap/>
            <w:hideMark/>
          </w:tcPr>
          <w:p w14:paraId="449077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Progesterona</w:t>
            </w:r>
          </w:p>
        </w:tc>
        <w:tc>
          <w:tcPr>
            <w:tcW w:w="6520" w:type="dxa"/>
            <w:tcBorders>
              <w:top w:val="nil"/>
              <w:left w:val="nil"/>
              <w:bottom w:val="single" w:sz="4" w:space="0" w:color="auto"/>
              <w:right w:val="single" w:sz="4" w:space="0" w:color="auto"/>
            </w:tcBorders>
          </w:tcPr>
          <w:p w14:paraId="7545570B"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0293045"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1A39D2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541C9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40.09.028</w:t>
            </w:r>
          </w:p>
        </w:tc>
        <w:tc>
          <w:tcPr>
            <w:tcW w:w="1701" w:type="dxa"/>
            <w:tcBorders>
              <w:top w:val="nil"/>
              <w:left w:val="nil"/>
              <w:bottom w:val="single" w:sz="4" w:space="0" w:color="auto"/>
              <w:right w:val="single" w:sz="4" w:space="0" w:color="auto"/>
            </w:tcBorders>
            <w:noWrap/>
            <w:hideMark/>
          </w:tcPr>
          <w:p w14:paraId="37DC040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Estrógenos</w:t>
            </w:r>
          </w:p>
        </w:tc>
        <w:tc>
          <w:tcPr>
            <w:tcW w:w="6520" w:type="dxa"/>
            <w:tcBorders>
              <w:top w:val="nil"/>
              <w:left w:val="nil"/>
              <w:bottom w:val="single" w:sz="4" w:space="0" w:color="auto"/>
              <w:right w:val="single" w:sz="4" w:space="0" w:color="auto"/>
            </w:tcBorders>
          </w:tcPr>
          <w:p w14:paraId="0E942451"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441F6B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9F0413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CD0E1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40.09.029</w:t>
            </w:r>
          </w:p>
        </w:tc>
        <w:tc>
          <w:tcPr>
            <w:tcW w:w="1701" w:type="dxa"/>
            <w:tcBorders>
              <w:top w:val="nil"/>
              <w:left w:val="nil"/>
              <w:bottom w:val="single" w:sz="4" w:space="0" w:color="auto"/>
              <w:right w:val="single" w:sz="4" w:space="0" w:color="auto"/>
            </w:tcBorders>
            <w:noWrap/>
            <w:hideMark/>
          </w:tcPr>
          <w:p w14:paraId="4479CA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Estradiol (E2)</w:t>
            </w:r>
          </w:p>
        </w:tc>
        <w:tc>
          <w:tcPr>
            <w:tcW w:w="6520" w:type="dxa"/>
            <w:tcBorders>
              <w:top w:val="nil"/>
              <w:left w:val="nil"/>
              <w:bottom w:val="single" w:sz="4" w:space="0" w:color="auto"/>
              <w:right w:val="single" w:sz="4" w:space="0" w:color="auto"/>
            </w:tcBorders>
          </w:tcPr>
          <w:p w14:paraId="0F4CF29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16035C15"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2202BD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102753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40.09.030</w:t>
            </w:r>
          </w:p>
        </w:tc>
        <w:tc>
          <w:tcPr>
            <w:tcW w:w="1701" w:type="dxa"/>
            <w:tcBorders>
              <w:top w:val="nil"/>
              <w:left w:val="nil"/>
              <w:bottom w:val="single" w:sz="4" w:space="0" w:color="auto"/>
              <w:right w:val="single" w:sz="4" w:space="0" w:color="auto"/>
            </w:tcBorders>
            <w:noWrap/>
            <w:hideMark/>
          </w:tcPr>
          <w:p w14:paraId="46573B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Estriol libre (uE3)</w:t>
            </w:r>
          </w:p>
        </w:tc>
        <w:tc>
          <w:tcPr>
            <w:tcW w:w="6520" w:type="dxa"/>
            <w:tcBorders>
              <w:top w:val="nil"/>
              <w:left w:val="nil"/>
              <w:bottom w:val="single" w:sz="4" w:space="0" w:color="auto"/>
              <w:right w:val="single" w:sz="4" w:space="0" w:color="auto"/>
            </w:tcBorders>
          </w:tcPr>
          <w:p w14:paraId="1B9C629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597ED78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3AE7FCB" w14:textId="77777777" w:rsidTr="00FB358F">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73FAF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40.09.031</w:t>
            </w:r>
          </w:p>
        </w:tc>
        <w:tc>
          <w:tcPr>
            <w:tcW w:w="1701" w:type="dxa"/>
            <w:tcBorders>
              <w:top w:val="nil"/>
              <w:left w:val="nil"/>
              <w:bottom w:val="single" w:sz="4" w:space="0" w:color="auto"/>
              <w:right w:val="single" w:sz="4" w:space="0" w:color="auto"/>
            </w:tcBorders>
            <w:noWrap/>
            <w:hideMark/>
          </w:tcPr>
          <w:p w14:paraId="414A0D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Rápida de Embarazo</w:t>
            </w:r>
          </w:p>
        </w:tc>
        <w:tc>
          <w:tcPr>
            <w:tcW w:w="6520" w:type="dxa"/>
            <w:tcBorders>
              <w:top w:val="nil"/>
              <w:left w:val="nil"/>
              <w:bottom w:val="single" w:sz="4" w:space="0" w:color="auto"/>
              <w:right w:val="single" w:sz="4" w:space="0" w:color="auto"/>
            </w:tcBorders>
          </w:tcPr>
          <w:p w14:paraId="50FC34C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vAlign w:val="center"/>
          </w:tcPr>
          <w:p w14:paraId="7681FC07" w14:textId="77777777" w:rsidR="00420F79" w:rsidRPr="001910AD" w:rsidRDefault="00420F79" w:rsidP="00FB358F">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628698FF"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86974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40.09.032</w:t>
            </w:r>
          </w:p>
        </w:tc>
        <w:tc>
          <w:tcPr>
            <w:tcW w:w="1701" w:type="dxa"/>
            <w:tcBorders>
              <w:top w:val="nil"/>
              <w:left w:val="nil"/>
              <w:bottom w:val="single" w:sz="4" w:space="0" w:color="auto"/>
              <w:right w:val="single" w:sz="4" w:space="0" w:color="auto"/>
            </w:tcBorders>
            <w:noWrap/>
            <w:hideMark/>
          </w:tcPr>
          <w:p w14:paraId="509E80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Fracción beta de la H. Gonadotropina Coriónica, cuantitativa</w:t>
            </w:r>
          </w:p>
        </w:tc>
        <w:tc>
          <w:tcPr>
            <w:tcW w:w="6520" w:type="dxa"/>
            <w:tcBorders>
              <w:top w:val="nil"/>
              <w:left w:val="nil"/>
              <w:bottom w:val="single" w:sz="4" w:space="0" w:color="auto"/>
              <w:right w:val="single" w:sz="4" w:space="0" w:color="auto"/>
            </w:tcBorders>
          </w:tcPr>
          <w:p w14:paraId="6BA3CF7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CAEDFB" w:themeFill="accent4" w:themeFillTint="33"/>
          </w:tcPr>
          <w:p w14:paraId="065AC00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F5538C9"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A86C8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40.09.033</w:t>
            </w:r>
          </w:p>
        </w:tc>
        <w:tc>
          <w:tcPr>
            <w:tcW w:w="1701" w:type="dxa"/>
            <w:tcBorders>
              <w:top w:val="nil"/>
              <w:left w:val="nil"/>
              <w:bottom w:val="single" w:sz="4" w:space="0" w:color="auto"/>
              <w:right w:val="single" w:sz="4" w:space="0" w:color="auto"/>
            </w:tcBorders>
            <w:noWrap/>
            <w:hideMark/>
          </w:tcPr>
          <w:p w14:paraId="3857E3C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Testosterona Total</w:t>
            </w:r>
          </w:p>
        </w:tc>
        <w:tc>
          <w:tcPr>
            <w:tcW w:w="6520" w:type="dxa"/>
            <w:tcBorders>
              <w:top w:val="nil"/>
              <w:left w:val="nil"/>
              <w:bottom w:val="single" w:sz="4" w:space="0" w:color="auto"/>
              <w:right w:val="single" w:sz="4" w:space="0" w:color="auto"/>
            </w:tcBorders>
          </w:tcPr>
          <w:p w14:paraId="1ECA7C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5906A783"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15D68D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3705BF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40.09.034</w:t>
            </w:r>
          </w:p>
        </w:tc>
        <w:tc>
          <w:tcPr>
            <w:tcW w:w="1701" w:type="dxa"/>
            <w:tcBorders>
              <w:top w:val="nil"/>
              <w:left w:val="nil"/>
              <w:bottom w:val="single" w:sz="4" w:space="0" w:color="auto"/>
              <w:right w:val="single" w:sz="4" w:space="0" w:color="auto"/>
            </w:tcBorders>
            <w:noWrap/>
            <w:hideMark/>
          </w:tcPr>
          <w:p w14:paraId="788446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Testosterona Libre</w:t>
            </w:r>
          </w:p>
        </w:tc>
        <w:tc>
          <w:tcPr>
            <w:tcW w:w="6520" w:type="dxa"/>
            <w:tcBorders>
              <w:top w:val="nil"/>
              <w:left w:val="nil"/>
              <w:bottom w:val="single" w:sz="4" w:space="0" w:color="auto"/>
              <w:right w:val="single" w:sz="4" w:space="0" w:color="auto"/>
            </w:tcBorders>
          </w:tcPr>
          <w:p w14:paraId="05928D4D"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24377F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0050C9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78CB9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40.09.035</w:t>
            </w:r>
          </w:p>
        </w:tc>
        <w:tc>
          <w:tcPr>
            <w:tcW w:w="1701" w:type="dxa"/>
            <w:tcBorders>
              <w:top w:val="nil"/>
              <w:left w:val="nil"/>
              <w:bottom w:val="single" w:sz="4" w:space="0" w:color="auto"/>
              <w:right w:val="single" w:sz="4" w:space="0" w:color="auto"/>
            </w:tcBorders>
            <w:noWrap/>
            <w:hideMark/>
          </w:tcPr>
          <w:p w14:paraId="3CC7A7E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Androstenediona</w:t>
            </w:r>
          </w:p>
        </w:tc>
        <w:tc>
          <w:tcPr>
            <w:tcW w:w="6520" w:type="dxa"/>
            <w:tcBorders>
              <w:top w:val="nil"/>
              <w:left w:val="nil"/>
              <w:bottom w:val="single" w:sz="4" w:space="0" w:color="auto"/>
              <w:right w:val="single" w:sz="4" w:space="0" w:color="auto"/>
            </w:tcBorders>
          </w:tcPr>
          <w:p w14:paraId="52811A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DF44B99"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CE3A55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CBFE4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40.09.036</w:t>
            </w:r>
          </w:p>
        </w:tc>
        <w:tc>
          <w:tcPr>
            <w:tcW w:w="1701" w:type="dxa"/>
            <w:tcBorders>
              <w:top w:val="nil"/>
              <w:left w:val="nil"/>
              <w:bottom w:val="single" w:sz="4" w:space="0" w:color="auto"/>
              <w:right w:val="single" w:sz="4" w:space="0" w:color="auto"/>
            </w:tcBorders>
            <w:noWrap/>
            <w:hideMark/>
          </w:tcPr>
          <w:p w14:paraId="28A63EB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Dehidroepiandrosterona (DHEA)</w:t>
            </w:r>
          </w:p>
        </w:tc>
        <w:tc>
          <w:tcPr>
            <w:tcW w:w="6520" w:type="dxa"/>
            <w:tcBorders>
              <w:top w:val="nil"/>
              <w:left w:val="nil"/>
              <w:bottom w:val="single" w:sz="4" w:space="0" w:color="auto"/>
              <w:right w:val="single" w:sz="4" w:space="0" w:color="auto"/>
            </w:tcBorders>
          </w:tcPr>
          <w:p w14:paraId="0CC06C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4D08FD20"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07F0ADBC"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7449F5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40.09.037</w:t>
            </w:r>
          </w:p>
        </w:tc>
        <w:tc>
          <w:tcPr>
            <w:tcW w:w="1701" w:type="dxa"/>
            <w:tcBorders>
              <w:top w:val="nil"/>
              <w:left w:val="nil"/>
              <w:bottom w:val="single" w:sz="4" w:space="0" w:color="auto"/>
              <w:right w:val="single" w:sz="4" w:space="0" w:color="auto"/>
            </w:tcBorders>
            <w:noWrap/>
            <w:hideMark/>
          </w:tcPr>
          <w:p w14:paraId="545A6C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Globulina Fijadora de Hormonas Sexuales (SHGB)</w:t>
            </w:r>
          </w:p>
        </w:tc>
        <w:tc>
          <w:tcPr>
            <w:tcW w:w="6520" w:type="dxa"/>
            <w:tcBorders>
              <w:top w:val="nil"/>
              <w:left w:val="nil"/>
              <w:bottom w:val="single" w:sz="4" w:space="0" w:color="auto"/>
              <w:right w:val="single" w:sz="4" w:space="0" w:color="auto"/>
            </w:tcBorders>
          </w:tcPr>
          <w:p w14:paraId="2BEF69B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1AB7602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5754C3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745B8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40.09.038</w:t>
            </w:r>
          </w:p>
        </w:tc>
        <w:tc>
          <w:tcPr>
            <w:tcW w:w="1701" w:type="dxa"/>
            <w:tcBorders>
              <w:top w:val="nil"/>
              <w:left w:val="nil"/>
              <w:bottom w:val="single" w:sz="4" w:space="0" w:color="auto"/>
              <w:right w:val="single" w:sz="4" w:space="0" w:color="auto"/>
            </w:tcBorders>
            <w:noWrap/>
            <w:hideMark/>
          </w:tcPr>
          <w:p w14:paraId="08C5B5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Gastrina</w:t>
            </w:r>
          </w:p>
        </w:tc>
        <w:tc>
          <w:tcPr>
            <w:tcW w:w="6520" w:type="dxa"/>
            <w:tcBorders>
              <w:top w:val="nil"/>
              <w:left w:val="nil"/>
              <w:bottom w:val="single" w:sz="4" w:space="0" w:color="auto"/>
              <w:right w:val="single" w:sz="4" w:space="0" w:color="auto"/>
            </w:tcBorders>
          </w:tcPr>
          <w:p w14:paraId="23E390AA"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6C3196D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4DB7E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FFAA39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40.09.039</w:t>
            </w:r>
          </w:p>
        </w:tc>
        <w:tc>
          <w:tcPr>
            <w:tcW w:w="1701" w:type="dxa"/>
            <w:tcBorders>
              <w:top w:val="nil"/>
              <w:left w:val="nil"/>
              <w:bottom w:val="single" w:sz="4" w:space="0" w:color="auto"/>
              <w:right w:val="single" w:sz="4" w:space="0" w:color="auto"/>
            </w:tcBorders>
            <w:noWrap/>
            <w:hideMark/>
          </w:tcPr>
          <w:p w14:paraId="0D62B3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Insulina</w:t>
            </w:r>
          </w:p>
        </w:tc>
        <w:tc>
          <w:tcPr>
            <w:tcW w:w="6520" w:type="dxa"/>
            <w:tcBorders>
              <w:top w:val="nil"/>
              <w:left w:val="nil"/>
              <w:bottom w:val="single" w:sz="4" w:space="0" w:color="auto"/>
              <w:right w:val="single" w:sz="4" w:space="0" w:color="auto"/>
            </w:tcBorders>
          </w:tcPr>
          <w:p w14:paraId="1E7E68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28A578D"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4B2BD702"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095FB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40.09.040</w:t>
            </w:r>
          </w:p>
        </w:tc>
        <w:tc>
          <w:tcPr>
            <w:tcW w:w="1701" w:type="dxa"/>
            <w:tcBorders>
              <w:top w:val="nil"/>
              <w:left w:val="nil"/>
              <w:bottom w:val="single" w:sz="4" w:space="0" w:color="auto"/>
              <w:right w:val="single" w:sz="4" w:space="0" w:color="auto"/>
            </w:tcBorders>
            <w:noWrap/>
            <w:hideMark/>
          </w:tcPr>
          <w:p w14:paraId="14CF05E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C</w:t>
            </w:r>
          </w:p>
        </w:tc>
        <w:tc>
          <w:tcPr>
            <w:tcW w:w="6520" w:type="dxa"/>
            <w:tcBorders>
              <w:top w:val="nil"/>
              <w:left w:val="nil"/>
              <w:bottom w:val="single" w:sz="4" w:space="0" w:color="auto"/>
              <w:right w:val="single" w:sz="4" w:space="0" w:color="auto"/>
            </w:tcBorders>
          </w:tcPr>
          <w:p w14:paraId="6521AF74" w14:textId="77777777" w:rsidR="00420F79" w:rsidRPr="001910AD" w:rsidRDefault="00420F79" w:rsidP="006457C2">
            <w:pPr>
              <w:pStyle w:val="Sinespaciado"/>
              <w:rPr>
                <w:rFonts w:ascii="Noto Sans" w:hAnsi="Noto Sans" w:cs="Noto Sans"/>
                <w:sz w:val="16"/>
                <w:szCs w:val="16"/>
                <w:lang w:eastAsia="es-MX"/>
              </w:rPr>
            </w:pPr>
            <w:r>
              <w:rPr>
                <w:rFonts w:ascii="Noto Sans" w:hAnsi="Noto Sans" w:cs="Noto Sans"/>
                <w:sz w:val="16"/>
                <w:szCs w:val="16"/>
              </w:rPr>
              <w:t>Los</w:t>
            </w:r>
            <w:r w:rsidRPr="001910AD">
              <w:rPr>
                <w:rFonts w:ascii="Noto Sans" w:hAnsi="Noto Sans" w:cs="Noto Sans"/>
                <w:sz w:val="16"/>
                <w:szCs w:val="16"/>
              </w:rPr>
              <w:t xml:space="preserve"> OOAD y UMAE cuyo requerimiento del total de las Unidades Médicas que conformen la partida sea igual o menor a 450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5854E040"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6EAA110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BE446C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40.09.041</w:t>
            </w:r>
          </w:p>
        </w:tc>
        <w:tc>
          <w:tcPr>
            <w:tcW w:w="1701" w:type="dxa"/>
            <w:tcBorders>
              <w:top w:val="nil"/>
              <w:left w:val="nil"/>
              <w:bottom w:val="single" w:sz="4" w:space="0" w:color="auto"/>
              <w:right w:val="single" w:sz="4" w:space="0" w:color="auto"/>
            </w:tcBorders>
            <w:noWrap/>
            <w:hideMark/>
          </w:tcPr>
          <w:p w14:paraId="2F7D60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Apolipoproteína A-I</w:t>
            </w:r>
          </w:p>
        </w:tc>
        <w:tc>
          <w:tcPr>
            <w:tcW w:w="6520" w:type="dxa"/>
            <w:tcBorders>
              <w:top w:val="nil"/>
              <w:left w:val="nil"/>
              <w:bottom w:val="single" w:sz="4" w:space="0" w:color="auto"/>
              <w:right w:val="single" w:sz="4" w:space="0" w:color="auto"/>
            </w:tcBorders>
          </w:tcPr>
          <w:p w14:paraId="77E40911"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023CB9A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1325E0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D5D2F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40.09.042</w:t>
            </w:r>
          </w:p>
        </w:tc>
        <w:tc>
          <w:tcPr>
            <w:tcW w:w="1701" w:type="dxa"/>
            <w:tcBorders>
              <w:top w:val="nil"/>
              <w:left w:val="nil"/>
              <w:bottom w:val="single" w:sz="4" w:space="0" w:color="auto"/>
              <w:right w:val="single" w:sz="4" w:space="0" w:color="auto"/>
            </w:tcBorders>
            <w:noWrap/>
            <w:hideMark/>
          </w:tcPr>
          <w:p w14:paraId="4AF1B51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Apolipoproteína B</w:t>
            </w:r>
          </w:p>
        </w:tc>
        <w:tc>
          <w:tcPr>
            <w:tcW w:w="6520" w:type="dxa"/>
            <w:tcBorders>
              <w:top w:val="nil"/>
              <w:left w:val="nil"/>
              <w:bottom w:val="single" w:sz="4" w:space="0" w:color="auto"/>
              <w:right w:val="single" w:sz="4" w:space="0" w:color="auto"/>
            </w:tcBorders>
          </w:tcPr>
          <w:p w14:paraId="35BC8E7E"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1DB3438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C4E711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44DC6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40.09.043</w:t>
            </w:r>
          </w:p>
        </w:tc>
        <w:tc>
          <w:tcPr>
            <w:tcW w:w="1701" w:type="dxa"/>
            <w:tcBorders>
              <w:top w:val="nil"/>
              <w:left w:val="nil"/>
              <w:bottom w:val="single" w:sz="4" w:space="0" w:color="auto"/>
              <w:right w:val="single" w:sz="4" w:space="0" w:color="auto"/>
            </w:tcBorders>
            <w:noWrap/>
            <w:hideMark/>
          </w:tcPr>
          <w:p w14:paraId="36CC958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Vascular Endotelial</w:t>
            </w:r>
          </w:p>
        </w:tc>
        <w:tc>
          <w:tcPr>
            <w:tcW w:w="6520" w:type="dxa"/>
            <w:tcBorders>
              <w:top w:val="nil"/>
              <w:left w:val="nil"/>
              <w:bottom w:val="single" w:sz="4" w:space="0" w:color="auto"/>
              <w:right w:val="single" w:sz="4" w:space="0" w:color="auto"/>
            </w:tcBorders>
          </w:tcPr>
          <w:p w14:paraId="6191FCF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38A3BB1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1120FBD"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855A7F1" w14:textId="77777777" w:rsidR="00420F79" w:rsidRPr="001910AD" w:rsidRDefault="00420F79" w:rsidP="006457C2">
            <w:pPr>
              <w:pStyle w:val="Sinespaciado"/>
              <w:ind w:left="708" w:hanging="708"/>
              <w:rPr>
                <w:rFonts w:ascii="Noto Sans" w:hAnsi="Noto Sans" w:cs="Noto Sans"/>
                <w:sz w:val="16"/>
                <w:szCs w:val="16"/>
                <w:lang w:eastAsia="es-MX"/>
              </w:rPr>
            </w:pPr>
            <w:r w:rsidRPr="001910AD">
              <w:rPr>
                <w:rFonts w:ascii="Noto Sans" w:hAnsi="Noto Sans" w:cs="Noto Sans"/>
                <w:sz w:val="16"/>
                <w:szCs w:val="16"/>
                <w:lang w:eastAsia="es-MX"/>
              </w:rPr>
              <w:lastRenderedPageBreak/>
              <w:t>40.09.044</w:t>
            </w:r>
          </w:p>
        </w:tc>
        <w:tc>
          <w:tcPr>
            <w:tcW w:w="1701" w:type="dxa"/>
            <w:tcBorders>
              <w:top w:val="nil"/>
              <w:left w:val="nil"/>
              <w:bottom w:val="single" w:sz="4" w:space="0" w:color="auto"/>
              <w:right w:val="single" w:sz="4" w:space="0" w:color="auto"/>
            </w:tcBorders>
            <w:noWrap/>
            <w:hideMark/>
          </w:tcPr>
          <w:p w14:paraId="3918BD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Inhibina A</w:t>
            </w:r>
          </w:p>
        </w:tc>
        <w:tc>
          <w:tcPr>
            <w:tcW w:w="6520" w:type="dxa"/>
            <w:tcBorders>
              <w:top w:val="nil"/>
              <w:left w:val="nil"/>
              <w:bottom w:val="single" w:sz="4" w:space="0" w:color="auto"/>
              <w:right w:val="single" w:sz="4" w:space="0" w:color="auto"/>
            </w:tcBorders>
          </w:tcPr>
          <w:p w14:paraId="0519F9F7"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5097227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180D55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CF29D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40.09.045</w:t>
            </w:r>
          </w:p>
        </w:tc>
        <w:tc>
          <w:tcPr>
            <w:tcW w:w="1701" w:type="dxa"/>
            <w:tcBorders>
              <w:top w:val="nil"/>
              <w:left w:val="nil"/>
              <w:bottom w:val="single" w:sz="4" w:space="0" w:color="auto"/>
              <w:right w:val="single" w:sz="4" w:space="0" w:color="auto"/>
            </w:tcBorders>
            <w:noWrap/>
            <w:hideMark/>
          </w:tcPr>
          <w:p w14:paraId="4298C6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Proteína A Plasmática Asociada al Embarazo (PPAP-A)</w:t>
            </w:r>
          </w:p>
        </w:tc>
        <w:tc>
          <w:tcPr>
            <w:tcW w:w="6520" w:type="dxa"/>
            <w:tcBorders>
              <w:top w:val="nil"/>
              <w:left w:val="nil"/>
              <w:bottom w:val="single" w:sz="4" w:space="0" w:color="auto"/>
              <w:right w:val="single" w:sz="4" w:space="0" w:color="auto"/>
            </w:tcBorders>
          </w:tcPr>
          <w:p w14:paraId="79FB5AFF"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ADED43C" w14:textId="77777777" w:rsidR="00420F79" w:rsidRPr="0052567A" w:rsidRDefault="00420F79" w:rsidP="006457C2">
            <w:pPr>
              <w:pStyle w:val="Sinespaciado"/>
              <w:rPr>
                <w:rFonts w:ascii="Noto Sans" w:hAnsi="Noto Sans" w:cs="Noto Sans"/>
                <w:sz w:val="16"/>
                <w:szCs w:val="16"/>
              </w:rPr>
            </w:pPr>
            <w:r w:rsidRPr="0052567A">
              <w:rPr>
                <w:rFonts w:ascii="Noto Sans" w:hAnsi="Noto Sans" w:cs="Noto Sans"/>
                <w:sz w:val="16"/>
                <w:szCs w:val="16"/>
              </w:rPr>
              <w:t>En sitio.</w:t>
            </w:r>
          </w:p>
        </w:tc>
      </w:tr>
      <w:tr w:rsidR="00420F79" w:rsidRPr="001910AD" w14:paraId="1D2F0AD8"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68558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40.09.046</w:t>
            </w:r>
          </w:p>
        </w:tc>
        <w:tc>
          <w:tcPr>
            <w:tcW w:w="1701" w:type="dxa"/>
            <w:tcBorders>
              <w:top w:val="nil"/>
              <w:left w:val="nil"/>
              <w:bottom w:val="single" w:sz="4" w:space="0" w:color="auto"/>
              <w:right w:val="single" w:sz="4" w:space="0" w:color="auto"/>
            </w:tcBorders>
            <w:noWrap/>
            <w:hideMark/>
          </w:tcPr>
          <w:p w14:paraId="14AA980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de Crecimiento Placentario</w:t>
            </w:r>
          </w:p>
        </w:tc>
        <w:tc>
          <w:tcPr>
            <w:tcW w:w="6520" w:type="dxa"/>
            <w:tcBorders>
              <w:top w:val="nil"/>
              <w:left w:val="nil"/>
              <w:bottom w:val="single" w:sz="4" w:space="0" w:color="auto"/>
              <w:right w:val="single" w:sz="4" w:space="0" w:color="auto"/>
            </w:tcBorders>
          </w:tcPr>
          <w:p w14:paraId="6F978CC0"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23FF88C7" w14:textId="77777777" w:rsidR="00420F79" w:rsidRPr="0052567A" w:rsidRDefault="00420F79" w:rsidP="006457C2">
            <w:pPr>
              <w:pStyle w:val="Sinespaciado"/>
              <w:rPr>
                <w:rFonts w:ascii="Noto Sans" w:hAnsi="Noto Sans" w:cs="Noto Sans"/>
                <w:sz w:val="16"/>
                <w:szCs w:val="16"/>
              </w:rPr>
            </w:pPr>
            <w:r w:rsidRPr="0052567A">
              <w:rPr>
                <w:rFonts w:ascii="Noto Sans" w:hAnsi="Noto Sans" w:cs="Noto Sans"/>
                <w:sz w:val="16"/>
                <w:szCs w:val="16"/>
              </w:rPr>
              <w:t>En sitio.</w:t>
            </w:r>
          </w:p>
        </w:tc>
      </w:tr>
      <w:tr w:rsidR="00420F79" w:rsidRPr="001910AD" w14:paraId="344E2815"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0BFBE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40.09.047</w:t>
            </w:r>
          </w:p>
        </w:tc>
        <w:tc>
          <w:tcPr>
            <w:tcW w:w="1701" w:type="dxa"/>
            <w:tcBorders>
              <w:top w:val="nil"/>
              <w:left w:val="nil"/>
              <w:bottom w:val="single" w:sz="4" w:space="0" w:color="auto"/>
              <w:right w:val="single" w:sz="4" w:space="0" w:color="auto"/>
            </w:tcBorders>
            <w:noWrap/>
            <w:hideMark/>
          </w:tcPr>
          <w:p w14:paraId="46EB2B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FMS soluble similar a la Tirosina kinasa tipo 1 (sFlt-1)</w:t>
            </w:r>
          </w:p>
        </w:tc>
        <w:tc>
          <w:tcPr>
            <w:tcW w:w="6520" w:type="dxa"/>
            <w:tcBorders>
              <w:top w:val="nil"/>
              <w:left w:val="nil"/>
              <w:bottom w:val="single" w:sz="4" w:space="0" w:color="auto"/>
              <w:right w:val="single" w:sz="4" w:space="0" w:color="auto"/>
            </w:tcBorders>
          </w:tcPr>
          <w:p w14:paraId="46E257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4351AB3"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p>
        </w:tc>
      </w:tr>
      <w:tr w:rsidR="00420F79" w:rsidRPr="001910AD" w14:paraId="57A444A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35648C9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40.09.048</w:t>
            </w:r>
          </w:p>
        </w:tc>
        <w:tc>
          <w:tcPr>
            <w:tcW w:w="1701" w:type="dxa"/>
            <w:tcBorders>
              <w:top w:val="nil"/>
              <w:left w:val="nil"/>
              <w:bottom w:val="single" w:sz="4" w:space="0" w:color="auto"/>
              <w:right w:val="single" w:sz="4" w:space="0" w:color="auto"/>
            </w:tcBorders>
            <w:noWrap/>
            <w:hideMark/>
          </w:tcPr>
          <w:p w14:paraId="6D714F7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Colecalciferol (vitamina D3)</w:t>
            </w:r>
          </w:p>
        </w:tc>
        <w:tc>
          <w:tcPr>
            <w:tcW w:w="6520" w:type="dxa"/>
            <w:tcBorders>
              <w:top w:val="nil"/>
              <w:left w:val="nil"/>
              <w:bottom w:val="single" w:sz="4" w:space="0" w:color="auto"/>
              <w:right w:val="single" w:sz="4" w:space="0" w:color="auto"/>
            </w:tcBorders>
          </w:tcPr>
          <w:p w14:paraId="2F02A2A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1326EECF"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p>
        </w:tc>
      </w:tr>
      <w:tr w:rsidR="00420F79" w:rsidRPr="001910AD" w14:paraId="1642CAC1"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3E9AE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40.09.049</w:t>
            </w:r>
          </w:p>
        </w:tc>
        <w:tc>
          <w:tcPr>
            <w:tcW w:w="1701" w:type="dxa"/>
            <w:tcBorders>
              <w:top w:val="nil"/>
              <w:left w:val="nil"/>
              <w:bottom w:val="single" w:sz="4" w:space="0" w:color="auto"/>
              <w:right w:val="single" w:sz="4" w:space="0" w:color="auto"/>
            </w:tcBorders>
            <w:noWrap/>
            <w:hideMark/>
          </w:tcPr>
          <w:p w14:paraId="46DD1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Cobalamina (vitamina B12)</w:t>
            </w:r>
          </w:p>
        </w:tc>
        <w:tc>
          <w:tcPr>
            <w:tcW w:w="6520" w:type="dxa"/>
            <w:tcBorders>
              <w:top w:val="nil"/>
              <w:left w:val="nil"/>
              <w:bottom w:val="single" w:sz="4" w:space="0" w:color="auto"/>
              <w:right w:val="single" w:sz="4" w:space="0" w:color="auto"/>
            </w:tcBorders>
          </w:tcPr>
          <w:p w14:paraId="2BC8186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 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365C840E"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6C58597"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1B69146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40.09.050</w:t>
            </w:r>
          </w:p>
        </w:tc>
        <w:tc>
          <w:tcPr>
            <w:tcW w:w="1701" w:type="dxa"/>
            <w:tcBorders>
              <w:top w:val="nil"/>
              <w:left w:val="nil"/>
              <w:bottom w:val="single" w:sz="4" w:space="0" w:color="auto"/>
              <w:right w:val="single" w:sz="4" w:space="0" w:color="auto"/>
            </w:tcBorders>
            <w:noWrap/>
            <w:hideMark/>
          </w:tcPr>
          <w:p w14:paraId="29404F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Folatos</w:t>
            </w:r>
          </w:p>
        </w:tc>
        <w:tc>
          <w:tcPr>
            <w:tcW w:w="6520" w:type="dxa"/>
            <w:tcBorders>
              <w:top w:val="nil"/>
              <w:left w:val="nil"/>
              <w:bottom w:val="single" w:sz="4" w:space="0" w:color="auto"/>
              <w:right w:val="single" w:sz="4" w:space="0" w:color="auto"/>
            </w:tcBorders>
          </w:tcPr>
          <w:p w14:paraId="232619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07BFDE73"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3971E9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2A2EB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40.09.051</w:t>
            </w:r>
          </w:p>
        </w:tc>
        <w:tc>
          <w:tcPr>
            <w:tcW w:w="1701" w:type="dxa"/>
            <w:tcBorders>
              <w:top w:val="nil"/>
              <w:left w:val="nil"/>
              <w:bottom w:val="single" w:sz="4" w:space="0" w:color="auto"/>
              <w:right w:val="single" w:sz="4" w:space="0" w:color="auto"/>
            </w:tcBorders>
            <w:noWrap/>
            <w:hideMark/>
          </w:tcPr>
          <w:p w14:paraId="7F2A46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1, 25 Dihidroxi</w:t>
            </w:r>
            <w:r>
              <w:rPr>
                <w:rFonts w:ascii="Noto Sans" w:hAnsi="Noto Sans" w:cs="Noto Sans"/>
                <w:sz w:val="16"/>
                <w:szCs w:val="16"/>
                <w:lang w:eastAsia="es-MX"/>
              </w:rPr>
              <w:t xml:space="preserve"> V</w:t>
            </w:r>
            <w:r w:rsidRPr="001910AD">
              <w:rPr>
                <w:rFonts w:ascii="Noto Sans" w:hAnsi="Noto Sans" w:cs="Noto Sans"/>
                <w:sz w:val="16"/>
                <w:szCs w:val="16"/>
                <w:lang w:eastAsia="es-MX"/>
              </w:rPr>
              <w:t>itamina D (Vitamina D2)</w:t>
            </w:r>
          </w:p>
        </w:tc>
        <w:tc>
          <w:tcPr>
            <w:tcW w:w="6520" w:type="dxa"/>
            <w:tcBorders>
              <w:top w:val="nil"/>
              <w:left w:val="nil"/>
              <w:bottom w:val="single" w:sz="4" w:space="0" w:color="auto"/>
              <w:right w:val="single" w:sz="4" w:space="0" w:color="auto"/>
            </w:tcBorders>
          </w:tcPr>
          <w:p w14:paraId="13E973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1595" w:type="dxa"/>
            <w:tcBorders>
              <w:top w:val="nil"/>
              <w:left w:val="nil"/>
              <w:bottom w:val="single" w:sz="4" w:space="0" w:color="auto"/>
              <w:right w:val="single" w:sz="4" w:space="0" w:color="auto"/>
            </w:tcBorders>
            <w:shd w:val="clear" w:color="auto" w:fill="D1D1D1" w:themeFill="background2" w:themeFillShade="E6"/>
          </w:tcPr>
          <w:p w14:paraId="7E007BB7" w14:textId="77777777" w:rsidR="00420F79" w:rsidRPr="001910AD" w:rsidRDefault="00420F79" w:rsidP="006457C2">
            <w:pPr>
              <w:pStyle w:val="Sinespaciado"/>
              <w:rPr>
                <w:rFonts w:ascii="Noto Sans" w:hAnsi="Noto Sans" w:cs="Noto Sans"/>
                <w:sz w:val="16"/>
                <w:szCs w:val="16"/>
              </w:rPr>
            </w:pPr>
            <w:r w:rsidRPr="006D1BAE">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3B7DB51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077DF5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40.09.052</w:t>
            </w:r>
          </w:p>
        </w:tc>
        <w:tc>
          <w:tcPr>
            <w:tcW w:w="1701" w:type="dxa"/>
            <w:tcBorders>
              <w:top w:val="nil"/>
              <w:left w:val="nil"/>
              <w:bottom w:val="single" w:sz="4" w:space="0" w:color="auto"/>
              <w:right w:val="single" w:sz="4" w:space="0" w:color="auto"/>
            </w:tcBorders>
            <w:noWrap/>
            <w:hideMark/>
          </w:tcPr>
          <w:p w14:paraId="063A5D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Parathormona intacta</w:t>
            </w:r>
          </w:p>
        </w:tc>
        <w:tc>
          <w:tcPr>
            <w:tcW w:w="6520" w:type="dxa"/>
            <w:tcBorders>
              <w:top w:val="nil"/>
              <w:left w:val="nil"/>
              <w:bottom w:val="single" w:sz="4" w:space="0" w:color="auto"/>
              <w:right w:val="single" w:sz="4" w:space="0" w:color="auto"/>
            </w:tcBorders>
          </w:tcPr>
          <w:p w14:paraId="082E6995"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77952B41" w14:textId="77777777" w:rsidR="00420F79" w:rsidRPr="001910AD" w:rsidRDefault="00420F79" w:rsidP="006457C2">
            <w:pPr>
              <w:pStyle w:val="Sinespaciado"/>
              <w:rPr>
                <w:rFonts w:ascii="Noto Sans" w:hAnsi="Noto Sans" w:cs="Noto Sans"/>
                <w:sz w:val="16"/>
                <w:szCs w:val="16"/>
              </w:rPr>
            </w:pPr>
          </w:p>
          <w:tbl>
            <w:tblPr>
              <w:tblW w:w="6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03"/>
              <w:gridCol w:w="710"/>
              <w:gridCol w:w="2361"/>
              <w:gridCol w:w="2363"/>
            </w:tblGrid>
            <w:tr w:rsidR="00420F79" w:rsidRPr="00EC047B" w14:paraId="34616030" w14:textId="77777777" w:rsidTr="007E1AF7">
              <w:trPr>
                <w:trHeight w:val="278"/>
              </w:trPr>
              <w:tc>
                <w:tcPr>
                  <w:tcW w:w="737" w:type="dxa"/>
                  <w:shd w:val="clear" w:color="auto" w:fill="2A5C4B"/>
                  <w:noWrap/>
                  <w:vAlign w:val="center"/>
                </w:tcPr>
                <w:p w14:paraId="30A94A4F"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Partida</w:t>
                  </w:r>
                </w:p>
              </w:tc>
              <w:tc>
                <w:tcPr>
                  <w:tcW w:w="652" w:type="dxa"/>
                  <w:shd w:val="clear" w:color="auto" w:fill="2A5C4B"/>
                  <w:noWrap/>
                  <w:vAlign w:val="center"/>
                </w:tcPr>
                <w:p w14:paraId="69948F8A"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Clave OOAD</w:t>
                  </w:r>
                </w:p>
              </w:tc>
              <w:tc>
                <w:tcPr>
                  <w:tcW w:w="2168" w:type="dxa"/>
                  <w:shd w:val="clear" w:color="auto" w:fill="2A5C4B"/>
                  <w:noWrap/>
                  <w:vAlign w:val="center"/>
                </w:tcPr>
                <w:p w14:paraId="03538EFB"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OOAD/UMAE</w:t>
                  </w:r>
                </w:p>
              </w:tc>
              <w:tc>
                <w:tcPr>
                  <w:tcW w:w="2169" w:type="dxa"/>
                  <w:shd w:val="clear" w:color="auto" w:fill="2A5C4B"/>
                  <w:noWrap/>
                  <w:vAlign w:val="center"/>
                </w:tcPr>
                <w:p w14:paraId="37A0F19A" w14:textId="77777777" w:rsidR="00420F79" w:rsidRPr="00EC047B" w:rsidRDefault="00420F79" w:rsidP="006457C2">
                  <w:pPr>
                    <w:jc w:val="center"/>
                    <w:rPr>
                      <w:rFonts w:cs="Noto Sans"/>
                      <w:color w:val="FFFFFF" w:themeColor="background1"/>
                      <w:sz w:val="14"/>
                      <w:szCs w:val="14"/>
                      <w:lang w:eastAsia="es-MX"/>
                    </w:rPr>
                  </w:pPr>
                  <w:r w:rsidRPr="00EC047B">
                    <w:rPr>
                      <w:rFonts w:cs="Noto Sans"/>
                      <w:b/>
                      <w:bCs/>
                      <w:color w:val="FFFFFF" w:themeColor="background1"/>
                      <w:sz w:val="14"/>
                      <w:szCs w:val="14"/>
                      <w:lang w:eastAsia="es-MX"/>
                    </w:rPr>
                    <w:t>UNIDAD</w:t>
                  </w:r>
                </w:p>
              </w:tc>
            </w:tr>
            <w:tr w:rsidR="00420F79" w:rsidRPr="00EC047B" w14:paraId="7C77BB94" w14:textId="77777777" w:rsidTr="007E1AF7">
              <w:trPr>
                <w:trHeight w:val="278"/>
              </w:trPr>
              <w:tc>
                <w:tcPr>
                  <w:tcW w:w="737" w:type="dxa"/>
                  <w:noWrap/>
                  <w:vAlign w:val="center"/>
                  <w:hideMark/>
                </w:tcPr>
                <w:p w14:paraId="16B3E79C"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36</w:t>
                  </w:r>
                </w:p>
              </w:tc>
              <w:tc>
                <w:tcPr>
                  <w:tcW w:w="652" w:type="dxa"/>
                  <w:noWrap/>
                  <w:vAlign w:val="center"/>
                  <w:hideMark/>
                </w:tcPr>
                <w:p w14:paraId="0EC8FACE"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4A</w:t>
                  </w:r>
                </w:p>
              </w:tc>
              <w:tc>
                <w:tcPr>
                  <w:tcW w:w="2168" w:type="dxa"/>
                  <w:noWrap/>
                  <w:vAlign w:val="center"/>
                  <w:hideMark/>
                </w:tcPr>
                <w:p w14:paraId="4F4A6DFA"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UMAE HES CMN La Raza</w:t>
                  </w:r>
                </w:p>
              </w:tc>
              <w:tc>
                <w:tcPr>
                  <w:tcW w:w="2169" w:type="dxa"/>
                  <w:noWrap/>
                  <w:vAlign w:val="center"/>
                  <w:hideMark/>
                </w:tcPr>
                <w:p w14:paraId="7569F20C"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HES CMN La Raza</w:t>
                  </w:r>
                </w:p>
              </w:tc>
            </w:tr>
            <w:tr w:rsidR="00420F79" w:rsidRPr="00EC047B" w14:paraId="2B7339FE" w14:textId="77777777" w:rsidTr="007E1AF7">
              <w:trPr>
                <w:trHeight w:val="278"/>
              </w:trPr>
              <w:tc>
                <w:tcPr>
                  <w:tcW w:w="737" w:type="dxa"/>
                  <w:noWrap/>
                  <w:vAlign w:val="center"/>
                  <w:hideMark/>
                </w:tcPr>
                <w:p w14:paraId="18641B79"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37</w:t>
                  </w:r>
                </w:p>
              </w:tc>
              <w:tc>
                <w:tcPr>
                  <w:tcW w:w="652" w:type="dxa"/>
                  <w:noWrap/>
                  <w:vAlign w:val="center"/>
                  <w:hideMark/>
                </w:tcPr>
                <w:p w14:paraId="537EAA6D" w14:textId="77777777" w:rsidR="00420F79" w:rsidRPr="00EC047B" w:rsidRDefault="00420F79" w:rsidP="006457C2">
                  <w:pPr>
                    <w:jc w:val="center"/>
                    <w:rPr>
                      <w:rFonts w:cs="Noto Sans"/>
                      <w:color w:val="000000"/>
                      <w:sz w:val="14"/>
                      <w:szCs w:val="14"/>
                      <w:lang w:eastAsia="es-MX"/>
                    </w:rPr>
                  </w:pPr>
                  <w:r w:rsidRPr="00EC047B">
                    <w:rPr>
                      <w:rFonts w:cs="Noto Sans"/>
                      <w:color w:val="000000"/>
                      <w:sz w:val="14"/>
                      <w:szCs w:val="14"/>
                      <w:lang w:eastAsia="es-MX"/>
                    </w:rPr>
                    <w:t>4B</w:t>
                  </w:r>
                </w:p>
              </w:tc>
              <w:tc>
                <w:tcPr>
                  <w:tcW w:w="2168" w:type="dxa"/>
                  <w:noWrap/>
                  <w:vAlign w:val="center"/>
                  <w:hideMark/>
                </w:tcPr>
                <w:p w14:paraId="3D5CFDA7"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UMAE HES CMN Siglo XXI</w:t>
                  </w:r>
                </w:p>
              </w:tc>
              <w:tc>
                <w:tcPr>
                  <w:tcW w:w="2169" w:type="dxa"/>
                  <w:noWrap/>
                  <w:vAlign w:val="center"/>
                  <w:hideMark/>
                </w:tcPr>
                <w:p w14:paraId="337BB248" w14:textId="77777777" w:rsidR="00420F79" w:rsidRPr="00EC047B" w:rsidRDefault="00420F79" w:rsidP="006457C2">
                  <w:pPr>
                    <w:jc w:val="left"/>
                    <w:rPr>
                      <w:rFonts w:cs="Noto Sans"/>
                      <w:color w:val="000000"/>
                      <w:sz w:val="14"/>
                      <w:szCs w:val="14"/>
                      <w:lang w:eastAsia="es-MX"/>
                    </w:rPr>
                  </w:pPr>
                  <w:r w:rsidRPr="00EC047B">
                    <w:rPr>
                      <w:rFonts w:cs="Noto Sans"/>
                      <w:color w:val="000000"/>
                      <w:sz w:val="14"/>
                      <w:szCs w:val="14"/>
                      <w:lang w:eastAsia="es-MX"/>
                    </w:rPr>
                    <w:t>HES CMN Siglo XXI</w:t>
                  </w:r>
                </w:p>
              </w:tc>
            </w:tr>
          </w:tbl>
          <w:p w14:paraId="7E8483D6" w14:textId="77777777" w:rsidR="00420F79" w:rsidRPr="001910AD" w:rsidRDefault="00420F79" w:rsidP="006457C2">
            <w:pPr>
              <w:pStyle w:val="Sinespaciado"/>
              <w:rPr>
                <w:rFonts w:ascii="Noto Sans" w:hAnsi="Noto Sans" w:cs="Noto Sans"/>
                <w:sz w:val="16"/>
                <w:szCs w:val="16"/>
              </w:rPr>
            </w:pPr>
          </w:p>
          <w:p w14:paraId="3CC29C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95" w:type="dxa"/>
            <w:tcBorders>
              <w:top w:val="nil"/>
              <w:left w:val="nil"/>
              <w:bottom w:val="single" w:sz="4" w:space="0" w:color="auto"/>
              <w:right w:val="single" w:sz="4" w:space="0" w:color="auto"/>
            </w:tcBorders>
            <w:shd w:val="clear" w:color="auto" w:fill="FAE2D5" w:themeFill="accent2" w:themeFillTint="33"/>
          </w:tcPr>
          <w:p w14:paraId="10F25398"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0BDDEF70"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609979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40.09.053</w:t>
            </w:r>
          </w:p>
        </w:tc>
        <w:tc>
          <w:tcPr>
            <w:tcW w:w="1701" w:type="dxa"/>
            <w:tcBorders>
              <w:top w:val="nil"/>
              <w:left w:val="nil"/>
              <w:bottom w:val="single" w:sz="4" w:space="0" w:color="auto"/>
              <w:right w:val="single" w:sz="4" w:space="0" w:color="auto"/>
            </w:tcBorders>
            <w:noWrap/>
            <w:hideMark/>
          </w:tcPr>
          <w:p w14:paraId="7AE40D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Fracción BETA LIBRE H. Gonadotropina Coriónica, cuantitativa</w:t>
            </w:r>
          </w:p>
        </w:tc>
        <w:tc>
          <w:tcPr>
            <w:tcW w:w="6520" w:type="dxa"/>
            <w:tcBorders>
              <w:top w:val="nil"/>
              <w:left w:val="nil"/>
              <w:bottom w:val="single" w:sz="4" w:space="0" w:color="auto"/>
              <w:right w:val="single" w:sz="4" w:space="0" w:color="auto"/>
            </w:tcBorders>
          </w:tcPr>
          <w:p w14:paraId="19DF9899"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F2CEED" w:themeFill="accent5" w:themeFillTint="33"/>
          </w:tcPr>
          <w:p w14:paraId="31EDD3A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75E5F96"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C3744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40.09.054</w:t>
            </w:r>
          </w:p>
        </w:tc>
        <w:tc>
          <w:tcPr>
            <w:tcW w:w="1701" w:type="dxa"/>
            <w:tcBorders>
              <w:top w:val="nil"/>
              <w:left w:val="nil"/>
              <w:bottom w:val="single" w:sz="4" w:space="0" w:color="auto"/>
              <w:right w:val="single" w:sz="4" w:space="0" w:color="auto"/>
            </w:tcBorders>
            <w:noWrap/>
            <w:hideMark/>
          </w:tcPr>
          <w:p w14:paraId="4F4CA24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Troponina I/T</w:t>
            </w:r>
            <w:r>
              <w:rPr>
                <w:rFonts w:ascii="Noto Sans" w:hAnsi="Noto Sans" w:cs="Noto Sans"/>
                <w:sz w:val="16"/>
                <w:szCs w:val="16"/>
                <w:lang w:eastAsia="es-MX"/>
              </w:rPr>
              <w:t>, c</w:t>
            </w:r>
            <w:r w:rsidRPr="001910AD">
              <w:rPr>
                <w:rFonts w:ascii="Noto Sans" w:hAnsi="Noto Sans" w:cs="Noto Sans"/>
                <w:sz w:val="16"/>
                <w:szCs w:val="16"/>
                <w:lang w:eastAsia="es-MX"/>
              </w:rPr>
              <w:t>uantitativa</w:t>
            </w:r>
          </w:p>
        </w:tc>
        <w:tc>
          <w:tcPr>
            <w:tcW w:w="6520" w:type="dxa"/>
            <w:tcBorders>
              <w:top w:val="nil"/>
              <w:left w:val="nil"/>
              <w:bottom w:val="single" w:sz="4" w:space="0" w:color="auto"/>
              <w:right w:val="single" w:sz="4" w:space="0" w:color="auto"/>
            </w:tcBorders>
          </w:tcPr>
          <w:p w14:paraId="49FAFA60"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C641AA1"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889406B"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2A85FA2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40.09.055</w:t>
            </w:r>
          </w:p>
        </w:tc>
        <w:tc>
          <w:tcPr>
            <w:tcW w:w="1701" w:type="dxa"/>
            <w:tcBorders>
              <w:top w:val="nil"/>
              <w:left w:val="nil"/>
              <w:bottom w:val="single" w:sz="4" w:space="0" w:color="auto"/>
              <w:right w:val="single" w:sz="4" w:space="0" w:color="auto"/>
            </w:tcBorders>
            <w:noWrap/>
            <w:hideMark/>
          </w:tcPr>
          <w:p w14:paraId="70DB4D69" w14:textId="7E03EB65" w:rsidR="00420F79" w:rsidRPr="001910AD" w:rsidRDefault="001A294E" w:rsidP="006457C2">
            <w:pPr>
              <w:pStyle w:val="Sinespaciado"/>
              <w:rPr>
                <w:rFonts w:ascii="Noto Sans" w:hAnsi="Noto Sans" w:cs="Noto Sans"/>
                <w:sz w:val="16"/>
                <w:szCs w:val="16"/>
                <w:lang w:eastAsia="es-MX"/>
              </w:rPr>
            </w:pPr>
            <w:r>
              <w:rPr>
                <w:rFonts w:ascii="Noto Sans" w:hAnsi="Noto Sans" w:cs="Noto Sans"/>
                <w:sz w:val="16"/>
                <w:szCs w:val="16"/>
                <w:lang w:eastAsia="es-MX"/>
              </w:rPr>
              <w:t>Troponina ultrasensible</w:t>
            </w:r>
          </w:p>
        </w:tc>
        <w:tc>
          <w:tcPr>
            <w:tcW w:w="6520" w:type="dxa"/>
            <w:tcBorders>
              <w:top w:val="nil"/>
              <w:left w:val="nil"/>
              <w:bottom w:val="single" w:sz="4" w:space="0" w:color="auto"/>
              <w:right w:val="single" w:sz="4" w:space="0" w:color="auto"/>
            </w:tcBorders>
          </w:tcPr>
          <w:p w14:paraId="2835B6C6"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2FB186B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2F21DA8E"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547915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40.09.056</w:t>
            </w:r>
          </w:p>
        </w:tc>
        <w:tc>
          <w:tcPr>
            <w:tcW w:w="1701" w:type="dxa"/>
            <w:tcBorders>
              <w:top w:val="nil"/>
              <w:left w:val="nil"/>
              <w:bottom w:val="single" w:sz="4" w:space="0" w:color="auto"/>
              <w:right w:val="single" w:sz="4" w:space="0" w:color="auto"/>
            </w:tcBorders>
            <w:noWrap/>
            <w:hideMark/>
          </w:tcPr>
          <w:p w14:paraId="444CC7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Natriurético B (BNP)</w:t>
            </w:r>
            <w:r>
              <w:rPr>
                <w:rFonts w:ascii="Noto Sans" w:hAnsi="Noto Sans" w:cs="Noto Sans"/>
                <w:sz w:val="16"/>
                <w:szCs w:val="16"/>
                <w:lang w:eastAsia="es-MX"/>
              </w:rPr>
              <w:t>, c</w:t>
            </w:r>
            <w:r w:rsidRPr="001910AD">
              <w:rPr>
                <w:rFonts w:ascii="Noto Sans" w:hAnsi="Noto Sans" w:cs="Noto Sans"/>
                <w:sz w:val="16"/>
                <w:szCs w:val="16"/>
                <w:lang w:eastAsia="es-MX"/>
              </w:rPr>
              <w:t>uantitativo</w:t>
            </w:r>
          </w:p>
        </w:tc>
        <w:tc>
          <w:tcPr>
            <w:tcW w:w="6520" w:type="dxa"/>
            <w:tcBorders>
              <w:top w:val="nil"/>
              <w:left w:val="nil"/>
              <w:bottom w:val="single" w:sz="4" w:space="0" w:color="auto"/>
              <w:right w:val="single" w:sz="4" w:space="0" w:color="auto"/>
            </w:tcBorders>
          </w:tcPr>
          <w:p w14:paraId="5098DA5C"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12FDD6B0"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r w:rsidR="00420F79" w:rsidRPr="001910AD" w14:paraId="163C8EBA" w14:textId="77777777" w:rsidTr="0094417D">
        <w:trPr>
          <w:cantSplit/>
          <w:trHeight w:val="300"/>
          <w:jc w:val="center"/>
        </w:trPr>
        <w:tc>
          <w:tcPr>
            <w:tcW w:w="988" w:type="dxa"/>
            <w:tcBorders>
              <w:top w:val="nil"/>
              <w:left w:val="single" w:sz="4" w:space="0" w:color="auto"/>
              <w:bottom w:val="single" w:sz="4" w:space="0" w:color="auto"/>
              <w:right w:val="single" w:sz="4" w:space="0" w:color="auto"/>
            </w:tcBorders>
            <w:noWrap/>
            <w:hideMark/>
          </w:tcPr>
          <w:p w14:paraId="40CA516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40.09.057</w:t>
            </w:r>
          </w:p>
        </w:tc>
        <w:tc>
          <w:tcPr>
            <w:tcW w:w="1701" w:type="dxa"/>
            <w:tcBorders>
              <w:top w:val="nil"/>
              <w:left w:val="nil"/>
              <w:bottom w:val="single" w:sz="4" w:space="0" w:color="auto"/>
              <w:right w:val="single" w:sz="4" w:space="0" w:color="auto"/>
            </w:tcBorders>
            <w:noWrap/>
            <w:hideMark/>
          </w:tcPr>
          <w:p w14:paraId="2CA1B1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Procalcitonina</w:t>
            </w:r>
            <w:r>
              <w:rPr>
                <w:rFonts w:ascii="Noto Sans" w:hAnsi="Noto Sans" w:cs="Noto Sans"/>
                <w:sz w:val="16"/>
                <w:szCs w:val="16"/>
                <w:lang w:eastAsia="es-MX"/>
              </w:rPr>
              <w:t>, c</w:t>
            </w:r>
            <w:r w:rsidRPr="001910AD">
              <w:rPr>
                <w:rFonts w:ascii="Noto Sans" w:hAnsi="Noto Sans" w:cs="Noto Sans"/>
                <w:sz w:val="16"/>
                <w:szCs w:val="16"/>
                <w:lang w:eastAsia="es-MX"/>
              </w:rPr>
              <w:t>uantitativa</w:t>
            </w:r>
          </w:p>
        </w:tc>
        <w:tc>
          <w:tcPr>
            <w:tcW w:w="6520" w:type="dxa"/>
            <w:tcBorders>
              <w:top w:val="nil"/>
              <w:left w:val="nil"/>
              <w:bottom w:val="single" w:sz="4" w:space="0" w:color="auto"/>
              <w:right w:val="single" w:sz="4" w:space="0" w:color="auto"/>
            </w:tcBorders>
          </w:tcPr>
          <w:p w14:paraId="522D5B68" w14:textId="77777777" w:rsidR="00420F79" w:rsidRPr="001910AD" w:rsidRDefault="00420F79" w:rsidP="006457C2">
            <w:pPr>
              <w:pStyle w:val="Sinespaciado"/>
              <w:rPr>
                <w:rFonts w:ascii="Noto Sans" w:hAnsi="Noto Sans" w:cs="Noto Sans"/>
                <w:sz w:val="16"/>
                <w:szCs w:val="16"/>
                <w:lang w:eastAsia="es-MX"/>
              </w:rPr>
            </w:pPr>
          </w:p>
        </w:tc>
        <w:tc>
          <w:tcPr>
            <w:tcW w:w="1595" w:type="dxa"/>
            <w:tcBorders>
              <w:top w:val="nil"/>
              <w:left w:val="nil"/>
              <w:bottom w:val="single" w:sz="4" w:space="0" w:color="auto"/>
              <w:right w:val="single" w:sz="4" w:space="0" w:color="auto"/>
            </w:tcBorders>
            <w:shd w:val="clear" w:color="auto" w:fill="D9F2D0" w:themeFill="accent6" w:themeFillTint="33"/>
          </w:tcPr>
          <w:p w14:paraId="31188F41" w14:textId="77777777" w:rsidR="00420F79" w:rsidRPr="009A377D" w:rsidRDefault="00420F79" w:rsidP="006457C2">
            <w:pPr>
              <w:pStyle w:val="Sinespaciado"/>
              <w:rPr>
                <w:rFonts w:ascii="Noto Sans" w:hAnsi="Noto Sans" w:cs="Noto Sans"/>
                <w:sz w:val="16"/>
                <w:szCs w:val="16"/>
              </w:rPr>
            </w:pPr>
            <w:r w:rsidRPr="009A377D">
              <w:rPr>
                <w:rFonts w:ascii="Noto Sans" w:hAnsi="Noto Sans" w:cs="Noto Sans"/>
                <w:sz w:val="16"/>
                <w:szCs w:val="16"/>
              </w:rPr>
              <w:t>En sitio.</w:t>
            </w:r>
          </w:p>
        </w:tc>
      </w:tr>
    </w:tbl>
    <w:p w14:paraId="2C3C2E71" w14:textId="77777777" w:rsidR="00420F79" w:rsidRPr="001910AD" w:rsidRDefault="00420F79" w:rsidP="00420F79">
      <w:pPr>
        <w:rPr>
          <w:rFonts w:cs="Noto Sans"/>
          <w:sz w:val="16"/>
          <w:szCs w:val="16"/>
        </w:rPr>
      </w:pPr>
    </w:p>
    <w:p w14:paraId="1BCE79B9" w14:textId="77777777" w:rsidR="00420F79" w:rsidRPr="001910AD" w:rsidRDefault="00420F79" w:rsidP="00420F79">
      <w:pPr>
        <w:rPr>
          <w:rFonts w:cs="Noto Sans"/>
          <w:i/>
          <w:iCs/>
          <w:sz w:val="16"/>
          <w:szCs w:val="16"/>
        </w:rPr>
      </w:pPr>
      <w:r w:rsidRPr="001910AD">
        <w:rPr>
          <w:rFonts w:cs="Noto Sans"/>
          <w:i/>
          <w:iCs/>
          <w:sz w:val="16"/>
          <w:szCs w:val="16"/>
        </w:rPr>
        <w:t>Equipamiento para el grupo Hormonas</w:t>
      </w:r>
    </w:p>
    <w:p w14:paraId="5B206B6C" w14:textId="77777777" w:rsidR="00420F79" w:rsidRPr="003C1EBD" w:rsidRDefault="00420F79" w:rsidP="00DC2C66">
      <w:pPr>
        <w:pStyle w:val="Prrafodelista"/>
        <w:numPr>
          <w:ilvl w:val="0"/>
          <w:numId w:val="82"/>
        </w:numPr>
        <w:suppressAutoHyphens w:val="0"/>
        <w:spacing w:after="200"/>
        <w:rPr>
          <w:rFonts w:cs="Noto Sans"/>
          <w:sz w:val="16"/>
          <w:szCs w:val="16"/>
        </w:rPr>
      </w:pPr>
      <w:r w:rsidRPr="005B1C77">
        <w:rPr>
          <w:rFonts w:cs="Noto Sans"/>
          <w:sz w:val="16"/>
          <w:szCs w:val="16"/>
        </w:rPr>
        <w:t xml:space="preserve">El equipo para </w:t>
      </w:r>
      <w:r>
        <w:rPr>
          <w:rFonts w:cs="Noto Sans"/>
          <w:sz w:val="16"/>
          <w:szCs w:val="16"/>
        </w:rPr>
        <w:t xml:space="preserve">el grupo </w:t>
      </w:r>
      <w:r w:rsidRPr="003C1EBD">
        <w:rPr>
          <w:rFonts w:cs="Noto Sans"/>
          <w:sz w:val="16"/>
          <w:szCs w:val="16"/>
        </w:rPr>
        <w:t>Hormonas estipulado en el Anexo T3 “Equipamiento del SMI ELC”, deberá contar con los siguientes requisitos:</w:t>
      </w:r>
    </w:p>
    <w:p w14:paraId="05C5F770"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Capacidad de recibir muestras en tubo primario, copa o copilla.</w:t>
      </w:r>
    </w:p>
    <w:p w14:paraId="16B23811"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Se podrán instalar equipos en modular con el fin de optimizar los espacios en las Unidades Médicas, esto es, instalar un equipo que pueda procesar estudios de química clínica y hormonas en una misma plataforma (inmunoquímica).</w:t>
      </w:r>
    </w:p>
    <w:p w14:paraId="4E1D9661"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Deberán contar con lector para código de barras.</w:t>
      </w:r>
    </w:p>
    <w:p w14:paraId="601ED589"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Software de operación en español.</w:t>
      </w:r>
    </w:p>
    <w:p w14:paraId="19F2E1DB"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Puerto de comunicación para interfaz.</w:t>
      </w:r>
    </w:p>
    <w:p w14:paraId="15CF566B"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Monitor Integrado o adicional.</w:t>
      </w:r>
    </w:p>
    <w:p w14:paraId="4E3301C4"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En caso de requerir impresora, deberá considerar los insumos mensuales para esta.</w:t>
      </w:r>
    </w:p>
    <w:p w14:paraId="15D78D34"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color w:val="000000"/>
          <w:sz w:val="16"/>
          <w:szCs w:val="16"/>
          <w:lang w:eastAsia="es-MX"/>
        </w:rPr>
        <w:t xml:space="preserve">Regulador de voltaje y batería de respaldo con duración mínima de treinta minutos. </w:t>
      </w:r>
    </w:p>
    <w:p w14:paraId="0950C4EF"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sz w:val="16"/>
          <w:szCs w:val="16"/>
        </w:rPr>
        <w:t>Proporcionar Refacciones, Accesorios y Consumibles de acuerdo con sus necesidades, asegurando su compatibilidad con la marca y modelo del equipo.</w:t>
      </w:r>
    </w:p>
    <w:p w14:paraId="7A9FAB69" w14:textId="77777777" w:rsidR="00420F79" w:rsidRPr="003C1EBD" w:rsidRDefault="00420F79" w:rsidP="00DC2C66">
      <w:pPr>
        <w:pStyle w:val="Prrafodelista"/>
        <w:numPr>
          <w:ilvl w:val="1"/>
          <w:numId w:val="83"/>
        </w:numPr>
        <w:suppressAutoHyphens w:val="0"/>
        <w:spacing w:after="200"/>
        <w:rPr>
          <w:rFonts w:cs="Noto Sans"/>
          <w:sz w:val="16"/>
          <w:szCs w:val="16"/>
        </w:rPr>
      </w:pPr>
      <w:r w:rsidRPr="003C1EBD">
        <w:rPr>
          <w:rFonts w:cs="Noto Sans"/>
          <w:i/>
          <w:iCs/>
          <w:sz w:val="16"/>
          <w:szCs w:val="16"/>
        </w:rPr>
        <w:t xml:space="preserve">Control de Calidad </w:t>
      </w:r>
    </w:p>
    <w:p w14:paraId="5A7FC9E3" w14:textId="77777777" w:rsidR="00420F79" w:rsidRPr="00031741" w:rsidRDefault="00420F79" w:rsidP="00DC2C66">
      <w:pPr>
        <w:pStyle w:val="Prrafodelista"/>
        <w:numPr>
          <w:ilvl w:val="0"/>
          <w:numId w:val="86"/>
        </w:numPr>
        <w:suppressAutoHyphens w:val="0"/>
        <w:spacing w:after="200"/>
        <w:rPr>
          <w:rFonts w:cs="Noto Sans"/>
          <w:sz w:val="16"/>
          <w:szCs w:val="16"/>
        </w:rPr>
      </w:pPr>
      <w:r w:rsidRPr="003C1EBD">
        <w:rPr>
          <w:rFonts w:cs="Noto Sans"/>
          <w:sz w:val="16"/>
          <w:szCs w:val="16"/>
        </w:rPr>
        <w:t xml:space="preserve">El equipo deberá contar </w:t>
      </w:r>
      <w:r w:rsidRPr="00031741">
        <w:rPr>
          <w:rFonts w:cs="Noto Sans"/>
          <w:sz w:val="16"/>
          <w:szCs w:val="16"/>
        </w:rPr>
        <w:t>con control de calidad integrado.</w:t>
      </w:r>
    </w:p>
    <w:p w14:paraId="7370F549" w14:textId="77777777" w:rsidR="00420F79" w:rsidRPr="00031741" w:rsidRDefault="00420F79" w:rsidP="00DC2C66">
      <w:pPr>
        <w:pStyle w:val="Prrafodelista"/>
        <w:numPr>
          <w:ilvl w:val="0"/>
          <w:numId w:val="86"/>
        </w:numPr>
        <w:suppressAutoHyphens w:val="0"/>
        <w:spacing w:after="200"/>
        <w:rPr>
          <w:rFonts w:cs="Noto Sans"/>
          <w:sz w:val="16"/>
          <w:szCs w:val="16"/>
        </w:rPr>
      </w:pPr>
      <w:r w:rsidRPr="00031741">
        <w:rPr>
          <w:rFonts w:cs="Noto Sans"/>
          <w:sz w:val="16"/>
          <w:szCs w:val="16"/>
        </w:rPr>
        <w:t>Deberá incluir la entrega de sueros control para el control de calidad interno mínimo a dos niveles líquido o liofilizado; y control de calidad externo.</w:t>
      </w:r>
    </w:p>
    <w:p w14:paraId="4F7ED9F8" w14:textId="77777777" w:rsidR="00420F79" w:rsidRPr="00031741" w:rsidRDefault="00420F79" w:rsidP="00DC2C66">
      <w:pPr>
        <w:pStyle w:val="Prrafodelista"/>
        <w:numPr>
          <w:ilvl w:val="0"/>
          <w:numId w:val="86"/>
        </w:numPr>
        <w:suppressAutoHyphens w:val="0"/>
        <w:spacing w:after="200"/>
        <w:rPr>
          <w:rFonts w:cs="Noto Sans"/>
          <w:sz w:val="16"/>
          <w:szCs w:val="16"/>
        </w:rPr>
      </w:pPr>
      <w:r w:rsidRPr="00031741">
        <w:rPr>
          <w:rFonts w:cs="Noto Sans"/>
          <w:sz w:val="16"/>
          <w:szCs w:val="16"/>
        </w:rPr>
        <w:t>Deberá incluir cuando menos una corrida diaria de los controles.</w:t>
      </w:r>
    </w:p>
    <w:p w14:paraId="507CE106" w14:textId="77777777" w:rsidR="00420F79" w:rsidRPr="001910AD" w:rsidRDefault="00420F79" w:rsidP="00420F79">
      <w:pPr>
        <w:pStyle w:val="Prrafodelista"/>
        <w:ind w:left="1068"/>
        <w:rPr>
          <w:rFonts w:cs="Noto Sans"/>
          <w:sz w:val="16"/>
          <w:szCs w:val="16"/>
        </w:rPr>
      </w:pPr>
    </w:p>
    <w:p w14:paraId="61D18C87" w14:textId="77777777" w:rsidR="00420F79" w:rsidRPr="004A1E16" w:rsidRDefault="00420F79" w:rsidP="00DC2C66">
      <w:pPr>
        <w:pStyle w:val="Prrafodelista"/>
        <w:numPr>
          <w:ilvl w:val="0"/>
          <w:numId w:val="104"/>
        </w:numPr>
        <w:suppressAutoHyphens w:val="0"/>
        <w:spacing w:after="200"/>
        <w:rPr>
          <w:rFonts w:cs="Noto Sans"/>
          <w:sz w:val="16"/>
          <w:szCs w:val="16"/>
        </w:rPr>
      </w:pPr>
      <w:r w:rsidRPr="004A1E16">
        <w:rPr>
          <w:rFonts w:cs="Noto Sans"/>
          <w:sz w:val="16"/>
          <w:szCs w:val="16"/>
        </w:rPr>
        <w:t xml:space="preserve">El equipo </w:t>
      </w:r>
      <w:r w:rsidRPr="004A1E16">
        <w:rPr>
          <w:rFonts w:cs="Noto Sans"/>
          <w:i/>
          <w:iCs/>
          <w:sz w:val="16"/>
          <w:szCs w:val="16"/>
        </w:rPr>
        <w:t>Analizador de Marcadores Cardiacos</w:t>
      </w:r>
      <w:r w:rsidRPr="004A1E16">
        <w:rPr>
          <w:rFonts w:cs="Noto Sans"/>
          <w:sz w:val="16"/>
          <w:szCs w:val="16"/>
        </w:rPr>
        <w:t>, estipulado en el Anexo T3 “Equipamiento del SMI ELC”, deberá contar con los siguientes requisitos:</w:t>
      </w:r>
    </w:p>
    <w:p w14:paraId="3F08FFB8" w14:textId="77777777" w:rsidR="00420F79" w:rsidRPr="003B689D" w:rsidRDefault="00420F79" w:rsidP="00DC2C66">
      <w:pPr>
        <w:pStyle w:val="Prrafodelista"/>
        <w:numPr>
          <w:ilvl w:val="1"/>
          <w:numId w:val="53"/>
        </w:numPr>
        <w:suppressAutoHyphens w:val="0"/>
        <w:spacing w:after="200"/>
        <w:rPr>
          <w:rFonts w:cs="Noto Sans"/>
          <w:sz w:val="16"/>
          <w:szCs w:val="16"/>
        </w:rPr>
      </w:pPr>
      <w:r w:rsidRPr="003B689D">
        <w:rPr>
          <w:rFonts w:cs="Noto Sans"/>
          <w:sz w:val="16"/>
          <w:szCs w:val="16"/>
        </w:rPr>
        <w:t>Equipo para realizar la determinación de los siguientes estudios</w:t>
      </w:r>
    </w:p>
    <w:p w14:paraId="5747062A"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40.09.001 Troponina I/T Semicuantitativa</w:t>
      </w:r>
    </w:p>
    <w:p w14:paraId="5AC46EAB"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40.09.002 Péptido Natriurético B (BNP) Semicuantitativo</w:t>
      </w:r>
    </w:p>
    <w:p w14:paraId="3CD6882A" w14:textId="77777777"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40.09.003 Mioglobina, semicuantitativa en sangre total</w:t>
      </w:r>
    </w:p>
    <w:p w14:paraId="0D327845" w14:textId="79EB56C1" w:rsidR="00420F79" w:rsidRPr="001910AD" w:rsidRDefault="00420F79" w:rsidP="00DC2C66">
      <w:pPr>
        <w:pStyle w:val="Prrafodelista"/>
        <w:numPr>
          <w:ilvl w:val="2"/>
          <w:numId w:val="87"/>
        </w:numPr>
        <w:suppressAutoHyphens w:val="0"/>
        <w:spacing w:after="200"/>
        <w:rPr>
          <w:rFonts w:cs="Noto Sans"/>
          <w:sz w:val="16"/>
          <w:szCs w:val="16"/>
        </w:rPr>
      </w:pPr>
      <w:r w:rsidRPr="001910AD">
        <w:rPr>
          <w:rFonts w:cs="Noto Sans"/>
          <w:color w:val="000000"/>
          <w:sz w:val="16"/>
          <w:szCs w:val="16"/>
          <w:lang w:eastAsia="es-MX"/>
        </w:rPr>
        <w:t>40.09.004 Procalcitonina</w:t>
      </w:r>
      <w:r w:rsidR="00991751">
        <w:rPr>
          <w:rFonts w:cs="Noto Sans"/>
          <w:color w:val="000000"/>
          <w:sz w:val="16"/>
          <w:szCs w:val="16"/>
          <w:lang w:eastAsia="es-MX"/>
        </w:rPr>
        <w:t>, s</w:t>
      </w:r>
      <w:r w:rsidRPr="001910AD">
        <w:rPr>
          <w:rFonts w:cs="Noto Sans"/>
          <w:color w:val="000000"/>
          <w:sz w:val="16"/>
          <w:szCs w:val="16"/>
          <w:lang w:eastAsia="es-MX"/>
        </w:rPr>
        <w:t>emicuantitativa</w:t>
      </w:r>
    </w:p>
    <w:p w14:paraId="643CADB4" w14:textId="77777777" w:rsidR="00420F79" w:rsidRPr="001910AD" w:rsidRDefault="00420F79" w:rsidP="00DC2C66">
      <w:pPr>
        <w:pStyle w:val="Prrafodelista"/>
        <w:numPr>
          <w:ilvl w:val="1"/>
          <w:numId w:val="88"/>
        </w:numPr>
        <w:suppressAutoHyphens w:val="0"/>
        <w:spacing w:after="200"/>
        <w:rPr>
          <w:rFonts w:cs="Noto Sans"/>
          <w:sz w:val="16"/>
          <w:szCs w:val="16"/>
        </w:rPr>
      </w:pPr>
      <w:r w:rsidRPr="001910AD">
        <w:rPr>
          <w:rFonts w:cs="Noto Sans"/>
          <w:sz w:val="16"/>
          <w:szCs w:val="16"/>
        </w:rPr>
        <w:t>Contar con algún medio de</w:t>
      </w:r>
      <w:r w:rsidRPr="001910AD">
        <w:rPr>
          <w:rFonts w:cs="Noto Sans"/>
          <w:color w:val="000000"/>
          <w:sz w:val="16"/>
          <w:szCs w:val="16"/>
          <w:lang w:eastAsia="es-MX"/>
        </w:rPr>
        <w:t xml:space="preserve"> comunicación para interfaz</w:t>
      </w:r>
    </w:p>
    <w:p w14:paraId="06E0CCE7" w14:textId="77777777" w:rsidR="00420F79" w:rsidRPr="003B689D" w:rsidRDefault="00420F79" w:rsidP="00DC2C66">
      <w:pPr>
        <w:pStyle w:val="Prrafodelista"/>
        <w:numPr>
          <w:ilvl w:val="1"/>
          <w:numId w:val="88"/>
        </w:numPr>
        <w:suppressAutoHyphens w:val="0"/>
        <w:spacing w:after="200"/>
        <w:rPr>
          <w:rFonts w:cs="Noto Sans"/>
          <w:sz w:val="16"/>
          <w:szCs w:val="16"/>
        </w:rPr>
      </w:pPr>
      <w:r w:rsidRPr="001910AD">
        <w:rPr>
          <w:rFonts w:cs="Noto Sans"/>
          <w:color w:val="000000"/>
          <w:sz w:val="16"/>
          <w:szCs w:val="16"/>
          <w:lang w:eastAsia="es-MX"/>
        </w:rPr>
        <w:t>En caso de requerir papel impresor, deberá considerar los insumos mensuales para esta.</w:t>
      </w:r>
    </w:p>
    <w:p w14:paraId="79216CB7" w14:textId="77777777" w:rsidR="00420F79" w:rsidRPr="003B689D" w:rsidRDefault="00420F79" w:rsidP="00DC2C66">
      <w:pPr>
        <w:pStyle w:val="Prrafodelista"/>
        <w:numPr>
          <w:ilvl w:val="1"/>
          <w:numId w:val="88"/>
        </w:numPr>
        <w:suppressAutoHyphens w:val="0"/>
        <w:spacing w:after="200"/>
        <w:rPr>
          <w:rFonts w:cs="Noto Sans"/>
          <w:sz w:val="16"/>
          <w:szCs w:val="16"/>
        </w:rPr>
      </w:pPr>
      <w:r w:rsidRPr="003B689D">
        <w:rPr>
          <w:rFonts w:cs="Noto Sans"/>
          <w:i/>
          <w:iCs/>
          <w:sz w:val="16"/>
          <w:szCs w:val="16"/>
        </w:rPr>
        <w:t xml:space="preserve">Control de Calidad </w:t>
      </w:r>
    </w:p>
    <w:p w14:paraId="1254AE88" w14:textId="77777777" w:rsidR="00420F79" w:rsidRDefault="00420F79" w:rsidP="00DC2C66">
      <w:pPr>
        <w:pStyle w:val="Prrafodelista"/>
        <w:numPr>
          <w:ilvl w:val="2"/>
          <w:numId w:val="88"/>
        </w:numPr>
        <w:suppressAutoHyphens w:val="0"/>
        <w:spacing w:after="200"/>
        <w:rPr>
          <w:rFonts w:cs="Noto Sans"/>
          <w:sz w:val="16"/>
          <w:szCs w:val="16"/>
        </w:rPr>
      </w:pPr>
      <w:r w:rsidRPr="001910AD">
        <w:rPr>
          <w:rFonts w:cs="Noto Sans"/>
          <w:sz w:val="16"/>
          <w:szCs w:val="16"/>
        </w:rPr>
        <w:t>El equipo deberá contar con control de calidad electrónico integrado.</w:t>
      </w:r>
    </w:p>
    <w:p w14:paraId="55B8493C" w14:textId="77777777" w:rsidR="00420F79" w:rsidRPr="003B689D" w:rsidRDefault="00420F79" w:rsidP="00420F79">
      <w:pPr>
        <w:pStyle w:val="Prrafodelista"/>
        <w:suppressAutoHyphens w:val="0"/>
        <w:spacing w:after="200"/>
        <w:ind w:left="1440"/>
        <w:rPr>
          <w:rFonts w:cs="Noto Sans"/>
          <w:sz w:val="16"/>
          <w:szCs w:val="16"/>
        </w:rPr>
      </w:pPr>
    </w:p>
    <w:p w14:paraId="19DE549F" w14:textId="77777777"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En caso de que la unidad tenga asignado un equipo Analizador Clínico portátil de Sangre tipo 1, en el equipamiento del grupo de estudios de Química Clínica, podrán realizar los estudios en este equipo sin la necesidad de instalar el equipo Analizador de Marcadores Cardiacos</w:t>
      </w:r>
    </w:p>
    <w:p w14:paraId="016118BB" w14:textId="77777777"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En caso de ofertar un Analizador de Marcadores Cardiacos que no realice los 4 estudios estipulados (Troponina, BNP, Mioglobina y Procalcitonina), se podrán realizar por medio de pruebas rápidas (POC) semicuantitativas.</w:t>
      </w:r>
    </w:p>
    <w:p w14:paraId="04FE5D8F" w14:textId="3B0B56CA" w:rsidR="00420F79" w:rsidRPr="004A1E16" w:rsidRDefault="00420F79" w:rsidP="00DC2C66">
      <w:pPr>
        <w:pStyle w:val="Prrafodelista"/>
        <w:numPr>
          <w:ilvl w:val="0"/>
          <w:numId w:val="105"/>
        </w:numPr>
        <w:suppressAutoHyphens w:val="0"/>
        <w:spacing w:after="200"/>
        <w:rPr>
          <w:rFonts w:cs="Noto Sans"/>
          <w:sz w:val="16"/>
          <w:szCs w:val="16"/>
        </w:rPr>
      </w:pPr>
      <w:r w:rsidRPr="004A1E16">
        <w:rPr>
          <w:rFonts w:cs="Noto Sans"/>
          <w:sz w:val="16"/>
          <w:szCs w:val="16"/>
        </w:rPr>
        <w:t>L</w:t>
      </w:r>
      <w:r w:rsidR="001A4A19">
        <w:rPr>
          <w:rFonts w:cs="Noto Sans"/>
          <w:sz w:val="16"/>
          <w:szCs w:val="16"/>
        </w:rPr>
        <w:t>o</w:t>
      </w:r>
      <w:r w:rsidRPr="004A1E16">
        <w:rPr>
          <w:rFonts w:cs="Noto Sans"/>
          <w:sz w:val="16"/>
          <w:szCs w:val="16"/>
        </w:rPr>
        <w:t xml:space="preserve">s </w:t>
      </w:r>
      <w:r w:rsidR="001A4A19">
        <w:rPr>
          <w:rFonts w:cs="Noto Sans"/>
          <w:sz w:val="16"/>
          <w:szCs w:val="16"/>
        </w:rPr>
        <w:t>Laboratorios Clínicos</w:t>
      </w:r>
      <w:r w:rsidRPr="004A1E16">
        <w:rPr>
          <w:rFonts w:cs="Noto Sans"/>
          <w:sz w:val="16"/>
          <w:szCs w:val="16"/>
        </w:rPr>
        <w:t xml:space="preserve"> sin equipo asignado pueden procesar el estudio por medio de prueba rápida (POC) semicuantitativa.</w:t>
      </w:r>
    </w:p>
    <w:p w14:paraId="2D57DD17" w14:textId="73451E1F" w:rsidR="00420F79" w:rsidRPr="004A1E16" w:rsidRDefault="001A4A19" w:rsidP="00DC2C66">
      <w:pPr>
        <w:pStyle w:val="Prrafodelista"/>
        <w:numPr>
          <w:ilvl w:val="0"/>
          <w:numId w:val="105"/>
        </w:numPr>
        <w:suppressAutoHyphens w:val="0"/>
        <w:spacing w:after="200"/>
        <w:rPr>
          <w:rFonts w:cs="Noto Sans"/>
          <w:sz w:val="16"/>
          <w:szCs w:val="16"/>
        </w:rPr>
      </w:pPr>
      <w:r w:rsidRPr="004A1E16">
        <w:rPr>
          <w:rFonts w:cs="Noto Sans"/>
          <w:sz w:val="16"/>
          <w:szCs w:val="16"/>
        </w:rPr>
        <w:lastRenderedPageBreak/>
        <w:t>L</w:t>
      </w:r>
      <w:r>
        <w:rPr>
          <w:rFonts w:cs="Noto Sans"/>
          <w:sz w:val="16"/>
          <w:szCs w:val="16"/>
        </w:rPr>
        <w:t>o</w:t>
      </w:r>
      <w:r w:rsidRPr="004A1E16">
        <w:rPr>
          <w:rFonts w:cs="Noto Sans"/>
          <w:sz w:val="16"/>
          <w:szCs w:val="16"/>
        </w:rPr>
        <w:t xml:space="preserve">s </w:t>
      </w:r>
      <w:r>
        <w:rPr>
          <w:rFonts w:cs="Noto Sans"/>
          <w:sz w:val="16"/>
          <w:szCs w:val="16"/>
        </w:rPr>
        <w:t>Laboratorios Clínicos</w:t>
      </w:r>
      <w:r w:rsidRPr="004A1E16">
        <w:rPr>
          <w:rFonts w:cs="Noto Sans"/>
          <w:sz w:val="16"/>
          <w:szCs w:val="16"/>
        </w:rPr>
        <w:t xml:space="preserve"> </w:t>
      </w:r>
      <w:r w:rsidR="00420F79" w:rsidRPr="004A1E16">
        <w:rPr>
          <w:rFonts w:cs="Noto Sans"/>
          <w:sz w:val="16"/>
          <w:szCs w:val="16"/>
        </w:rPr>
        <w:t>con requerimiento de la clave 40.01.025 CPK, fracción MB masa (CPK-MBm), podrán procesar esta prueba en este equipo.</w:t>
      </w:r>
    </w:p>
    <w:p w14:paraId="1EC98BCA" w14:textId="77777777" w:rsidR="00420F79" w:rsidRPr="00B13D34" w:rsidRDefault="00420F79" w:rsidP="00420F79">
      <w:pPr>
        <w:rPr>
          <w:rFonts w:cs="Noto Sans"/>
          <w:i/>
          <w:iCs/>
          <w:sz w:val="16"/>
          <w:szCs w:val="16"/>
        </w:rPr>
      </w:pPr>
      <w:r w:rsidRPr="00B13D34">
        <w:rPr>
          <w:rFonts w:cs="Noto Sans"/>
          <w:i/>
          <w:iCs/>
          <w:sz w:val="16"/>
          <w:szCs w:val="16"/>
        </w:rPr>
        <w:t xml:space="preserve">Equipamiento complementario para el grupo </w:t>
      </w:r>
      <w:r>
        <w:rPr>
          <w:rFonts w:cs="Noto Sans"/>
          <w:i/>
          <w:iCs/>
          <w:sz w:val="16"/>
          <w:szCs w:val="16"/>
        </w:rPr>
        <w:t>Hormonas</w:t>
      </w:r>
    </w:p>
    <w:p w14:paraId="35048310" w14:textId="39BDF64E" w:rsidR="00420F79" w:rsidRDefault="001D545F" w:rsidP="00DC2C66">
      <w:pPr>
        <w:pStyle w:val="Prrafodelista"/>
        <w:numPr>
          <w:ilvl w:val="0"/>
          <w:numId w:val="106"/>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B71C1A">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Hormonas (inmunoensayo)</w:t>
      </w:r>
      <w:r w:rsidRPr="00332FA5">
        <w:rPr>
          <w:rFonts w:cs="Noto Sans"/>
          <w:b/>
          <w:bCs/>
          <w:sz w:val="16"/>
          <w:szCs w:val="16"/>
        </w:rPr>
        <w:t xml:space="preserve"> </w:t>
      </w:r>
      <w:r w:rsidR="00DF7025">
        <w:rPr>
          <w:rFonts w:cs="Noto Sans"/>
          <w:b/>
          <w:bCs/>
          <w:sz w:val="16"/>
          <w:szCs w:val="16"/>
        </w:rPr>
        <w:t>asignado</w:t>
      </w:r>
      <w:r w:rsidRPr="00332FA5">
        <w:rPr>
          <w:rFonts w:cs="Noto Sans"/>
          <w:sz w:val="16"/>
          <w:szCs w:val="16"/>
        </w:rPr>
        <w:t>, con capacidad de acuerdo con la productividad diaria, tomando en cuenta la infraestructura de cada laboratorio, asegurando además la realización de los mantenimientos preventivos y correctivos con frecuencia y de acuerdo con las especificaciones del fabricante.</w:t>
      </w:r>
    </w:p>
    <w:p w14:paraId="705C9632" w14:textId="77777777" w:rsidR="00BB0B6C" w:rsidRPr="001A6609" w:rsidRDefault="00BB0B6C" w:rsidP="00BB0B6C">
      <w:pPr>
        <w:numPr>
          <w:ilvl w:val="0"/>
          <w:numId w:val="106"/>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2AFB025D" w14:textId="77777777" w:rsidR="00BB0B6C" w:rsidRPr="001A6609" w:rsidRDefault="00BB0B6C" w:rsidP="00BB0B6C">
      <w:pPr>
        <w:numPr>
          <w:ilvl w:val="1"/>
          <w:numId w:val="106"/>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7A96698C" w14:textId="77777777" w:rsidR="00BB0B6C" w:rsidRDefault="00BB0B6C" w:rsidP="00BB0B6C">
      <w:pPr>
        <w:numPr>
          <w:ilvl w:val="1"/>
          <w:numId w:val="106"/>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775C0FCD" w14:textId="77777777" w:rsidR="00BB0B6C" w:rsidRPr="002E11BA" w:rsidRDefault="00BB0B6C" w:rsidP="00BB0B6C">
      <w:pPr>
        <w:numPr>
          <w:ilvl w:val="1"/>
          <w:numId w:val="106"/>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51BD907B" w14:textId="6DDF589A" w:rsidR="00BB0B6C" w:rsidRPr="002F7190" w:rsidRDefault="00BB0B6C" w:rsidP="002F7190">
      <w:pPr>
        <w:numPr>
          <w:ilvl w:val="1"/>
          <w:numId w:val="106"/>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0924C143" w14:textId="77777777" w:rsidR="00420F79" w:rsidRPr="001910AD" w:rsidRDefault="00420F79" w:rsidP="00420F79">
      <w:pPr>
        <w:rPr>
          <w:rFonts w:cs="Noto Sans"/>
          <w:sz w:val="16"/>
          <w:szCs w:val="16"/>
        </w:rPr>
      </w:pPr>
    </w:p>
    <w:tbl>
      <w:tblPr>
        <w:tblW w:w="5000" w:type="pct"/>
        <w:jc w:val="center"/>
        <w:tblLayout w:type="fixed"/>
        <w:tblCellMar>
          <w:left w:w="70" w:type="dxa"/>
          <w:right w:w="70" w:type="dxa"/>
        </w:tblCellMar>
        <w:tblLook w:val="04A0" w:firstRow="1" w:lastRow="0" w:firstColumn="1" w:lastColumn="0" w:noHBand="0" w:noVBand="1"/>
      </w:tblPr>
      <w:tblGrid>
        <w:gridCol w:w="988"/>
        <w:gridCol w:w="1701"/>
        <w:gridCol w:w="6519"/>
        <w:gridCol w:w="1582"/>
      </w:tblGrid>
      <w:tr w:rsidR="00420F79" w:rsidRPr="008D0923" w14:paraId="244C4936" w14:textId="77777777" w:rsidTr="00FB358F">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tcPr>
          <w:p w14:paraId="6216EB43" w14:textId="77777777" w:rsidR="00420F79" w:rsidRPr="008D0923" w:rsidRDefault="00420F79" w:rsidP="006457C2">
            <w:pPr>
              <w:jc w:val="center"/>
              <w:rPr>
                <w:rFonts w:cs="Noto Sans"/>
                <w:b/>
                <w:color w:val="FFFFFF" w:themeColor="background1"/>
                <w:sz w:val="16"/>
                <w:szCs w:val="16"/>
              </w:rPr>
            </w:pPr>
            <w:r w:rsidRPr="008D0923">
              <w:rPr>
                <w:rFonts w:cs="Noto Sans"/>
                <w:b/>
                <w:color w:val="FFFFFF" w:themeColor="background1"/>
                <w:sz w:val="16"/>
                <w:szCs w:val="16"/>
              </w:rPr>
              <w:t>Grupo 10 Marcadores Tumorales</w:t>
            </w:r>
          </w:p>
        </w:tc>
      </w:tr>
      <w:tr w:rsidR="00420F79" w:rsidRPr="008D0923" w14:paraId="55C31E41" w14:textId="77777777" w:rsidTr="00FB358F">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tcPr>
          <w:p w14:paraId="1DA172F0" w14:textId="77777777" w:rsidR="00420F79" w:rsidRPr="008D0923" w:rsidRDefault="00420F79" w:rsidP="006457C2">
            <w:pPr>
              <w:pStyle w:val="Sinespaciado"/>
              <w:rPr>
                <w:rFonts w:ascii="Noto Sans" w:hAnsi="Noto Sans" w:cs="Noto Sans"/>
                <w:color w:val="FFFFFF" w:themeColor="background1"/>
                <w:sz w:val="16"/>
                <w:szCs w:val="16"/>
              </w:rPr>
            </w:pPr>
            <w:r w:rsidRPr="008D0923">
              <w:rPr>
                <w:rFonts w:ascii="Noto Sans" w:hAnsi="Noto Sans" w:cs="Noto Sans"/>
                <w:color w:val="FFFFFF" w:themeColor="background1"/>
                <w:sz w:val="16"/>
                <w:szCs w:val="16"/>
              </w:rPr>
              <w:t>Estudios incluidos:</w:t>
            </w:r>
          </w:p>
        </w:tc>
      </w:tr>
      <w:tr w:rsidR="00420F79" w:rsidRPr="008D0923" w14:paraId="6ED06269" w14:textId="77777777" w:rsidTr="00FB358F">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tcPr>
          <w:p w14:paraId="396C7EE0"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Clave</w:t>
            </w:r>
          </w:p>
        </w:tc>
        <w:tc>
          <w:tcPr>
            <w:tcW w:w="788" w:type="pct"/>
            <w:tcBorders>
              <w:top w:val="single" w:sz="4" w:space="0" w:color="auto"/>
              <w:left w:val="single" w:sz="4" w:space="0" w:color="auto"/>
              <w:bottom w:val="single" w:sz="4" w:space="0" w:color="auto"/>
              <w:right w:val="single" w:sz="4" w:space="0" w:color="auto"/>
            </w:tcBorders>
            <w:shd w:val="clear" w:color="auto" w:fill="2A5C4B"/>
            <w:noWrap/>
          </w:tcPr>
          <w:p w14:paraId="124C3A5C"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Nombre del Estudio</w:t>
            </w:r>
          </w:p>
        </w:tc>
        <w:tc>
          <w:tcPr>
            <w:tcW w:w="3021" w:type="pct"/>
            <w:tcBorders>
              <w:top w:val="single" w:sz="4" w:space="0" w:color="auto"/>
              <w:left w:val="single" w:sz="4" w:space="0" w:color="auto"/>
              <w:bottom w:val="single" w:sz="4" w:space="0" w:color="auto"/>
              <w:right w:val="single" w:sz="4" w:space="0" w:color="auto"/>
            </w:tcBorders>
            <w:shd w:val="clear" w:color="auto" w:fill="2A5C4B"/>
          </w:tcPr>
          <w:p w14:paraId="11678CE1"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Especificaciones de los estudios</w:t>
            </w:r>
          </w:p>
        </w:tc>
        <w:tc>
          <w:tcPr>
            <w:tcW w:w="733" w:type="pct"/>
            <w:tcBorders>
              <w:top w:val="single" w:sz="4" w:space="0" w:color="auto"/>
              <w:left w:val="single" w:sz="4" w:space="0" w:color="auto"/>
              <w:bottom w:val="single" w:sz="4" w:space="0" w:color="auto"/>
              <w:right w:val="single" w:sz="4" w:space="0" w:color="auto"/>
            </w:tcBorders>
            <w:shd w:val="clear" w:color="auto" w:fill="2A5C4B"/>
          </w:tcPr>
          <w:p w14:paraId="4C9442B8" w14:textId="77777777" w:rsidR="00420F79" w:rsidRPr="008D092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1E2CF38E"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vAlign w:val="center"/>
          </w:tcPr>
          <w:p w14:paraId="4B5C40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40.10.001</w:t>
            </w:r>
          </w:p>
        </w:tc>
        <w:tc>
          <w:tcPr>
            <w:tcW w:w="788" w:type="pct"/>
            <w:tcBorders>
              <w:top w:val="single" w:sz="4" w:space="0" w:color="auto"/>
              <w:left w:val="single" w:sz="4" w:space="0" w:color="auto"/>
              <w:bottom w:val="single" w:sz="4" w:space="0" w:color="auto"/>
              <w:right w:val="single" w:sz="4" w:space="0" w:color="auto"/>
            </w:tcBorders>
            <w:noWrap/>
            <w:vAlign w:val="center"/>
            <w:hideMark/>
          </w:tcPr>
          <w:p w14:paraId="2D27CB9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15-3</w:t>
            </w:r>
          </w:p>
        </w:tc>
        <w:tc>
          <w:tcPr>
            <w:tcW w:w="3021" w:type="pct"/>
            <w:tcBorders>
              <w:top w:val="single" w:sz="4" w:space="0" w:color="auto"/>
              <w:left w:val="single" w:sz="4" w:space="0" w:color="auto"/>
              <w:bottom w:val="single" w:sz="4" w:space="0" w:color="auto"/>
              <w:right w:val="single" w:sz="4" w:space="0" w:color="auto"/>
            </w:tcBorders>
            <w:vAlign w:val="center"/>
          </w:tcPr>
          <w:p w14:paraId="6AB9F954"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single" w:sz="4" w:space="0" w:color="auto"/>
              <w:left w:val="single" w:sz="4" w:space="0" w:color="auto"/>
              <w:bottom w:val="single" w:sz="4" w:space="0" w:color="auto"/>
              <w:right w:val="single" w:sz="4" w:space="0" w:color="auto"/>
            </w:tcBorders>
            <w:shd w:val="clear" w:color="auto" w:fill="CAEDFB" w:themeFill="accent4" w:themeFillTint="33"/>
            <w:vAlign w:val="center"/>
          </w:tcPr>
          <w:p w14:paraId="7B9F026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DAD48CD"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3D884E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40.10.002</w:t>
            </w:r>
          </w:p>
        </w:tc>
        <w:tc>
          <w:tcPr>
            <w:tcW w:w="788" w:type="pct"/>
            <w:tcBorders>
              <w:top w:val="nil"/>
              <w:left w:val="single" w:sz="4" w:space="0" w:color="auto"/>
              <w:bottom w:val="single" w:sz="4" w:space="0" w:color="auto"/>
              <w:right w:val="single" w:sz="4" w:space="0" w:color="auto"/>
            </w:tcBorders>
            <w:noWrap/>
            <w:vAlign w:val="center"/>
            <w:hideMark/>
          </w:tcPr>
          <w:p w14:paraId="31271C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Cyfra 21.1</w:t>
            </w:r>
          </w:p>
        </w:tc>
        <w:tc>
          <w:tcPr>
            <w:tcW w:w="3021" w:type="pct"/>
            <w:tcBorders>
              <w:top w:val="nil"/>
              <w:left w:val="single" w:sz="4" w:space="0" w:color="auto"/>
              <w:bottom w:val="single" w:sz="4" w:space="0" w:color="auto"/>
              <w:right w:val="single" w:sz="4" w:space="0" w:color="auto"/>
            </w:tcBorders>
            <w:vAlign w:val="center"/>
          </w:tcPr>
          <w:p w14:paraId="448869F1"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4055265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CEFE2A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BCEAE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40.10.003</w:t>
            </w:r>
          </w:p>
        </w:tc>
        <w:tc>
          <w:tcPr>
            <w:tcW w:w="788" w:type="pct"/>
            <w:tcBorders>
              <w:top w:val="nil"/>
              <w:left w:val="single" w:sz="4" w:space="0" w:color="auto"/>
              <w:bottom w:val="single" w:sz="4" w:space="0" w:color="auto"/>
              <w:right w:val="single" w:sz="4" w:space="0" w:color="auto"/>
            </w:tcBorders>
            <w:noWrap/>
            <w:vAlign w:val="center"/>
            <w:hideMark/>
          </w:tcPr>
          <w:p w14:paraId="6316948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19-9</w:t>
            </w:r>
          </w:p>
        </w:tc>
        <w:tc>
          <w:tcPr>
            <w:tcW w:w="3021" w:type="pct"/>
            <w:tcBorders>
              <w:top w:val="nil"/>
              <w:left w:val="single" w:sz="4" w:space="0" w:color="auto"/>
              <w:bottom w:val="single" w:sz="4" w:space="0" w:color="auto"/>
              <w:right w:val="single" w:sz="4" w:space="0" w:color="auto"/>
            </w:tcBorders>
            <w:vAlign w:val="center"/>
          </w:tcPr>
          <w:p w14:paraId="744C9C69"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3A197024"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EC07C4F"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9D6144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40.10.004</w:t>
            </w:r>
          </w:p>
        </w:tc>
        <w:tc>
          <w:tcPr>
            <w:tcW w:w="788" w:type="pct"/>
            <w:tcBorders>
              <w:top w:val="nil"/>
              <w:left w:val="single" w:sz="4" w:space="0" w:color="auto"/>
              <w:bottom w:val="single" w:sz="4" w:space="0" w:color="auto"/>
              <w:right w:val="single" w:sz="4" w:space="0" w:color="auto"/>
            </w:tcBorders>
            <w:noWrap/>
            <w:vAlign w:val="center"/>
            <w:hideMark/>
          </w:tcPr>
          <w:p w14:paraId="44D3CC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Carcinoembrionario (CEA)</w:t>
            </w:r>
          </w:p>
        </w:tc>
        <w:tc>
          <w:tcPr>
            <w:tcW w:w="3021" w:type="pct"/>
            <w:tcBorders>
              <w:top w:val="nil"/>
              <w:left w:val="single" w:sz="4" w:space="0" w:color="auto"/>
              <w:bottom w:val="single" w:sz="4" w:space="0" w:color="auto"/>
              <w:right w:val="single" w:sz="4" w:space="0" w:color="auto"/>
            </w:tcBorders>
            <w:vAlign w:val="center"/>
          </w:tcPr>
          <w:p w14:paraId="0C57DCAE"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21B9C4D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A7E7104"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96DE2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40.10.005</w:t>
            </w:r>
          </w:p>
        </w:tc>
        <w:tc>
          <w:tcPr>
            <w:tcW w:w="788" w:type="pct"/>
            <w:tcBorders>
              <w:top w:val="nil"/>
              <w:left w:val="single" w:sz="4" w:space="0" w:color="auto"/>
              <w:bottom w:val="single" w:sz="4" w:space="0" w:color="auto"/>
              <w:right w:val="single" w:sz="4" w:space="0" w:color="auto"/>
            </w:tcBorders>
            <w:noWrap/>
            <w:vAlign w:val="center"/>
            <w:hideMark/>
          </w:tcPr>
          <w:p w14:paraId="379B0A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Alfa 1 Feto Proteína (AFP)</w:t>
            </w:r>
          </w:p>
        </w:tc>
        <w:tc>
          <w:tcPr>
            <w:tcW w:w="3021" w:type="pct"/>
            <w:tcBorders>
              <w:top w:val="nil"/>
              <w:left w:val="single" w:sz="4" w:space="0" w:color="auto"/>
              <w:bottom w:val="single" w:sz="4" w:space="0" w:color="auto"/>
              <w:right w:val="single" w:sz="4" w:space="0" w:color="auto"/>
            </w:tcBorders>
            <w:vAlign w:val="center"/>
          </w:tcPr>
          <w:p w14:paraId="51E2778D"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78114B30"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2926CF26"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FC274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40.10.006</w:t>
            </w:r>
          </w:p>
        </w:tc>
        <w:tc>
          <w:tcPr>
            <w:tcW w:w="788" w:type="pct"/>
            <w:tcBorders>
              <w:top w:val="nil"/>
              <w:left w:val="single" w:sz="4" w:space="0" w:color="auto"/>
              <w:bottom w:val="single" w:sz="4" w:space="0" w:color="auto"/>
              <w:right w:val="single" w:sz="4" w:space="0" w:color="auto"/>
            </w:tcBorders>
            <w:noWrap/>
            <w:vAlign w:val="center"/>
            <w:hideMark/>
          </w:tcPr>
          <w:p w14:paraId="1200231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CA 125</w:t>
            </w:r>
          </w:p>
        </w:tc>
        <w:tc>
          <w:tcPr>
            <w:tcW w:w="3021" w:type="pct"/>
            <w:tcBorders>
              <w:top w:val="nil"/>
              <w:left w:val="single" w:sz="4" w:space="0" w:color="auto"/>
              <w:bottom w:val="single" w:sz="4" w:space="0" w:color="auto"/>
              <w:right w:val="single" w:sz="4" w:space="0" w:color="auto"/>
            </w:tcBorders>
            <w:vAlign w:val="center"/>
          </w:tcPr>
          <w:p w14:paraId="2A4F1FF8"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388A352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6EB40FA"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50E5A9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40.10.007</w:t>
            </w:r>
          </w:p>
        </w:tc>
        <w:tc>
          <w:tcPr>
            <w:tcW w:w="788" w:type="pct"/>
            <w:tcBorders>
              <w:top w:val="nil"/>
              <w:left w:val="single" w:sz="4" w:space="0" w:color="auto"/>
              <w:bottom w:val="single" w:sz="4" w:space="0" w:color="auto"/>
              <w:right w:val="single" w:sz="4" w:space="0" w:color="auto"/>
            </w:tcBorders>
            <w:noWrap/>
            <w:vAlign w:val="center"/>
            <w:hideMark/>
          </w:tcPr>
          <w:p w14:paraId="15A2163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Prostático Específico Total</w:t>
            </w:r>
          </w:p>
        </w:tc>
        <w:tc>
          <w:tcPr>
            <w:tcW w:w="3021" w:type="pct"/>
            <w:tcBorders>
              <w:top w:val="nil"/>
              <w:left w:val="single" w:sz="4" w:space="0" w:color="auto"/>
              <w:bottom w:val="single" w:sz="4" w:space="0" w:color="auto"/>
              <w:right w:val="single" w:sz="4" w:space="0" w:color="auto"/>
            </w:tcBorders>
            <w:vAlign w:val="center"/>
          </w:tcPr>
          <w:p w14:paraId="063AFE5F"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203D337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5D5A58B3"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A28A9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40.10.008</w:t>
            </w:r>
          </w:p>
        </w:tc>
        <w:tc>
          <w:tcPr>
            <w:tcW w:w="788" w:type="pct"/>
            <w:tcBorders>
              <w:top w:val="nil"/>
              <w:left w:val="single" w:sz="4" w:space="0" w:color="auto"/>
              <w:bottom w:val="single" w:sz="4" w:space="0" w:color="auto"/>
              <w:right w:val="single" w:sz="4" w:space="0" w:color="auto"/>
            </w:tcBorders>
            <w:noWrap/>
            <w:vAlign w:val="center"/>
            <w:hideMark/>
          </w:tcPr>
          <w:p w14:paraId="34F14AA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Prostático Específico Libre</w:t>
            </w:r>
          </w:p>
        </w:tc>
        <w:tc>
          <w:tcPr>
            <w:tcW w:w="3021" w:type="pct"/>
            <w:tcBorders>
              <w:top w:val="nil"/>
              <w:left w:val="single" w:sz="4" w:space="0" w:color="auto"/>
              <w:bottom w:val="single" w:sz="4" w:space="0" w:color="auto"/>
              <w:right w:val="single" w:sz="4" w:space="0" w:color="auto"/>
            </w:tcBorders>
            <w:vAlign w:val="center"/>
          </w:tcPr>
          <w:p w14:paraId="27C992B4"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7B0DD968"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59FF648"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6E09B6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40.10.009</w:t>
            </w:r>
          </w:p>
        </w:tc>
        <w:tc>
          <w:tcPr>
            <w:tcW w:w="788" w:type="pct"/>
            <w:tcBorders>
              <w:top w:val="nil"/>
              <w:left w:val="single" w:sz="4" w:space="0" w:color="auto"/>
              <w:bottom w:val="single" w:sz="4" w:space="0" w:color="auto"/>
              <w:right w:val="single" w:sz="4" w:space="0" w:color="auto"/>
            </w:tcBorders>
            <w:noWrap/>
            <w:vAlign w:val="center"/>
            <w:hideMark/>
          </w:tcPr>
          <w:p w14:paraId="05B88B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Fosfatasa Ácida</w:t>
            </w:r>
          </w:p>
        </w:tc>
        <w:tc>
          <w:tcPr>
            <w:tcW w:w="3021" w:type="pct"/>
            <w:tcBorders>
              <w:top w:val="nil"/>
              <w:left w:val="single" w:sz="4" w:space="0" w:color="auto"/>
              <w:bottom w:val="single" w:sz="4" w:space="0" w:color="auto"/>
              <w:right w:val="single" w:sz="4" w:space="0" w:color="auto"/>
            </w:tcBorders>
            <w:vAlign w:val="center"/>
          </w:tcPr>
          <w:p w14:paraId="13C42B17"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733" w:type="pct"/>
            <w:tcBorders>
              <w:top w:val="nil"/>
              <w:left w:val="single" w:sz="4" w:space="0" w:color="auto"/>
              <w:bottom w:val="single" w:sz="4" w:space="0" w:color="auto"/>
              <w:right w:val="single" w:sz="4" w:space="0" w:color="auto"/>
            </w:tcBorders>
            <w:shd w:val="clear" w:color="auto" w:fill="CAEDFB" w:themeFill="accent4" w:themeFillTint="33"/>
            <w:vAlign w:val="center"/>
          </w:tcPr>
          <w:p w14:paraId="67B5D45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DF5C82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24B7F87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40.10.010</w:t>
            </w:r>
          </w:p>
        </w:tc>
        <w:tc>
          <w:tcPr>
            <w:tcW w:w="788" w:type="pct"/>
            <w:tcBorders>
              <w:top w:val="nil"/>
              <w:left w:val="single" w:sz="4" w:space="0" w:color="auto"/>
              <w:bottom w:val="single" w:sz="4" w:space="0" w:color="auto"/>
              <w:right w:val="single" w:sz="4" w:space="0" w:color="auto"/>
            </w:tcBorders>
            <w:noWrap/>
            <w:vAlign w:val="center"/>
            <w:hideMark/>
          </w:tcPr>
          <w:p w14:paraId="40C455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Calcitonina</w:t>
            </w:r>
          </w:p>
        </w:tc>
        <w:tc>
          <w:tcPr>
            <w:tcW w:w="3021" w:type="pct"/>
            <w:tcBorders>
              <w:top w:val="nil"/>
              <w:left w:val="single" w:sz="4" w:space="0" w:color="auto"/>
              <w:bottom w:val="single" w:sz="4" w:space="0" w:color="auto"/>
              <w:right w:val="single" w:sz="4" w:space="0" w:color="auto"/>
            </w:tcBorders>
            <w:vAlign w:val="center"/>
          </w:tcPr>
          <w:p w14:paraId="4719D8F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5A5B3D4" w14:textId="77777777" w:rsidR="00420F79" w:rsidRPr="001910AD" w:rsidRDefault="00420F79" w:rsidP="006457C2">
            <w:pPr>
              <w:pStyle w:val="Sinespaciado"/>
              <w:rPr>
                <w:rFonts w:ascii="Noto Sans" w:hAnsi="Noto Sans" w:cs="Noto Sans"/>
                <w:sz w:val="16"/>
                <w:szCs w:val="16"/>
              </w:rPr>
            </w:pP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08"/>
              <w:gridCol w:w="697"/>
              <w:gridCol w:w="2614"/>
              <w:gridCol w:w="2118"/>
            </w:tblGrid>
            <w:tr w:rsidR="00420F79" w:rsidRPr="00A007EF" w14:paraId="45BD69BB" w14:textId="77777777" w:rsidTr="007E1AF7">
              <w:trPr>
                <w:trHeight w:val="270"/>
                <w:jc w:val="center"/>
              </w:trPr>
              <w:tc>
                <w:tcPr>
                  <w:tcW w:w="653" w:type="dxa"/>
                  <w:shd w:val="clear" w:color="auto" w:fill="2A5C4B"/>
                  <w:noWrap/>
                  <w:vAlign w:val="center"/>
                </w:tcPr>
                <w:p w14:paraId="00F0B106"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Partida</w:t>
                  </w:r>
                </w:p>
              </w:tc>
              <w:tc>
                <w:tcPr>
                  <w:tcW w:w="564" w:type="dxa"/>
                  <w:shd w:val="clear" w:color="auto" w:fill="2A5C4B"/>
                  <w:noWrap/>
                  <w:vAlign w:val="center"/>
                </w:tcPr>
                <w:p w14:paraId="2CC3E0F6"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Clave OOAD</w:t>
                  </w:r>
                </w:p>
              </w:tc>
              <w:tc>
                <w:tcPr>
                  <w:tcW w:w="2114" w:type="dxa"/>
                  <w:shd w:val="clear" w:color="auto" w:fill="2A5C4B"/>
                  <w:noWrap/>
                  <w:vAlign w:val="center"/>
                </w:tcPr>
                <w:p w14:paraId="719A1688"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OOAD/UMAE</w:t>
                  </w:r>
                </w:p>
              </w:tc>
              <w:tc>
                <w:tcPr>
                  <w:tcW w:w="1713" w:type="dxa"/>
                  <w:shd w:val="clear" w:color="auto" w:fill="2A5C4B"/>
                  <w:noWrap/>
                  <w:vAlign w:val="center"/>
                </w:tcPr>
                <w:p w14:paraId="3F5F4A97"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UNIDAD</w:t>
                  </w:r>
                </w:p>
              </w:tc>
            </w:tr>
            <w:tr w:rsidR="00420F79" w:rsidRPr="00A007EF" w14:paraId="6640B741" w14:textId="77777777" w:rsidTr="007E1AF7">
              <w:trPr>
                <w:trHeight w:val="270"/>
                <w:jc w:val="center"/>
              </w:trPr>
              <w:tc>
                <w:tcPr>
                  <w:tcW w:w="653" w:type="dxa"/>
                  <w:noWrap/>
                  <w:vAlign w:val="bottom"/>
                  <w:hideMark/>
                </w:tcPr>
                <w:p w14:paraId="0E8E13D6"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58</w:t>
                  </w:r>
                </w:p>
              </w:tc>
              <w:tc>
                <w:tcPr>
                  <w:tcW w:w="564" w:type="dxa"/>
                  <w:noWrap/>
                  <w:vAlign w:val="bottom"/>
                  <w:hideMark/>
                </w:tcPr>
                <w:p w14:paraId="7B9BB79B"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4Y</w:t>
                  </w:r>
                </w:p>
              </w:tc>
              <w:tc>
                <w:tcPr>
                  <w:tcW w:w="2114" w:type="dxa"/>
                  <w:noWrap/>
                  <w:vAlign w:val="bottom"/>
                  <w:hideMark/>
                </w:tcPr>
                <w:p w14:paraId="1FDF9E5C"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UMAE HONCO CMN Siglo XXI</w:t>
                  </w:r>
                </w:p>
              </w:tc>
              <w:tc>
                <w:tcPr>
                  <w:tcW w:w="1713" w:type="dxa"/>
                  <w:noWrap/>
                  <w:vAlign w:val="bottom"/>
                  <w:hideMark/>
                </w:tcPr>
                <w:p w14:paraId="60CAFC5F"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HONCO CMN Siglo XXI</w:t>
                  </w:r>
                </w:p>
              </w:tc>
            </w:tr>
          </w:tbl>
          <w:p w14:paraId="5BC32449" w14:textId="77777777" w:rsidR="00420F79" w:rsidRPr="001910AD" w:rsidRDefault="00420F79" w:rsidP="006457C2">
            <w:pPr>
              <w:pStyle w:val="Sinespaciado"/>
              <w:jc w:val="center"/>
              <w:rPr>
                <w:rFonts w:ascii="Noto Sans" w:hAnsi="Noto Sans" w:cs="Noto Sans"/>
                <w:sz w:val="16"/>
                <w:szCs w:val="16"/>
                <w:lang w:eastAsia="es-MX"/>
              </w:rPr>
            </w:pPr>
          </w:p>
          <w:p w14:paraId="6853DF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single" w:sz="4" w:space="0" w:color="auto"/>
              <w:bottom w:val="single" w:sz="4" w:space="0" w:color="auto"/>
              <w:right w:val="single" w:sz="4" w:space="0" w:color="auto"/>
            </w:tcBorders>
            <w:shd w:val="clear" w:color="auto" w:fill="FAE2D5" w:themeFill="accent2" w:themeFillTint="33"/>
            <w:vAlign w:val="center"/>
          </w:tcPr>
          <w:p w14:paraId="74A01FED"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lastRenderedPageBreak/>
              <w:t>En sitio o envío a Laboratorio de Referencia.</w:t>
            </w:r>
          </w:p>
        </w:tc>
      </w:tr>
      <w:tr w:rsidR="00420F79" w:rsidRPr="001910AD" w14:paraId="72F0382F"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190B45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40.10.011</w:t>
            </w:r>
          </w:p>
        </w:tc>
        <w:tc>
          <w:tcPr>
            <w:tcW w:w="788" w:type="pct"/>
            <w:tcBorders>
              <w:top w:val="nil"/>
              <w:left w:val="single" w:sz="4" w:space="0" w:color="auto"/>
              <w:bottom w:val="single" w:sz="4" w:space="0" w:color="auto"/>
              <w:right w:val="single" w:sz="4" w:space="0" w:color="auto"/>
            </w:tcBorders>
            <w:noWrap/>
            <w:vAlign w:val="center"/>
            <w:hideMark/>
          </w:tcPr>
          <w:p w14:paraId="60712D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Beta 2 Microglobulina</w:t>
            </w:r>
          </w:p>
        </w:tc>
        <w:tc>
          <w:tcPr>
            <w:tcW w:w="3021" w:type="pct"/>
            <w:tcBorders>
              <w:top w:val="nil"/>
              <w:left w:val="single" w:sz="4" w:space="0" w:color="auto"/>
              <w:bottom w:val="single" w:sz="4" w:space="0" w:color="auto"/>
              <w:right w:val="single" w:sz="4" w:space="0" w:color="auto"/>
            </w:tcBorders>
            <w:vAlign w:val="center"/>
          </w:tcPr>
          <w:p w14:paraId="70F98E1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 xml:space="preserve">Debe procesarse en sitio o envío a CRAP. </w:t>
            </w:r>
          </w:p>
          <w:p w14:paraId="30CDE107" w14:textId="77777777" w:rsidR="00420F79" w:rsidRPr="001910AD" w:rsidRDefault="00420F79" w:rsidP="006457C2">
            <w:pPr>
              <w:pStyle w:val="Sinespaciado"/>
              <w:rPr>
                <w:rFonts w:ascii="Noto Sans" w:hAnsi="Noto Sans" w:cs="Noto Sans"/>
                <w:sz w:val="16"/>
                <w:szCs w:val="16"/>
              </w:rPr>
            </w:pPr>
          </w:p>
          <w:p w14:paraId="653E91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300 estudios máximos por año podrán enviar el estudio a Laboratorio de Referencia. </w:t>
            </w:r>
          </w:p>
        </w:tc>
        <w:tc>
          <w:tcPr>
            <w:tcW w:w="733" w:type="pct"/>
            <w:tcBorders>
              <w:top w:val="nil"/>
              <w:left w:val="single" w:sz="4" w:space="0" w:color="auto"/>
              <w:bottom w:val="single" w:sz="4" w:space="0" w:color="auto"/>
              <w:right w:val="single" w:sz="4" w:space="0" w:color="auto"/>
            </w:tcBorders>
            <w:shd w:val="clear" w:color="auto" w:fill="D1D1D1" w:themeFill="background2" w:themeFillShade="E6"/>
            <w:vAlign w:val="center"/>
          </w:tcPr>
          <w:p w14:paraId="2C73D647"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94A1C49"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04A84D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40.10.012</w:t>
            </w:r>
          </w:p>
        </w:tc>
        <w:tc>
          <w:tcPr>
            <w:tcW w:w="788" w:type="pct"/>
            <w:tcBorders>
              <w:top w:val="nil"/>
              <w:left w:val="single" w:sz="4" w:space="0" w:color="auto"/>
              <w:bottom w:val="single" w:sz="4" w:space="0" w:color="auto"/>
              <w:right w:val="single" w:sz="4" w:space="0" w:color="auto"/>
            </w:tcBorders>
            <w:noWrap/>
            <w:vAlign w:val="center"/>
            <w:hideMark/>
          </w:tcPr>
          <w:p w14:paraId="47B0F21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Osteocalcina</w:t>
            </w:r>
          </w:p>
        </w:tc>
        <w:tc>
          <w:tcPr>
            <w:tcW w:w="3021" w:type="pct"/>
            <w:tcBorders>
              <w:top w:val="nil"/>
              <w:left w:val="single" w:sz="4" w:space="0" w:color="auto"/>
              <w:bottom w:val="single" w:sz="4" w:space="0" w:color="auto"/>
              <w:right w:val="single" w:sz="4" w:space="0" w:color="auto"/>
            </w:tcBorders>
            <w:vAlign w:val="center"/>
          </w:tcPr>
          <w:p w14:paraId="6A448C6F"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62CC78FB"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34BC8800"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0B2BF3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40.10.013</w:t>
            </w:r>
          </w:p>
        </w:tc>
        <w:tc>
          <w:tcPr>
            <w:tcW w:w="788" w:type="pct"/>
            <w:tcBorders>
              <w:top w:val="nil"/>
              <w:left w:val="single" w:sz="4" w:space="0" w:color="auto"/>
              <w:bottom w:val="single" w:sz="4" w:space="0" w:color="auto"/>
              <w:right w:val="single" w:sz="4" w:space="0" w:color="auto"/>
            </w:tcBorders>
            <w:noWrap/>
            <w:vAlign w:val="center"/>
            <w:hideMark/>
          </w:tcPr>
          <w:p w14:paraId="303AFD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Enolasa Neuronal Específica (NSE)</w:t>
            </w:r>
          </w:p>
        </w:tc>
        <w:tc>
          <w:tcPr>
            <w:tcW w:w="3021" w:type="pct"/>
            <w:tcBorders>
              <w:top w:val="nil"/>
              <w:left w:val="single" w:sz="4" w:space="0" w:color="auto"/>
              <w:bottom w:val="single" w:sz="4" w:space="0" w:color="auto"/>
              <w:right w:val="single" w:sz="4" w:space="0" w:color="auto"/>
            </w:tcBorders>
            <w:vAlign w:val="center"/>
          </w:tcPr>
          <w:p w14:paraId="6211AA9B"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5ACAE4E8"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1856B063"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3FBA3B2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40.10.014</w:t>
            </w:r>
          </w:p>
        </w:tc>
        <w:tc>
          <w:tcPr>
            <w:tcW w:w="788" w:type="pct"/>
            <w:tcBorders>
              <w:top w:val="nil"/>
              <w:left w:val="single" w:sz="4" w:space="0" w:color="auto"/>
              <w:bottom w:val="single" w:sz="4" w:space="0" w:color="auto"/>
              <w:right w:val="single" w:sz="4" w:space="0" w:color="auto"/>
            </w:tcBorders>
            <w:noWrap/>
            <w:vAlign w:val="center"/>
            <w:hideMark/>
          </w:tcPr>
          <w:p w14:paraId="667CD2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5 Hidroxindolacético (5HIAA)</w:t>
            </w:r>
          </w:p>
        </w:tc>
        <w:tc>
          <w:tcPr>
            <w:tcW w:w="3021" w:type="pct"/>
            <w:tcBorders>
              <w:top w:val="nil"/>
              <w:left w:val="single" w:sz="4" w:space="0" w:color="auto"/>
              <w:bottom w:val="single" w:sz="4" w:space="0" w:color="auto"/>
              <w:right w:val="single" w:sz="4" w:space="0" w:color="auto"/>
            </w:tcBorders>
            <w:vAlign w:val="center"/>
          </w:tcPr>
          <w:p w14:paraId="5D9C2969" w14:textId="77777777" w:rsidR="00420F79" w:rsidRPr="001910AD" w:rsidRDefault="00420F79" w:rsidP="006457C2">
            <w:pPr>
              <w:pStyle w:val="Sinespaciado"/>
              <w:rPr>
                <w:rFonts w:ascii="Noto Sans" w:hAnsi="Noto Sans" w:cs="Noto Sans"/>
                <w:sz w:val="16"/>
                <w:szCs w:val="16"/>
                <w:lang w:eastAsia="es-MX"/>
              </w:rPr>
            </w:pPr>
          </w:p>
        </w:tc>
        <w:tc>
          <w:tcPr>
            <w:tcW w:w="733" w:type="pct"/>
            <w:tcBorders>
              <w:top w:val="nil"/>
              <w:left w:val="single" w:sz="4" w:space="0" w:color="auto"/>
              <w:bottom w:val="single" w:sz="4" w:space="0" w:color="auto"/>
              <w:right w:val="single" w:sz="4" w:space="0" w:color="auto"/>
            </w:tcBorders>
            <w:shd w:val="clear" w:color="auto" w:fill="F2CEED" w:themeFill="accent5" w:themeFillTint="33"/>
          </w:tcPr>
          <w:p w14:paraId="4AED9AC1" w14:textId="77777777" w:rsidR="00420F79" w:rsidRPr="001842E3" w:rsidRDefault="00420F79" w:rsidP="006457C2">
            <w:pPr>
              <w:pStyle w:val="Sinespaciado"/>
              <w:rPr>
                <w:rFonts w:ascii="Noto Sans" w:hAnsi="Noto Sans" w:cs="Noto Sans"/>
                <w:sz w:val="16"/>
                <w:szCs w:val="16"/>
              </w:rPr>
            </w:pPr>
            <w:r w:rsidRPr="001842E3">
              <w:rPr>
                <w:rFonts w:ascii="Noto Sans" w:hAnsi="Noto Sans" w:cs="Noto Sans"/>
                <w:sz w:val="16"/>
                <w:szCs w:val="16"/>
              </w:rPr>
              <w:t>Envío a Laboratorio de Referencia.</w:t>
            </w:r>
          </w:p>
        </w:tc>
      </w:tr>
      <w:tr w:rsidR="00420F79" w:rsidRPr="001910AD" w14:paraId="7BD9CBC6" w14:textId="77777777" w:rsidTr="00EE0614">
        <w:trPr>
          <w:trHeight w:val="300"/>
          <w:jc w:val="center"/>
        </w:trPr>
        <w:tc>
          <w:tcPr>
            <w:tcW w:w="458" w:type="pct"/>
            <w:tcBorders>
              <w:top w:val="nil"/>
              <w:left w:val="single" w:sz="4" w:space="0" w:color="auto"/>
              <w:bottom w:val="single" w:sz="4" w:space="0" w:color="auto"/>
              <w:right w:val="single" w:sz="4" w:space="0" w:color="auto"/>
            </w:tcBorders>
            <w:vAlign w:val="center"/>
          </w:tcPr>
          <w:p w14:paraId="50B98A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40.10.015</w:t>
            </w:r>
          </w:p>
        </w:tc>
        <w:tc>
          <w:tcPr>
            <w:tcW w:w="788" w:type="pct"/>
            <w:tcBorders>
              <w:top w:val="nil"/>
              <w:left w:val="single" w:sz="4" w:space="0" w:color="auto"/>
              <w:bottom w:val="single" w:sz="4" w:space="0" w:color="auto"/>
              <w:right w:val="single" w:sz="4" w:space="0" w:color="auto"/>
            </w:tcBorders>
            <w:noWrap/>
            <w:vAlign w:val="center"/>
            <w:hideMark/>
          </w:tcPr>
          <w:p w14:paraId="78FE587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Cromogranina A</w:t>
            </w:r>
          </w:p>
        </w:tc>
        <w:tc>
          <w:tcPr>
            <w:tcW w:w="3021" w:type="pct"/>
            <w:tcBorders>
              <w:top w:val="nil"/>
              <w:left w:val="single" w:sz="4" w:space="0" w:color="auto"/>
              <w:bottom w:val="single" w:sz="4" w:space="0" w:color="auto"/>
              <w:right w:val="single" w:sz="4" w:space="0" w:color="auto"/>
            </w:tcBorders>
            <w:vAlign w:val="center"/>
          </w:tcPr>
          <w:p w14:paraId="5095CEE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E2EB0B6" w14:textId="77777777" w:rsidR="00420F79" w:rsidRPr="001910AD" w:rsidRDefault="00420F79" w:rsidP="006457C2">
            <w:pPr>
              <w:pStyle w:val="Sinespaciado"/>
              <w:rPr>
                <w:rFonts w:ascii="Noto Sans" w:hAnsi="Noto Sans" w:cs="Noto Sans"/>
                <w:sz w:val="16"/>
                <w:szCs w:val="16"/>
              </w:rPr>
            </w:pPr>
          </w:p>
          <w:tbl>
            <w:tblPr>
              <w:tblW w:w="6237" w:type="dxa"/>
              <w:jc w:val="center"/>
              <w:tblLayout w:type="fixed"/>
              <w:tblCellMar>
                <w:left w:w="70" w:type="dxa"/>
                <w:right w:w="70" w:type="dxa"/>
              </w:tblCellMar>
              <w:tblLook w:val="04A0" w:firstRow="1" w:lastRow="0" w:firstColumn="1" w:lastColumn="0" w:noHBand="0" w:noVBand="1"/>
            </w:tblPr>
            <w:tblGrid>
              <w:gridCol w:w="909"/>
              <w:gridCol w:w="700"/>
              <w:gridCol w:w="2544"/>
              <w:gridCol w:w="2084"/>
            </w:tblGrid>
            <w:tr w:rsidR="00420F79" w:rsidRPr="00A007EF" w14:paraId="650184E0" w14:textId="77777777" w:rsidTr="006457C2">
              <w:trPr>
                <w:trHeight w:val="270"/>
                <w:jc w:val="center"/>
              </w:trPr>
              <w:tc>
                <w:tcPr>
                  <w:tcW w:w="75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03DEC38"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Partida</w:t>
                  </w:r>
                </w:p>
              </w:tc>
              <w:tc>
                <w:tcPr>
                  <w:tcW w:w="579" w:type="dxa"/>
                  <w:tcBorders>
                    <w:top w:val="single" w:sz="4" w:space="0" w:color="auto"/>
                    <w:left w:val="nil"/>
                    <w:bottom w:val="single" w:sz="4" w:space="0" w:color="auto"/>
                    <w:right w:val="single" w:sz="4" w:space="0" w:color="auto"/>
                  </w:tcBorders>
                  <w:shd w:val="clear" w:color="auto" w:fill="2A5C4B"/>
                  <w:noWrap/>
                  <w:vAlign w:val="center"/>
                </w:tcPr>
                <w:p w14:paraId="629BD95D"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Clave OOAD</w:t>
                  </w:r>
                </w:p>
              </w:tc>
              <w:tc>
                <w:tcPr>
                  <w:tcW w:w="2104" w:type="dxa"/>
                  <w:tcBorders>
                    <w:top w:val="single" w:sz="4" w:space="0" w:color="auto"/>
                    <w:left w:val="nil"/>
                    <w:bottom w:val="single" w:sz="4" w:space="0" w:color="auto"/>
                    <w:right w:val="single" w:sz="4" w:space="0" w:color="auto"/>
                  </w:tcBorders>
                  <w:shd w:val="clear" w:color="auto" w:fill="2A5C4B"/>
                  <w:noWrap/>
                  <w:vAlign w:val="center"/>
                </w:tcPr>
                <w:p w14:paraId="0FEEA765"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OOAD/UMAE</w:t>
                  </w:r>
                </w:p>
              </w:tc>
              <w:tc>
                <w:tcPr>
                  <w:tcW w:w="1724" w:type="dxa"/>
                  <w:tcBorders>
                    <w:top w:val="single" w:sz="4" w:space="0" w:color="auto"/>
                    <w:left w:val="nil"/>
                    <w:bottom w:val="single" w:sz="4" w:space="0" w:color="auto"/>
                    <w:right w:val="single" w:sz="4" w:space="0" w:color="auto"/>
                  </w:tcBorders>
                  <w:shd w:val="clear" w:color="auto" w:fill="2A5C4B"/>
                  <w:noWrap/>
                  <w:vAlign w:val="center"/>
                </w:tcPr>
                <w:p w14:paraId="5198910D" w14:textId="77777777" w:rsidR="00420F79" w:rsidRPr="00A007EF" w:rsidRDefault="00420F79" w:rsidP="006457C2">
                  <w:pPr>
                    <w:jc w:val="center"/>
                    <w:rPr>
                      <w:rFonts w:cs="Noto Sans"/>
                      <w:color w:val="FFFFFF" w:themeColor="background1"/>
                      <w:sz w:val="14"/>
                      <w:szCs w:val="14"/>
                      <w:lang w:eastAsia="es-MX"/>
                    </w:rPr>
                  </w:pPr>
                  <w:r w:rsidRPr="00A007EF">
                    <w:rPr>
                      <w:rFonts w:cs="Noto Sans"/>
                      <w:b/>
                      <w:bCs/>
                      <w:color w:val="FFFFFF" w:themeColor="background1"/>
                      <w:sz w:val="14"/>
                      <w:szCs w:val="14"/>
                      <w:lang w:eastAsia="es-MX"/>
                    </w:rPr>
                    <w:t>UNIDAD</w:t>
                  </w:r>
                </w:p>
              </w:tc>
            </w:tr>
            <w:tr w:rsidR="00420F79" w:rsidRPr="00A007EF" w14:paraId="5930B630" w14:textId="77777777" w:rsidTr="00EE0614">
              <w:trPr>
                <w:trHeight w:val="270"/>
                <w:jc w:val="center"/>
              </w:trPr>
              <w:tc>
                <w:tcPr>
                  <w:tcW w:w="752" w:type="dxa"/>
                  <w:tcBorders>
                    <w:top w:val="single" w:sz="4" w:space="0" w:color="auto"/>
                    <w:left w:val="single" w:sz="4" w:space="0" w:color="auto"/>
                    <w:bottom w:val="single" w:sz="4" w:space="0" w:color="auto"/>
                    <w:right w:val="single" w:sz="4" w:space="0" w:color="auto"/>
                  </w:tcBorders>
                  <w:noWrap/>
                  <w:vAlign w:val="bottom"/>
                  <w:hideMark/>
                </w:tcPr>
                <w:p w14:paraId="06536776"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58</w:t>
                  </w:r>
                </w:p>
              </w:tc>
              <w:tc>
                <w:tcPr>
                  <w:tcW w:w="579" w:type="dxa"/>
                  <w:tcBorders>
                    <w:top w:val="single" w:sz="4" w:space="0" w:color="auto"/>
                    <w:left w:val="nil"/>
                    <w:bottom w:val="single" w:sz="4" w:space="0" w:color="auto"/>
                    <w:right w:val="single" w:sz="4" w:space="0" w:color="auto"/>
                  </w:tcBorders>
                  <w:noWrap/>
                  <w:vAlign w:val="bottom"/>
                  <w:hideMark/>
                </w:tcPr>
                <w:p w14:paraId="48B4C46D" w14:textId="77777777" w:rsidR="00420F79" w:rsidRPr="00A007EF" w:rsidRDefault="00420F79" w:rsidP="006457C2">
                  <w:pPr>
                    <w:jc w:val="center"/>
                    <w:rPr>
                      <w:rFonts w:cs="Noto Sans"/>
                      <w:color w:val="000000"/>
                      <w:sz w:val="14"/>
                      <w:szCs w:val="14"/>
                      <w:lang w:eastAsia="es-MX"/>
                    </w:rPr>
                  </w:pPr>
                  <w:r w:rsidRPr="00A007EF">
                    <w:rPr>
                      <w:rFonts w:cs="Noto Sans"/>
                      <w:color w:val="000000"/>
                      <w:sz w:val="14"/>
                      <w:szCs w:val="14"/>
                      <w:lang w:eastAsia="es-MX"/>
                    </w:rPr>
                    <w:t>4Y</w:t>
                  </w:r>
                </w:p>
              </w:tc>
              <w:tc>
                <w:tcPr>
                  <w:tcW w:w="2104" w:type="dxa"/>
                  <w:tcBorders>
                    <w:top w:val="single" w:sz="4" w:space="0" w:color="auto"/>
                    <w:left w:val="nil"/>
                    <w:bottom w:val="single" w:sz="4" w:space="0" w:color="auto"/>
                    <w:right w:val="single" w:sz="4" w:space="0" w:color="auto"/>
                  </w:tcBorders>
                  <w:noWrap/>
                  <w:vAlign w:val="bottom"/>
                  <w:hideMark/>
                </w:tcPr>
                <w:p w14:paraId="59E06A07"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UMAE HONCO CMN Siglo XXI</w:t>
                  </w:r>
                </w:p>
              </w:tc>
              <w:tc>
                <w:tcPr>
                  <w:tcW w:w="1724" w:type="dxa"/>
                  <w:tcBorders>
                    <w:top w:val="single" w:sz="4" w:space="0" w:color="auto"/>
                    <w:left w:val="nil"/>
                    <w:bottom w:val="single" w:sz="4" w:space="0" w:color="auto"/>
                    <w:right w:val="single" w:sz="4" w:space="0" w:color="auto"/>
                  </w:tcBorders>
                  <w:noWrap/>
                  <w:vAlign w:val="bottom"/>
                  <w:hideMark/>
                </w:tcPr>
                <w:p w14:paraId="115085FB" w14:textId="77777777" w:rsidR="00420F79" w:rsidRPr="00A007EF" w:rsidRDefault="00420F79" w:rsidP="006457C2">
                  <w:pPr>
                    <w:jc w:val="left"/>
                    <w:rPr>
                      <w:rFonts w:cs="Noto Sans"/>
                      <w:color w:val="000000"/>
                      <w:sz w:val="14"/>
                      <w:szCs w:val="14"/>
                      <w:lang w:eastAsia="es-MX"/>
                    </w:rPr>
                  </w:pPr>
                  <w:r w:rsidRPr="00A007EF">
                    <w:rPr>
                      <w:rFonts w:cs="Noto Sans"/>
                      <w:color w:val="000000"/>
                      <w:sz w:val="14"/>
                      <w:szCs w:val="14"/>
                    </w:rPr>
                    <w:t>HONCO CMN Siglo XXI</w:t>
                  </w:r>
                </w:p>
              </w:tc>
            </w:tr>
          </w:tbl>
          <w:p w14:paraId="3CCA3EA2" w14:textId="77777777" w:rsidR="00420F79" w:rsidRPr="001910AD" w:rsidRDefault="00420F79" w:rsidP="006457C2">
            <w:pPr>
              <w:pStyle w:val="Sinespaciado"/>
              <w:rPr>
                <w:rFonts w:ascii="Noto Sans" w:hAnsi="Noto Sans" w:cs="Noto Sans"/>
                <w:sz w:val="16"/>
                <w:szCs w:val="16"/>
                <w:lang w:eastAsia="es-MX"/>
              </w:rPr>
            </w:pPr>
          </w:p>
          <w:p w14:paraId="35D195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single" w:sz="4" w:space="0" w:color="auto"/>
              <w:bottom w:val="single" w:sz="4" w:space="0" w:color="auto"/>
              <w:right w:val="single" w:sz="4" w:space="0" w:color="auto"/>
            </w:tcBorders>
            <w:shd w:val="clear" w:color="auto" w:fill="FAE2D5" w:themeFill="accent2" w:themeFillTint="33"/>
            <w:vAlign w:val="center"/>
          </w:tcPr>
          <w:p w14:paraId="44654375" w14:textId="77777777" w:rsidR="00420F79" w:rsidRPr="001910AD" w:rsidRDefault="00420F79" w:rsidP="006457C2">
            <w:pPr>
              <w:pStyle w:val="Sinespaciado"/>
              <w:rPr>
                <w:rFonts w:ascii="Noto Sans" w:hAnsi="Noto Sans" w:cs="Noto Sans"/>
                <w:sz w:val="16"/>
                <w:szCs w:val="16"/>
              </w:rPr>
            </w:pPr>
            <w:r w:rsidRPr="001842E3">
              <w:rPr>
                <w:rFonts w:ascii="Noto Sans" w:hAnsi="Noto Sans" w:cs="Noto Sans"/>
                <w:sz w:val="16"/>
                <w:szCs w:val="16"/>
              </w:rPr>
              <w:t>En sitio o envío a Laboratorio de Referencia.</w:t>
            </w:r>
          </w:p>
        </w:tc>
      </w:tr>
    </w:tbl>
    <w:p w14:paraId="6D6B56D3" w14:textId="77777777" w:rsidR="00420F79" w:rsidRPr="001910AD" w:rsidRDefault="00420F79" w:rsidP="00420F79">
      <w:pPr>
        <w:rPr>
          <w:rFonts w:cs="Noto Sans"/>
          <w:sz w:val="16"/>
          <w:szCs w:val="16"/>
        </w:rPr>
      </w:pPr>
    </w:p>
    <w:p w14:paraId="49EECC12" w14:textId="77777777" w:rsidR="00420F79" w:rsidRPr="001910AD" w:rsidRDefault="00420F79" w:rsidP="00420F79">
      <w:pPr>
        <w:rPr>
          <w:rFonts w:cs="Noto Sans"/>
          <w:i/>
          <w:iCs/>
          <w:sz w:val="16"/>
          <w:szCs w:val="16"/>
        </w:rPr>
      </w:pPr>
      <w:r w:rsidRPr="001910AD">
        <w:rPr>
          <w:rFonts w:cs="Noto Sans"/>
          <w:i/>
          <w:iCs/>
          <w:sz w:val="16"/>
          <w:szCs w:val="16"/>
        </w:rPr>
        <w:t>Equipamiento para el grupo Marcadores Tumorales</w:t>
      </w:r>
    </w:p>
    <w:p w14:paraId="6917AC46" w14:textId="65100006" w:rsidR="00420F79" w:rsidRDefault="00420F79" w:rsidP="00DC2C66">
      <w:pPr>
        <w:pStyle w:val="Prrafodelista"/>
        <w:numPr>
          <w:ilvl w:val="0"/>
          <w:numId w:val="62"/>
        </w:numPr>
        <w:ind w:left="709"/>
        <w:rPr>
          <w:rFonts w:cs="Noto Sans"/>
          <w:sz w:val="16"/>
          <w:szCs w:val="16"/>
        </w:rPr>
      </w:pPr>
      <w:r w:rsidRPr="003B689D">
        <w:rPr>
          <w:rFonts w:cs="Noto Sans"/>
          <w:sz w:val="16"/>
          <w:szCs w:val="16"/>
        </w:rPr>
        <w:t>El proces</w:t>
      </w:r>
      <w:r w:rsidR="001D545F">
        <w:rPr>
          <w:rFonts w:cs="Noto Sans"/>
          <w:sz w:val="16"/>
          <w:szCs w:val="16"/>
        </w:rPr>
        <w:t>amiento</w:t>
      </w:r>
      <w:r w:rsidRPr="003B689D">
        <w:rPr>
          <w:rFonts w:cs="Noto Sans"/>
          <w:sz w:val="16"/>
          <w:szCs w:val="16"/>
        </w:rPr>
        <w:t xml:space="preserve"> de estos estudios se realizará en los equipos para Inmunoensayo, estipulado en el Anexo T3 “Equipamiento del SMI ELC”.</w:t>
      </w:r>
    </w:p>
    <w:p w14:paraId="4C38DC2F" w14:textId="77777777" w:rsidR="00420F79" w:rsidRPr="003B689D" w:rsidRDefault="00420F79" w:rsidP="00DC2C66">
      <w:pPr>
        <w:pStyle w:val="Prrafodelista"/>
        <w:numPr>
          <w:ilvl w:val="0"/>
          <w:numId w:val="62"/>
        </w:numPr>
        <w:ind w:left="709"/>
        <w:rPr>
          <w:rFonts w:cs="Noto Sans"/>
          <w:sz w:val="16"/>
          <w:szCs w:val="16"/>
        </w:rPr>
      </w:pPr>
      <w:r w:rsidRPr="003B689D">
        <w:rPr>
          <w:rFonts w:cs="Noto Sans"/>
          <w:i/>
          <w:iCs/>
          <w:sz w:val="16"/>
          <w:szCs w:val="16"/>
        </w:rPr>
        <w:t xml:space="preserve">Control de Calidad </w:t>
      </w:r>
    </w:p>
    <w:p w14:paraId="3C63E059" w14:textId="77777777" w:rsidR="00420F79" w:rsidRPr="001910AD" w:rsidRDefault="00420F79" w:rsidP="00DC2C66">
      <w:pPr>
        <w:pStyle w:val="Prrafodelista"/>
        <w:numPr>
          <w:ilvl w:val="0"/>
          <w:numId w:val="52"/>
        </w:numPr>
        <w:suppressAutoHyphens w:val="0"/>
        <w:spacing w:after="200"/>
        <w:rPr>
          <w:rFonts w:cs="Noto Sans"/>
          <w:sz w:val="16"/>
          <w:szCs w:val="16"/>
        </w:rPr>
      </w:pPr>
      <w:r w:rsidRPr="001910AD">
        <w:rPr>
          <w:rFonts w:cs="Noto Sans"/>
          <w:sz w:val="16"/>
          <w:szCs w:val="16"/>
        </w:rPr>
        <w:t>Deberá incluir la entrega de sueros control para el control de calidad interno mínimo a dos niveles líquido o liofilizado; y control de calidad externo.</w:t>
      </w:r>
    </w:p>
    <w:p w14:paraId="5EA29809" w14:textId="77777777" w:rsidR="00420F79" w:rsidRPr="001910AD" w:rsidRDefault="00420F79" w:rsidP="00DC2C66">
      <w:pPr>
        <w:pStyle w:val="Prrafodelista"/>
        <w:numPr>
          <w:ilvl w:val="0"/>
          <w:numId w:val="52"/>
        </w:numPr>
        <w:suppressAutoHyphens w:val="0"/>
        <w:spacing w:after="200"/>
        <w:rPr>
          <w:rFonts w:cs="Noto Sans"/>
          <w:sz w:val="16"/>
          <w:szCs w:val="16"/>
        </w:rPr>
      </w:pPr>
      <w:r w:rsidRPr="001910AD">
        <w:rPr>
          <w:rFonts w:cs="Noto Sans"/>
          <w:sz w:val="16"/>
          <w:szCs w:val="16"/>
        </w:rPr>
        <w:t>Deberá incluir cuando menos una corrida diaria de los controles.</w:t>
      </w:r>
    </w:p>
    <w:p w14:paraId="1EAF8C14"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960"/>
        <w:gridCol w:w="1729"/>
        <w:gridCol w:w="6520"/>
        <w:gridCol w:w="1581"/>
      </w:tblGrid>
      <w:tr w:rsidR="00420F79" w:rsidRPr="008D0923" w14:paraId="6E8D51BF" w14:textId="77777777" w:rsidTr="001D545F">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4F9DA9F1" w14:textId="77777777" w:rsidR="00420F79" w:rsidRPr="008D0923" w:rsidRDefault="00420F79" w:rsidP="006457C2">
            <w:pPr>
              <w:jc w:val="center"/>
              <w:rPr>
                <w:rFonts w:cs="Noto Sans"/>
                <w:b/>
                <w:color w:val="FFFFFF" w:themeColor="background1"/>
                <w:sz w:val="16"/>
                <w:szCs w:val="16"/>
              </w:rPr>
            </w:pPr>
            <w:r w:rsidRPr="008D0923">
              <w:rPr>
                <w:rFonts w:cs="Noto Sans"/>
                <w:b/>
                <w:color w:val="FFFFFF" w:themeColor="background1"/>
                <w:sz w:val="16"/>
                <w:szCs w:val="16"/>
              </w:rPr>
              <w:t>Grupo 11 Autoinmunidad</w:t>
            </w:r>
          </w:p>
        </w:tc>
      </w:tr>
      <w:tr w:rsidR="00420F79" w:rsidRPr="008D0923" w14:paraId="37952EEB" w14:textId="77777777" w:rsidTr="001D545F">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3E860C5D" w14:textId="77777777" w:rsidR="00420F79" w:rsidRPr="008D0923" w:rsidRDefault="00420F79" w:rsidP="006457C2">
            <w:pPr>
              <w:pStyle w:val="Sinespaciado"/>
              <w:rPr>
                <w:rFonts w:ascii="Noto Sans" w:hAnsi="Noto Sans" w:cs="Noto Sans"/>
                <w:color w:val="FFFFFF" w:themeColor="background1"/>
                <w:sz w:val="16"/>
                <w:szCs w:val="16"/>
              </w:rPr>
            </w:pPr>
            <w:r w:rsidRPr="008D0923">
              <w:rPr>
                <w:rFonts w:ascii="Noto Sans" w:hAnsi="Noto Sans" w:cs="Noto Sans"/>
                <w:color w:val="FFFFFF" w:themeColor="background1"/>
                <w:sz w:val="16"/>
                <w:szCs w:val="16"/>
              </w:rPr>
              <w:t>Estudios incluidos:</w:t>
            </w:r>
          </w:p>
        </w:tc>
      </w:tr>
      <w:tr w:rsidR="00420F79" w:rsidRPr="008D0923" w14:paraId="0CA01C6C" w14:textId="77777777" w:rsidTr="001D545F">
        <w:trPr>
          <w:cantSplit/>
          <w:trHeight w:val="300"/>
          <w:tblHeader/>
          <w:jc w:val="center"/>
        </w:trPr>
        <w:tc>
          <w:tcPr>
            <w:tcW w:w="960" w:type="dxa"/>
            <w:tcBorders>
              <w:top w:val="single" w:sz="4" w:space="0" w:color="auto"/>
              <w:left w:val="single" w:sz="4" w:space="0" w:color="auto"/>
              <w:bottom w:val="single" w:sz="4" w:space="0" w:color="auto"/>
              <w:right w:val="single" w:sz="4" w:space="0" w:color="auto"/>
            </w:tcBorders>
            <w:shd w:val="clear" w:color="auto" w:fill="2A5C4B"/>
            <w:noWrap/>
          </w:tcPr>
          <w:p w14:paraId="7135ACC2"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Clave</w:t>
            </w:r>
          </w:p>
        </w:tc>
        <w:tc>
          <w:tcPr>
            <w:tcW w:w="1729" w:type="dxa"/>
            <w:tcBorders>
              <w:top w:val="single" w:sz="4" w:space="0" w:color="auto"/>
              <w:left w:val="nil"/>
              <w:bottom w:val="single" w:sz="4" w:space="0" w:color="auto"/>
              <w:right w:val="single" w:sz="4" w:space="0" w:color="auto"/>
            </w:tcBorders>
            <w:shd w:val="clear" w:color="auto" w:fill="2A5C4B"/>
            <w:noWrap/>
          </w:tcPr>
          <w:p w14:paraId="333181F1"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0D52D0F2" w14:textId="77777777" w:rsidR="00420F79" w:rsidRPr="008D0923" w:rsidRDefault="00420F79" w:rsidP="006457C2">
            <w:pPr>
              <w:pStyle w:val="Sinespaciado"/>
              <w:jc w:val="center"/>
              <w:rPr>
                <w:rFonts w:ascii="Noto Sans" w:hAnsi="Noto Sans" w:cs="Noto Sans"/>
                <w:b/>
                <w:color w:val="FFFFFF" w:themeColor="background1"/>
                <w:sz w:val="16"/>
                <w:szCs w:val="16"/>
                <w:lang w:eastAsia="es-MX"/>
              </w:rPr>
            </w:pPr>
            <w:r w:rsidRPr="008D092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3D2697F3" w14:textId="77777777" w:rsidR="00420F79" w:rsidRPr="008D0923" w:rsidRDefault="00420F79" w:rsidP="006457C2">
            <w:pPr>
              <w:pStyle w:val="Sinespaciado"/>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28BBCD0A" w14:textId="77777777" w:rsidTr="001D545F">
        <w:trPr>
          <w:cantSplit/>
          <w:trHeight w:val="300"/>
          <w:jc w:val="center"/>
        </w:trPr>
        <w:tc>
          <w:tcPr>
            <w:tcW w:w="960" w:type="dxa"/>
            <w:tcBorders>
              <w:top w:val="single" w:sz="4" w:space="0" w:color="auto"/>
              <w:left w:val="single" w:sz="4" w:space="0" w:color="auto"/>
              <w:bottom w:val="single" w:sz="4" w:space="0" w:color="auto"/>
              <w:right w:val="single" w:sz="4" w:space="0" w:color="auto"/>
            </w:tcBorders>
            <w:noWrap/>
            <w:hideMark/>
          </w:tcPr>
          <w:p w14:paraId="756F18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40.11.001</w:t>
            </w:r>
          </w:p>
        </w:tc>
        <w:tc>
          <w:tcPr>
            <w:tcW w:w="1729" w:type="dxa"/>
            <w:tcBorders>
              <w:top w:val="single" w:sz="4" w:space="0" w:color="auto"/>
              <w:left w:val="nil"/>
              <w:bottom w:val="single" w:sz="4" w:space="0" w:color="auto"/>
              <w:right w:val="single" w:sz="4" w:space="0" w:color="auto"/>
            </w:tcBorders>
            <w:noWrap/>
            <w:hideMark/>
          </w:tcPr>
          <w:p w14:paraId="42013D5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Cardiolipina</w:t>
            </w:r>
          </w:p>
        </w:tc>
        <w:tc>
          <w:tcPr>
            <w:tcW w:w="6520" w:type="dxa"/>
            <w:tcBorders>
              <w:top w:val="single" w:sz="4" w:space="0" w:color="auto"/>
              <w:left w:val="nil"/>
              <w:bottom w:val="single" w:sz="4" w:space="0" w:color="auto"/>
              <w:right w:val="single" w:sz="4" w:space="0" w:color="auto"/>
            </w:tcBorders>
          </w:tcPr>
          <w:p w14:paraId="449BFFF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2FB75EC7" w14:textId="77777777" w:rsidR="00420F79" w:rsidRPr="001910AD"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3B80B0D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7B5BCD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40.11.002</w:t>
            </w:r>
          </w:p>
        </w:tc>
        <w:tc>
          <w:tcPr>
            <w:tcW w:w="1729" w:type="dxa"/>
            <w:tcBorders>
              <w:top w:val="nil"/>
              <w:left w:val="nil"/>
              <w:bottom w:val="single" w:sz="4" w:space="0" w:color="auto"/>
              <w:right w:val="single" w:sz="4" w:space="0" w:color="auto"/>
            </w:tcBorders>
            <w:noWrap/>
            <w:hideMark/>
          </w:tcPr>
          <w:p w14:paraId="221983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Cardiolipina</w:t>
            </w:r>
          </w:p>
        </w:tc>
        <w:tc>
          <w:tcPr>
            <w:tcW w:w="6520" w:type="dxa"/>
            <w:tcBorders>
              <w:top w:val="nil"/>
              <w:left w:val="nil"/>
              <w:bottom w:val="single" w:sz="4" w:space="0" w:color="auto"/>
              <w:right w:val="single" w:sz="4" w:space="0" w:color="auto"/>
            </w:tcBorders>
          </w:tcPr>
          <w:p w14:paraId="47C3987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5BD555D"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2AF1C5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30D23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40.11.003</w:t>
            </w:r>
          </w:p>
        </w:tc>
        <w:tc>
          <w:tcPr>
            <w:tcW w:w="1729" w:type="dxa"/>
            <w:tcBorders>
              <w:top w:val="nil"/>
              <w:left w:val="nil"/>
              <w:bottom w:val="single" w:sz="4" w:space="0" w:color="auto"/>
              <w:right w:val="single" w:sz="4" w:space="0" w:color="auto"/>
            </w:tcBorders>
            <w:noWrap/>
            <w:hideMark/>
          </w:tcPr>
          <w:p w14:paraId="3A06F96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anti Nucleares (ANA)</w:t>
            </w:r>
          </w:p>
        </w:tc>
        <w:tc>
          <w:tcPr>
            <w:tcW w:w="6520" w:type="dxa"/>
            <w:tcBorders>
              <w:top w:val="nil"/>
              <w:left w:val="nil"/>
              <w:bottom w:val="single" w:sz="4" w:space="0" w:color="auto"/>
              <w:right w:val="single" w:sz="4" w:space="0" w:color="auto"/>
            </w:tcBorders>
          </w:tcPr>
          <w:p w14:paraId="389B918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32BCEF3"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975FE6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2DFFE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40.11.004</w:t>
            </w:r>
          </w:p>
        </w:tc>
        <w:tc>
          <w:tcPr>
            <w:tcW w:w="1729" w:type="dxa"/>
            <w:tcBorders>
              <w:top w:val="nil"/>
              <w:left w:val="nil"/>
              <w:bottom w:val="single" w:sz="4" w:space="0" w:color="auto"/>
              <w:right w:val="single" w:sz="4" w:space="0" w:color="auto"/>
            </w:tcBorders>
            <w:noWrap/>
            <w:hideMark/>
          </w:tcPr>
          <w:p w14:paraId="363A9D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Músculo Liso</w:t>
            </w:r>
          </w:p>
        </w:tc>
        <w:tc>
          <w:tcPr>
            <w:tcW w:w="6520" w:type="dxa"/>
            <w:tcBorders>
              <w:top w:val="nil"/>
              <w:left w:val="nil"/>
              <w:bottom w:val="single" w:sz="4" w:space="0" w:color="auto"/>
              <w:right w:val="single" w:sz="4" w:space="0" w:color="auto"/>
            </w:tcBorders>
          </w:tcPr>
          <w:p w14:paraId="01ABAB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1D6688F"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2EC28F27"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EADBF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40.11.005</w:t>
            </w:r>
          </w:p>
        </w:tc>
        <w:tc>
          <w:tcPr>
            <w:tcW w:w="1729" w:type="dxa"/>
            <w:tcBorders>
              <w:top w:val="nil"/>
              <w:left w:val="nil"/>
              <w:bottom w:val="single" w:sz="4" w:space="0" w:color="auto"/>
              <w:right w:val="single" w:sz="4" w:space="0" w:color="auto"/>
            </w:tcBorders>
            <w:noWrap/>
            <w:hideMark/>
          </w:tcPr>
          <w:p w14:paraId="3A87962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Nucleosoma</w:t>
            </w:r>
          </w:p>
        </w:tc>
        <w:tc>
          <w:tcPr>
            <w:tcW w:w="6520" w:type="dxa"/>
            <w:tcBorders>
              <w:top w:val="nil"/>
              <w:left w:val="nil"/>
              <w:bottom w:val="single" w:sz="4" w:space="0" w:color="auto"/>
              <w:right w:val="single" w:sz="4" w:space="0" w:color="auto"/>
            </w:tcBorders>
          </w:tcPr>
          <w:p w14:paraId="7E97A7E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B127942"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E1CFEE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8FA8B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40.11.006</w:t>
            </w:r>
          </w:p>
        </w:tc>
        <w:tc>
          <w:tcPr>
            <w:tcW w:w="1729" w:type="dxa"/>
            <w:tcBorders>
              <w:top w:val="nil"/>
              <w:left w:val="nil"/>
              <w:bottom w:val="single" w:sz="4" w:space="0" w:color="auto"/>
              <w:right w:val="single" w:sz="4" w:space="0" w:color="auto"/>
            </w:tcBorders>
            <w:noWrap/>
            <w:hideMark/>
          </w:tcPr>
          <w:p w14:paraId="3EB95C0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Ribonucleoproteína</w:t>
            </w:r>
          </w:p>
        </w:tc>
        <w:tc>
          <w:tcPr>
            <w:tcW w:w="6520" w:type="dxa"/>
            <w:tcBorders>
              <w:top w:val="nil"/>
              <w:left w:val="nil"/>
              <w:bottom w:val="single" w:sz="4" w:space="0" w:color="auto"/>
              <w:right w:val="single" w:sz="4" w:space="0" w:color="auto"/>
            </w:tcBorders>
          </w:tcPr>
          <w:p w14:paraId="680BE13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ACCCE8F"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54E9338F"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96C55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40.11.007</w:t>
            </w:r>
          </w:p>
        </w:tc>
        <w:tc>
          <w:tcPr>
            <w:tcW w:w="1729" w:type="dxa"/>
            <w:tcBorders>
              <w:top w:val="nil"/>
              <w:left w:val="nil"/>
              <w:bottom w:val="single" w:sz="4" w:space="0" w:color="auto"/>
              <w:right w:val="single" w:sz="4" w:space="0" w:color="auto"/>
            </w:tcBorders>
            <w:noWrap/>
            <w:hideMark/>
          </w:tcPr>
          <w:p w14:paraId="1C12A7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Ro (SS-A)</w:t>
            </w:r>
          </w:p>
        </w:tc>
        <w:tc>
          <w:tcPr>
            <w:tcW w:w="6520" w:type="dxa"/>
            <w:tcBorders>
              <w:top w:val="nil"/>
              <w:left w:val="nil"/>
              <w:bottom w:val="single" w:sz="4" w:space="0" w:color="auto"/>
              <w:right w:val="single" w:sz="4" w:space="0" w:color="auto"/>
            </w:tcBorders>
          </w:tcPr>
          <w:p w14:paraId="12B18D0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7B4A96"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492AE21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16BD1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40.11.008</w:t>
            </w:r>
          </w:p>
        </w:tc>
        <w:tc>
          <w:tcPr>
            <w:tcW w:w="1729" w:type="dxa"/>
            <w:tcBorders>
              <w:top w:val="nil"/>
              <w:left w:val="nil"/>
              <w:bottom w:val="single" w:sz="4" w:space="0" w:color="auto"/>
              <w:right w:val="single" w:sz="4" w:space="0" w:color="auto"/>
            </w:tcBorders>
            <w:noWrap/>
            <w:hideMark/>
          </w:tcPr>
          <w:p w14:paraId="704AA8A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La (SS-B)</w:t>
            </w:r>
          </w:p>
        </w:tc>
        <w:tc>
          <w:tcPr>
            <w:tcW w:w="6520" w:type="dxa"/>
            <w:tcBorders>
              <w:top w:val="nil"/>
              <w:left w:val="nil"/>
              <w:bottom w:val="single" w:sz="4" w:space="0" w:color="auto"/>
              <w:right w:val="single" w:sz="4" w:space="0" w:color="auto"/>
            </w:tcBorders>
          </w:tcPr>
          <w:p w14:paraId="7B351BC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F76BC84"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2D6468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D30EA9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40.11.009</w:t>
            </w:r>
          </w:p>
        </w:tc>
        <w:tc>
          <w:tcPr>
            <w:tcW w:w="1729" w:type="dxa"/>
            <w:tcBorders>
              <w:top w:val="nil"/>
              <w:left w:val="nil"/>
              <w:bottom w:val="single" w:sz="4" w:space="0" w:color="auto"/>
              <w:right w:val="single" w:sz="4" w:space="0" w:color="auto"/>
            </w:tcBorders>
            <w:noWrap/>
            <w:hideMark/>
          </w:tcPr>
          <w:p w14:paraId="28A499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SCL-70 (Anti-topoisomerasa 1)</w:t>
            </w:r>
          </w:p>
        </w:tc>
        <w:tc>
          <w:tcPr>
            <w:tcW w:w="6520" w:type="dxa"/>
            <w:tcBorders>
              <w:top w:val="nil"/>
              <w:left w:val="nil"/>
              <w:bottom w:val="single" w:sz="4" w:space="0" w:color="auto"/>
              <w:right w:val="single" w:sz="4" w:space="0" w:color="auto"/>
            </w:tcBorders>
          </w:tcPr>
          <w:p w14:paraId="4D9A98E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EE9E0DE" w14:textId="77777777" w:rsidR="00420F79" w:rsidRPr="00EA5063" w:rsidRDefault="00420F79" w:rsidP="006457C2">
            <w:pPr>
              <w:pStyle w:val="Sinespaciado"/>
              <w:rPr>
                <w:rFonts w:ascii="Noto Sans" w:hAnsi="Noto Sans" w:cs="Noto Sans"/>
                <w:sz w:val="16"/>
                <w:szCs w:val="16"/>
              </w:rPr>
            </w:pPr>
            <w:r w:rsidRPr="006345EA">
              <w:rPr>
                <w:rFonts w:ascii="Noto Sans" w:hAnsi="Noto Sans" w:cs="Noto Sans"/>
                <w:sz w:val="16"/>
                <w:szCs w:val="16"/>
              </w:rPr>
              <w:t>En sitio, envío a CRAP o Laboratorio de Referencia***</w:t>
            </w:r>
          </w:p>
        </w:tc>
      </w:tr>
      <w:tr w:rsidR="00420F79" w:rsidRPr="001910AD" w14:paraId="0B3F6F9B"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00B18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40.11.010</w:t>
            </w:r>
          </w:p>
        </w:tc>
        <w:tc>
          <w:tcPr>
            <w:tcW w:w="1729" w:type="dxa"/>
            <w:tcBorders>
              <w:top w:val="nil"/>
              <w:left w:val="nil"/>
              <w:bottom w:val="single" w:sz="4" w:space="0" w:color="auto"/>
              <w:right w:val="single" w:sz="4" w:space="0" w:color="auto"/>
            </w:tcBorders>
            <w:noWrap/>
            <w:hideMark/>
          </w:tcPr>
          <w:p w14:paraId="44C9F4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Insulina</w:t>
            </w:r>
          </w:p>
        </w:tc>
        <w:tc>
          <w:tcPr>
            <w:tcW w:w="6520" w:type="dxa"/>
            <w:tcBorders>
              <w:top w:val="nil"/>
              <w:left w:val="nil"/>
              <w:bottom w:val="single" w:sz="4" w:space="0" w:color="auto"/>
              <w:right w:val="single" w:sz="4" w:space="0" w:color="auto"/>
            </w:tcBorders>
          </w:tcPr>
          <w:p w14:paraId="12A490A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E4D6C45" w14:textId="77777777" w:rsidR="00420F79" w:rsidRPr="001910AD"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771F906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BA94D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40.11.011</w:t>
            </w:r>
          </w:p>
        </w:tc>
        <w:tc>
          <w:tcPr>
            <w:tcW w:w="1729" w:type="dxa"/>
            <w:tcBorders>
              <w:top w:val="nil"/>
              <w:left w:val="nil"/>
              <w:bottom w:val="single" w:sz="4" w:space="0" w:color="auto"/>
              <w:right w:val="single" w:sz="4" w:space="0" w:color="auto"/>
            </w:tcBorders>
            <w:noWrap/>
            <w:hideMark/>
          </w:tcPr>
          <w:p w14:paraId="49073B1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Histidil-ARNt Sintetasa (Jo-1)</w:t>
            </w:r>
          </w:p>
        </w:tc>
        <w:tc>
          <w:tcPr>
            <w:tcW w:w="6520" w:type="dxa"/>
            <w:tcBorders>
              <w:top w:val="nil"/>
              <w:left w:val="nil"/>
              <w:bottom w:val="single" w:sz="4" w:space="0" w:color="auto"/>
              <w:right w:val="single" w:sz="4" w:space="0" w:color="auto"/>
            </w:tcBorders>
          </w:tcPr>
          <w:p w14:paraId="3572E3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8BD964"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64C196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0F430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40.11.012</w:t>
            </w:r>
          </w:p>
        </w:tc>
        <w:tc>
          <w:tcPr>
            <w:tcW w:w="1729" w:type="dxa"/>
            <w:tcBorders>
              <w:top w:val="nil"/>
              <w:left w:val="nil"/>
              <w:bottom w:val="single" w:sz="4" w:space="0" w:color="auto"/>
              <w:right w:val="single" w:sz="4" w:space="0" w:color="auto"/>
            </w:tcBorders>
            <w:noWrap/>
            <w:hideMark/>
          </w:tcPr>
          <w:p w14:paraId="02F405B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Hígado, Riñón y Microsomal (LKM-1)</w:t>
            </w:r>
          </w:p>
        </w:tc>
        <w:tc>
          <w:tcPr>
            <w:tcW w:w="6520" w:type="dxa"/>
            <w:tcBorders>
              <w:top w:val="nil"/>
              <w:left w:val="nil"/>
              <w:bottom w:val="single" w:sz="4" w:space="0" w:color="auto"/>
              <w:right w:val="single" w:sz="4" w:space="0" w:color="auto"/>
            </w:tcBorders>
          </w:tcPr>
          <w:p w14:paraId="668D32E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E76CF7" w14:textId="77777777" w:rsidR="00420F79" w:rsidRPr="001910AD" w:rsidRDefault="00420F79" w:rsidP="006457C2">
            <w:pPr>
              <w:pStyle w:val="Sinespaciado"/>
              <w:rPr>
                <w:rFonts w:ascii="Noto Sans" w:hAnsi="Noto Sans" w:cs="Noto Sans"/>
                <w:sz w:val="16"/>
                <w:szCs w:val="16"/>
              </w:rPr>
            </w:pPr>
            <w:r w:rsidRPr="00AD130F">
              <w:rPr>
                <w:rFonts w:ascii="Noto Sans" w:hAnsi="Noto Sans" w:cs="Noto Sans"/>
                <w:sz w:val="16"/>
                <w:szCs w:val="16"/>
              </w:rPr>
              <w:t>En sitio, envío a CRAP o Laboratorio de Referencia***</w:t>
            </w:r>
          </w:p>
        </w:tc>
      </w:tr>
      <w:tr w:rsidR="00420F79" w:rsidRPr="001910AD" w14:paraId="6706535B"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07807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40.11.013</w:t>
            </w:r>
          </w:p>
        </w:tc>
        <w:tc>
          <w:tcPr>
            <w:tcW w:w="1729" w:type="dxa"/>
            <w:tcBorders>
              <w:top w:val="nil"/>
              <w:left w:val="nil"/>
              <w:bottom w:val="single" w:sz="4" w:space="0" w:color="auto"/>
              <w:right w:val="single" w:sz="4" w:space="0" w:color="auto"/>
            </w:tcBorders>
            <w:noWrap/>
            <w:hideMark/>
          </w:tcPr>
          <w:p w14:paraId="37D696B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Histona</w:t>
            </w:r>
          </w:p>
        </w:tc>
        <w:tc>
          <w:tcPr>
            <w:tcW w:w="6520" w:type="dxa"/>
            <w:tcBorders>
              <w:top w:val="nil"/>
              <w:left w:val="nil"/>
              <w:bottom w:val="single" w:sz="4" w:space="0" w:color="auto"/>
              <w:right w:val="single" w:sz="4" w:space="0" w:color="auto"/>
            </w:tcBorders>
          </w:tcPr>
          <w:p w14:paraId="3E612B0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0BD3E28" w14:textId="77777777" w:rsidR="00420F79" w:rsidRPr="001910AD" w:rsidRDefault="00420F79" w:rsidP="006457C2">
            <w:pPr>
              <w:pStyle w:val="Sinespaciado"/>
              <w:rPr>
                <w:rFonts w:ascii="Noto Sans" w:hAnsi="Noto Sans" w:cs="Noto Sans"/>
                <w:sz w:val="16"/>
                <w:szCs w:val="16"/>
                <w:lang w:eastAsia="es-MX"/>
              </w:rPr>
            </w:pPr>
            <w:r w:rsidRPr="00AD130F">
              <w:rPr>
                <w:rFonts w:ascii="Noto Sans" w:hAnsi="Noto Sans" w:cs="Noto Sans"/>
                <w:sz w:val="16"/>
                <w:szCs w:val="16"/>
              </w:rPr>
              <w:t>En sitio, envío a CRAP o Laboratorio de Referencia***</w:t>
            </w:r>
          </w:p>
        </w:tc>
      </w:tr>
      <w:tr w:rsidR="00420F79" w:rsidRPr="001910AD" w14:paraId="78F57F7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8B8A7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40.11.014</w:t>
            </w:r>
          </w:p>
        </w:tc>
        <w:tc>
          <w:tcPr>
            <w:tcW w:w="1729" w:type="dxa"/>
            <w:tcBorders>
              <w:top w:val="nil"/>
              <w:left w:val="nil"/>
              <w:bottom w:val="single" w:sz="4" w:space="0" w:color="auto"/>
              <w:right w:val="single" w:sz="4" w:space="0" w:color="auto"/>
            </w:tcBorders>
            <w:noWrap/>
            <w:hideMark/>
          </w:tcPr>
          <w:p w14:paraId="5EF2FA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Smith</w:t>
            </w:r>
          </w:p>
        </w:tc>
        <w:tc>
          <w:tcPr>
            <w:tcW w:w="6520" w:type="dxa"/>
            <w:tcBorders>
              <w:top w:val="nil"/>
              <w:left w:val="nil"/>
              <w:bottom w:val="single" w:sz="4" w:space="0" w:color="auto"/>
              <w:right w:val="single" w:sz="4" w:space="0" w:color="auto"/>
            </w:tcBorders>
          </w:tcPr>
          <w:p w14:paraId="2A823DC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189A7C1" w14:textId="77777777" w:rsidR="00420F79" w:rsidRPr="001910AD" w:rsidRDefault="00420F79" w:rsidP="006457C2">
            <w:pPr>
              <w:pStyle w:val="Sinespaciado"/>
              <w:rPr>
                <w:rFonts w:ascii="Noto Sans" w:hAnsi="Noto Sans" w:cs="Noto Sans"/>
                <w:sz w:val="16"/>
                <w:szCs w:val="16"/>
              </w:rPr>
            </w:pPr>
            <w:r w:rsidRPr="00AD130F">
              <w:rPr>
                <w:rFonts w:ascii="Noto Sans" w:hAnsi="Noto Sans" w:cs="Noto Sans"/>
                <w:sz w:val="16"/>
                <w:szCs w:val="16"/>
              </w:rPr>
              <w:t>En sitio, envío a CRAP o Laboratorio de Referencia***</w:t>
            </w:r>
          </w:p>
        </w:tc>
      </w:tr>
      <w:tr w:rsidR="00420F79" w:rsidRPr="001910AD" w14:paraId="1D25D4C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D28B9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40.11.015</w:t>
            </w:r>
          </w:p>
        </w:tc>
        <w:tc>
          <w:tcPr>
            <w:tcW w:w="1729" w:type="dxa"/>
            <w:tcBorders>
              <w:top w:val="nil"/>
              <w:left w:val="nil"/>
              <w:bottom w:val="single" w:sz="4" w:space="0" w:color="auto"/>
              <w:right w:val="single" w:sz="4" w:space="0" w:color="auto"/>
            </w:tcBorders>
            <w:noWrap/>
            <w:hideMark/>
          </w:tcPr>
          <w:p w14:paraId="1E569F3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Mitocondria</w:t>
            </w:r>
          </w:p>
        </w:tc>
        <w:tc>
          <w:tcPr>
            <w:tcW w:w="6520" w:type="dxa"/>
            <w:tcBorders>
              <w:top w:val="nil"/>
              <w:left w:val="nil"/>
              <w:bottom w:val="single" w:sz="4" w:space="0" w:color="auto"/>
              <w:right w:val="single" w:sz="4" w:space="0" w:color="auto"/>
            </w:tcBorders>
          </w:tcPr>
          <w:p w14:paraId="7C27D7C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F8DC75C"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012BE0D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F60FD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40.11.016</w:t>
            </w:r>
          </w:p>
        </w:tc>
        <w:tc>
          <w:tcPr>
            <w:tcW w:w="1729" w:type="dxa"/>
            <w:tcBorders>
              <w:top w:val="nil"/>
              <w:left w:val="nil"/>
              <w:bottom w:val="single" w:sz="4" w:space="0" w:color="auto"/>
              <w:right w:val="single" w:sz="4" w:space="0" w:color="auto"/>
            </w:tcBorders>
            <w:noWrap/>
            <w:hideMark/>
          </w:tcPr>
          <w:p w14:paraId="56FC73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Centrómero</w:t>
            </w:r>
          </w:p>
        </w:tc>
        <w:tc>
          <w:tcPr>
            <w:tcW w:w="6520" w:type="dxa"/>
            <w:tcBorders>
              <w:top w:val="nil"/>
              <w:left w:val="nil"/>
              <w:bottom w:val="single" w:sz="4" w:space="0" w:color="auto"/>
              <w:right w:val="single" w:sz="4" w:space="0" w:color="auto"/>
            </w:tcBorders>
          </w:tcPr>
          <w:p w14:paraId="2DEDB5F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36ABEF1" w14:textId="77777777" w:rsidR="00420F79" w:rsidRPr="001910AD" w:rsidRDefault="00420F79" w:rsidP="006457C2">
            <w:pPr>
              <w:pStyle w:val="Sinespaciado"/>
              <w:rPr>
                <w:rFonts w:ascii="Noto Sans" w:hAnsi="Noto Sans" w:cs="Noto Sans"/>
                <w:sz w:val="16"/>
                <w:szCs w:val="16"/>
                <w:lang w:eastAsia="es-MX"/>
              </w:rPr>
            </w:pPr>
            <w:r w:rsidRPr="00732665">
              <w:rPr>
                <w:rFonts w:ascii="Noto Sans" w:hAnsi="Noto Sans" w:cs="Noto Sans"/>
                <w:sz w:val="16"/>
                <w:szCs w:val="16"/>
              </w:rPr>
              <w:t>En sitio, envío a CRAP o Laboratorio de Referencia***</w:t>
            </w:r>
          </w:p>
        </w:tc>
      </w:tr>
      <w:tr w:rsidR="00420F79" w:rsidRPr="001910AD" w14:paraId="3E29E56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B5D88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40.11.017</w:t>
            </w:r>
          </w:p>
        </w:tc>
        <w:tc>
          <w:tcPr>
            <w:tcW w:w="1729" w:type="dxa"/>
            <w:tcBorders>
              <w:top w:val="nil"/>
              <w:left w:val="nil"/>
              <w:bottom w:val="single" w:sz="4" w:space="0" w:color="auto"/>
              <w:right w:val="single" w:sz="4" w:space="0" w:color="auto"/>
            </w:tcBorders>
            <w:noWrap/>
            <w:hideMark/>
          </w:tcPr>
          <w:p w14:paraId="1E41BC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ADN doble cadena (dsADN)</w:t>
            </w:r>
          </w:p>
        </w:tc>
        <w:tc>
          <w:tcPr>
            <w:tcW w:w="6520" w:type="dxa"/>
            <w:tcBorders>
              <w:top w:val="nil"/>
              <w:left w:val="nil"/>
              <w:bottom w:val="single" w:sz="4" w:space="0" w:color="auto"/>
              <w:right w:val="single" w:sz="4" w:space="0" w:color="auto"/>
            </w:tcBorders>
          </w:tcPr>
          <w:p w14:paraId="5AD7FCC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B0A1DE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4EDBBBC1"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852B35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40.11.018</w:t>
            </w:r>
          </w:p>
        </w:tc>
        <w:tc>
          <w:tcPr>
            <w:tcW w:w="1729" w:type="dxa"/>
            <w:tcBorders>
              <w:top w:val="nil"/>
              <w:left w:val="nil"/>
              <w:bottom w:val="single" w:sz="4" w:space="0" w:color="auto"/>
              <w:right w:val="single" w:sz="4" w:space="0" w:color="auto"/>
            </w:tcBorders>
            <w:noWrap/>
            <w:hideMark/>
          </w:tcPr>
          <w:p w14:paraId="47B7651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Péptido Cíclico Citrulinado</w:t>
            </w:r>
          </w:p>
        </w:tc>
        <w:tc>
          <w:tcPr>
            <w:tcW w:w="6520" w:type="dxa"/>
            <w:tcBorders>
              <w:top w:val="nil"/>
              <w:left w:val="nil"/>
              <w:bottom w:val="single" w:sz="4" w:space="0" w:color="auto"/>
              <w:right w:val="single" w:sz="4" w:space="0" w:color="auto"/>
            </w:tcBorders>
          </w:tcPr>
          <w:p w14:paraId="61AE756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CD9E965"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7E30B08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EBEC2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40.11.019</w:t>
            </w:r>
          </w:p>
        </w:tc>
        <w:tc>
          <w:tcPr>
            <w:tcW w:w="1729" w:type="dxa"/>
            <w:tcBorders>
              <w:top w:val="nil"/>
              <w:left w:val="nil"/>
              <w:bottom w:val="single" w:sz="4" w:space="0" w:color="auto"/>
              <w:right w:val="single" w:sz="4" w:space="0" w:color="auto"/>
            </w:tcBorders>
            <w:noWrap/>
            <w:hideMark/>
          </w:tcPr>
          <w:p w14:paraId="57476E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Citoplasma de Neutrófilo (ANCA), IFI</w:t>
            </w:r>
          </w:p>
        </w:tc>
        <w:tc>
          <w:tcPr>
            <w:tcW w:w="6520" w:type="dxa"/>
            <w:tcBorders>
              <w:top w:val="nil"/>
              <w:left w:val="nil"/>
              <w:bottom w:val="single" w:sz="4" w:space="0" w:color="auto"/>
              <w:right w:val="single" w:sz="4" w:space="0" w:color="auto"/>
            </w:tcBorders>
          </w:tcPr>
          <w:p w14:paraId="6A5DB41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7D3AA15" w14:textId="77777777" w:rsidR="00420F79" w:rsidRPr="001910AD" w:rsidRDefault="00420F79" w:rsidP="006457C2">
            <w:pPr>
              <w:pStyle w:val="Sinespaciado"/>
              <w:rPr>
                <w:rFonts w:ascii="Noto Sans" w:hAnsi="Noto Sans" w:cs="Noto Sans"/>
                <w:sz w:val="16"/>
                <w:szCs w:val="16"/>
                <w:lang w:eastAsia="es-MX"/>
              </w:rPr>
            </w:pPr>
            <w:r w:rsidRPr="00732665">
              <w:rPr>
                <w:rFonts w:ascii="Noto Sans" w:hAnsi="Noto Sans" w:cs="Noto Sans"/>
                <w:sz w:val="16"/>
                <w:szCs w:val="16"/>
              </w:rPr>
              <w:t>En sitio, envío a CRAP o Laboratorio de Referencia***</w:t>
            </w:r>
          </w:p>
        </w:tc>
      </w:tr>
      <w:tr w:rsidR="00420F79" w:rsidRPr="001910AD" w14:paraId="0BDC203F"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CF147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40.11.020</w:t>
            </w:r>
          </w:p>
        </w:tc>
        <w:tc>
          <w:tcPr>
            <w:tcW w:w="1729" w:type="dxa"/>
            <w:tcBorders>
              <w:top w:val="nil"/>
              <w:left w:val="nil"/>
              <w:bottom w:val="single" w:sz="4" w:space="0" w:color="auto"/>
              <w:right w:val="single" w:sz="4" w:space="0" w:color="auto"/>
            </w:tcBorders>
            <w:noWrap/>
            <w:hideMark/>
          </w:tcPr>
          <w:p w14:paraId="3F5090C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Proteinasa 3 (c-ANCA)</w:t>
            </w:r>
          </w:p>
        </w:tc>
        <w:tc>
          <w:tcPr>
            <w:tcW w:w="6520" w:type="dxa"/>
            <w:tcBorders>
              <w:top w:val="nil"/>
              <w:left w:val="nil"/>
              <w:bottom w:val="single" w:sz="4" w:space="0" w:color="auto"/>
              <w:right w:val="single" w:sz="4" w:space="0" w:color="auto"/>
            </w:tcBorders>
          </w:tcPr>
          <w:p w14:paraId="10CFF51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4FB684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7235D9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6CDCA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40.11.021</w:t>
            </w:r>
          </w:p>
        </w:tc>
        <w:tc>
          <w:tcPr>
            <w:tcW w:w="1729" w:type="dxa"/>
            <w:tcBorders>
              <w:top w:val="nil"/>
              <w:left w:val="nil"/>
              <w:bottom w:val="single" w:sz="4" w:space="0" w:color="auto"/>
              <w:right w:val="single" w:sz="4" w:space="0" w:color="auto"/>
            </w:tcBorders>
            <w:noWrap/>
            <w:hideMark/>
          </w:tcPr>
          <w:p w14:paraId="6FCD6B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Mieloperoxidasa (p-ANCA)</w:t>
            </w:r>
          </w:p>
        </w:tc>
        <w:tc>
          <w:tcPr>
            <w:tcW w:w="6520" w:type="dxa"/>
            <w:tcBorders>
              <w:top w:val="nil"/>
              <w:left w:val="nil"/>
              <w:bottom w:val="single" w:sz="4" w:space="0" w:color="auto"/>
              <w:right w:val="single" w:sz="4" w:space="0" w:color="auto"/>
            </w:tcBorders>
          </w:tcPr>
          <w:p w14:paraId="36A6D29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8E988E7" w14:textId="77777777" w:rsidR="00420F79" w:rsidRPr="001910AD" w:rsidRDefault="00420F79" w:rsidP="006457C2">
            <w:pPr>
              <w:pStyle w:val="Sinespaciado"/>
              <w:rPr>
                <w:rFonts w:ascii="Noto Sans" w:hAnsi="Noto Sans" w:cs="Noto Sans"/>
                <w:sz w:val="16"/>
                <w:szCs w:val="16"/>
              </w:rPr>
            </w:pPr>
            <w:r w:rsidRPr="00732665">
              <w:rPr>
                <w:rFonts w:ascii="Noto Sans" w:hAnsi="Noto Sans" w:cs="Noto Sans"/>
                <w:sz w:val="16"/>
                <w:szCs w:val="16"/>
              </w:rPr>
              <w:t>En sitio, envío a CRAP o Laboratorio de Referencia***</w:t>
            </w:r>
          </w:p>
        </w:tc>
      </w:tr>
      <w:tr w:rsidR="00420F79" w:rsidRPr="001910AD" w14:paraId="0B8F329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6E751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40.11.022</w:t>
            </w:r>
          </w:p>
        </w:tc>
        <w:tc>
          <w:tcPr>
            <w:tcW w:w="1729" w:type="dxa"/>
            <w:tcBorders>
              <w:top w:val="nil"/>
              <w:left w:val="nil"/>
              <w:bottom w:val="single" w:sz="4" w:space="0" w:color="auto"/>
              <w:right w:val="single" w:sz="4" w:space="0" w:color="auto"/>
            </w:tcBorders>
            <w:noWrap/>
            <w:hideMark/>
          </w:tcPr>
          <w:p w14:paraId="433D21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27 del HLA I grupo B (HLA-B27)</w:t>
            </w:r>
          </w:p>
        </w:tc>
        <w:tc>
          <w:tcPr>
            <w:tcW w:w="6520" w:type="dxa"/>
            <w:tcBorders>
              <w:top w:val="nil"/>
              <w:left w:val="nil"/>
              <w:bottom w:val="single" w:sz="4" w:space="0" w:color="auto"/>
              <w:right w:val="single" w:sz="4" w:space="0" w:color="auto"/>
            </w:tcBorders>
          </w:tcPr>
          <w:p w14:paraId="1B3509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CB7A058" w14:textId="77777777" w:rsidR="00420F79" w:rsidRPr="001910AD"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440841B2"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940C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40.11.023</w:t>
            </w:r>
          </w:p>
        </w:tc>
        <w:tc>
          <w:tcPr>
            <w:tcW w:w="1729" w:type="dxa"/>
            <w:tcBorders>
              <w:top w:val="nil"/>
              <w:left w:val="nil"/>
              <w:bottom w:val="single" w:sz="4" w:space="0" w:color="auto"/>
              <w:right w:val="single" w:sz="4" w:space="0" w:color="auto"/>
            </w:tcBorders>
            <w:noWrap/>
            <w:hideMark/>
          </w:tcPr>
          <w:p w14:paraId="3DB998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Tiroglobulina</w:t>
            </w:r>
          </w:p>
        </w:tc>
        <w:tc>
          <w:tcPr>
            <w:tcW w:w="6520" w:type="dxa"/>
            <w:tcBorders>
              <w:top w:val="nil"/>
              <w:left w:val="nil"/>
              <w:bottom w:val="single" w:sz="4" w:space="0" w:color="auto"/>
              <w:right w:val="single" w:sz="4" w:space="0" w:color="auto"/>
            </w:tcBorders>
          </w:tcPr>
          <w:p w14:paraId="14206C5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AEA27DE"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56A9B7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BCD1F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40.11.024</w:t>
            </w:r>
          </w:p>
        </w:tc>
        <w:tc>
          <w:tcPr>
            <w:tcW w:w="1729" w:type="dxa"/>
            <w:tcBorders>
              <w:top w:val="nil"/>
              <w:left w:val="nil"/>
              <w:bottom w:val="single" w:sz="4" w:space="0" w:color="auto"/>
              <w:right w:val="single" w:sz="4" w:space="0" w:color="auto"/>
            </w:tcBorders>
            <w:noWrap/>
            <w:hideMark/>
          </w:tcPr>
          <w:p w14:paraId="573F84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Tiroperoxidasa</w:t>
            </w:r>
          </w:p>
        </w:tc>
        <w:tc>
          <w:tcPr>
            <w:tcW w:w="6520" w:type="dxa"/>
            <w:tcBorders>
              <w:top w:val="nil"/>
              <w:left w:val="nil"/>
              <w:bottom w:val="single" w:sz="4" w:space="0" w:color="auto"/>
              <w:right w:val="single" w:sz="4" w:space="0" w:color="auto"/>
            </w:tcBorders>
          </w:tcPr>
          <w:p w14:paraId="3AC6BD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5721A5F"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p>
        </w:tc>
      </w:tr>
      <w:tr w:rsidR="00420F79" w:rsidRPr="001910AD" w14:paraId="3F689C3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5DAB58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40.11.025</w:t>
            </w:r>
          </w:p>
        </w:tc>
        <w:tc>
          <w:tcPr>
            <w:tcW w:w="1729" w:type="dxa"/>
            <w:tcBorders>
              <w:top w:val="nil"/>
              <w:left w:val="nil"/>
              <w:bottom w:val="single" w:sz="4" w:space="0" w:color="auto"/>
              <w:right w:val="single" w:sz="4" w:space="0" w:color="auto"/>
            </w:tcBorders>
            <w:noWrap/>
            <w:hideMark/>
          </w:tcPr>
          <w:p w14:paraId="4273476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Receptor de Tirotropina</w:t>
            </w:r>
          </w:p>
        </w:tc>
        <w:tc>
          <w:tcPr>
            <w:tcW w:w="6520" w:type="dxa"/>
            <w:tcBorders>
              <w:top w:val="nil"/>
              <w:left w:val="nil"/>
              <w:bottom w:val="single" w:sz="4" w:space="0" w:color="auto"/>
              <w:right w:val="single" w:sz="4" w:space="0" w:color="auto"/>
            </w:tcBorders>
          </w:tcPr>
          <w:p w14:paraId="5B86ECD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238FDAC"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040FE74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B3D66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40.11.026</w:t>
            </w:r>
          </w:p>
        </w:tc>
        <w:tc>
          <w:tcPr>
            <w:tcW w:w="1729" w:type="dxa"/>
            <w:tcBorders>
              <w:top w:val="nil"/>
              <w:left w:val="nil"/>
              <w:bottom w:val="single" w:sz="4" w:space="0" w:color="auto"/>
              <w:right w:val="single" w:sz="4" w:space="0" w:color="auto"/>
            </w:tcBorders>
            <w:noWrap/>
            <w:hideMark/>
          </w:tcPr>
          <w:p w14:paraId="6D87E2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Actina</w:t>
            </w:r>
          </w:p>
        </w:tc>
        <w:tc>
          <w:tcPr>
            <w:tcW w:w="6520" w:type="dxa"/>
            <w:tcBorders>
              <w:top w:val="nil"/>
              <w:left w:val="nil"/>
              <w:bottom w:val="single" w:sz="4" w:space="0" w:color="auto"/>
              <w:right w:val="single" w:sz="4" w:space="0" w:color="auto"/>
            </w:tcBorders>
          </w:tcPr>
          <w:p w14:paraId="1108B5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620D173"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0DB1046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12808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40.11.027</w:t>
            </w:r>
          </w:p>
        </w:tc>
        <w:tc>
          <w:tcPr>
            <w:tcW w:w="1729" w:type="dxa"/>
            <w:tcBorders>
              <w:top w:val="nil"/>
              <w:left w:val="nil"/>
              <w:bottom w:val="single" w:sz="4" w:space="0" w:color="auto"/>
              <w:right w:val="single" w:sz="4" w:space="0" w:color="auto"/>
            </w:tcBorders>
            <w:noWrap/>
            <w:hideMark/>
          </w:tcPr>
          <w:p w14:paraId="27D246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Proteína básica de Mielina en LCR</w:t>
            </w:r>
          </w:p>
        </w:tc>
        <w:tc>
          <w:tcPr>
            <w:tcW w:w="6520" w:type="dxa"/>
            <w:tcBorders>
              <w:top w:val="nil"/>
              <w:left w:val="nil"/>
              <w:bottom w:val="single" w:sz="4" w:space="0" w:color="auto"/>
              <w:right w:val="single" w:sz="4" w:space="0" w:color="auto"/>
            </w:tcBorders>
          </w:tcPr>
          <w:p w14:paraId="48F45EA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E0F201" w14:textId="77777777" w:rsidR="00420F79" w:rsidRPr="00EA5063" w:rsidRDefault="00420F79" w:rsidP="006457C2">
            <w:pPr>
              <w:pStyle w:val="Sinespaciado"/>
              <w:rPr>
                <w:rFonts w:ascii="Noto Sans" w:hAnsi="Noto Sans" w:cs="Noto Sans"/>
                <w:sz w:val="16"/>
                <w:szCs w:val="16"/>
              </w:rPr>
            </w:pPr>
            <w:r w:rsidRPr="00EA5063">
              <w:rPr>
                <w:rFonts w:ascii="Noto Sans" w:hAnsi="Noto Sans" w:cs="Noto Sans"/>
                <w:sz w:val="16"/>
                <w:szCs w:val="16"/>
              </w:rPr>
              <w:t>Envío a Laboratorio de Referencia.</w:t>
            </w:r>
          </w:p>
        </w:tc>
      </w:tr>
      <w:tr w:rsidR="00420F79" w:rsidRPr="001910AD" w14:paraId="554A706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B03B1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40.11.028</w:t>
            </w:r>
          </w:p>
        </w:tc>
        <w:tc>
          <w:tcPr>
            <w:tcW w:w="1729" w:type="dxa"/>
            <w:tcBorders>
              <w:top w:val="nil"/>
              <w:left w:val="nil"/>
              <w:bottom w:val="single" w:sz="4" w:space="0" w:color="auto"/>
              <w:right w:val="single" w:sz="4" w:space="0" w:color="auto"/>
            </w:tcBorders>
            <w:noWrap/>
            <w:hideMark/>
          </w:tcPr>
          <w:p w14:paraId="37B5996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bloqueadores de receptor</w:t>
            </w:r>
          </w:p>
        </w:tc>
        <w:tc>
          <w:tcPr>
            <w:tcW w:w="6520" w:type="dxa"/>
            <w:tcBorders>
              <w:top w:val="nil"/>
              <w:left w:val="nil"/>
              <w:bottom w:val="single" w:sz="4" w:space="0" w:color="auto"/>
              <w:right w:val="single" w:sz="4" w:space="0" w:color="auto"/>
            </w:tcBorders>
          </w:tcPr>
          <w:p w14:paraId="4CCC159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C64E24D"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3B966651"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3C6DD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40.11.029</w:t>
            </w:r>
          </w:p>
        </w:tc>
        <w:tc>
          <w:tcPr>
            <w:tcW w:w="1729" w:type="dxa"/>
            <w:tcBorders>
              <w:top w:val="nil"/>
              <w:left w:val="nil"/>
              <w:bottom w:val="single" w:sz="4" w:space="0" w:color="auto"/>
              <w:right w:val="single" w:sz="4" w:space="0" w:color="auto"/>
            </w:tcBorders>
            <w:noWrap/>
            <w:hideMark/>
          </w:tcPr>
          <w:p w14:paraId="1F27DA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fijadores de receptor</w:t>
            </w:r>
          </w:p>
        </w:tc>
        <w:tc>
          <w:tcPr>
            <w:tcW w:w="6520" w:type="dxa"/>
            <w:tcBorders>
              <w:top w:val="nil"/>
              <w:left w:val="nil"/>
              <w:bottom w:val="single" w:sz="4" w:space="0" w:color="auto"/>
              <w:right w:val="single" w:sz="4" w:space="0" w:color="auto"/>
            </w:tcBorders>
          </w:tcPr>
          <w:p w14:paraId="57001C5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A4D1E7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836190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3DFF5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40.11.030</w:t>
            </w:r>
          </w:p>
        </w:tc>
        <w:tc>
          <w:tcPr>
            <w:tcW w:w="1729" w:type="dxa"/>
            <w:tcBorders>
              <w:top w:val="nil"/>
              <w:left w:val="nil"/>
              <w:bottom w:val="single" w:sz="4" w:space="0" w:color="auto"/>
              <w:right w:val="single" w:sz="4" w:space="0" w:color="auto"/>
            </w:tcBorders>
            <w:noWrap/>
            <w:hideMark/>
          </w:tcPr>
          <w:p w14:paraId="11E9C6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Acetilcolina, moduladores de receptor</w:t>
            </w:r>
          </w:p>
        </w:tc>
        <w:tc>
          <w:tcPr>
            <w:tcW w:w="6520" w:type="dxa"/>
            <w:tcBorders>
              <w:top w:val="nil"/>
              <w:left w:val="nil"/>
              <w:bottom w:val="single" w:sz="4" w:space="0" w:color="auto"/>
              <w:right w:val="single" w:sz="4" w:space="0" w:color="auto"/>
            </w:tcBorders>
          </w:tcPr>
          <w:p w14:paraId="5066B66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F714A25"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06D916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E6BD6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40.11.031</w:t>
            </w:r>
          </w:p>
        </w:tc>
        <w:tc>
          <w:tcPr>
            <w:tcW w:w="1729" w:type="dxa"/>
            <w:tcBorders>
              <w:top w:val="nil"/>
              <w:left w:val="nil"/>
              <w:bottom w:val="single" w:sz="4" w:space="0" w:color="auto"/>
              <w:right w:val="single" w:sz="4" w:space="0" w:color="auto"/>
            </w:tcBorders>
            <w:noWrap/>
            <w:hideMark/>
          </w:tcPr>
          <w:p w14:paraId="2A1575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Tirosina Quinasa Muscular (Musk)</w:t>
            </w:r>
          </w:p>
        </w:tc>
        <w:tc>
          <w:tcPr>
            <w:tcW w:w="6520" w:type="dxa"/>
            <w:tcBorders>
              <w:top w:val="nil"/>
              <w:left w:val="nil"/>
              <w:bottom w:val="single" w:sz="4" w:space="0" w:color="auto"/>
              <w:right w:val="single" w:sz="4" w:space="0" w:color="auto"/>
            </w:tcBorders>
          </w:tcPr>
          <w:p w14:paraId="145792E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EAB65C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72F31F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66F5F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40.11.032</w:t>
            </w:r>
          </w:p>
        </w:tc>
        <w:tc>
          <w:tcPr>
            <w:tcW w:w="1729" w:type="dxa"/>
            <w:tcBorders>
              <w:top w:val="nil"/>
              <w:left w:val="nil"/>
              <w:bottom w:val="single" w:sz="4" w:space="0" w:color="auto"/>
              <w:right w:val="single" w:sz="4" w:space="0" w:color="auto"/>
            </w:tcBorders>
            <w:noWrap/>
            <w:hideMark/>
          </w:tcPr>
          <w:p w14:paraId="099E58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Gangliósido</w:t>
            </w:r>
          </w:p>
        </w:tc>
        <w:tc>
          <w:tcPr>
            <w:tcW w:w="6520" w:type="dxa"/>
            <w:tcBorders>
              <w:top w:val="nil"/>
              <w:left w:val="nil"/>
              <w:bottom w:val="single" w:sz="4" w:space="0" w:color="auto"/>
              <w:right w:val="single" w:sz="4" w:space="0" w:color="auto"/>
            </w:tcBorders>
          </w:tcPr>
          <w:p w14:paraId="1ABAE95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F9661B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AB4EB9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89BFE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40.11.033</w:t>
            </w:r>
          </w:p>
        </w:tc>
        <w:tc>
          <w:tcPr>
            <w:tcW w:w="1729" w:type="dxa"/>
            <w:tcBorders>
              <w:top w:val="nil"/>
              <w:left w:val="nil"/>
              <w:bottom w:val="single" w:sz="4" w:space="0" w:color="auto"/>
              <w:right w:val="single" w:sz="4" w:space="0" w:color="auto"/>
            </w:tcBorders>
            <w:noWrap/>
            <w:hideMark/>
          </w:tcPr>
          <w:p w14:paraId="638EFC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Endomisio</w:t>
            </w:r>
          </w:p>
        </w:tc>
        <w:tc>
          <w:tcPr>
            <w:tcW w:w="6520" w:type="dxa"/>
            <w:tcBorders>
              <w:top w:val="nil"/>
              <w:left w:val="nil"/>
              <w:bottom w:val="single" w:sz="4" w:space="0" w:color="auto"/>
              <w:right w:val="single" w:sz="4" w:space="0" w:color="auto"/>
            </w:tcBorders>
          </w:tcPr>
          <w:p w14:paraId="7F8C9FF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0E2DFEA"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7A50159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9BF336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40.11.034</w:t>
            </w:r>
          </w:p>
        </w:tc>
        <w:tc>
          <w:tcPr>
            <w:tcW w:w="1729" w:type="dxa"/>
            <w:tcBorders>
              <w:top w:val="nil"/>
              <w:left w:val="nil"/>
              <w:bottom w:val="single" w:sz="4" w:space="0" w:color="auto"/>
              <w:right w:val="single" w:sz="4" w:space="0" w:color="auto"/>
            </w:tcBorders>
            <w:noWrap/>
            <w:hideMark/>
          </w:tcPr>
          <w:p w14:paraId="372318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Gliadina</w:t>
            </w:r>
          </w:p>
        </w:tc>
        <w:tc>
          <w:tcPr>
            <w:tcW w:w="6520" w:type="dxa"/>
            <w:tcBorders>
              <w:top w:val="nil"/>
              <w:left w:val="nil"/>
              <w:bottom w:val="single" w:sz="4" w:space="0" w:color="auto"/>
              <w:right w:val="single" w:sz="4" w:space="0" w:color="auto"/>
            </w:tcBorders>
          </w:tcPr>
          <w:p w14:paraId="587102D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2866EAA"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F97FAED"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D595E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40.11.035</w:t>
            </w:r>
          </w:p>
        </w:tc>
        <w:tc>
          <w:tcPr>
            <w:tcW w:w="1729" w:type="dxa"/>
            <w:tcBorders>
              <w:top w:val="nil"/>
              <w:left w:val="nil"/>
              <w:bottom w:val="single" w:sz="4" w:space="0" w:color="auto"/>
              <w:right w:val="single" w:sz="4" w:space="0" w:color="auto"/>
            </w:tcBorders>
            <w:noWrap/>
            <w:hideMark/>
          </w:tcPr>
          <w:p w14:paraId="187851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Gliadina</w:t>
            </w:r>
          </w:p>
        </w:tc>
        <w:tc>
          <w:tcPr>
            <w:tcW w:w="6520" w:type="dxa"/>
            <w:tcBorders>
              <w:top w:val="nil"/>
              <w:left w:val="nil"/>
              <w:bottom w:val="single" w:sz="4" w:space="0" w:color="auto"/>
              <w:right w:val="single" w:sz="4" w:space="0" w:color="auto"/>
            </w:tcBorders>
          </w:tcPr>
          <w:p w14:paraId="5AED1F1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5CF5FB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4E691F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4820A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40.11.036</w:t>
            </w:r>
          </w:p>
        </w:tc>
        <w:tc>
          <w:tcPr>
            <w:tcW w:w="1729" w:type="dxa"/>
            <w:tcBorders>
              <w:top w:val="nil"/>
              <w:left w:val="nil"/>
              <w:bottom w:val="single" w:sz="4" w:space="0" w:color="auto"/>
              <w:right w:val="single" w:sz="4" w:space="0" w:color="auto"/>
            </w:tcBorders>
            <w:noWrap/>
            <w:hideMark/>
          </w:tcPr>
          <w:p w14:paraId="1BE6FBE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e IgG) contra Saccharomyces cerevisiae</w:t>
            </w:r>
          </w:p>
        </w:tc>
        <w:tc>
          <w:tcPr>
            <w:tcW w:w="6520" w:type="dxa"/>
            <w:tcBorders>
              <w:top w:val="nil"/>
              <w:left w:val="nil"/>
              <w:bottom w:val="single" w:sz="4" w:space="0" w:color="auto"/>
              <w:right w:val="single" w:sz="4" w:space="0" w:color="auto"/>
            </w:tcBorders>
          </w:tcPr>
          <w:p w14:paraId="0759A07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6C96EC"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B75DD8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3C7B378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40.11.037</w:t>
            </w:r>
          </w:p>
        </w:tc>
        <w:tc>
          <w:tcPr>
            <w:tcW w:w="1729" w:type="dxa"/>
            <w:tcBorders>
              <w:top w:val="nil"/>
              <w:left w:val="nil"/>
              <w:bottom w:val="single" w:sz="4" w:space="0" w:color="auto"/>
              <w:right w:val="single" w:sz="4" w:space="0" w:color="auto"/>
            </w:tcBorders>
            <w:noWrap/>
            <w:hideMark/>
          </w:tcPr>
          <w:p w14:paraId="5E0D2A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Transglutaminasa tisular</w:t>
            </w:r>
          </w:p>
        </w:tc>
        <w:tc>
          <w:tcPr>
            <w:tcW w:w="6520" w:type="dxa"/>
            <w:tcBorders>
              <w:top w:val="nil"/>
              <w:left w:val="nil"/>
              <w:bottom w:val="single" w:sz="4" w:space="0" w:color="auto"/>
              <w:right w:val="single" w:sz="4" w:space="0" w:color="auto"/>
            </w:tcBorders>
          </w:tcPr>
          <w:p w14:paraId="3A19CF2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B2D1471"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5A02737"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3C0AA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40.11.038</w:t>
            </w:r>
          </w:p>
        </w:tc>
        <w:tc>
          <w:tcPr>
            <w:tcW w:w="1729" w:type="dxa"/>
            <w:tcBorders>
              <w:top w:val="nil"/>
              <w:left w:val="nil"/>
              <w:bottom w:val="single" w:sz="4" w:space="0" w:color="auto"/>
              <w:right w:val="single" w:sz="4" w:space="0" w:color="auto"/>
            </w:tcBorders>
            <w:noWrap/>
            <w:hideMark/>
          </w:tcPr>
          <w:p w14:paraId="214F94F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Transglutaminasa tisular</w:t>
            </w:r>
          </w:p>
        </w:tc>
        <w:tc>
          <w:tcPr>
            <w:tcW w:w="6520" w:type="dxa"/>
            <w:tcBorders>
              <w:top w:val="nil"/>
              <w:left w:val="nil"/>
              <w:bottom w:val="single" w:sz="4" w:space="0" w:color="auto"/>
              <w:right w:val="single" w:sz="4" w:space="0" w:color="auto"/>
            </w:tcBorders>
          </w:tcPr>
          <w:p w14:paraId="05139BE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C50DFA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4AEA245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C0D28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40.11.039</w:t>
            </w:r>
          </w:p>
        </w:tc>
        <w:tc>
          <w:tcPr>
            <w:tcW w:w="1729" w:type="dxa"/>
            <w:tcBorders>
              <w:top w:val="nil"/>
              <w:left w:val="nil"/>
              <w:bottom w:val="single" w:sz="4" w:space="0" w:color="auto"/>
              <w:right w:val="single" w:sz="4" w:space="0" w:color="auto"/>
            </w:tcBorders>
            <w:noWrap/>
            <w:hideMark/>
          </w:tcPr>
          <w:p w14:paraId="6FE6B0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Islote Pancreático (ICA)</w:t>
            </w:r>
          </w:p>
        </w:tc>
        <w:tc>
          <w:tcPr>
            <w:tcW w:w="6520" w:type="dxa"/>
            <w:tcBorders>
              <w:top w:val="nil"/>
              <w:left w:val="nil"/>
              <w:bottom w:val="single" w:sz="4" w:space="0" w:color="auto"/>
              <w:right w:val="single" w:sz="4" w:space="0" w:color="auto"/>
            </w:tcBorders>
          </w:tcPr>
          <w:p w14:paraId="0015EF9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495339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9262608"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38113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40.11.040</w:t>
            </w:r>
          </w:p>
        </w:tc>
        <w:tc>
          <w:tcPr>
            <w:tcW w:w="1729" w:type="dxa"/>
            <w:tcBorders>
              <w:top w:val="nil"/>
              <w:left w:val="nil"/>
              <w:bottom w:val="single" w:sz="4" w:space="0" w:color="auto"/>
              <w:right w:val="single" w:sz="4" w:space="0" w:color="auto"/>
            </w:tcBorders>
            <w:noWrap/>
            <w:hideMark/>
          </w:tcPr>
          <w:p w14:paraId="59CEF1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Tirosina Fosfatasa (IA-2)</w:t>
            </w:r>
          </w:p>
        </w:tc>
        <w:tc>
          <w:tcPr>
            <w:tcW w:w="6520" w:type="dxa"/>
            <w:tcBorders>
              <w:top w:val="nil"/>
              <w:left w:val="nil"/>
              <w:bottom w:val="single" w:sz="4" w:space="0" w:color="auto"/>
              <w:right w:val="single" w:sz="4" w:space="0" w:color="auto"/>
            </w:tcBorders>
          </w:tcPr>
          <w:p w14:paraId="7325DEB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EDDAC4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A14621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78DFAB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40.11.041</w:t>
            </w:r>
          </w:p>
        </w:tc>
        <w:tc>
          <w:tcPr>
            <w:tcW w:w="1729" w:type="dxa"/>
            <w:tcBorders>
              <w:top w:val="nil"/>
              <w:left w:val="nil"/>
              <w:bottom w:val="single" w:sz="4" w:space="0" w:color="auto"/>
              <w:right w:val="single" w:sz="4" w:space="0" w:color="auto"/>
            </w:tcBorders>
            <w:noWrap/>
            <w:hideMark/>
          </w:tcPr>
          <w:p w14:paraId="1CD90B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Aquaporina 4 (NMO)</w:t>
            </w:r>
          </w:p>
        </w:tc>
        <w:tc>
          <w:tcPr>
            <w:tcW w:w="6520" w:type="dxa"/>
            <w:tcBorders>
              <w:top w:val="nil"/>
              <w:left w:val="nil"/>
              <w:bottom w:val="single" w:sz="4" w:space="0" w:color="auto"/>
              <w:right w:val="single" w:sz="4" w:space="0" w:color="auto"/>
            </w:tcBorders>
          </w:tcPr>
          <w:p w14:paraId="4DA7EF3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E915FC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F6647D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2B03A5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40.11.042</w:t>
            </w:r>
          </w:p>
        </w:tc>
        <w:tc>
          <w:tcPr>
            <w:tcW w:w="1729" w:type="dxa"/>
            <w:tcBorders>
              <w:top w:val="nil"/>
              <w:left w:val="nil"/>
              <w:bottom w:val="single" w:sz="4" w:space="0" w:color="auto"/>
              <w:right w:val="single" w:sz="4" w:space="0" w:color="auto"/>
            </w:tcBorders>
            <w:noWrap/>
            <w:hideMark/>
          </w:tcPr>
          <w:p w14:paraId="45E0EE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Fosfatidil Colina</w:t>
            </w:r>
          </w:p>
        </w:tc>
        <w:tc>
          <w:tcPr>
            <w:tcW w:w="6520" w:type="dxa"/>
            <w:tcBorders>
              <w:top w:val="nil"/>
              <w:left w:val="nil"/>
              <w:bottom w:val="single" w:sz="4" w:space="0" w:color="auto"/>
              <w:right w:val="single" w:sz="4" w:space="0" w:color="auto"/>
            </w:tcBorders>
          </w:tcPr>
          <w:p w14:paraId="611FC1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A418A60"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723C51F5"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1DFAB9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40.11.043</w:t>
            </w:r>
          </w:p>
        </w:tc>
        <w:tc>
          <w:tcPr>
            <w:tcW w:w="1729" w:type="dxa"/>
            <w:tcBorders>
              <w:top w:val="nil"/>
              <w:left w:val="nil"/>
              <w:bottom w:val="single" w:sz="4" w:space="0" w:color="auto"/>
              <w:right w:val="single" w:sz="4" w:space="0" w:color="auto"/>
            </w:tcBorders>
            <w:noWrap/>
            <w:hideMark/>
          </w:tcPr>
          <w:p w14:paraId="2CC6DC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Fosfatidil Colina</w:t>
            </w:r>
          </w:p>
        </w:tc>
        <w:tc>
          <w:tcPr>
            <w:tcW w:w="6520" w:type="dxa"/>
            <w:tcBorders>
              <w:top w:val="nil"/>
              <w:left w:val="nil"/>
              <w:bottom w:val="single" w:sz="4" w:space="0" w:color="auto"/>
              <w:right w:val="single" w:sz="4" w:space="0" w:color="auto"/>
            </w:tcBorders>
          </w:tcPr>
          <w:p w14:paraId="64157F5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7C2AB8F"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302D97D"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21090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40.11.044</w:t>
            </w:r>
          </w:p>
        </w:tc>
        <w:tc>
          <w:tcPr>
            <w:tcW w:w="1729" w:type="dxa"/>
            <w:tcBorders>
              <w:top w:val="nil"/>
              <w:left w:val="nil"/>
              <w:bottom w:val="single" w:sz="4" w:space="0" w:color="auto"/>
              <w:right w:val="single" w:sz="4" w:space="0" w:color="auto"/>
            </w:tcBorders>
            <w:noWrap/>
            <w:hideMark/>
          </w:tcPr>
          <w:p w14:paraId="016365E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Fosfatidil Colina</w:t>
            </w:r>
          </w:p>
        </w:tc>
        <w:tc>
          <w:tcPr>
            <w:tcW w:w="6520" w:type="dxa"/>
            <w:tcBorders>
              <w:top w:val="nil"/>
              <w:left w:val="nil"/>
              <w:bottom w:val="single" w:sz="4" w:space="0" w:color="auto"/>
              <w:right w:val="single" w:sz="4" w:space="0" w:color="auto"/>
            </w:tcBorders>
          </w:tcPr>
          <w:p w14:paraId="5D47F52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C959F09"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CB78EA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1F5E53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40.11.045</w:t>
            </w:r>
          </w:p>
        </w:tc>
        <w:tc>
          <w:tcPr>
            <w:tcW w:w="1729" w:type="dxa"/>
            <w:tcBorders>
              <w:top w:val="nil"/>
              <w:left w:val="nil"/>
              <w:bottom w:val="single" w:sz="4" w:space="0" w:color="auto"/>
              <w:right w:val="single" w:sz="4" w:space="0" w:color="auto"/>
            </w:tcBorders>
            <w:noWrap/>
            <w:hideMark/>
          </w:tcPr>
          <w:p w14:paraId="00AC72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Fosfatidil Serina</w:t>
            </w:r>
          </w:p>
        </w:tc>
        <w:tc>
          <w:tcPr>
            <w:tcW w:w="6520" w:type="dxa"/>
            <w:tcBorders>
              <w:top w:val="nil"/>
              <w:left w:val="nil"/>
              <w:bottom w:val="single" w:sz="4" w:space="0" w:color="auto"/>
              <w:right w:val="single" w:sz="4" w:space="0" w:color="auto"/>
            </w:tcBorders>
          </w:tcPr>
          <w:p w14:paraId="72B653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7B598E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1FC89EF6"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58E7F0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40.11.046</w:t>
            </w:r>
          </w:p>
        </w:tc>
        <w:tc>
          <w:tcPr>
            <w:tcW w:w="1729" w:type="dxa"/>
            <w:tcBorders>
              <w:top w:val="nil"/>
              <w:left w:val="nil"/>
              <w:bottom w:val="single" w:sz="4" w:space="0" w:color="auto"/>
              <w:right w:val="single" w:sz="4" w:space="0" w:color="auto"/>
            </w:tcBorders>
            <w:noWrap/>
            <w:hideMark/>
          </w:tcPr>
          <w:p w14:paraId="54FAF28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Fosfatidil Serina</w:t>
            </w:r>
          </w:p>
        </w:tc>
        <w:tc>
          <w:tcPr>
            <w:tcW w:w="6520" w:type="dxa"/>
            <w:tcBorders>
              <w:top w:val="nil"/>
              <w:left w:val="nil"/>
              <w:bottom w:val="single" w:sz="4" w:space="0" w:color="auto"/>
              <w:right w:val="single" w:sz="4" w:space="0" w:color="auto"/>
            </w:tcBorders>
          </w:tcPr>
          <w:p w14:paraId="3A36C0C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8E00FC"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6E4AE7A"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E870DE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40.11.047</w:t>
            </w:r>
          </w:p>
        </w:tc>
        <w:tc>
          <w:tcPr>
            <w:tcW w:w="1729" w:type="dxa"/>
            <w:tcBorders>
              <w:top w:val="nil"/>
              <w:left w:val="nil"/>
              <w:bottom w:val="single" w:sz="4" w:space="0" w:color="auto"/>
              <w:right w:val="single" w:sz="4" w:space="0" w:color="auto"/>
            </w:tcBorders>
            <w:noWrap/>
            <w:hideMark/>
          </w:tcPr>
          <w:p w14:paraId="4E2DE64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Fosfatidil Serina</w:t>
            </w:r>
          </w:p>
        </w:tc>
        <w:tc>
          <w:tcPr>
            <w:tcW w:w="6520" w:type="dxa"/>
            <w:tcBorders>
              <w:top w:val="nil"/>
              <w:left w:val="nil"/>
              <w:bottom w:val="single" w:sz="4" w:space="0" w:color="auto"/>
              <w:right w:val="single" w:sz="4" w:space="0" w:color="auto"/>
            </w:tcBorders>
          </w:tcPr>
          <w:p w14:paraId="51E93AF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B870C0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F0F4FC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E063A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40.11.048</w:t>
            </w:r>
          </w:p>
        </w:tc>
        <w:tc>
          <w:tcPr>
            <w:tcW w:w="1729" w:type="dxa"/>
            <w:tcBorders>
              <w:top w:val="nil"/>
              <w:left w:val="nil"/>
              <w:bottom w:val="single" w:sz="4" w:space="0" w:color="auto"/>
              <w:right w:val="single" w:sz="4" w:space="0" w:color="auto"/>
            </w:tcBorders>
            <w:noWrap/>
            <w:hideMark/>
          </w:tcPr>
          <w:p w14:paraId="2004618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Plaquetas</w:t>
            </w:r>
          </w:p>
        </w:tc>
        <w:tc>
          <w:tcPr>
            <w:tcW w:w="6520" w:type="dxa"/>
            <w:tcBorders>
              <w:top w:val="nil"/>
              <w:left w:val="nil"/>
              <w:bottom w:val="single" w:sz="4" w:space="0" w:color="auto"/>
              <w:right w:val="single" w:sz="4" w:space="0" w:color="auto"/>
            </w:tcBorders>
          </w:tcPr>
          <w:p w14:paraId="631E112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3848C84"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24CA0563"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974B5D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40.11.049</w:t>
            </w:r>
          </w:p>
        </w:tc>
        <w:tc>
          <w:tcPr>
            <w:tcW w:w="1729" w:type="dxa"/>
            <w:tcBorders>
              <w:top w:val="nil"/>
              <w:left w:val="nil"/>
              <w:bottom w:val="single" w:sz="4" w:space="0" w:color="auto"/>
              <w:right w:val="single" w:sz="4" w:space="0" w:color="auto"/>
            </w:tcBorders>
            <w:noWrap/>
            <w:hideMark/>
          </w:tcPr>
          <w:p w14:paraId="3D70376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Hu (ANNA1)</w:t>
            </w:r>
          </w:p>
        </w:tc>
        <w:tc>
          <w:tcPr>
            <w:tcW w:w="6520" w:type="dxa"/>
            <w:tcBorders>
              <w:top w:val="nil"/>
              <w:left w:val="nil"/>
              <w:bottom w:val="single" w:sz="4" w:space="0" w:color="auto"/>
              <w:right w:val="single" w:sz="4" w:space="0" w:color="auto"/>
            </w:tcBorders>
          </w:tcPr>
          <w:p w14:paraId="1509EC1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8B221DE"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3352EE1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753D623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40.11.050</w:t>
            </w:r>
          </w:p>
        </w:tc>
        <w:tc>
          <w:tcPr>
            <w:tcW w:w="1729" w:type="dxa"/>
            <w:tcBorders>
              <w:top w:val="nil"/>
              <w:left w:val="nil"/>
              <w:bottom w:val="single" w:sz="4" w:space="0" w:color="auto"/>
              <w:right w:val="single" w:sz="4" w:space="0" w:color="auto"/>
            </w:tcBorders>
            <w:noWrap/>
            <w:hideMark/>
          </w:tcPr>
          <w:p w14:paraId="4EEE65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Yo (PCA-1)</w:t>
            </w:r>
          </w:p>
        </w:tc>
        <w:tc>
          <w:tcPr>
            <w:tcW w:w="6520" w:type="dxa"/>
            <w:tcBorders>
              <w:top w:val="nil"/>
              <w:left w:val="nil"/>
              <w:bottom w:val="single" w:sz="4" w:space="0" w:color="auto"/>
              <w:right w:val="single" w:sz="4" w:space="0" w:color="auto"/>
            </w:tcBorders>
          </w:tcPr>
          <w:p w14:paraId="2AB0016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D319CA3"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2CC0124"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F857A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40.11.051</w:t>
            </w:r>
          </w:p>
        </w:tc>
        <w:tc>
          <w:tcPr>
            <w:tcW w:w="1729" w:type="dxa"/>
            <w:tcBorders>
              <w:top w:val="nil"/>
              <w:left w:val="nil"/>
              <w:bottom w:val="single" w:sz="4" w:space="0" w:color="auto"/>
              <w:right w:val="single" w:sz="4" w:space="0" w:color="auto"/>
            </w:tcBorders>
            <w:noWrap/>
            <w:hideMark/>
          </w:tcPr>
          <w:p w14:paraId="0EB16C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 (ANNA2)</w:t>
            </w:r>
          </w:p>
        </w:tc>
        <w:tc>
          <w:tcPr>
            <w:tcW w:w="6520" w:type="dxa"/>
            <w:tcBorders>
              <w:top w:val="nil"/>
              <w:left w:val="nil"/>
              <w:bottom w:val="single" w:sz="4" w:space="0" w:color="auto"/>
              <w:right w:val="single" w:sz="4" w:space="0" w:color="auto"/>
            </w:tcBorders>
          </w:tcPr>
          <w:p w14:paraId="478C3D7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A1FD8C6"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5D72532C"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47549A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40.11.052</w:t>
            </w:r>
          </w:p>
        </w:tc>
        <w:tc>
          <w:tcPr>
            <w:tcW w:w="1729" w:type="dxa"/>
            <w:tcBorders>
              <w:top w:val="nil"/>
              <w:left w:val="nil"/>
              <w:bottom w:val="single" w:sz="4" w:space="0" w:color="auto"/>
              <w:right w:val="single" w:sz="4" w:space="0" w:color="auto"/>
            </w:tcBorders>
            <w:noWrap/>
            <w:hideMark/>
          </w:tcPr>
          <w:p w14:paraId="13B4DA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Espermatozoide</w:t>
            </w:r>
          </w:p>
        </w:tc>
        <w:tc>
          <w:tcPr>
            <w:tcW w:w="6520" w:type="dxa"/>
            <w:tcBorders>
              <w:top w:val="nil"/>
              <w:left w:val="nil"/>
              <w:bottom w:val="single" w:sz="4" w:space="0" w:color="auto"/>
              <w:right w:val="single" w:sz="4" w:space="0" w:color="auto"/>
            </w:tcBorders>
          </w:tcPr>
          <w:p w14:paraId="1C34319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95E9B23"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682F04E9"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05EDA7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40.11.053</w:t>
            </w:r>
          </w:p>
        </w:tc>
        <w:tc>
          <w:tcPr>
            <w:tcW w:w="1729" w:type="dxa"/>
            <w:tcBorders>
              <w:top w:val="nil"/>
              <w:left w:val="nil"/>
              <w:bottom w:val="single" w:sz="4" w:space="0" w:color="auto"/>
              <w:right w:val="single" w:sz="4" w:space="0" w:color="auto"/>
            </w:tcBorders>
            <w:noWrap/>
            <w:hideMark/>
          </w:tcPr>
          <w:p w14:paraId="093D2F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células parietales</w:t>
            </w:r>
          </w:p>
        </w:tc>
        <w:tc>
          <w:tcPr>
            <w:tcW w:w="6520" w:type="dxa"/>
            <w:tcBorders>
              <w:top w:val="nil"/>
              <w:left w:val="nil"/>
              <w:bottom w:val="single" w:sz="4" w:space="0" w:color="auto"/>
              <w:right w:val="single" w:sz="4" w:space="0" w:color="auto"/>
            </w:tcBorders>
          </w:tcPr>
          <w:p w14:paraId="0B44FA3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0402742"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r w:rsidR="00420F79" w:rsidRPr="001910AD" w14:paraId="0A6B7EEE" w14:textId="77777777" w:rsidTr="001D545F">
        <w:trPr>
          <w:cantSplit/>
          <w:trHeight w:val="300"/>
          <w:jc w:val="center"/>
        </w:trPr>
        <w:tc>
          <w:tcPr>
            <w:tcW w:w="960" w:type="dxa"/>
            <w:tcBorders>
              <w:top w:val="nil"/>
              <w:left w:val="single" w:sz="4" w:space="0" w:color="auto"/>
              <w:bottom w:val="single" w:sz="4" w:space="0" w:color="auto"/>
              <w:right w:val="single" w:sz="4" w:space="0" w:color="auto"/>
            </w:tcBorders>
            <w:noWrap/>
            <w:hideMark/>
          </w:tcPr>
          <w:p w14:paraId="6EDC5B3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40.11.054</w:t>
            </w:r>
          </w:p>
        </w:tc>
        <w:tc>
          <w:tcPr>
            <w:tcW w:w="1729" w:type="dxa"/>
            <w:tcBorders>
              <w:top w:val="nil"/>
              <w:left w:val="nil"/>
              <w:bottom w:val="single" w:sz="4" w:space="0" w:color="auto"/>
              <w:right w:val="single" w:sz="4" w:space="0" w:color="auto"/>
            </w:tcBorders>
            <w:noWrap/>
            <w:hideMark/>
          </w:tcPr>
          <w:p w14:paraId="16A582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factor intrínseco</w:t>
            </w:r>
          </w:p>
        </w:tc>
        <w:tc>
          <w:tcPr>
            <w:tcW w:w="6520" w:type="dxa"/>
            <w:tcBorders>
              <w:top w:val="nil"/>
              <w:left w:val="nil"/>
              <w:bottom w:val="single" w:sz="4" w:space="0" w:color="auto"/>
              <w:right w:val="single" w:sz="4" w:space="0" w:color="auto"/>
            </w:tcBorders>
          </w:tcPr>
          <w:p w14:paraId="66945FA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52653D8" w14:textId="77777777" w:rsidR="00420F79" w:rsidRPr="001910AD" w:rsidRDefault="00420F79" w:rsidP="006457C2">
            <w:pPr>
              <w:pStyle w:val="Sinespaciado"/>
              <w:rPr>
                <w:rFonts w:ascii="Noto Sans" w:hAnsi="Noto Sans" w:cs="Noto Sans"/>
                <w:sz w:val="16"/>
                <w:szCs w:val="16"/>
              </w:rPr>
            </w:pPr>
            <w:r w:rsidRPr="00996ABC">
              <w:rPr>
                <w:rFonts w:ascii="Noto Sans" w:hAnsi="Noto Sans" w:cs="Noto Sans"/>
                <w:sz w:val="16"/>
                <w:szCs w:val="16"/>
              </w:rPr>
              <w:t>Envío a Laboratorio de Referencia.</w:t>
            </w:r>
          </w:p>
        </w:tc>
      </w:tr>
    </w:tbl>
    <w:p w14:paraId="58F134CB" w14:textId="77777777" w:rsidR="00420F79" w:rsidRPr="001910AD" w:rsidRDefault="00420F79" w:rsidP="00420F79">
      <w:pPr>
        <w:rPr>
          <w:rFonts w:cs="Noto Sans"/>
          <w:sz w:val="16"/>
          <w:szCs w:val="16"/>
        </w:rPr>
      </w:pPr>
    </w:p>
    <w:p w14:paraId="388342C3" w14:textId="5F83148F" w:rsidR="00420F79" w:rsidRDefault="00420F79" w:rsidP="00420F79">
      <w:pPr>
        <w:rPr>
          <w:rFonts w:cs="Noto Sans"/>
          <w:sz w:val="16"/>
          <w:szCs w:val="16"/>
        </w:rPr>
      </w:pPr>
      <w:r w:rsidRPr="001910AD">
        <w:rPr>
          <w:rFonts w:cs="Noto Sans"/>
          <w:sz w:val="16"/>
          <w:szCs w:val="16"/>
        </w:rPr>
        <w:t>***Para los OOAD y UMAE, estas claves de estudio deberán ser procesadas en el CRAP o UMAE que tenga equipo asignado cuando la suma del requerimiento máximo del OOAD por cada clave de estudio sea igual o mayor a 400 estudios por año. Para el caso de los estudios con requerimiento global anual menor a 400 estudios por año, el</w:t>
      </w:r>
      <w:r w:rsidR="00761A95">
        <w:rPr>
          <w:rFonts w:cs="Noto Sans"/>
          <w:sz w:val="16"/>
          <w:szCs w:val="16"/>
        </w:rPr>
        <w:t>(los)</w:t>
      </w:r>
      <w:r w:rsidRPr="001910AD">
        <w:rPr>
          <w:rFonts w:cs="Noto Sans"/>
          <w:sz w:val="16"/>
          <w:szCs w:val="16"/>
        </w:rPr>
        <w:t xml:space="preserve"> </w:t>
      </w:r>
      <w:r w:rsidR="00761A95">
        <w:rPr>
          <w:rFonts w:cs="Noto Sans"/>
          <w:sz w:val="16"/>
          <w:szCs w:val="16"/>
        </w:rPr>
        <w:t>licitante(s) adjudicado(s)</w:t>
      </w:r>
      <w:r w:rsidRPr="001910AD">
        <w:rPr>
          <w:rFonts w:cs="Noto Sans"/>
          <w:sz w:val="16"/>
          <w:szCs w:val="16"/>
        </w:rPr>
        <w:t xml:space="preserve"> podrá</w:t>
      </w:r>
      <w:r w:rsidR="00761A95">
        <w:rPr>
          <w:rFonts w:cs="Noto Sans"/>
          <w:sz w:val="16"/>
          <w:szCs w:val="16"/>
        </w:rPr>
        <w:t>(n)</w:t>
      </w:r>
      <w:r w:rsidRPr="001910AD">
        <w:rPr>
          <w:rFonts w:cs="Noto Sans"/>
          <w:sz w:val="16"/>
          <w:szCs w:val="16"/>
        </w:rPr>
        <w:t xml:space="preserve"> considerar el proceso en sitio o el envío a un Laboratorio de Referencia. Los OOAD y UMAE sin equipamiento asignado, los estudios se deberán env</w:t>
      </w:r>
      <w:r w:rsidR="0013036A">
        <w:rPr>
          <w:rFonts w:cs="Noto Sans"/>
          <w:sz w:val="16"/>
          <w:szCs w:val="16"/>
        </w:rPr>
        <w:t>i</w:t>
      </w:r>
      <w:r w:rsidRPr="001910AD">
        <w:rPr>
          <w:rFonts w:cs="Noto Sans"/>
          <w:sz w:val="16"/>
          <w:szCs w:val="16"/>
        </w:rPr>
        <w:t>a</w:t>
      </w:r>
      <w:r w:rsidR="00401065">
        <w:rPr>
          <w:rFonts w:cs="Noto Sans"/>
          <w:sz w:val="16"/>
          <w:szCs w:val="16"/>
        </w:rPr>
        <w:t>r</w:t>
      </w:r>
      <w:r w:rsidRPr="001910AD">
        <w:rPr>
          <w:rFonts w:cs="Noto Sans"/>
          <w:sz w:val="16"/>
          <w:szCs w:val="16"/>
        </w:rPr>
        <w:t xml:space="preserve"> a un Laboratorio de Referencia. </w:t>
      </w:r>
    </w:p>
    <w:p w14:paraId="1EA505B7" w14:textId="77777777" w:rsidR="00420F79" w:rsidRPr="001910AD" w:rsidRDefault="00420F79" w:rsidP="00420F79">
      <w:pPr>
        <w:rPr>
          <w:rFonts w:cs="Noto Sans"/>
          <w:sz w:val="16"/>
          <w:szCs w:val="16"/>
        </w:rPr>
      </w:pPr>
    </w:p>
    <w:p w14:paraId="3BD8ECE9" w14:textId="77777777" w:rsidR="00420F79" w:rsidRDefault="00420F79" w:rsidP="00420F79">
      <w:pPr>
        <w:rPr>
          <w:rFonts w:cs="Noto Sans"/>
          <w:i/>
          <w:iCs/>
          <w:sz w:val="16"/>
          <w:szCs w:val="16"/>
        </w:rPr>
      </w:pPr>
      <w:r w:rsidRPr="001910AD">
        <w:rPr>
          <w:rFonts w:cs="Noto Sans"/>
          <w:i/>
          <w:iCs/>
          <w:sz w:val="16"/>
          <w:szCs w:val="16"/>
        </w:rPr>
        <w:t>Equipamiento para el grupo Autoinmunidad</w:t>
      </w:r>
    </w:p>
    <w:p w14:paraId="0C057FAA" w14:textId="77777777" w:rsidR="00420F79" w:rsidRDefault="00420F79" w:rsidP="00DC2C66">
      <w:pPr>
        <w:pStyle w:val="Prrafodelista"/>
        <w:numPr>
          <w:ilvl w:val="0"/>
          <w:numId w:val="89"/>
        </w:numPr>
        <w:suppressAutoHyphens w:val="0"/>
        <w:spacing w:after="200"/>
        <w:rPr>
          <w:rFonts w:cs="Noto Sans"/>
          <w:sz w:val="16"/>
          <w:szCs w:val="16"/>
        </w:rPr>
      </w:pPr>
      <w:r w:rsidRPr="003B689D">
        <w:rPr>
          <w:rFonts w:cs="Noto Sans"/>
          <w:sz w:val="16"/>
          <w:szCs w:val="16"/>
        </w:rPr>
        <w:t>El equipo para</w:t>
      </w:r>
      <w:r>
        <w:rPr>
          <w:rFonts w:cs="Noto Sans"/>
          <w:sz w:val="16"/>
          <w:szCs w:val="16"/>
        </w:rPr>
        <w:t xml:space="preserve"> el grupo</w:t>
      </w:r>
      <w:r w:rsidRPr="003B689D">
        <w:rPr>
          <w:rFonts w:cs="Noto Sans"/>
          <w:sz w:val="16"/>
          <w:szCs w:val="16"/>
        </w:rPr>
        <w:t xml:space="preserve"> Autoinmunidad, estipulado en el Anexo T3 “Equipamiento del SMI ELC”, deberá contar con los siguientes requisitos:</w:t>
      </w:r>
    </w:p>
    <w:p w14:paraId="49FF4824" w14:textId="77777777" w:rsidR="00420F79" w:rsidRPr="0044369C" w:rsidRDefault="00420F79" w:rsidP="00DC2C66">
      <w:pPr>
        <w:pStyle w:val="Prrafodelista"/>
        <w:numPr>
          <w:ilvl w:val="1"/>
          <w:numId w:val="89"/>
        </w:numPr>
        <w:suppressAutoHyphens w:val="0"/>
        <w:spacing w:after="200"/>
        <w:rPr>
          <w:rFonts w:cs="Noto Sans"/>
          <w:sz w:val="16"/>
          <w:szCs w:val="16"/>
        </w:rPr>
      </w:pPr>
      <w:r w:rsidRPr="003B689D">
        <w:rPr>
          <w:rFonts w:cs="Noto Sans"/>
          <w:sz w:val="16"/>
          <w:szCs w:val="16"/>
        </w:rPr>
        <w:t xml:space="preserve">Capacidad </w:t>
      </w:r>
      <w:r w:rsidRPr="0044369C">
        <w:rPr>
          <w:rFonts w:cs="Noto Sans"/>
          <w:sz w:val="16"/>
          <w:szCs w:val="16"/>
        </w:rPr>
        <w:t>de recibir muestras en tubo primario, copa o copilla.</w:t>
      </w:r>
    </w:p>
    <w:p w14:paraId="617F6D6F"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Deberán contar con lector para código de barras.</w:t>
      </w:r>
    </w:p>
    <w:p w14:paraId="70962BCA"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Software de operación en español.</w:t>
      </w:r>
    </w:p>
    <w:p w14:paraId="4C1AD6DF"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Puerto de comunicación para interfaz.</w:t>
      </w:r>
    </w:p>
    <w:p w14:paraId="3CB217D5"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Monitor Integrado o adicional.</w:t>
      </w:r>
    </w:p>
    <w:p w14:paraId="174912A9"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En caso de requerir impresora, deberá considerar los insumos mensuales para esta.</w:t>
      </w:r>
    </w:p>
    <w:p w14:paraId="695D8D6C" w14:textId="77777777" w:rsidR="00420F79" w:rsidRPr="0044369C" w:rsidRDefault="00420F79" w:rsidP="00DC2C66">
      <w:pPr>
        <w:pStyle w:val="Prrafodelista"/>
        <w:numPr>
          <w:ilvl w:val="0"/>
          <w:numId w:val="90"/>
        </w:numPr>
        <w:suppressAutoHyphens w:val="0"/>
        <w:spacing w:after="200"/>
        <w:ind w:left="1418"/>
        <w:rPr>
          <w:rFonts w:cs="Noto Sans"/>
          <w:sz w:val="16"/>
          <w:szCs w:val="16"/>
        </w:rPr>
      </w:pPr>
      <w:r w:rsidRPr="0044369C">
        <w:rPr>
          <w:rFonts w:cs="Noto Sans"/>
          <w:color w:val="000000"/>
          <w:sz w:val="16"/>
          <w:szCs w:val="16"/>
          <w:lang w:eastAsia="es-MX"/>
        </w:rPr>
        <w:t xml:space="preserve">Regulador de voltaje y batería de respaldo con duración mínima de treinta minutos. </w:t>
      </w:r>
    </w:p>
    <w:p w14:paraId="450752A2" w14:textId="77777777" w:rsidR="00420F79" w:rsidRPr="008D7049" w:rsidRDefault="00420F79" w:rsidP="00DC2C66">
      <w:pPr>
        <w:pStyle w:val="Prrafodelista"/>
        <w:numPr>
          <w:ilvl w:val="0"/>
          <w:numId w:val="90"/>
        </w:numPr>
        <w:suppressAutoHyphens w:val="0"/>
        <w:spacing w:after="200"/>
        <w:ind w:left="1418"/>
        <w:rPr>
          <w:rFonts w:cs="Noto Sans"/>
          <w:sz w:val="16"/>
          <w:szCs w:val="16"/>
        </w:rPr>
      </w:pPr>
      <w:r w:rsidRPr="0044369C">
        <w:rPr>
          <w:rFonts w:cs="Noto Sans"/>
          <w:sz w:val="16"/>
          <w:szCs w:val="16"/>
        </w:rPr>
        <w:t xml:space="preserve">Proporcionar Refacciones, Accesorios y Consumibles de acuerdo con sus </w:t>
      </w:r>
      <w:r w:rsidRPr="008D7049">
        <w:rPr>
          <w:rFonts w:cs="Noto Sans"/>
          <w:sz w:val="16"/>
          <w:szCs w:val="16"/>
        </w:rPr>
        <w:t>necesidades, asegurando su compatibilidad con la marca y modelo del equipo.</w:t>
      </w:r>
    </w:p>
    <w:p w14:paraId="44F9E7FE" w14:textId="77777777" w:rsidR="00420F79" w:rsidRPr="008D7049" w:rsidRDefault="00420F79" w:rsidP="00DC2C66">
      <w:pPr>
        <w:pStyle w:val="Prrafodelista"/>
        <w:numPr>
          <w:ilvl w:val="0"/>
          <w:numId w:val="90"/>
        </w:numPr>
        <w:suppressAutoHyphens w:val="0"/>
        <w:spacing w:after="200"/>
        <w:ind w:left="1418"/>
        <w:rPr>
          <w:rFonts w:cs="Noto Sans"/>
          <w:sz w:val="16"/>
          <w:szCs w:val="16"/>
        </w:rPr>
      </w:pPr>
      <w:r w:rsidRPr="008D7049">
        <w:rPr>
          <w:rFonts w:cs="Noto Sans"/>
          <w:i/>
          <w:iCs/>
          <w:sz w:val="16"/>
          <w:szCs w:val="16"/>
        </w:rPr>
        <w:t xml:space="preserve">Control de Calidad </w:t>
      </w:r>
    </w:p>
    <w:p w14:paraId="4245DEA1" w14:textId="77777777" w:rsidR="00420F79" w:rsidRPr="008D7049"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El equipo deberá contar con control de calidad integrado.</w:t>
      </w:r>
    </w:p>
    <w:p w14:paraId="0D7A9AC9" w14:textId="77777777" w:rsidR="00420F79" w:rsidRPr="008D7049"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Deberá incluir la entrega de sueros control para el control de calidad interno y control de calidad externo</w:t>
      </w:r>
    </w:p>
    <w:p w14:paraId="3390D1C2"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8D7049">
        <w:rPr>
          <w:rFonts w:cs="Noto Sans"/>
          <w:sz w:val="16"/>
          <w:szCs w:val="16"/>
        </w:rPr>
        <w:t>Deberá incluir cuando menos una corrida de controles los días de proceso</w:t>
      </w:r>
      <w:r w:rsidRPr="001910AD">
        <w:rPr>
          <w:rFonts w:cs="Noto Sans"/>
          <w:sz w:val="16"/>
          <w:szCs w:val="16"/>
        </w:rPr>
        <w:t>.</w:t>
      </w:r>
    </w:p>
    <w:p w14:paraId="55CBD6EB" w14:textId="77777777" w:rsidR="00420F79" w:rsidRPr="001910AD" w:rsidRDefault="00420F79" w:rsidP="00420F79">
      <w:pPr>
        <w:pStyle w:val="Prrafodelista"/>
        <w:ind w:left="1440"/>
        <w:rPr>
          <w:rFonts w:cs="Noto Sans"/>
          <w:sz w:val="16"/>
          <w:szCs w:val="16"/>
        </w:rPr>
      </w:pPr>
    </w:p>
    <w:p w14:paraId="0800CE3D" w14:textId="77777777" w:rsidR="00420F79" w:rsidRPr="00FB358F" w:rsidRDefault="00420F79" w:rsidP="00DC2C66">
      <w:pPr>
        <w:pStyle w:val="Prrafodelista"/>
        <w:numPr>
          <w:ilvl w:val="0"/>
          <w:numId w:val="89"/>
        </w:numPr>
        <w:suppressAutoHyphens w:val="0"/>
        <w:spacing w:after="200"/>
        <w:rPr>
          <w:rFonts w:cs="Noto Sans"/>
          <w:sz w:val="16"/>
          <w:szCs w:val="16"/>
        </w:rPr>
      </w:pPr>
      <w:r w:rsidRPr="00FB358F">
        <w:rPr>
          <w:rFonts w:cs="Noto Sans"/>
          <w:sz w:val="16"/>
          <w:szCs w:val="16"/>
        </w:rPr>
        <w:t xml:space="preserve">El </w:t>
      </w:r>
      <w:r w:rsidRPr="00FB358F">
        <w:rPr>
          <w:rFonts w:cs="Noto Sans"/>
          <w:i/>
          <w:iCs/>
          <w:sz w:val="16"/>
          <w:szCs w:val="16"/>
        </w:rPr>
        <w:t>Microscopio de Fluorescencia</w:t>
      </w:r>
      <w:r w:rsidRPr="00FB358F">
        <w:rPr>
          <w:rFonts w:cs="Noto Sans"/>
          <w:sz w:val="16"/>
          <w:szCs w:val="16"/>
        </w:rPr>
        <w:t>, estipulado en el Anexo T3 “Equipamiento del SMI ELC”, deberá contar con los siguientes requisitos:</w:t>
      </w:r>
    </w:p>
    <w:p w14:paraId="21F4BDF9"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Contar un equipo para teñir las muestras para las UMAE con microscopio asignado.</w:t>
      </w:r>
    </w:p>
    <w:p w14:paraId="4528BBB2"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Dotar de una cámara digital adaptable al microscopio, para toma de fotografías.</w:t>
      </w:r>
    </w:p>
    <w:p w14:paraId="46B56505" w14:textId="77777777" w:rsidR="00420F79" w:rsidRPr="00FB358F" w:rsidRDefault="00420F79" w:rsidP="00DC2C66">
      <w:pPr>
        <w:pStyle w:val="Prrafodelista"/>
        <w:numPr>
          <w:ilvl w:val="0"/>
          <w:numId w:val="91"/>
        </w:numPr>
        <w:suppressAutoHyphens w:val="0"/>
        <w:spacing w:after="200"/>
        <w:rPr>
          <w:rFonts w:cs="Noto Sans"/>
          <w:sz w:val="16"/>
          <w:szCs w:val="16"/>
        </w:rPr>
      </w:pPr>
      <w:r w:rsidRPr="00FB358F">
        <w:rPr>
          <w:rFonts w:cs="Noto Sans"/>
          <w:sz w:val="16"/>
          <w:szCs w:val="16"/>
        </w:rPr>
        <w:t>Un sistema de adquisición de imágenes digital para exportarse a base de datos y el sistema de Información del Laboratorio.</w:t>
      </w:r>
    </w:p>
    <w:p w14:paraId="37F143FD" w14:textId="77777777" w:rsidR="00420F79" w:rsidRPr="00B13D34" w:rsidRDefault="00420F79" w:rsidP="00420F79">
      <w:pPr>
        <w:rPr>
          <w:rFonts w:cs="Noto Sans"/>
          <w:i/>
          <w:iCs/>
          <w:sz w:val="16"/>
          <w:szCs w:val="16"/>
        </w:rPr>
      </w:pPr>
      <w:r w:rsidRPr="00B13D34">
        <w:rPr>
          <w:rFonts w:cs="Noto Sans"/>
          <w:i/>
          <w:iCs/>
          <w:sz w:val="16"/>
          <w:szCs w:val="16"/>
        </w:rPr>
        <w:t xml:space="preserve">Equipamiento complementario para el grupo </w:t>
      </w:r>
      <w:r>
        <w:rPr>
          <w:rFonts w:cs="Noto Sans"/>
          <w:i/>
          <w:iCs/>
          <w:sz w:val="16"/>
          <w:szCs w:val="16"/>
        </w:rPr>
        <w:t>Autoinmunidad.</w:t>
      </w:r>
    </w:p>
    <w:p w14:paraId="2F0DCB51" w14:textId="62366A89" w:rsidR="00B35321" w:rsidRDefault="00B35321" w:rsidP="00DC2C66">
      <w:pPr>
        <w:pStyle w:val="Prrafodelista"/>
        <w:numPr>
          <w:ilvl w:val="0"/>
          <w:numId w:val="51"/>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C314F3">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autoinmunidad</w:t>
      </w:r>
      <w:r w:rsidRPr="00332FA5">
        <w:rPr>
          <w:rFonts w:cs="Noto Sans"/>
          <w:b/>
          <w:bCs/>
          <w:sz w:val="16"/>
          <w:szCs w:val="16"/>
        </w:rPr>
        <w:t xml:space="preserve"> </w:t>
      </w:r>
      <w:r>
        <w:rPr>
          <w:rFonts w:cs="Noto Sans"/>
          <w:b/>
          <w:bCs/>
          <w:sz w:val="16"/>
          <w:szCs w:val="16"/>
        </w:rPr>
        <w:t>asignado</w:t>
      </w:r>
      <w:r w:rsidRPr="00332FA5">
        <w:rPr>
          <w:rFonts w:cs="Noto Sans"/>
          <w:sz w:val="16"/>
          <w:szCs w:val="16"/>
        </w:rPr>
        <w:t>, con capacidad de acuerdo con la productividad diaria</w:t>
      </w:r>
      <w:r w:rsidR="00C314F3">
        <w:rPr>
          <w:rFonts w:cs="Noto Sans"/>
          <w:sz w:val="16"/>
          <w:szCs w:val="16"/>
        </w:rPr>
        <w:t xml:space="preserve">, </w:t>
      </w:r>
      <w:r w:rsidRPr="00332FA5">
        <w:rPr>
          <w:rFonts w:cs="Noto Sans"/>
          <w:sz w:val="16"/>
          <w:szCs w:val="16"/>
        </w:rPr>
        <w:t>tomando en cuenta la infraestructura de cada laboratorio, asegurando además la realización de los mantenimientos preventivos y correctivos con frecuencia y de acuerdo con las especificaciones del fabricante.</w:t>
      </w:r>
    </w:p>
    <w:p w14:paraId="4B168A44" w14:textId="77777777" w:rsidR="00C314F3" w:rsidRPr="001A6609" w:rsidRDefault="00C314F3" w:rsidP="00C314F3">
      <w:pPr>
        <w:numPr>
          <w:ilvl w:val="0"/>
          <w:numId w:val="51"/>
        </w:numPr>
        <w:spacing w:after="200"/>
        <w:contextualSpacing/>
        <w:rPr>
          <w:rFonts w:cs="Noto Sans"/>
          <w:sz w:val="16"/>
          <w:szCs w:val="16"/>
        </w:rPr>
      </w:pPr>
      <w:r w:rsidRPr="001A6609">
        <w:rPr>
          <w:rFonts w:cs="Noto Sans"/>
          <w:sz w:val="16"/>
          <w:szCs w:val="16"/>
        </w:rPr>
        <w:lastRenderedPageBreak/>
        <w:t>La cantidad mínima y capacidad de las centrífugas deberá corresponder a los siguientes rangos de procesamiento:</w:t>
      </w:r>
    </w:p>
    <w:p w14:paraId="3AC33323" w14:textId="77777777" w:rsidR="00C314F3" w:rsidRPr="001A6609" w:rsidRDefault="00C314F3" w:rsidP="00C314F3">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6D8D96C9" w14:textId="77777777" w:rsidR="00C314F3" w:rsidRDefault="00C314F3" w:rsidP="00C314F3">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6BDE8B63" w14:textId="77777777" w:rsidR="00C314F3" w:rsidRPr="002E11BA" w:rsidRDefault="00C314F3" w:rsidP="00C314F3">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4CA75938" w14:textId="212F994B" w:rsidR="00C314F3" w:rsidRPr="00C314F3" w:rsidRDefault="00C314F3" w:rsidP="00C314F3">
      <w:pPr>
        <w:numPr>
          <w:ilvl w:val="1"/>
          <w:numId w:val="51"/>
        </w:numPr>
        <w:spacing w:after="200"/>
        <w:contextualSpacing/>
        <w:rPr>
          <w:b/>
          <w:bCs/>
        </w:rPr>
      </w:pPr>
      <w:r w:rsidRPr="002E11BA">
        <w:rPr>
          <w:rFonts w:cs="Noto Sans"/>
          <w:b/>
          <w:bCs/>
          <w:sz w:val="16"/>
          <w:szCs w:val="16"/>
        </w:rPr>
        <w:t xml:space="preserve">Unidades con menos de 100 muestras diarias del grupo: </w:t>
      </w:r>
      <w:r w:rsidRPr="00115B90">
        <w:rPr>
          <w:rFonts w:cs="Noto Sans"/>
          <w:sz w:val="16"/>
          <w:szCs w:val="16"/>
        </w:rPr>
        <w:t>deberá dotar de</w:t>
      </w:r>
      <w:r>
        <w:rPr>
          <w:rFonts w:cs="Noto Sans"/>
          <w:b/>
          <w:bCs/>
          <w:sz w:val="16"/>
          <w:szCs w:val="16"/>
        </w:rPr>
        <w:t xml:space="preserve"> </w:t>
      </w:r>
      <w:r w:rsidRPr="00115B90">
        <w:rPr>
          <w:rFonts w:cs="Noto Sans"/>
          <w:sz w:val="16"/>
          <w:szCs w:val="16"/>
        </w:rPr>
        <w:t>al menos una centrífuga con capacidad de 24 tubos</w:t>
      </w:r>
      <w:r w:rsidRPr="002E11BA">
        <w:rPr>
          <w:rFonts w:cs="Noto Sans"/>
          <w:sz w:val="16"/>
          <w:szCs w:val="16"/>
        </w:rPr>
        <w:t>.</w:t>
      </w:r>
    </w:p>
    <w:p w14:paraId="0B436284"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7C70FA03" w14:textId="77777777" w:rsidTr="00EA7247">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33270ED6"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12 Serología</w:t>
            </w:r>
          </w:p>
        </w:tc>
      </w:tr>
      <w:tr w:rsidR="00420F79" w:rsidRPr="00FD2E43" w14:paraId="0E1D04FC" w14:textId="77777777" w:rsidTr="00EA7247">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15342FDE" w14:textId="77777777" w:rsidR="00420F79" w:rsidRPr="00FD2E43" w:rsidRDefault="00420F79" w:rsidP="006457C2">
            <w:pPr>
              <w:pStyle w:val="Sinespaciado"/>
              <w:rPr>
                <w:rFonts w:ascii="Noto Sans" w:hAnsi="Noto Sans" w:cs="Noto Sans"/>
                <w:color w:val="FFFFFF" w:themeColor="background1"/>
                <w:sz w:val="16"/>
                <w:szCs w:val="16"/>
              </w:rPr>
            </w:pPr>
            <w:r w:rsidRPr="00FD2E43">
              <w:rPr>
                <w:rFonts w:ascii="Noto Sans" w:hAnsi="Noto Sans" w:cs="Noto Sans"/>
                <w:color w:val="FFFFFF" w:themeColor="background1"/>
                <w:sz w:val="16"/>
                <w:szCs w:val="16"/>
              </w:rPr>
              <w:t>Estudios incluidos:</w:t>
            </w:r>
          </w:p>
        </w:tc>
      </w:tr>
      <w:tr w:rsidR="00420F79" w:rsidRPr="00FD2E43" w14:paraId="416F130B" w14:textId="77777777" w:rsidTr="00EA7247">
        <w:trPr>
          <w:cantSplit/>
          <w:trHeight w:val="300"/>
          <w:tblHeader/>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tcPr>
          <w:p w14:paraId="0A54E6E8"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tcPr>
          <w:p w14:paraId="762AFDF6"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tcPr>
          <w:p w14:paraId="6A5DC299"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29FF47B7"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1AD338C5"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5D3A657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40.12.001</w:t>
            </w:r>
          </w:p>
        </w:tc>
        <w:tc>
          <w:tcPr>
            <w:tcW w:w="1657" w:type="dxa"/>
            <w:tcBorders>
              <w:top w:val="single" w:sz="4" w:space="0" w:color="auto"/>
              <w:left w:val="nil"/>
              <w:bottom w:val="single" w:sz="4" w:space="0" w:color="auto"/>
              <w:right w:val="single" w:sz="4" w:space="0" w:color="auto"/>
            </w:tcBorders>
            <w:noWrap/>
            <w:hideMark/>
          </w:tcPr>
          <w:p w14:paraId="245433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e IgG) contra Virus Influenza A</w:t>
            </w:r>
          </w:p>
        </w:tc>
        <w:tc>
          <w:tcPr>
            <w:tcW w:w="6520" w:type="dxa"/>
            <w:tcBorders>
              <w:top w:val="single" w:sz="4" w:space="0" w:color="auto"/>
              <w:left w:val="nil"/>
              <w:bottom w:val="single" w:sz="4" w:space="0" w:color="auto"/>
              <w:right w:val="single" w:sz="4" w:space="0" w:color="auto"/>
            </w:tcBorders>
          </w:tcPr>
          <w:p w14:paraId="4D51D6D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tcPr>
          <w:p w14:paraId="57ACCA21"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0CEF3AB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4359CC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40.12.002</w:t>
            </w:r>
          </w:p>
        </w:tc>
        <w:tc>
          <w:tcPr>
            <w:tcW w:w="1657" w:type="dxa"/>
            <w:tcBorders>
              <w:top w:val="nil"/>
              <w:left w:val="nil"/>
              <w:bottom w:val="single" w:sz="4" w:space="0" w:color="auto"/>
              <w:right w:val="single" w:sz="4" w:space="0" w:color="auto"/>
            </w:tcBorders>
            <w:noWrap/>
            <w:hideMark/>
          </w:tcPr>
          <w:p w14:paraId="07CD705E" w14:textId="77777777" w:rsidR="00420F79" w:rsidRPr="001910AD" w:rsidRDefault="00420F79" w:rsidP="00195DA8">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Influenza A</w:t>
            </w:r>
          </w:p>
        </w:tc>
        <w:tc>
          <w:tcPr>
            <w:tcW w:w="6520" w:type="dxa"/>
            <w:tcBorders>
              <w:top w:val="nil"/>
              <w:left w:val="nil"/>
              <w:bottom w:val="single" w:sz="4" w:space="0" w:color="auto"/>
              <w:right w:val="single" w:sz="4" w:space="0" w:color="auto"/>
            </w:tcBorders>
          </w:tcPr>
          <w:p w14:paraId="6F5C7E5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A67D8A6"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375058A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0AB38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40.12.003</w:t>
            </w:r>
          </w:p>
        </w:tc>
        <w:tc>
          <w:tcPr>
            <w:tcW w:w="1657" w:type="dxa"/>
            <w:tcBorders>
              <w:top w:val="nil"/>
              <w:left w:val="nil"/>
              <w:bottom w:val="single" w:sz="4" w:space="0" w:color="auto"/>
              <w:right w:val="single" w:sz="4" w:space="0" w:color="auto"/>
            </w:tcBorders>
            <w:noWrap/>
            <w:hideMark/>
          </w:tcPr>
          <w:p w14:paraId="539E647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Influenza B</w:t>
            </w:r>
          </w:p>
        </w:tc>
        <w:tc>
          <w:tcPr>
            <w:tcW w:w="6520" w:type="dxa"/>
            <w:tcBorders>
              <w:top w:val="nil"/>
              <w:left w:val="nil"/>
              <w:bottom w:val="single" w:sz="4" w:space="0" w:color="auto"/>
              <w:right w:val="single" w:sz="4" w:space="0" w:color="auto"/>
            </w:tcBorders>
          </w:tcPr>
          <w:p w14:paraId="7E80D56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F8909F9"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2D93E09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0666F5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40.12.004</w:t>
            </w:r>
          </w:p>
        </w:tc>
        <w:tc>
          <w:tcPr>
            <w:tcW w:w="1657" w:type="dxa"/>
            <w:tcBorders>
              <w:top w:val="nil"/>
              <w:left w:val="nil"/>
              <w:bottom w:val="single" w:sz="4" w:space="0" w:color="auto"/>
              <w:right w:val="single" w:sz="4" w:space="0" w:color="auto"/>
            </w:tcBorders>
            <w:noWrap/>
            <w:hideMark/>
          </w:tcPr>
          <w:p w14:paraId="14CA209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Influenza B</w:t>
            </w:r>
          </w:p>
        </w:tc>
        <w:tc>
          <w:tcPr>
            <w:tcW w:w="6520" w:type="dxa"/>
            <w:tcBorders>
              <w:top w:val="nil"/>
              <w:left w:val="nil"/>
              <w:bottom w:val="single" w:sz="4" w:space="0" w:color="auto"/>
              <w:right w:val="single" w:sz="4" w:space="0" w:color="auto"/>
            </w:tcBorders>
          </w:tcPr>
          <w:p w14:paraId="29502AD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388AE50"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10D5F50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D1CF80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40.12.005</w:t>
            </w:r>
          </w:p>
        </w:tc>
        <w:tc>
          <w:tcPr>
            <w:tcW w:w="1657" w:type="dxa"/>
            <w:tcBorders>
              <w:top w:val="nil"/>
              <w:left w:val="nil"/>
              <w:bottom w:val="single" w:sz="4" w:space="0" w:color="auto"/>
              <w:right w:val="single" w:sz="4" w:space="0" w:color="auto"/>
            </w:tcBorders>
            <w:noWrap/>
            <w:hideMark/>
          </w:tcPr>
          <w:p w14:paraId="7B63C3D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Adenovirus</w:t>
            </w:r>
          </w:p>
        </w:tc>
        <w:tc>
          <w:tcPr>
            <w:tcW w:w="6520" w:type="dxa"/>
            <w:tcBorders>
              <w:top w:val="nil"/>
              <w:left w:val="nil"/>
              <w:bottom w:val="single" w:sz="4" w:space="0" w:color="auto"/>
              <w:right w:val="single" w:sz="4" w:space="0" w:color="auto"/>
            </w:tcBorders>
          </w:tcPr>
          <w:p w14:paraId="3D5DCC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2729549"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38DDD3C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25C96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40.12.006</w:t>
            </w:r>
          </w:p>
        </w:tc>
        <w:tc>
          <w:tcPr>
            <w:tcW w:w="1657" w:type="dxa"/>
            <w:tcBorders>
              <w:top w:val="nil"/>
              <w:left w:val="nil"/>
              <w:bottom w:val="single" w:sz="4" w:space="0" w:color="auto"/>
              <w:right w:val="single" w:sz="4" w:space="0" w:color="auto"/>
            </w:tcBorders>
            <w:noWrap/>
            <w:hideMark/>
          </w:tcPr>
          <w:p w14:paraId="73ACA00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Adenovirus</w:t>
            </w:r>
          </w:p>
        </w:tc>
        <w:tc>
          <w:tcPr>
            <w:tcW w:w="6520" w:type="dxa"/>
            <w:tcBorders>
              <w:top w:val="nil"/>
              <w:left w:val="nil"/>
              <w:bottom w:val="single" w:sz="4" w:space="0" w:color="auto"/>
              <w:right w:val="single" w:sz="4" w:space="0" w:color="auto"/>
            </w:tcBorders>
          </w:tcPr>
          <w:p w14:paraId="40831EB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13DBF3A"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Envío a Laboratorio de Referencia.</w:t>
            </w:r>
          </w:p>
        </w:tc>
      </w:tr>
      <w:tr w:rsidR="00420F79" w:rsidRPr="001910AD" w14:paraId="20190A6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111A27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40.12.007</w:t>
            </w:r>
          </w:p>
        </w:tc>
        <w:tc>
          <w:tcPr>
            <w:tcW w:w="1657" w:type="dxa"/>
            <w:tcBorders>
              <w:top w:val="nil"/>
              <w:left w:val="nil"/>
              <w:bottom w:val="single" w:sz="4" w:space="0" w:color="auto"/>
              <w:right w:val="single" w:sz="4" w:space="0" w:color="auto"/>
            </w:tcBorders>
            <w:noWrap/>
            <w:hideMark/>
          </w:tcPr>
          <w:p w14:paraId="0C920D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Citomegalovirus</w:t>
            </w:r>
          </w:p>
        </w:tc>
        <w:tc>
          <w:tcPr>
            <w:tcW w:w="6520" w:type="dxa"/>
            <w:tcBorders>
              <w:top w:val="nil"/>
              <w:left w:val="nil"/>
              <w:bottom w:val="single" w:sz="4" w:space="0" w:color="auto"/>
              <w:right w:val="single" w:sz="4" w:space="0" w:color="auto"/>
            </w:tcBorders>
          </w:tcPr>
          <w:p w14:paraId="5A1A5E9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0ABF66A"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85B0A5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B0558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40.12.008</w:t>
            </w:r>
          </w:p>
        </w:tc>
        <w:tc>
          <w:tcPr>
            <w:tcW w:w="1657" w:type="dxa"/>
            <w:tcBorders>
              <w:top w:val="nil"/>
              <w:left w:val="nil"/>
              <w:bottom w:val="single" w:sz="4" w:space="0" w:color="auto"/>
              <w:right w:val="single" w:sz="4" w:space="0" w:color="auto"/>
            </w:tcBorders>
            <w:noWrap/>
            <w:hideMark/>
          </w:tcPr>
          <w:p w14:paraId="36CED70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Citomegalovirus</w:t>
            </w:r>
          </w:p>
        </w:tc>
        <w:tc>
          <w:tcPr>
            <w:tcW w:w="6520" w:type="dxa"/>
            <w:tcBorders>
              <w:top w:val="nil"/>
              <w:left w:val="nil"/>
              <w:bottom w:val="single" w:sz="4" w:space="0" w:color="auto"/>
              <w:right w:val="single" w:sz="4" w:space="0" w:color="auto"/>
            </w:tcBorders>
          </w:tcPr>
          <w:p w14:paraId="381C8C2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3A396EC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110861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7A80A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40.12.009</w:t>
            </w:r>
          </w:p>
        </w:tc>
        <w:tc>
          <w:tcPr>
            <w:tcW w:w="1657" w:type="dxa"/>
            <w:tcBorders>
              <w:top w:val="nil"/>
              <w:left w:val="nil"/>
              <w:bottom w:val="single" w:sz="4" w:space="0" w:color="auto"/>
              <w:right w:val="single" w:sz="4" w:space="0" w:color="auto"/>
            </w:tcBorders>
            <w:noWrap/>
            <w:hideMark/>
          </w:tcPr>
          <w:p w14:paraId="3495ED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Antígeno Temprano (EA) de Epstein Barr</w:t>
            </w:r>
          </w:p>
        </w:tc>
        <w:tc>
          <w:tcPr>
            <w:tcW w:w="6520" w:type="dxa"/>
            <w:tcBorders>
              <w:top w:val="nil"/>
              <w:left w:val="nil"/>
              <w:bottom w:val="single" w:sz="4" w:space="0" w:color="auto"/>
              <w:right w:val="single" w:sz="4" w:space="0" w:color="auto"/>
            </w:tcBorders>
          </w:tcPr>
          <w:p w14:paraId="76B53B7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1B6E8DF"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7FBEA3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1F5A4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40.12.010</w:t>
            </w:r>
          </w:p>
        </w:tc>
        <w:tc>
          <w:tcPr>
            <w:tcW w:w="1657" w:type="dxa"/>
            <w:tcBorders>
              <w:top w:val="nil"/>
              <w:left w:val="nil"/>
              <w:bottom w:val="single" w:sz="4" w:space="0" w:color="auto"/>
              <w:right w:val="single" w:sz="4" w:space="0" w:color="auto"/>
            </w:tcBorders>
            <w:noWrap/>
            <w:hideMark/>
          </w:tcPr>
          <w:p w14:paraId="77B4DBE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Nuclear de Epstein Barr</w:t>
            </w:r>
          </w:p>
        </w:tc>
        <w:tc>
          <w:tcPr>
            <w:tcW w:w="6520" w:type="dxa"/>
            <w:tcBorders>
              <w:top w:val="nil"/>
              <w:left w:val="nil"/>
              <w:bottom w:val="single" w:sz="4" w:space="0" w:color="auto"/>
              <w:right w:val="single" w:sz="4" w:space="0" w:color="auto"/>
            </w:tcBorders>
          </w:tcPr>
          <w:p w14:paraId="7064253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CF4D77E"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6781299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65634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40.12.011</w:t>
            </w:r>
          </w:p>
        </w:tc>
        <w:tc>
          <w:tcPr>
            <w:tcW w:w="1657" w:type="dxa"/>
            <w:tcBorders>
              <w:top w:val="nil"/>
              <w:left w:val="nil"/>
              <w:bottom w:val="single" w:sz="4" w:space="0" w:color="auto"/>
              <w:right w:val="single" w:sz="4" w:space="0" w:color="auto"/>
            </w:tcBorders>
            <w:noWrap/>
            <w:hideMark/>
          </w:tcPr>
          <w:p w14:paraId="743556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cápside (VCA) de Epstein Barr</w:t>
            </w:r>
          </w:p>
        </w:tc>
        <w:tc>
          <w:tcPr>
            <w:tcW w:w="6520" w:type="dxa"/>
            <w:tcBorders>
              <w:top w:val="nil"/>
              <w:left w:val="nil"/>
              <w:bottom w:val="single" w:sz="4" w:space="0" w:color="auto"/>
              <w:right w:val="single" w:sz="4" w:space="0" w:color="auto"/>
            </w:tcBorders>
          </w:tcPr>
          <w:p w14:paraId="3D4429C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B041AB2"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59D59EE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12509F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40.12.012</w:t>
            </w:r>
          </w:p>
        </w:tc>
        <w:tc>
          <w:tcPr>
            <w:tcW w:w="1657" w:type="dxa"/>
            <w:tcBorders>
              <w:top w:val="nil"/>
              <w:left w:val="nil"/>
              <w:bottom w:val="single" w:sz="4" w:space="0" w:color="auto"/>
              <w:right w:val="single" w:sz="4" w:space="0" w:color="auto"/>
            </w:tcBorders>
            <w:noWrap/>
            <w:hideMark/>
          </w:tcPr>
          <w:p w14:paraId="64FC95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cápside (VCA) de Epstein Barr</w:t>
            </w:r>
          </w:p>
        </w:tc>
        <w:tc>
          <w:tcPr>
            <w:tcW w:w="6520" w:type="dxa"/>
            <w:tcBorders>
              <w:top w:val="nil"/>
              <w:left w:val="nil"/>
              <w:bottom w:val="single" w:sz="4" w:space="0" w:color="auto"/>
              <w:right w:val="single" w:sz="4" w:space="0" w:color="auto"/>
            </w:tcBorders>
          </w:tcPr>
          <w:p w14:paraId="48F7E6B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95AC21C" w14:textId="77777777" w:rsidR="00420F79" w:rsidRPr="00AC42F1" w:rsidRDefault="00420F79" w:rsidP="006457C2">
            <w:pPr>
              <w:pStyle w:val="Sinespaciado"/>
              <w:rPr>
                <w:rFonts w:ascii="Noto Sans" w:hAnsi="Noto Sans" w:cs="Noto Sans"/>
                <w:sz w:val="16"/>
                <w:szCs w:val="16"/>
              </w:rPr>
            </w:pPr>
            <w:r w:rsidRPr="00AC42F1">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0262689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33D47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40.12.013</w:t>
            </w:r>
          </w:p>
        </w:tc>
        <w:tc>
          <w:tcPr>
            <w:tcW w:w="1657" w:type="dxa"/>
            <w:tcBorders>
              <w:top w:val="nil"/>
              <w:left w:val="nil"/>
              <w:bottom w:val="single" w:sz="4" w:space="0" w:color="auto"/>
              <w:right w:val="single" w:sz="4" w:space="0" w:color="auto"/>
            </w:tcBorders>
            <w:noWrap/>
            <w:hideMark/>
          </w:tcPr>
          <w:p w14:paraId="10F94F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Herpes virus 1 y 2</w:t>
            </w:r>
          </w:p>
        </w:tc>
        <w:tc>
          <w:tcPr>
            <w:tcW w:w="6520" w:type="dxa"/>
            <w:tcBorders>
              <w:top w:val="nil"/>
              <w:left w:val="nil"/>
              <w:bottom w:val="single" w:sz="4" w:space="0" w:color="auto"/>
              <w:right w:val="single" w:sz="4" w:space="0" w:color="auto"/>
            </w:tcBorders>
          </w:tcPr>
          <w:p w14:paraId="477C350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30C1A87"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F140DB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54120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40.12.014</w:t>
            </w:r>
          </w:p>
        </w:tc>
        <w:tc>
          <w:tcPr>
            <w:tcW w:w="1657" w:type="dxa"/>
            <w:tcBorders>
              <w:top w:val="nil"/>
              <w:left w:val="nil"/>
              <w:bottom w:val="single" w:sz="4" w:space="0" w:color="auto"/>
              <w:right w:val="single" w:sz="4" w:space="0" w:color="auto"/>
            </w:tcBorders>
            <w:noWrap/>
            <w:hideMark/>
          </w:tcPr>
          <w:p w14:paraId="784449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Herpes virus 1 y 2</w:t>
            </w:r>
          </w:p>
        </w:tc>
        <w:tc>
          <w:tcPr>
            <w:tcW w:w="6520" w:type="dxa"/>
            <w:tcBorders>
              <w:top w:val="nil"/>
              <w:left w:val="nil"/>
              <w:bottom w:val="single" w:sz="4" w:space="0" w:color="auto"/>
              <w:right w:val="single" w:sz="4" w:space="0" w:color="auto"/>
            </w:tcBorders>
          </w:tcPr>
          <w:p w14:paraId="6EC4266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76023E11"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D3AD7F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F5FAD0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40.12.015</w:t>
            </w:r>
          </w:p>
        </w:tc>
        <w:tc>
          <w:tcPr>
            <w:tcW w:w="1657" w:type="dxa"/>
            <w:tcBorders>
              <w:top w:val="nil"/>
              <w:left w:val="nil"/>
              <w:bottom w:val="single" w:sz="4" w:space="0" w:color="auto"/>
              <w:right w:val="single" w:sz="4" w:space="0" w:color="auto"/>
            </w:tcBorders>
            <w:noWrap/>
            <w:hideMark/>
          </w:tcPr>
          <w:p w14:paraId="247CD2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 la Hepatitis A</w:t>
            </w:r>
          </w:p>
        </w:tc>
        <w:tc>
          <w:tcPr>
            <w:tcW w:w="6520" w:type="dxa"/>
            <w:tcBorders>
              <w:top w:val="nil"/>
              <w:left w:val="nil"/>
              <w:bottom w:val="single" w:sz="4" w:space="0" w:color="auto"/>
              <w:right w:val="single" w:sz="4" w:space="0" w:color="auto"/>
            </w:tcBorders>
          </w:tcPr>
          <w:p w14:paraId="63AB5CD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0147E37" w14:textId="77777777" w:rsidR="00420F79" w:rsidRPr="001910AD" w:rsidRDefault="00420F79" w:rsidP="006457C2">
            <w:pPr>
              <w:pStyle w:val="Sinespaciado"/>
              <w:rPr>
                <w:rFonts w:ascii="Noto Sans" w:hAnsi="Noto Sans" w:cs="Noto Sans"/>
                <w:sz w:val="16"/>
                <w:szCs w:val="16"/>
              </w:rPr>
            </w:pPr>
            <w:r w:rsidRPr="00B265F9">
              <w:rPr>
                <w:rFonts w:ascii="Noto Sans" w:hAnsi="Noto Sans" w:cs="Noto Sans"/>
                <w:sz w:val="16"/>
                <w:szCs w:val="16"/>
                <w:shd w:val="clear" w:color="auto" w:fill="D1D1D1" w:themeFill="background2" w:themeFillShade="E6"/>
              </w:rPr>
              <w:t>En sitio, envío a CRAP o</w:t>
            </w:r>
            <w:r w:rsidRPr="00AC42F1">
              <w:rPr>
                <w:rFonts w:ascii="Noto Sans" w:hAnsi="Noto Sans" w:cs="Noto Sans"/>
                <w:sz w:val="16"/>
                <w:szCs w:val="16"/>
              </w:rPr>
              <w:t xml:space="preserve"> Laboratorio de Referencia</w:t>
            </w:r>
            <w:r>
              <w:rPr>
                <w:rFonts w:ascii="Noto Sans" w:hAnsi="Noto Sans" w:cs="Noto Sans"/>
                <w:sz w:val="16"/>
                <w:szCs w:val="16"/>
              </w:rPr>
              <w:t>.</w:t>
            </w:r>
          </w:p>
        </w:tc>
      </w:tr>
      <w:tr w:rsidR="00420F79" w:rsidRPr="001910AD" w14:paraId="3F5525B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57C5D0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40.12.016</w:t>
            </w:r>
          </w:p>
        </w:tc>
        <w:tc>
          <w:tcPr>
            <w:tcW w:w="1657" w:type="dxa"/>
            <w:tcBorders>
              <w:top w:val="nil"/>
              <w:left w:val="nil"/>
              <w:bottom w:val="single" w:sz="4" w:space="0" w:color="auto"/>
              <w:right w:val="single" w:sz="4" w:space="0" w:color="auto"/>
            </w:tcBorders>
            <w:noWrap/>
            <w:hideMark/>
          </w:tcPr>
          <w:p w14:paraId="0F0A7D4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superficie del Virus de Hepatitis B (HBsAg)</w:t>
            </w:r>
          </w:p>
        </w:tc>
        <w:tc>
          <w:tcPr>
            <w:tcW w:w="6520" w:type="dxa"/>
            <w:tcBorders>
              <w:top w:val="nil"/>
              <w:left w:val="nil"/>
              <w:bottom w:val="single" w:sz="4" w:space="0" w:color="auto"/>
              <w:right w:val="single" w:sz="4" w:space="0" w:color="auto"/>
            </w:tcBorders>
          </w:tcPr>
          <w:p w14:paraId="207530E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AE1465C"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B617D7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094C5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40.12.017</w:t>
            </w:r>
          </w:p>
        </w:tc>
        <w:tc>
          <w:tcPr>
            <w:tcW w:w="1657" w:type="dxa"/>
            <w:tcBorders>
              <w:top w:val="nil"/>
              <w:left w:val="nil"/>
              <w:bottom w:val="single" w:sz="4" w:space="0" w:color="auto"/>
              <w:right w:val="single" w:sz="4" w:space="0" w:color="auto"/>
            </w:tcBorders>
            <w:noWrap/>
            <w:hideMark/>
          </w:tcPr>
          <w:p w14:paraId="26717D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de superficie del Virus de Hepatitis B (anti-HBs)</w:t>
            </w:r>
          </w:p>
        </w:tc>
        <w:tc>
          <w:tcPr>
            <w:tcW w:w="6520" w:type="dxa"/>
            <w:tcBorders>
              <w:top w:val="nil"/>
              <w:left w:val="nil"/>
              <w:bottom w:val="single" w:sz="4" w:space="0" w:color="auto"/>
              <w:right w:val="single" w:sz="4" w:space="0" w:color="auto"/>
            </w:tcBorders>
          </w:tcPr>
          <w:p w14:paraId="6AED714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21F0722"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0F0C83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61811F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40.12.018</w:t>
            </w:r>
          </w:p>
        </w:tc>
        <w:tc>
          <w:tcPr>
            <w:tcW w:w="1657" w:type="dxa"/>
            <w:tcBorders>
              <w:top w:val="nil"/>
              <w:left w:val="nil"/>
              <w:bottom w:val="single" w:sz="4" w:space="0" w:color="auto"/>
              <w:right w:val="single" w:sz="4" w:space="0" w:color="auto"/>
            </w:tcBorders>
            <w:noWrap/>
            <w:hideMark/>
          </w:tcPr>
          <w:p w14:paraId="3475AD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Totales contra core del Virus de Hepatitis B (anti-HBc)</w:t>
            </w:r>
          </w:p>
        </w:tc>
        <w:tc>
          <w:tcPr>
            <w:tcW w:w="6520" w:type="dxa"/>
            <w:tcBorders>
              <w:top w:val="nil"/>
              <w:left w:val="nil"/>
              <w:bottom w:val="single" w:sz="4" w:space="0" w:color="auto"/>
              <w:right w:val="single" w:sz="4" w:space="0" w:color="auto"/>
            </w:tcBorders>
          </w:tcPr>
          <w:p w14:paraId="217CF61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1FA6BF5"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77A40A3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E19C1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40.12.019</w:t>
            </w:r>
          </w:p>
        </w:tc>
        <w:tc>
          <w:tcPr>
            <w:tcW w:w="1657" w:type="dxa"/>
            <w:tcBorders>
              <w:top w:val="nil"/>
              <w:left w:val="nil"/>
              <w:bottom w:val="single" w:sz="4" w:space="0" w:color="auto"/>
              <w:right w:val="single" w:sz="4" w:space="0" w:color="auto"/>
            </w:tcBorders>
            <w:noWrap/>
            <w:hideMark/>
          </w:tcPr>
          <w:p w14:paraId="6D1CCA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core del Virus de Hepatitis B (anti-HBc)</w:t>
            </w:r>
          </w:p>
        </w:tc>
        <w:tc>
          <w:tcPr>
            <w:tcW w:w="6520" w:type="dxa"/>
            <w:tcBorders>
              <w:top w:val="nil"/>
              <w:left w:val="nil"/>
              <w:bottom w:val="single" w:sz="4" w:space="0" w:color="auto"/>
              <w:right w:val="single" w:sz="4" w:space="0" w:color="auto"/>
            </w:tcBorders>
          </w:tcPr>
          <w:p w14:paraId="04A1EFE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37CD92A"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2147C52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B2866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40.12.020</w:t>
            </w:r>
          </w:p>
        </w:tc>
        <w:tc>
          <w:tcPr>
            <w:tcW w:w="1657" w:type="dxa"/>
            <w:tcBorders>
              <w:top w:val="nil"/>
              <w:left w:val="nil"/>
              <w:bottom w:val="single" w:sz="4" w:space="0" w:color="auto"/>
              <w:right w:val="single" w:sz="4" w:space="0" w:color="auto"/>
            </w:tcBorders>
            <w:noWrap/>
            <w:hideMark/>
          </w:tcPr>
          <w:p w14:paraId="08024E1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"e" del Virus de Hepatitis B (HBeAg)</w:t>
            </w:r>
          </w:p>
        </w:tc>
        <w:tc>
          <w:tcPr>
            <w:tcW w:w="6520" w:type="dxa"/>
            <w:tcBorders>
              <w:top w:val="nil"/>
              <w:left w:val="nil"/>
              <w:bottom w:val="single" w:sz="4" w:space="0" w:color="auto"/>
              <w:right w:val="single" w:sz="4" w:space="0" w:color="auto"/>
            </w:tcBorders>
          </w:tcPr>
          <w:p w14:paraId="5B79E1A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DD1B633"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94FC4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9624D8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40.12.021</w:t>
            </w:r>
          </w:p>
        </w:tc>
        <w:tc>
          <w:tcPr>
            <w:tcW w:w="1657" w:type="dxa"/>
            <w:tcBorders>
              <w:top w:val="nil"/>
              <w:left w:val="nil"/>
              <w:bottom w:val="single" w:sz="4" w:space="0" w:color="auto"/>
              <w:right w:val="single" w:sz="4" w:space="0" w:color="auto"/>
            </w:tcBorders>
            <w:noWrap/>
            <w:hideMark/>
          </w:tcPr>
          <w:p w14:paraId="2B459D1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"e" del Virus de Hepatitis B (anti-HBe)</w:t>
            </w:r>
          </w:p>
        </w:tc>
        <w:tc>
          <w:tcPr>
            <w:tcW w:w="6520" w:type="dxa"/>
            <w:tcBorders>
              <w:top w:val="nil"/>
              <w:left w:val="nil"/>
              <w:bottom w:val="single" w:sz="4" w:space="0" w:color="auto"/>
              <w:right w:val="single" w:sz="4" w:space="0" w:color="auto"/>
            </w:tcBorders>
          </w:tcPr>
          <w:p w14:paraId="28A791A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F8AC260"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7738973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32445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40.12.022</w:t>
            </w:r>
          </w:p>
        </w:tc>
        <w:tc>
          <w:tcPr>
            <w:tcW w:w="1657" w:type="dxa"/>
            <w:tcBorders>
              <w:top w:val="nil"/>
              <w:left w:val="nil"/>
              <w:bottom w:val="single" w:sz="4" w:space="0" w:color="auto"/>
              <w:right w:val="single" w:sz="4" w:space="0" w:color="auto"/>
            </w:tcBorders>
            <w:noWrap/>
            <w:hideMark/>
          </w:tcPr>
          <w:p w14:paraId="677539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Totales contra VHC (Anti-VHC)</w:t>
            </w:r>
          </w:p>
        </w:tc>
        <w:tc>
          <w:tcPr>
            <w:tcW w:w="6520" w:type="dxa"/>
            <w:tcBorders>
              <w:top w:val="nil"/>
              <w:left w:val="nil"/>
              <w:bottom w:val="single" w:sz="4" w:space="0" w:color="auto"/>
              <w:right w:val="single" w:sz="4" w:space="0" w:color="auto"/>
            </w:tcBorders>
          </w:tcPr>
          <w:p w14:paraId="17296A7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AE6E6F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16A13A4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10DAC8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40.12.023</w:t>
            </w:r>
          </w:p>
        </w:tc>
        <w:tc>
          <w:tcPr>
            <w:tcW w:w="1657" w:type="dxa"/>
            <w:tcBorders>
              <w:top w:val="nil"/>
              <w:left w:val="nil"/>
              <w:bottom w:val="single" w:sz="4" w:space="0" w:color="auto"/>
              <w:right w:val="single" w:sz="4" w:space="0" w:color="auto"/>
            </w:tcBorders>
            <w:noWrap/>
            <w:hideMark/>
          </w:tcPr>
          <w:p w14:paraId="14A0ED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Core del VHC (VHC-Agc)</w:t>
            </w:r>
          </w:p>
        </w:tc>
        <w:tc>
          <w:tcPr>
            <w:tcW w:w="6520" w:type="dxa"/>
            <w:tcBorders>
              <w:top w:val="nil"/>
              <w:left w:val="nil"/>
              <w:bottom w:val="single" w:sz="4" w:space="0" w:color="auto"/>
              <w:right w:val="single" w:sz="4" w:space="0" w:color="auto"/>
            </w:tcBorders>
          </w:tcPr>
          <w:p w14:paraId="7CBE202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4E59566"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560887FC"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2468A6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40.12.024</w:t>
            </w:r>
          </w:p>
        </w:tc>
        <w:tc>
          <w:tcPr>
            <w:tcW w:w="1657" w:type="dxa"/>
            <w:tcBorders>
              <w:top w:val="nil"/>
              <w:left w:val="nil"/>
              <w:bottom w:val="single" w:sz="4" w:space="0" w:color="auto"/>
              <w:right w:val="single" w:sz="4" w:space="0" w:color="auto"/>
            </w:tcBorders>
            <w:noWrap/>
            <w:hideMark/>
          </w:tcPr>
          <w:p w14:paraId="2738FA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el Virus de la Hepatitis D (VHD)</w:t>
            </w:r>
          </w:p>
        </w:tc>
        <w:tc>
          <w:tcPr>
            <w:tcW w:w="6520" w:type="dxa"/>
            <w:tcBorders>
              <w:top w:val="nil"/>
              <w:left w:val="nil"/>
              <w:bottom w:val="single" w:sz="4" w:space="0" w:color="auto"/>
              <w:right w:val="single" w:sz="4" w:space="0" w:color="auto"/>
            </w:tcBorders>
          </w:tcPr>
          <w:p w14:paraId="4FF55D1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302306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18601F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055A5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40.12.025</w:t>
            </w:r>
          </w:p>
        </w:tc>
        <w:tc>
          <w:tcPr>
            <w:tcW w:w="1657" w:type="dxa"/>
            <w:tcBorders>
              <w:top w:val="nil"/>
              <w:left w:val="nil"/>
              <w:bottom w:val="single" w:sz="4" w:space="0" w:color="auto"/>
              <w:right w:val="single" w:sz="4" w:space="0" w:color="auto"/>
            </w:tcBorders>
            <w:noWrap/>
            <w:hideMark/>
          </w:tcPr>
          <w:p w14:paraId="10C7F4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el Virus de la Hepatitis E (VHE)</w:t>
            </w:r>
          </w:p>
        </w:tc>
        <w:tc>
          <w:tcPr>
            <w:tcW w:w="6520" w:type="dxa"/>
            <w:tcBorders>
              <w:top w:val="nil"/>
              <w:left w:val="nil"/>
              <w:bottom w:val="single" w:sz="4" w:space="0" w:color="auto"/>
              <w:right w:val="single" w:sz="4" w:space="0" w:color="auto"/>
            </w:tcBorders>
          </w:tcPr>
          <w:p w14:paraId="61E9C9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0DD36A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241EC9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D06A9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40.12.026</w:t>
            </w:r>
          </w:p>
        </w:tc>
        <w:tc>
          <w:tcPr>
            <w:tcW w:w="1657" w:type="dxa"/>
            <w:tcBorders>
              <w:top w:val="nil"/>
              <w:left w:val="nil"/>
              <w:bottom w:val="single" w:sz="4" w:space="0" w:color="auto"/>
              <w:right w:val="single" w:sz="4" w:space="0" w:color="auto"/>
            </w:tcBorders>
            <w:noWrap/>
            <w:hideMark/>
          </w:tcPr>
          <w:p w14:paraId="73AE64A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VIH 1 y 2</w:t>
            </w:r>
          </w:p>
        </w:tc>
        <w:tc>
          <w:tcPr>
            <w:tcW w:w="6520" w:type="dxa"/>
            <w:tcBorders>
              <w:top w:val="nil"/>
              <w:left w:val="nil"/>
              <w:bottom w:val="single" w:sz="4" w:space="0" w:color="auto"/>
              <w:right w:val="single" w:sz="4" w:space="0" w:color="auto"/>
            </w:tcBorders>
          </w:tcPr>
          <w:p w14:paraId="045893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511ADB5" w14:textId="77777777" w:rsidR="00420F79" w:rsidRPr="001910AD" w:rsidRDefault="00420F79" w:rsidP="006457C2">
            <w:pPr>
              <w:pStyle w:val="Sinespaciado"/>
              <w:rPr>
                <w:rFonts w:ascii="Noto Sans" w:hAnsi="Noto Sans" w:cs="Noto Sans"/>
                <w:sz w:val="16"/>
                <w:szCs w:val="16"/>
              </w:rPr>
            </w:pPr>
            <w:r w:rsidRPr="005D2E5E">
              <w:rPr>
                <w:rFonts w:ascii="Noto Sans" w:hAnsi="Noto Sans" w:cs="Noto Sans"/>
                <w:sz w:val="16"/>
                <w:szCs w:val="16"/>
              </w:rPr>
              <w:t>En sitio o envío a CRAP.</w:t>
            </w:r>
          </w:p>
        </w:tc>
      </w:tr>
      <w:tr w:rsidR="00420F79" w:rsidRPr="001910AD" w14:paraId="40036FA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D748E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40.12.028</w:t>
            </w:r>
          </w:p>
        </w:tc>
        <w:tc>
          <w:tcPr>
            <w:tcW w:w="1657" w:type="dxa"/>
            <w:tcBorders>
              <w:top w:val="nil"/>
              <w:left w:val="nil"/>
              <w:bottom w:val="single" w:sz="4" w:space="0" w:color="auto"/>
              <w:right w:val="single" w:sz="4" w:space="0" w:color="auto"/>
            </w:tcBorders>
            <w:noWrap/>
            <w:hideMark/>
          </w:tcPr>
          <w:p w14:paraId="5B95A0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Chlamydia trachomatis</w:t>
            </w:r>
          </w:p>
        </w:tc>
        <w:tc>
          <w:tcPr>
            <w:tcW w:w="6520" w:type="dxa"/>
            <w:tcBorders>
              <w:top w:val="nil"/>
              <w:left w:val="nil"/>
              <w:bottom w:val="single" w:sz="4" w:space="0" w:color="auto"/>
              <w:right w:val="single" w:sz="4" w:space="0" w:color="auto"/>
            </w:tcBorders>
          </w:tcPr>
          <w:p w14:paraId="162A5BC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20EE210"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8E0467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EE0476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40.12.029</w:t>
            </w:r>
          </w:p>
        </w:tc>
        <w:tc>
          <w:tcPr>
            <w:tcW w:w="1657" w:type="dxa"/>
            <w:tcBorders>
              <w:top w:val="nil"/>
              <w:left w:val="nil"/>
              <w:bottom w:val="single" w:sz="4" w:space="0" w:color="auto"/>
              <w:right w:val="single" w:sz="4" w:space="0" w:color="auto"/>
            </w:tcBorders>
            <w:noWrap/>
            <w:hideMark/>
          </w:tcPr>
          <w:p w14:paraId="5D1FB7B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Chlamydia trachomatis</w:t>
            </w:r>
          </w:p>
        </w:tc>
        <w:tc>
          <w:tcPr>
            <w:tcW w:w="6520" w:type="dxa"/>
            <w:tcBorders>
              <w:top w:val="nil"/>
              <w:left w:val="nil"/>
              <w:bottom w:val="single" w:sz="4" w:space="0" w:color="auto"/>
              <w:right w:val="single" w:sz="4" w:space="0" w:color="auto"/>
            </w:tcBorders>
            <w:vAlign w:val="center"/>
          </w:tcPr>
          <w:p w14:paraId="24D7F95E" w14:textId="77777777" w:rsidR="00420F79" w:rsidRPr="001910AD" w:rsidRDefault="00420F79" w:rsidP="00E85548">
            <w:pPr>
              <w:pStyle w:val="Sinespaciado"/>
              <w:rPr>
                <w:rFonts w:ascii="Noto Sans" w:hAnsi="Noto Sans" w:cs="Noto Sans"/>
                <w:sz w:val="16"/>
                <w:szCs w:val="16"/>
                <w:lang w:eastAsia="es-MX"/>
              </w:rPr>
            </w:pPr>
            <w:r w:rsidRPr="001910AD">
              <w:rPr>
                <w:rFonts w:ascii="Noto Sans" w:hAnsi="Noto Sans" w:cs="Noto Sans"/>
                <w:sz w:val="16"/>
                <w:szCs w:val="16"/>
              </w:rPr>
              <w:t>Prueba Rápida</w:t>
            </w:r>
            <w:r>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0C8657BB"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7F5F03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EFC69D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40.12.030</w:t>
            </w:r>
          </w:p>
        </w:tc>
        <w:tc>
          <w:tcPr>
            <w:tcW w:w="1657" w:type="dxa"/>
            <w:tcBorders>
              <w:top w:val="nil"/>
              <w:left w:val="nil"/>
              <w:bottom w:val="single" w:sz="4" w:space="0" w:color="auto"/>
              <w:right w:val="single" w:sz="4" w:space="0" w:color="auto"/>
            </w:tcBorders>
            <w:noWrap/>
            <w:hideMark/>
          </w:tcPr>
          <w:p w14:paraId="647668A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Varicela Zóster</w:t>
            </w:r>
          </w:p>
        </w:tc>
        <w:tc>
          <w:tcPr>
            <w:tcW w:w="6520" w:type="dxa"/>
            <w:tcBorders>
              <w:top w:val="nil"/>
              <w:left w:val="nil"/>
              <w:bottom w:val="single" w:sz="4" w:space="0" w:color="auto"/>
              <w:right w:val="single" w:sz="4" w:space="0" w:color="auto"/>
            </w:tcBorders>
          </w:tcPr>
          <w:p w14:paraId="2D99A40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A35DCA8" w14:textId="77777777" w:rsidR="00420F79" w:rsidRPr="001910AD" w:rsidRDefault="00420F79" w:rsidP="006457C2">
            <w:pPr>
              <w:pStyle w:val="Sinespaciado"/>
              <w:rPr>
                <w:rFonts w:ascii="Noto Sans" w:hAnsi="Noto Sans" w:cs="Noto Sans"/>
                <w:sz w:val="16"/>
                <w:szCs w:val="16"/>
              </w:rPr>
            </w:pPr>
            <w:r w:rsidRPr="00617444">
              <w:rPr>
                <w:rFonts w:ascii="Noto Sans" w:hAnsi="Noto Sans" w:cs="Noto Sans"/>
                <w:sz w:val="16"/>
                <w:szCs w:val="16"/>
              </w:rPr>
              <w:t>Envío a Laboratorio de Referencia.</w:t>
            </w:r>
          </w:p>
        </w:tc>
      </w:tr>
      <w:tr w:rsidR="00420F79" w:rsidRPr="001910AD" w14:paraId="7612282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164A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40.12.031</w:t>
            </w:r>
          </w:p>
        </w:tc>
        <w:tc>
          <w:tcPr>
            <w:tcW w:w="1657" w:type="dxa"/>
            <w:tcBorders>
              <w:top w:val="nil"/>
              <w:left w:val="nil"/>
              <w:bottom w:val="single" w:sz="4" w:space="0" w:color="auto"/>
              <w:right w:val="single" w:sz="4" w:space="0" w:color="auto"/>
            </w:tcBorders>
            <w:noWrap/>
            <w:hideMark/>
          </w:tcPr>
          <w:p w14:paraId="212394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Varicela Zóster</w:t>
            </w:r>
          </w:p>
        </w:tc>
        <w:tc>
          <w:tcPr>
            <w:tcW w:w="6520" w:type="dxa"/>
            <w:tcBorders>
              <w:top w:val="nil"/>
              <w:left w:val="nil"/>
              <w:bottom w:val="single" w:sz="4" w:space="0" w:color="auto"/>
              <w:right w:val="single" w:sz="4" w:space="0" w:color="auto"/>
            </w:tcBorders>
          </w:tcPr>
          <w:p w14:paraId="6D0A08C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500ADA3" w14:textId="77777777" w:rsidR="00420F79" w:rsidRPr="001910AD" w:rsidRDefault="00420F79" w:rsidP="006457C2">
            <w:pPr>
              <w:pStyle w:val="Sinespaciado"/>
              <w:rPr>
                <w:rFonts w:ascii="Noto Sans" w:hAnsi="Noto Sans" w:cs="Noto Sans"/>
                <w:sz w:val="16"/>
                <w:szCs w:val="16"/>
              </w:rPr>
            </w:pPr>
            <w:r w:rsidRPr="00617444">
              <w:rPr>
                <w:rFonts w:ascii="Noto Sans" w:hAnsi="Noto Sans" w:cs="Noto Sans"/>
                <w:sz w:val="16"/>
                <w:szCs w:val="16"/>
              </w:rPr>
              <w:t>Envío a Laboratorio de Referencia.</w:t>
            </w:r>
          </w:p>
        </w:tc>
      </w:tr>
      <w:tr w:rsidR="00420F79" w:rsidRPr="001910AD" w14:paraId="64EEC44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19AFCC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40.12.032</w:t>
            </w:r>
          </w:p>
        </w:tc>
        <w:tc>
          <w:tcPr>
            <w:tcW w:w="1657" w:type="dxa"/>
            <w:tcBorders>
              <w:top w:val="nil"/>
              <w:left w:val="nil"/>
              <w:bottom w:val="single" w:sz="4" w:space="0" w:color="auto"/>
              <w:right w:val="single" w:sz="4" w:space="0" w:color="auto"/>
            </w:tcBorders>
            <w:noWrap/>
            <w:hideMark/>
          </w:tcPr>
          <w:p w14:paraId="21E0BA3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Rubéola</w:t>
            </w:r>
          </w:p>
        </w:tc>
        <w:tc>
          <w:tcPr>
            <w:tcW w:w="6520" w:type="dxa"/>
            <w:tcBorders>
              <w:top w:val="nil"/>
              <w:left w:val="nil"/>
              <w:bottom w:val="single" w:sz="4" w:space="0" w:color="auto"/>
              <w:right w:val="single" w:sz="4" w:space="0" w:color="auto"/>
            </w:tcBorders>
          </w:tcPr>
          <w:p w14:paraId="4554618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12DCBC2" w14:textId="77777777" w:rsidR="00420F79" w:rsidRPr="001910AD" w:rsidRDefault="00420F79" w:rsidP="006457C2">
            <w:pPr>
              <w:pStyle w:val="Sinespaciado"/>
              <w:rPr>
                <w:rFonts w:ascii="Noto Sans" w:hAnsi="Noto Sans" w:cs="Noto Sans"/>
                <w:sz w:val="16"/>
                <w:szCs w:val="16"/>
              </w:rPr>
            </w:pPr>
            <w:r w:rsidRPr="00450CC7">
              <w:rPr>
                <w:rFonts w:ascii="Noto Sans" w:hAnsi="Noto Sans" w:cs="Noto Sans"/>
                <w:sz w:val="16"/>
                <w:szCs w:val="16"/>
              </w:rPr>
              <w:t>En sitio o envío a CRAP.</w:t>
            </w:r>
          </w:p>
        </w:tc>
      </w:tr>
      <w:tr w:rsidR="00420F79" w:rsidRPr="001910AD" w14:paraId="433312D6"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6EC490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40.12.033</w:t>
            </w:r>
          </w:p>
        </w:tc>
        <w:tc>
          <w:tcPr>
            <w:tcW w:w="1657" w:type="dxa"/>
            <w:tcBorders>
              <w:top w:val="nil"/>
              <w:left w:val="nil"/>
              <w:bottom w:val="single" w:sz="4" w:space="0" w:color="auto"/>
              <w:right w:val="single" w:sz="4" w:space="0" w:color="auto"/>
            </w:tcBorders>
            <w:noWrap/>
            <w:hideMark/>
          </w:tcPr>
          <w:p w14:paraId="21BA9A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Rubéola</w:t>
            </w:r>
          </w:p>
        </w:tc>
        <w:tc>
          <w:tcPr>
            <w:tcW w:w="6520" w:type="dxa"/>
            <w:tcBorders>
              <w:top w:val="nil"/>
              <w:left w:val="nil"/>
              <w:bottom w:val="single" w:sz="4" w:space="0" w:color="auto"/>
              <w:right w:val="single" w:sz="4" w:space="0" w:color="auto"/>
            </w:tcBorders>
          </w:tcPr>
          <w:p w14:paraId="0EB52FB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7F3E8B3" w14:textId="77777777" w:rsidR="00420F79" w:rsidRPr="001910AD" w:rsidRDefault="00420F79" w:rsidP="006457C2">
            <w:pPr>
              <w:pStyle w:val="Sinespaciado"/>
              <w:rPr>
                <w:rFonts w:ascii="Noto Sans" w:hAnsi="Noto Sans" w:cs="Noto Sans"/>
                <w:sz w:val="16"/>
                <w:szCs w:val="16"/>
              </w:rPr>
            </w:pPr>
            <w:r w:rsidRPr="00450CC7">
              <w:rPr>
                <w:rFonts w:ascii="Noto Sans" w:hAnsi="Noto Sans" w:cs="Noto Sans"/>
                <w:sz w:val="16"/>
                <w:szCs w:val="16"/>
              </w:rPr>
              <w:t>En sitio o envío a CRAP.</w:t>
            </w:r>
          </w:p>
        </w:tc>
      </w:tr>
      <w:tr w:rsidR="00420F79" w:rsidRPr="001910AD" w14:paraId="6C08391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966869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40.12.034</w:t>
            </w:r>
          </w:p>
        </w:tc>
        <w:tc>
          <w:tcPr>
            <w:tcW w:w="1657" w:type="dxa"/>
            <w:tcBorders>
              <w:top w:val="nil"/>
              <w:left w:val="nil"/>
              <w:bottom w:val="single" w:sz="4" w:space="0" w:color="auto"/>
              <w:right w:val="single" w:sz="4" w:space="0" w:color="auto"/>
            </w:tcBorders>
            <w:noWrap/>
            <w:hideMark/>
          </w:tcPr>
          <w:p w14:paraId="0D46297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 la Parotiditis</w:t>
            </w:r>
          </w:p>
        </w:tc>
        <w:tc>
          <w:tcPr>
            <w:tcW w:w="6520" w:type="dxa"/>
            <w:tcBorders>
              <w:top w:val="nil"/>
              <w:left w:val="nil"/>
              <w:bottom w:val="single" w:sz="4" w:space="0" w:color="auto"/>
              <w:right w:val="single" w:sz="4" w:space="0" w:color="auto"/>
            </w:tcBorders>
          </w:tcPr>
          <w:p w14:paraId="57B0C5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3840D8A"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244FD68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2838F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40.12.035</w:t>
            </w:r>
          </w:p>
        </w:tc>
        <w:tc>
          <w:tcPr>
            <w:tcW w:w="1657" w:type="dxa"/>
            <w:tcBorders>
              <w:top w:val="nil"/>
              <w:left w:val="nil"/>
              <w:bottom w:val="single" w:sz="4" w:space="0" w:color="auto"/>
              <w:right w:val="single" w:sz="4" w:space="0" w:color="auto"/>
            </w:tcBorders>
            <w:noWrap/>
            <w:hideMark/>
          </w:tcPr>
          <w:p w14:paraId="5C2CF6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 la Parotiditis</w:t>
            </w:r>
          </w:p>
        </w:tc>
        <w:tc>
          <w:tcPr>
            <w:tcW w:w="6520" w:type="dxa"/>
            <w:tcBorders>
              <w:top w:val="nil"/>
              <w:left w:val="nil"/>
              <w:bottom w:val="single" w:sz="4" w:space="0" w:color="auto"/>
              <w:right w:val="single" w:sz="4" w:space="0" w:color="auto"/>
            </w:tcBorders>
          </w:tcPr>
          <w:p w14:paraId="440A03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F239D21"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18D7B01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5E6B7B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40.12.036</w:t>
            </w:r>
          </w:p>
        </w:tc>
        <w:tc>
          <w:tcPr>
            <w:tcW w:w="1657" w:type="dxa"/>
            <w:tcBorders>
              <w:top w:val="nil"/>
              <w:left w:val="nil"/>
              <w:bottom w:val="single" w:sz="4" w:space="0" w:color="auto"/>
              <w:right w:val="single" w:sz="4" w:space="0" w:color="auto"/>
            </w:tcBorders>
            <w:noWrap/>
            <w:hideMark/>
          </w:tcPr>
          <w:p w14:paraId="1F22AED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del Sarampión</w:t>
            </w:r>
          </w:p>
        </w:tc>
        <w:tc>
          <w:tcPr>
            <w:tcW w:w="6520" w:type="dxa"/>
            <w:tcBorders>
              <w:top w:val="nil"/>
              <w:left w:val="nil"/>
              <w:bottom w:val="single" w:sz="4" w:space="0" w:color="auto"/>
              <w:right w:val="single" w:sz="4" w:space="0" w:color="auto"/>
            </w:tcBorders>
          </w:tcPr>
          <w:p w14:paraId="109938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15B543"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77E3D10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58C54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40.12.037</w:t>
            </w:r>
          </w:p>
        </w:tc>
        <w:tc>
          <w:tcPr>
            <w:tcW w:w="1657" w:type="dxa"/>
            <w:tcBorders>
              <w:top w:val="nil"/>
              <w:left w:val="nil"/>
              <w:bottom w:val="single" w:sz="4" w:space="0" w:color="auto"/>
              <w:right w:val="single" w:sz="4" w:space="0" w:color="auto"/>
            </w:tcBorders>
            <w:noWrap/>
            <w:hideMark/>
          </w:tcPr>
          <w:p w14:paraId="139298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del Sarampión</w:t>
            </w:r>
          </w:p>
        </w:tc>
        <w:tc>
          <w:tcPr>
            <w:tcW w:w="6520" w:type="dxa"/>
            <w:tcBorders>
              <w:top w:val="nil"/>
              <w:left w:val="nil"/>
              <w:bottom w:val="single" w:sz="4" w:space="0" w:color="auto"/>
              <w:right w:val="single" w:sz="4" w:space="0" w:color="auto"/>
            </w:tcBorders>
          </w:tcPr>
          <w:p w14:paraId="79DF231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0527F21"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3F624B5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9D6002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40.12.038</w:t>
            </w:r>
          </w:p>
        </w:tc>
        <w:tc>
          <w:tcPr>
            <w:tcW w:w="1657" w:type="dxa"/>
            <w:tcBorders>
              <w:top w:val="nil"/>
              <w:left w:val="nil"/>
              <w:bottom w:val="single" w:sz="4" w:space="0" w:color="auto"/>
              <w:right w:val="single" w:sz="4" w:space="0" w:color="auto"/>
            </w:tcBorders>
            <w:noWrap/>
            <w:hideMark/>
          </w:tcPr>
          <w:p w14:paraId="21D1033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Borrelia burgdorferi</w:t>
            </w:r>
          </w:p>
        </w:tc>
        <w:tc>
          <w:tcPr>
            <w:tcW w:w="6520" w:type="dxa"/>
            <w:tcBorders>
              <w:top w:val="nil"/>
              <w:left w:val="nil"/>
              <w:bottom w:val="single" w:sz="4" w:space="0" w:color="auto"/>
              <w:right w:val="single" w:sz="4" w:space="0" w:color="auto"/>
            </w:tcBorders>
          </w:tcPr>
          <w:p w14:paraId="6A75BC4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1C50BCB" w14:textId="77777777" w:rsidR="00420F79" w:rsidRPr="001910AD" w:rsidRDefault="00420F79" w:rsidP="006457C2">
            <w:pPr>
              <w:pStyle w:val="Sinespaciado"/>
              <w:rPr>
                <w:rFonts w:ascii="Noto Sans" w:hAnsi="Noto Sans" w:cs="Noto Sans"/>
                <w:sz w:val="16"/>
                <w:szCs w:val="16"/>
              </w:rPr>
            </w:pPr>
            <w:r w:rsidRPr="0093116F">
              <w:rPr>
                <w:rFonts w:ascii="Noto Sans" w:hAnsi="Noto Sans" w:cs="Noto Sans"/>
                <w:sz w:val="16"/>
                <w:szCs w:val="16"/>
              </w:rPr>
              <w:t>Envío a Laboratorio de Referencia.</w:t>
            </w:r>
          </w:p>
        </w:tc>
      </w:tr>
      <w:tr w:rsidR="00420F79" w:rsidRPr="001910AD" w14:paraId="5D9B2173"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8F0B48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40.12.039</w:t>
            </w:r>
          </w:p>
        </w:tc>
        <w:tc>
          <w:tcPr>
            <w:tcW w:w="1657" w:type="dxa"/>
            <w:tcBorders>
              <w:top w:val="nil"/>
              <w:left w:val="nil"/>
              <w:bottom w:val="single" w:sz="4" w:space="0" w:color="auto"/>
              <w:right w:val="single" w:sz="4" w:space="0" w:color="auto"/>
            </w:tcBorders>
            <w:noWrap/>
            <w:hideMark/>
          </w:tcPr>
          <w:p w14:paraId="054A5E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Toxoplasma gondii</w:t>
            </w:r>
          </w:p>
        </w:tc>
        <w:tc>
          <w:tcPr>
            <w:tcW w:w="6520" w:type="dxa"/>
            <w:tcBorders>
              <w:top w:val="nil"/>
              <w:left w:val="nil"/>
              <w:bottom w:val="single" w:sz="4" w:space="0" w:color="auto"/>
              <w:right w:val="single" w:sz="4" w:space="0" w:color="auto"/>
            </w:tcBorders>
          </w:tcPr>
          <w:p w14:paraId="1123F4C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B725E5F" w14:textId="77777777" w:rsidR="00420F79" w:rsidRPr="001910AD" w:rsidRDefault="00420F79" w:rsidP="006457C2">
            <w:pPr>
              <w:pStyle w:val="Sinespaciado"/>
              <w:rPr>
                <w:rFonts w:ascii="Noto Sans" w:hAnsi="Noto Sans" w:cs="Noto Sans"/>
                <w:sz w:val="16"/>
                <w:szCs w:val="16"/>
              </w:rPr>
            </w:pPr>
            <w:r w:rsidRPr="00B672D5">
              <w:rPr>
                <w:rFonts w:ascii="Noto Sans" w:hAnsi="Noto Sans" w:cs="Noto Sans"/>
                <w:sz w:val="16"/>
                <w:szCs w:val="16"/>
              </w:rPr>
              <w:t>En sitio o envío a CRAP.</w:t>
            </w:r>
          </w:p>
        </w:tc>
      </w:tr>
      <w:tr w:rsidR="00420F79" w:rsidRPr="001910AD" w14:paraId="5E2918E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35F28C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40.12.040</w:t>
            </w:r>
          </w:p>
        </w:tc>
        <w:tc>
          <w:tcPr>
            <w:tcW w:w="1657" w:type="dxa"/>
            <w:tcBorders>
              <w:top w:val="nil"/>
              <w:left w:val="nil"/>
              <w:bottom w:val="single" w:sz="4" w:space="0" w:color="auto"/>
              <w:right w:val="single" w:sz="4" w:space="0" w:color="auto"/>
            </w:tcBorders>
            <w:noWrap/>
            <w:hideMark/>
          </w:tcPr>
          <w:p w14:paraId="14ACE2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Toxoplasma gondii</w:t>
            </w:r>
          </w:p>
        </w:tc>
        <w:tc>
          <w:tcPr>
            <w:tcW w:w="6520" w:type="dxa"/>
            <w:tcBorders>
              <w:top w:val="nil"/>
              <w:left w:val="nil"/>
              <w:bottom w:val="single" w:sz="4" w:space="0" w:color="auto"/>
              <w:right w:val="single" w:sz="4" w:space="0" w:color="auto"/>
            </w:tcBorders>
          </w:tcPr>
          <w:p w14:paraId="4785409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5E0AC4B4" w14:textId="77777777" w:rsidR="00420F79" w:rsidRPr="001910AD" w:rsidRDefault="00420F79" w:rsidP="006457C2">
            <w:pPr>
              <w:pStyle w:val="Sinespaciado"/>
              <w:rPr>
                <w:rFonts w:ascii="Noto Sans" w:hAnsi="Noto Sans" w:cs="Noto Sans"/>
                <w:sz w:val="16"/>
                <w:szCs w:val="16"/>
              </w:rPr>
            </w:pPr>
            <w:r w:rsidRPr="00B672D5">
              <w:rPr>
                <w:rFonts w:ascii="Noto Sans" w:hAnsi="Noto Sans" w:cs="Noto Sans"/>
                <w:sz w:val="16"/>
                <w:szCs w:val="16"/>
              </w:rPr>
              <w:t>En sitio o envío a CRAP.</w:t>
            </w:r>
          </w:p>
        </w:tc>
      </w:tr>
      <w:tr w:rsidR="00420F79" w:rsidRPr="001910AD" w14:paraId="4E06A89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9AD959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40.12.041</w:t>
            </w:r>
          </w:p>
        </w:tc>
        <w:tc>
          <w:tcPr>
            <w:tcW w:w="1657" w:type="dxa"/>
            <w:tcBorders>
              <w:top w:val="nil"/>
              <w:left w:val="nil"/>
              <w:bottom w:val="single" w:sz="4" w:space="0" w:color="auto"/>
              <w:right w:val="single" w:sz="4" w:space="0" w:color="auto"/>
            </w:tcBorders>
            <w:noWrap/>
            <w:hideMark/>
          </w:tcPr>
          <w:p w14:paraId="4350676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Toxocara canis</w:t>
            </w:r>
          </w:p>
        </w:tc>
        <w:tc>
          <w:tcPr>
            <w:tcW w:w="6520" w:type="dxa"/>
            <w:tcBorders>
              <w:top w:val="nil"/>
              <w:left w:val="nil"/>
              <w:bottom w:val="single" w:sz="4" w:space="0" w:color="auto"/>
              <w:right w:val="single" w:sz="4" w:space="0" w:color="auto"/>
            </w:tcBorders>
          </w:tcPr>
          <w:p w14:paraId="7E9B679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AE27DF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F61DD27"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07FB15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40.12.042</w:t>
            </w:r>
          </w:p>
        </w:tc>
        <w:tc>
          <w:tcPr>
            <w:tcW w:w="1657" w:type="dxa"/>
            <w:tcBorders>
              <w:top w:val="nil"/>
              <w:left w:val="nil"/>
              <w:bottom w:val="single" w:sz="4" w:space="0" w:color="auto"/>
              <w:right w:val="single" w:sz="4" w:space="0" w:color="auto"/>
            </w:tcBorders>
            <w:noWrap/>
            <w:hideMark/>
          </w:tcPr>
          <w:p w14:paraId="6DC2CD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2-mercapto-etanol (Confirmatoria Brucella spp)</w:t>
            </w:r>
          </w:p>
        </w:tc>
        <w:tc>
          <w:tcPr>
            <w:tcW w:w="6520" w:type="dxa"/>
            <w:tcBorders>
              <w:top w:val="nil"/>
              <w:left w:val="nil"/>
              <w:bottom w:val="single" w:sz="4" w:space="0" w:color="auto"/>
              <w:right w:val="single" w:sz="4" w:space="0" w:color="auto"/>
            </w:tcBorders>
          </w:tcPr>
          <w:p w14:paraId="6565411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87F1BFE"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059F56D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86E010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40.12.043</w:t>
            </w:r>
          </w:p>
        </w:tc>
        <w:tc>
          <w:tcPr>
            <w:tcW w:w="1657" w:type="dxa"/>
            <w:tcBorders>
              <w:top w:val="nil"/>
              <w:left w:val="nil"/>
              <w:bottom w:val="single" w:sz="4" w:space="0" w:color="auto"/>
              <w:right w:val="single" w:sz="4" w:space="0" w:color="auto"/>
            </w:tcBorders>
            <w:noWrap/>
            <w:hideMark/>
          </w:tcPr>
          <w:p w14:paraId="1F2943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Trypanosoma cruzi</w:t>
            </w:r>
          </w:p>
        </w:tc>
        <w:tc>
          <w:tcPr>
            <w:tcW w:w="6520" w:type="dxa"/>
            <w:tcBorders>
              <w:top w:val="nil"/>
              <w:left w:val="nil"/>
              <w:bottom w:val="single" w:sz="4" w:space="0" w:color="auto"/>
              <w:right w:val="single" w:sz="4" w:space="0" w:color="auto"/>
            </w:tcBorders>
          </w:tcPr>
          <w:p w14:paraId="0CFE32B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EEBC2D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A20FAA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CD3B6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40.12.044</w:t>
            </w:r>
          </w:p>
        </w:tc>
        <w:tc>
          <w:tcPr>
            <w:tcW w:w="1657" w:type="dxa"/>
            <w:tcBorders>
              <w:top w:val="nil"/>
              <w:left w:val="nil"/>
              <w:bottom w:val="single" w:sz="4" w:space="0" w:color="auto"/>
              <w:right w:val="single" w:sz="4" w:space="0" w:color="auto"/>
            </w:tcBorders>
            <w:noWrap/>
            <w:hideMark/>
          </w:tcPr>
          <w:p w14:paraId="710837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Dengue</w:t>
            </w:r>
          </w:p>
        </w:tc>
        <w:tc>
          <w:tcPr>
            <w:tcW w:w="6520" w:type="dxa"/>
            <w:tcBorders>
              <w:top w:val="nil"/>
              <w:left w:val="nil"/>
              <w:bottom w:val="single" w:sz="4" w:space="0" w:color="auto"/>
              <w:right w:val="single" w:sz="4" w:space="0" w:color="auto"/>
            </w:tcBorders>
          </w:tcPr>
          <w:p w14:paraId="63516C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45B92082"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6A5DCB9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E3DF52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40.12.045</w:t>
            </w:r>
          </w:p>
        </w:tc>
        <w:tc>
          <w:tcPr>
            <w:tcW w:w="1657" w:type="dxa"/>
            <w:tcBorders>
              <w:top w:val="nil"/>
              <w:left w:val="nil"/>
              <w:bottom w:val="single" w:sz="4" w:space="0" w:color="auto"/>
              <w:right w:val="single" w:sz="4" w:space="0" w:color="auto"/>
            </w:tcBorders>
            <w:noWrap/>
            <w:hideMark/>
          </w:tcPr>
          <w:p w14:paraId="79F28A0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Dengue</w:t>
            </w:r>
          </w:p>
        </w:tc>
        <w:tc>
          <w:tcPr>
            <w:tcW w:w="6520" w:type="dxa"/>
            <w:tcBorders>
              <w:top w:val="nil"/>
              <w:left w:val="nil"/>
              <w:bottom w:val="single" w:sz="4" w:space="0" w:color="auto"/>
              <w:right w:val="single" w:sz="4" w:space="0" w:color="auto"/>
            </w:tcBorders>
          </w:tcPr>
          <w:p w14:paraId="68A5CC2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3B955154"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D01A54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B587C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40.12.046</w:t>
            </w:r>
          </w:p>
        </w:tc>
        <w:tc>
          <w:tcPr>
            <w:tcW w:w="1657" w:type="dxa"/>
            <w:tcBorders>
              <w:top w:val="nil"/>
              <w:left w:val="nil"/>
              <w:bottom w:val="single" w:sz="4" w:space="0" w:color="auto"/>
              <w:right w:val="single" w:sz="4" w:space="0" w:color="auto"/>
            </w:tcBorders>
            <w:noWrap/>
            <w:hideMark/>
          </w:tcPr>
          <w:p w14:paraId="7CA880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NS1 Virus Dengue</w:t>
            </w:r>
          </w:p>
        </w:tc>
        <w:tc>
          <w:tcPr>
            <w:tcW w:w="6520" w:type="dxa"/>
            <w:tcBorders>
              <w:top w:val="nil"/>
              <w:left w:val="nil"/>
              <w:bottom w:val="single" w:sz="4" w:space="0" w:color="auto"/>
              <w:right w:val="single" w:sz="4" w:space="0" w:color="auto"/>
            </w:tcBorders>
          </w:tcPr>
          <w:p w14:paraId="674C665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78FE409C"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F157E9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32F1B9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40.12.047</w:t>
            </w:r>
          </w:p>
        </w:tc>
        <w:tc>
          <w:tcPr>
            <w:tcW w:w="1657" w:type="dxa"/>
            <w:tcBorders>
              <w:top w:val="nil"/>
              <w:left w:val="nil"/>
              <w:bottom w:val="single" w:sz="4" w:space="0" w:color="auto"/>
              <w:right w:val="single" w:sz="4" w:space="0" w:color="auto"/>
            </w:tcBorders>
            <w:noWrap/>
            <w:hideMark/>
          </w:tcPr>
          <w:p w14:paraId="5141640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Chlamydophila pneumoniae</w:t>
            </w:r>
          </w:p>
        </w:tc>
        <w:tc>
          <w:tcPr>
            <w:tcW w:w="6520" w:type="dxa"/>
            <w:tcBorders>
              <w:top w:val="nil"/>
              <w:left w:val="nil"/>
              <w:bottom w:val="single" w:sz="4" w:space="0" w:color="auto"/>
              <w:right w:val="single" w:sz="4" w:space="0" w:color="auto"/>
            </w:tcBorders>
          </w:tcPr>
          <w:p w14:paraId="54A7AFB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00D08C0"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3900319"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6A68D0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40.12.048</w:t>
            </w:r>
          </w:p>
        </w:tc>
        <w:tc>
          <w:tcPr>
            <w:tcW w:w="1657" w:type="dxa"/>
            <w:tcBorders>
              <w:top w:val="nil"/>
              <w:left w:val="nil"/>
              <w:bottom w:val="single" w:sz="4" w:space="0" w:color="auto"/>
              <w:right w:val="single" w:sz="4" w:space="0" w:color="auto"/>
            </w:tcBorders>
            <w:noWrap/>
            <w:hideMark/>
          </w:tcPr>
          <w:p w14:paraId="3E7DDA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Chlamydophila pneumoniae</w:t>
            </w:r>
          </w:p>
        </w:tc>
        <w:tc>
          <w:tcPr>
            <w:tcW w:w="6520" w:type="dxa"/>
            <w:tcBorders>
              <w:top w:val="nil"/>
              <w:left w:val="nil"/>
              <w:bottom w:val="single" w:sz="4" w:space="0" w:color="auto"/>
              <w:right w:val="single" w:sz="4" w:space="0" w:color="auto"/>
            </w:tcBorders>
          </w:tcPr>
          <w:p w14:paraId="7D36413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70CDB3"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0C07D13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6D3C3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40.12.049</w:t>
            </w:r>
          </w:p>
        </w:tc>
        <w:tc>
          <w:tcPr>
            <w:tcW w:w="1657" w:type="dxa"/>
            <w:tcBorders>
              <w:top w:val="nil"/>
              <w:left w:val="nil"/>
              <w:bottom w:val="single" w:sz="4" w:space="0" w:color="auto"/>
              <w:right w:val="single" w:sz="4" w:space="0" w:color="auto"/>
            </w:tcBorders>
            <w:noWrap/>
            <w:hideMark/>
          </w:tcPr>
          <w:p w14:paraId="34F9411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Mycoplasma pneumoniae</w:t>
            </w:r>
          </w:p>
        </w:tc>
        <w:tc>
          <w:tcPr>
            <w:tcW w:w="6520" w:type="dxa"/>
            <w:tcBorders>
              <w:top w:val="nil"/>
              <w:left w:val="nil"/>
              <w:bottom w:val="single" w:sz="4" w:space="0" w:color="auto"/>
              <w:right w:val="single" w:sz="4" w:space="0" w:color="auto"/>
            </w:tcBorders>
          </w:tcPr>
          <w:p w14:paraId="5941CA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C08E361"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333CB29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2F2D23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40.12.050</w:t>
            </w:r>
          </w:p>
        </w:tc>
        <w:tc>
          <w:tcPr>
            <w:tcW w:w="1657" w:type="dxa"/>
            <w:tcBorders>
              <w:top w:val="nil"/>
              <w:left w:val="nil"/>
              <w:bottom w:val="single" w:sz="4" w:space="0" w:color="auto"/>
              <w:right w:val="single" w:sz="4" w:space="0" w:color="auto"/>
            </w:tcBorders>
            <w:noWrap/>
            <w:hideMark/>
          </w:tcPr>
          <w:p w14:paraId="5876BB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Mycoplasma pneumoniae</w:t>
            </w:r>
          </w:p>
        </w:tc>
        <w:tc>
          <w:tcPr>
            <w:tcW w:w="6520" w:type="dxa"/>
            <w:tcBorders>
              <w:top w:val="nil"/>
              <w:left w:val="nil"/>
              <w:bottom w:val="single" w:sz="4" w:space="0" w:color="auto"/>
              <w:right w:val="single" w:sz="4" w:space="0" w:color="auto"/>
            </w:tcBorders>
          </w:tcPr>
          <w:p w14:paraId="5E03261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9D81F7C"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611B25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A9B01F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40.12.051</w:t>
            </w:r>
          </w:p>
        </w:tc>
        <w:tc>
          <w:tcPr>
            <w:tcW w:w="1657" w:type="dxa"/>
            <w:tcBorders>
              <w:top w:val="nil"/>
              <w:left w:val="nil"/>
              <w:bottom w:val="single" w:sz="4" w:space="0" w:color="auto"/>
              <w:right w:val="single" w:sz="4" w:space="0" w:color="auto"/>
            </w:tcBorders>
            <w:noWrap/>
            <w:hideMark/>
          </w:tcPr>
          <w:p w14:paraId="67A7881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Bordetella pertussis</w:t>
            </w:r>
          </w:p>
        </w:tc>
        <w:tc>
          <w:tcPr>
            <w:tcW w:w="6520" w:type="dxa"/>
            <w:tcBorders>
              <w:top w:val="nil"/>
              <w:left w:val="nil"/>
              <w:bottom w:val="single" w:sz="4" w:space="0" w:color="auto"/>
              <w:right w:val="single" w:sz="4" w:space="0" w:color="auto"/>
            </w:tcBorders>
          </w:tcPr>
          <w:p w14:paraId="211DDED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1FB705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8917B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FF298C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40.12.052</w:t>
            </w:r>
          </w:p>
        </w:tc>
        <w:tc>
          <w:tcPr>
            <w:tcW w:w="1657" w:type="dxa"/>
            <w:tcBorders>
              <w:top w:val="nil"/>
              <w:left w:val="nil"/>
              <w:bottom w:val="single" w:sz="4" w:space="0" w:color="auto"/>
              <w:right w:val="single" w:sz="4" w:space="0" w:color="auto"/>
            </w:tcBorders>
            <w:noWrap/>
            <w:hideMark/>
          </w:tcPr>
          <w:p w14:paraId="38DCE67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Bordetella pertussis</w:t>
            </w:r>
          </w:p>
        </w:tc>
        <w:tc>
          <w:tcPr>
            <w:tcW w:w="6520" w:type="dxa"/>
            <w:tcBorders>
              <w:top w:val="nil"/>
              <w:left w:val="nil"/>
              <w:bottom w:val="single" w:sz="4" w:space="0" w:color="auto"/>
              <w:right w:val="single" w:sz="4" w:space="0" w:color="auto"/>
            </w:tcBorders>
          </w:tcPr>
          <w:p w14:paraId="0D83001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5A7FC93"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9DB04B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037FC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40.12.053</w:t>
            </w:r>
          </w:p>
        </w:tc>
        <w:tc>
          <w:tcPr>
            <w:tcW w:w="1657" w:type="dxa"/>
            <w:tcBorders>
              <w:top w:val="nil"/>
              <w:left w:val="nil"/>
              <w:bottom w:val="single" w:sz="4" w:space="0" w:color="auto"/>
              <w:right w:val="single" w:sz="4" w:space="0" w:color="auto"/>
            </w:tcBorders>
            <w:noWrap/>
            <w:hideMark/>
          </w:tcPr>
          <w:p w14:paraId="4EE845E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Bordetella pertussis</w:t>
            </w:r>
          </w:p>
        </w:tc>
        <w:tc>
          <w:tcPr>
            <w:tcW w:w="6520" w:type="dxa"/>
            <w:tcBorders>
              <w:top w:val="nil"/>
              <w:left w:val="nil"/>
              <w:bottom w:val="single" w:sz="4" w:space="0" w:color="auto"/>
              <w:right w:val="single" w:sz="4" w:space="0" w:color="auto"/>
            </w:tcBorders>
          </w:tcPr>
          <w:p w14:paraId="3FCE042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D81710E"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38FA135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250F07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40.12.054</w:t>
            </w:r>
          </w:p>
        </w:tc>
        <w:tc>
          <w:tcPr>
            <w:tcW w:w="1657" w:type="dxa"/>
            <w:tcBorders>
              <w:top w:val="nil"/>
              <w:left w:val="nil"/>
              <w:bottom w:val="single" w:sz="4" w:space="0" w:color="auto"/>
              <w:right w:val="single" w:sz="4" w:space="0" w:color="auto"/>
            </w:tcBorders>
            <w:noWrap/>
            <w:hideMark/>
          </w:tcPr>
          <w:p w14:paraId="2626EF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Virus Sincitial Respiratorio</w:t>
            </w:r>
          </w:p>
        </w:tc>
        <w:tc>
          <w:tcPr>
            <w:tcW w:w="6520" w:type="dxa"/>
            <w:tcBorders>
              <w:top w:val="nil"/>
              <w:left w:val="nil"/>
              <w:bottom w:val="single" w:sz="4" w:space="0" w:color="auto"/>
              <w:right w:val="single" w:sz="4" w:space="0" w:color="auto"/>
            </w:tcBorders>
          </w:tcPr>
          <w:p w14:paraId="3ED0704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D7051AC"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E48913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CC3F07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40.12.055</w:t>
            </w:r>
          </w:p>
        </w:tc>
        <w:tc>
          <w:tcPr>
            <w:tcW w:w="1657" w:type="dxa"/>
            <w:tcBorders>
              <w:top w:val="nil"/>
              <w:left w:val="nil"/>
              <w:bottom w:val="single" w:sz="4" w:space="0" w:color="auto"/>
              <w:right w:val="single" w:sz="4" w:space="0" w:color="auto"/>
            </w:tcBorders>
            <w:noWrap/>
            <w:hideMark/>
          </w:tcPr>
          <w:p w14:paraId="33ED61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Virus Sincitial Respiratorio</w:t>
            </w:r>
          </w:p>
        </w:tc>
        <w:tc>
          <w:tcPr>
            <w:tcW w:w="6520" w:type="dxa"/>
            <w:tcBorders>
              <w:top w:val="nil"/>
              <w:left w:val="nil"/>
              <w:bottom w:val="single" w:sz="4" w:space="0" w:color="auto"/>
              <w:right w:val="single" w:sz="4" w:space="0" w:color="auto"/>
            </w:tcBorders>
          </w:tcPr>
          <w:p w14:paraId="34BA668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DFBC1D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576F99C1"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0F921F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40.12.056</w:t>
            </w:r>
          </w:p>
        </w:tc>
        <w:tc>
          <w:tcPr>
            <w:tcW w:w="1657" w:type="dxa"/>
            <w:tcBorders>
              <w:top w:val="nil"/>
              <w:left w:val="nil"/>
              <w:bottom w:val="single" w:sz="4" w:space="0" w:color="auto"/>
              <w:right w:val="single" w:sz="4" w:space="0" w:color="auto"/>
            </w:tcBorders>
            <w:noWrap/>
            <w:hideMark/>
          </w:tcPr>
          <w:p w14:paraId="2099A36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Cisticerco</w:t>
            </w:r>
          </w:p>
        </w:tc>
        <w:tc>
          <w:tcPr>
            <w:tcW w:w="6520" w:type="dxa"/>
            <w:tcBorders>
              <w:top w:val="nil"/>
              <w:left w:val="nil"/>
              <w:bottom w:val="single" w:sz="4" w:space="0" w:color="auto"/>
              <w:right w:val="single" w:sz="4" w:space="0" w:color="auto"/>
            </w:tcBorders>
          </w:tcPr>
          <w:p w14:paraId="411D8A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4B5E5B"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5735333D"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F6A730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40.12.057</w:t>
            </w:r>
          </w:p>
        </w:tc>
        <w:tc>
          <w:tcPr>
            <w:tcW w:w="1657" w:type="dxa"/>
            <w:tcBorders>
              <w:top w:val="nil"/>
              <w:left w:val="nil"/>
              <w:bottom w:val="single" w:sz="4" w:space="0" w:color="auto"/>
              <w:right w:val="single" w:sz="4" w:space="0" w:color="auto"/>
            </w:tcBorders>
            <w:noWrap/>
            <w:hideMark/>
          </w:tcPr>
          <w:p w14:paraId="61CACA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Giardia</w:t>
            </w:r>
          </w:p>
        </w:tc>
        <w:tc>
          <w:tcPr>
            <w:tcW w:w="6520" w:type="dxa"/>
            <w:tcBorders>
              <w:top w:val="nil"/>
              <w:left w:val="nil"/>
              <w:bottom w:val="single" w:sz="4" w:space="0" w:color="auto"/>
              <w:right w:val="single" w:sz="4" w:space="0" w:color="auto"/>
            </w:tcBorders>
          </w:tcPr>
          <w:p w14:paraId="3BD2E16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41F1354"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034AF5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EFB8E1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40.12.058</w:t>
            </w:r>
          </w:p>
        </w:tc>
        <w:tc>
          <w:tcPr>
            <w:tcW w:w="1657" w:type="dxa"/>
            <w:tcBorders>
              <w:top w:val="nil"/>
              <w:left w:val="nil"/>
              <w:bottom w:val="single" w:sz="4" w:space="0" w:color="auto"/>
              <w:right w:val="single" w:sz="4" w:space="0" w:color="auto"/>
            </w:tcBorders>
            <w:noWrap/>
            <w:hideMark/>
          </w:tcPr>
          <w:p w14:paraId="0385F30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Helicobacter pylori</w:t>
            </w:r>
          </w:p>
        </w:tc>
        <w:tc>
          <w:tcPr>
            <w:tcW w:w="6520" w:type="dxa"/>
            <w:tcBorders>
              <w:top w:val="nil"/>
              <w:left w:val="nil"/>
              <w:bottom w:val="single" w:sz="4" w:space="0" w:color="auto"/>
              <w:right w:val="single" w:sz="4" w:space="0" w:color="auto"/>
            </w:tcBorders>
          </w:tcPr>
          <w:p w14:paraId="44C906A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F10BD22"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3163B67"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037B5A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40.12.059</w:t>
            </w:r>
          </w:p>
        </w:tc>
        <w:tc>
          <w:tcPr>
            <w:tcW w:w="1657" w:type="dxa"/>
            <w:tcBorders>
              <w:top w:val="nil"/>
              <w:left w:val="nil"/>
              <w:bottom w:val="single" w:sz="4" w:space="0" w:color="auto"/>
              <w:right w:val="single" w:sz="4" w:space="0" w:color="auto"/>
            </w:tcBorders>
            <w:noWrap/>
            <w:hideMark/>
          </w:tcPr>
          <w:p w14:paraId="6441D8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Pneumocystis jirovecii</w:t>
            </w:r>
          </w:p>
        </w:tc>
        <w:tc>
          <w:tcPr>
            <w:tcW w:w="6520" w:type="dxa"/>
            <w:tcBorders>
              <w:top w:val="nil"/>
              <w:left w:val="nil"/>
              <w:bottom w:val="single" w:sz="4" w:space="0" w:color="auto"/>
              <w:right w:val="single" w:sz="4" w:space="0" w:color="auto"/>
            </w:tcBorders>
          </w:tcPr>
          <w:p w14:paraId="4D08B1F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1A070DA"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46EFE16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6F1C0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40.12.060</w:t>
            </w:r>
          </w:p>
        </w:tc>
        <w:tc>
          <w:tcPr>
            <w:tcW w:w="1657" w:type="dxa"/>
            <w:tcBorders>
              <w:top w:val="nil"/>
              <w:left w:val="nil"/>
              <w:bottom w:val="single" w:sz="4" w:space="0" w:color="auto"/>
              <w:right w:val="single" w:sz="4" w:space="0" w:color="auto"/>
            </w:tcBorders>
            <w:noWrap/>
            <w:hideMark/>
          </w:tcPr>
          <w:p w14:paraId="6383FE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Parvovirus B19</w:t>
            </w:r>
          </w:p>
        </w:tc>
        <w:tc>
          <w:tcPr>
            <w:tcW w:w="6520" w:type="dxa"/>
            <w:tcBorders>
              <w:top w:val="nil"/>
              <w:left w:val="nil"/>
              <w:bottom w:val="single" w:sz="4" w:space="0" w:color="auto"/>
              <w:right w:val="single" w:sz="4" w:space="0" w:color="auto"/>
            </w:tcBorders>
          </w:tcPr>
          <w:p w14:paraId="59CCEE0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5D3BC69"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73C18DF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A6534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40.12.061</w:t>
            </w:r>
          </w:p>
        </w:tc>
        <w:tc>
          <w:tcPr>
            <w:tcW w:w="1657" w:type="dxa"/>
            <w:tcBorders>
              <w:top w:val="nil"/>
              <w:left w:val="nil"/>
              <w:bottom w:val="single" w:sz="4" w:space="0" w:color="auto"/>
              <w:right w:val="single" w:sz="4" w:space="0" w:color="auto"/>
            </w:tcBorders>
            <w:noWrap/>
            <w:hideMark/>
          </w:tcPr>
          <w:p w14:paraId="36D4B89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Parvovirus B19</w:t>
            </w:r>
          </w:p>
        </w:tc>
        <w:tc>
          <w:tcPr>
            <w:tcW w:w="6520" w:type="dxa"/>
            <w:tcBorders>
              <w:top w:val="nil"/>
              <w:left w:val="nil"/>
              <w:bottom w:val="single" w:sz="4" w:space="0" w:color="auto"/>
              <w:right w:val="single" w:sz="4" w:space="0" w:color="auto"/>
            </w:tcBorders>
          </w:tcPr>
          <w:p w14:paraId="19BB03F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694565A"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1236B47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36F28D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40.12.062</w:t>
            </w:r>
          </w:p>
        </w:tc>
        <w:tc>
          <w:tcPr>
            <w:tcW w:w="1657" w:type="dxa"/>
            <w:tcBorders>
              <w:top w:val="nil"/>
              <w:left w:val="nil"/>
              <w:bottom w:val="single" w:sz="4" w:space="0" w:color="auto"/>
              <w:right w:val="single" w:sz="4" w:space="0" w:color="auto"/>
            </w:tcBorders>
            <w:noWrap/>
            <w:hideMark/>
          </w:tcPr>
          <w:p w14:paraId="3A7DEB3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Rotavirus</w:t>
            </w:r>
          </w:p>
        </w:tc>
        <w:tc>
          <w:tcPr>
            <w:tcW w:w="6520" w:type="dxa"/>
            <w:tcBorders>
              <w:top w:val="nil"/>
              <w:left w:val="nil"/>
              <w:bottom w:val="single" w:sz="4" w:space="0" w:color="auto"/>
              <w:right w:val="single" w:sz="4" w:space="0" w:color="auto"/>
            </w:tcBorders>
          </w:tcPr>
          <w:p w14:paraId="0BB5582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7047CDB"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6E72751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7B67AC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40.12.063</w:t>
            </w:r>
          </w:p>
        </w:tc>
        <w:tc>
          <w:tcPr>
            <w:tcW w:w="1657" w:type="dxa"/>
            <w:tcBorders>
              <w:top w:val="nil"/>
              <w:left w:val="nil"/>
              <w:bottom w:val="single" w:sz="4" w:space="0" w:color="auto"/>
              <w:right w:val="single" w:sz="4" w:space="0" w:color="auto"/>
            </w:tcBorders>
            <w:noWrap/>
            <w:hideMark/>
          </w:tcPr>
          <w:p w14:paraId="0E90B8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Rotavirus</w:t>
            </w:r>
          </w:p>
        </w:tc>
        <w:tc>
          <w:tcPr>
            <w:tcW w:w="6520" w:type="dxa"/>
            <w:tcBorders>
              <w:top w:val="nil"/>
              <w:left w:val="nil"/>
              <w:bottom w:val="single" w:sz="4" w:space="0" w:color="auto"/>
              <w:right w:val="single" w:sz="4" w:space="0" w:color="auto"/>
            </w:tcBorders>
          </w:tcPr>
          <w:p w14:paraId="60F848A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0094395" w14:textId="77777777" w:rsidR="00420F79" w:rsidRPr="001910AD" w:rsidRDefault="00420F79" w:rsidP="006457C2">
            <w:pPr>
              <w:pStyle w:val="Sinespaciado"/>
              <w:rPr>
                <w:rFonts w:ascii="Noto Sans" w:hAnsi="Noto Sans" w:cs="Noto Sans"/>
                <w:sz w:val="16"/>
                <w:szCs w:val="16"/>
              </w:rPr>
            </w:pPr>
            <w:r w:rsidRPr="002A7856">
              <w:rPr>
                <w:rFonts w:ascii="Noto Sans" w:hAnsi="Noto Sans" w:cs="Noto Sans"/>
                <w:sz w:val="16"/>
                <w:szCs w:val="16"/>
              </w:rPr>
              <w:t>Envío a Laboratorio de Referencia.</w:t>
            </w:r>
          </w:p>
        </w:tc>
      </w:tr>
      <w:tr w:rsidR="00420F79" w:rsidRPr="001910AD" w14:paraId="218066E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8028B2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40.12.064</w:t>
            </w:r>
          </w:p>
        </w:tc>
        <w:tc>
          <w:tcPr>
            <w:tcW w:w="1657" w:type="dxa"/>
            <w:tcBorders>
              <w:top w:val="nil"/>
              <w:left w:val="nil"/>
              <w:bottom w:val="single" w:sz="4" w:space="0" w:color="auto"/>
              <w:right w:val="single" w:sz="4" w:space="0" w:color="auto"/>
            </w:tcBorders>
            <w:noWrap/>
            <w:hideMark/>
          </w:tcPr>
          <w:p w14:paraId="54A25A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de Rotavirus en heces</w:t>
            </w:r>
          </w:p>
        </w:tc>
        <w:tc>
          <w:tcPr>
            <w:tcW w:w="6520" w:type="dxa"/>
            <w:tcBorders>
              <w:top w:val="nil"/>
              <w:left w:val="nil"/>
              <w:bottom w:val="single" w:sz="4" w:space="0" w:color="auto"/>
              <w:right w:val="single" w:sz="4" w:space="0" w:color="auto"/>
            </w:tcBorders>
            <w:vAlign w:val="center"/>
          </w:tcPr>
          <w:p w14:paraId="7386E932" w14:textId="7D289F12" w:rsidR="00420F79" w:rsidRPr="001910AD" w:rsidRDefault="00420F79" w:rsidP="00E85548">
            <w:pPr>
              <w:pStyle w:val="Sinespaciado"/>
              <w:rPr>
                <w:rFonts w:ascii="Noto Sans" w:hAnsi="Noto Sans" w:cs="Noto Sans"/>
                <w:sz w:val="16"/>
                <w:szCs w:val="16"/>
                <w:lang w:eastAsia="es-MX"/>
              </w:rPr>
            </w:pPr>
            <w:r w:rsidRPr="001910AD">
              <w:rPr>
                <w:rFonts w:ascii="Noto Sans" w:hAnsi="Noto Sans" w:cs="Noto Sans"/>
                <w:sz w:val="16"/>
                <w:szCs w:val="16"/>
              </w:rPr>
              <w:t>Prueba rápida</w:t>
            </w:r>
            <w:r w:rsidR="00777753">
              <w:rPr>
                <w:rFonts w:ascii="Noto Sans" w:hAnsi="Noto Sans" w:cs="Noto Sans"/>
                <w:sz w:val="16"/>
                <w:szCs w:val="16"/>
              </w:rPr>
              <w:t>.</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19AD1EB9"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1BAD95C2"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5F8F25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40.12.065</w:t>
            </w:r>
          </w:p>
        </w:tc>
        <w:tc>
          <w:tcPr>
            <w:tcW w:w="1657" w:type="dxa"/>
            <w:tcBorders>
              <w:top w:val="nil"/>
              <w:left w:val="nil"/>
              <w:bottom w:val="single" w:sz="4" w:space="0" w:color="auto"/>
              <w:right w:val="single" w:sz="4" w:space="0" w:color="auto"/>
            </w:tcBorders>
            <w:noWrap/>
            <w:hideMark/>
          </w:tcPr>
          <w:p w14:paraId="4A7559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Antígeno Helicobacter pylori en heces</w:t>
            </w:r>
          </w:p>
        </w:tc>
        <w:tc>
          <w:tcPr>
            <w:tcW w:w="6520" w:type="dxa"/>
            <w:tcBorders>
              <w:top w:val="nil"/>
              <w:left w:val="nil"/>
              <w:bottom w:val="single" w:sz="4" w:space="0" w:color="auto"/>
              <w:right w:val="single" w:sz="4" w:space="0" w:color="auto"/>
            </w:tcBorders>
          </w:tcPr>
          <w:p w14:paraId="130127C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2E5F5E33"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E5E050E"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D56F5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40.12.066</w:t>
            </w:r>
          </w:p>
        </w:tc>
        <w:tc>
          <w:tcPr>
            <w:tcW w:w="1657" w:type="dxa"/>
            <w:tcBorders>
              <w:top w:val="nil"/>
              <w:left w:val="nil"/>
              <w:bottom w:val="single" w:sz="4" w:space="0" w:color="auto"/>
              <w:right w:val="single" w:sz="4" w:space="0" w:color="auto"/>
            </w:tcBorders>
            <w:noWrap/>
            <w:hideMark/>
          </w:tcPr>
          <w:p w14:paraId="3C03580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Streptococcus pneumoniae, panel con 14 serotipos</w:t>
            </w:r>
          </w:p>
        </w:tc>
        <w:tc>
          <w:tcPr>
            <w:tcW w:w="6520" w:type="dxa"/>
            <w:tcBorders>
              <w:top w:val="nil"/>
              <w:left w:val="nil"/>
              <w:bottom w:val="single" w:sz="4" w:space="0" w:color="auto"/>
              <w:right w:val="single" w:sz="4" w:space="0" w:color="auto"/>
            </w:tcBorders>
          </w:tcPr>
          <w:p w14:paraId="6753CA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7B043B" w14:textId="77777777" w:rsidR="00420F79" w:rsidRPr="001910AD" w:rsidRDefault="00420F79" w:rsidP="006457C2">
            <w:pPr>
              <w:pStyle w:val="Sinespaciado"/>
              <w:rPr>
                <w:rFonts w:ascii="Noto Sans" w:hAnsi="Noto Sans" w:cs="Noto Sans"/>
                <w:sz w:val="16"/>
                <w:szCs w:val="16"/>
              </w:rPr>
            </w:pPr>
            <w:r w:rsidRPr="00DD3AB8">
              <w:rPr>
                <w:rFonts w:ascii="Noto Sans" w:hAnsi="Noto Sans" w:cs="Noto Sans"/>
                <w:sz w:val="16"/>
                <w:szCs w:val="16"/>
              </w:rPr>
              <w:t>Envío a Laboratorio de Referencia.</w:t>
            </w:r>
          </w:p>
        </w:tc>
      </w:tr>
      <w:tr w:rsidR="00420F79" w:rsidRPr="001910AD" w14:paraId="0DB37D0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7F4B7B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40.12.067</w:t>
            </w:r>
          </w:p>
        </w:tc>
        <w:tc>
          <w:tcPr>
            <w:tcW w:w="1657" w:type="dxa"/>
            <w:tcBorders>
              <w:top w:val="nil"/>
              <w:left w:val="nil"/>
              <w:bottom w:val="single" w:sz="4" w:space="0" w:color="auto"/>
              <w:right w:val="single" w:sz="4" w:space="0" w:color="auto"/>
            </w:tcBorders>
            <w:noWrap/>
            <w:hideMark/>
          </w:tcPr>
          <w:p w14:paraId="5238A1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Glutamato Deshidrogenasa de Clostridium difficile</w:t>
            </w:r>
          </w:p>
        </w:tc>
        <w:tc>
          <w:tcPr>
            <w:tcW w:w="6520" w:type="dxa"/>
            <w:tcBorders>
              <w:top w:val="nil"/>
              <w:left w:val="nil"/>
              <w:bottom w:val="single" w:sz="4" w:space="0" w:color="auto"/>
              <w:right w:val="single" w:sz="4" w:space="0" w:color="auto"/>
            </w:tcBorders>
          </w:tcPr>
          <w:p w14:paraId="61A5EEC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5C6262E" w14:textId="77777777" w:rsidR="00420F79" w:rsidRPr="001910AD" w:rsidRDefault="00420F79" w:rsidP="006457C2">
            <w:pPr>
              <w:pStyle w:val="Sinespaciado"/>
              <w:rPr>
                <w:rFonts w:ascii="Noto Sans" w:hAnsi="Noto Sans" w:cs="Noto Sans"/>
                <w:sz w:val="16"/>
                <w:szCs w:val="16"/>
              </w:rPr>
            </w:pPr>
            <w:r w:rsidRPr="00DD3AB8">
              <w:rPr>
                <w:rFonts w:ascii="Noto Sans" w:hAnsi="Noto Sans" w:cs="Noto Sans"/>
                <w:sz w:val="16"/>
                <w:szCs w:val="16"/>
              </w:rPr>
              <w:t>Envío a Laboratorio de Referencia.</w:t>
            </w:r>
          </w:p>
        </w:tc>
      </w:tr>
      <w:tr w:rsidR="00420F79" w:rsidRPr="001910AD" w14:paraId="31F285E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9D0C9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40.12.068</w:t>
            </w:r>
          </w:p>
        </w:tc>
        <w:tc>
          <w:tcPr>
            <w:tcW w:w="1657" w:type="dxa"/>
            <w:tcBorders>
              <w:top w:val="nil"/>
              <w:left w:val="nil"/>
              <w:bottom w:val="single" w:sz="4" w:space="0" w:color="auto"/>
              <w:right w:val="single" w:sz="4" w:space="0" w:color="auto"/>
            </w:tcBorders>
            <w:noWrap/>
            <w:hideMark/>
          </w:tcPr>
          <w:p w14:paraId="19D56137" w14:textId="77777777" w:rsidR="00420F79" w:rsidRPr="001910AD" w:rsidRDefault="00420F79" w:rsidP="006457C2">
            <w:pPr>
              <w:pStyle w:val="Sinespaciado"/>
              <w:rPr>
                <w:rFonts w:ascii="Noto Sans" w:hAnsi="Noto Sans" w:cs="Noto Sans"/>
                <w:sz w:val="16"/>
                <w:szCs w:val="16"/>
                <w:lang w:val="fr-FR" w:eastAsia="es-MX"/>
              </w:rPr>
            </w:pPr>
            <w:r w:rsidRPr="001910AD">
              <w:rPr>
                <w:rFonts w:ascii="Noto Sans" w:hAnsi="Noto Sans" w:cs="Noto Sans"/>
                <w:sz w:val="16"/>
                <w:szCs w:val="16"/>
                <w:lang w:val="fr-FR" w:eastAsia="es-MX"/>
              </w:rPr>
              <w:t>Toxinas A+B de Clostridium difficile</w:t>
            </w:r>
          </w:p>
        </w:tc>
        <w:tc>
          <w:tcPr>
            <w:tcW w:w="6520" w:type="dxa"/>
            <w:tcBorders>
              <w:top w:val="nil"/>
              <w:left w:val="nil"/>
              <w:bottom w:val="single" w:sz="4" w:space="0" w:color="auto"/>
              <w:right w:val="single" w:sz="4" w:space="0" w:color="auto"/>
            </w:tcBorders>
          </w:tcPr>
          <w:p w14:paraId="29FF486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4188A36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5E4CF6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007F2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40.12.069</w:t>
            </w:r>
          </w:p>
        </w:tc>
        <w:tc>
          <w:tcPr>
            <w:tcW w:w="1657" w:type="dxa"/>
            <w:tcBorders>
              <w:top w:val="nil"/>
              <w:left w:val="nil"/>
              <w:bottom w:val="single" w:sz="4" w:space="0" w:color="auto"/>
              <w:right w:val="single" w:sz="4" w:space="0" w:color="auto"/>
            </w:tcBorders>
            <w:noWrap/>
            <w:hideMark/>
          </w:tcPr>
          <w:p w14:paraId="0BDD64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Coccidioides spp</w:t>
            </w:r>
          </w:p>
        </w:tc>
        <w:tc>
          <w:tcPr>
            <w:tcW w:w="6520" w:type="dxa"/>
            <w:tcBorders>
              <w:top w:val="nil"/>
              <w:left w:val="nil"/>
              <w:bottom w:val="single" w:sz="4" w:space="0" w:color="auto"/>
              <w:right w:val="single" w:sz="4" w:space="0" w:color="auto"/>
            </w:tcBorders>
          </w:tcPr>
          <w:p w14:paraId="477450F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452571D" w14:textId="77777777" w:rsidR="00420F79" w:rsidRPr="001910AD" w:rsidRDefault="00420F79" w:rsidP="006457C2">
            <w:pPr>
              <w:pStyle w:val="Sinespaciado"/>
              <w:rPr>
                <w:rFonts w:ascii="Noto Sans" w:hAnsi="Noto Sans" w:cs="Noto Sans"/>
                <w:sz w:val="16"/>
                <w:szCs w:val="16"/>
              </w:rPr>
            </w:pPr>
            <w:r w:rsidRPr="00F61F12">
              <w:rPr>
                <w:rFonts w:ascii="Noto Sans" w:hAnsi="Noto Sans" w:cs="Noto Sans"/>
                <w:sz w:val="16"/>
                <w:szCs w:val="16"/>
              </w:rPr>
              <w:t>Envío a Laboratorio de Referencia.</w:t>
            </w:r>
          </w:p>
        </w:tc>
      </w:tr>
      <w:tr w:rsidR="00420F79" w:rsidRPr="001910AD" w14:paraId="2655F58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65F54A0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40.12.070</w:t>
            </w:r>
          </w:p>
        </w:tc>
        <w:tc>
          <w:tcPr>
            <w:tcW w:w="1657" w:type="dxa"/>
            <w:tcBorders>
              <w:top w:val="nil"/>
              <w:left w:val="nil"/>
              <w:bottom w:val="single" w:sz="4" w:space="0" w:color="auto"/>
              <w:right w:val="single" w:sz="4" w:space="0" w:color="auto"/>
            </w:tcBorders>
            <w:noWrap/>
            <w:hideMark/>
          </w:tcPr>
          <w:p w14:paraId="0E26D8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Coccidioides spp</w:t>
            </w:r>
          </w:p>
        </w:tc>
        <w:tc>
          <w:tcPr>
            <w:tcW w:w="6520" w:type="dxa"/>
            <w:tcBorders>
              <w:top w:val="nil"/>
              <w:left w:val="nil"/>
              <w:bottom w:val="single" w:sz="4" w:space="0" w:color="auto"/>
              <w:right w:val="single" w:sz="4" w:space="0" w:color="auto"/>
            </w:tcBorders>
          </w:tcPr>
          <w:p w14:paraId="034793D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BFEBAED" w14:textId="77777777" w:rsidR="00420F79" w:rsidRPr="001910AD" w:rsidRDefault="00420F79" w:rsidP="006457C2">
            <w:pPr>
              <w:pStyle w:val="Sinespaciado"/>
              <w:rPr>
                <w:rFonts w:ascii="Noto Sans" w:hAnsi="Noto Sans" w:cs="Noto Sans"/>
                <w:sz w:val="16"/>
                <w:szCs w:val="16"/>
              </w:rPr>
            </w:pPr>
            <w:r w:rsidRPr="00F61F12">
              <w:rPr>
                <w:rFonts w:ascii="Noto Sans" w:hAnsi="Noto Sans" w:cs="Noto Sans"/>
                <w:sz w:val="16"/>
                <w:szCs w:val="16"/>
              </w:rPr>
              <w:t>Envío a Laboratorio de Referencia.</w:t>
            </w:r>
          </w:p>
        </w:tc>
      </w:tr>
      <w:tr w:rsidR="00420F79" w:rsidRPr="001910AD" w14:paraId="2BB80DD4"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ABA493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40.12.071</w:t>
            </w:r>
          </w:p>
        </w:tc>
        <w:tc>
          <w:tcPr>
            <w:tcW w:w="1657" w:type="dxa"/>
            <w:tcBorders>
              <w:top w:val="nil"/>
              <w:left w:val="nil"/>
              <w:bottom w:val="single" w:sz="4" w:space="0" w:color="auto"/>
              <w:right w:val="single" w:sz="4" w:space="0" w:color="auto"/>
            </w:tcBorders>
            <w:noWrap/>
            <w:hideMark/>
          </w:tcPr>
          <w:p w14:paraId="67987E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Galactomanano</w:t>
            </w:r>
          </w:p>
        </w:tc>
        <w:tc>
          <w:tcPr>
            <w:tcW w:w="6520" w:type="dxa"/>
            <w:tcBorders>
              <w:top w:val="nil"/>
              <w:left w:val="nil"/>
              <w:bottom w:val="single" w:sz="4" w:space="0" w:color="auto"/>
              <w:right w:val="single" w:sz="4" w:space="0" w:color="auto"/>
            </w:tcBorders>
          </w:tcPr>
          <w:p w14:paraId="603150D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EF658C3"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r w:rsidR="00420F79" w:rsidRPr="001910AD" w14:paraId="4FA659FA" w14:textId="77777777" w:rsidTr="00E85548">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EF7417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40.12.072</w:t>
            </w:r>
          </w:p>
        </w:tc>
        <w:tc>
          <w:tcPr>
            <w:tcW w:w="1657" w:type="dxa"/>
            <w:tcBorders>
              <w:top w:val="nil"/>
              <w:left w:val="nil"/>
              <w:bottom w:val="single" w:sz="4" w:space="0" w:color="auto"/>
              <w:right w:val="single" w:sz="4" w:space="0" w:color="auto"/>
            </w:tcBorders>
            <w:noWrap/>
            <w:hideMark/>
          </w:tcPr>
          <w:p w14:paraId="7E96C4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Reaginas (R.P.R./V.D.R.L.)</w:t>
            </w:r>
          </w:p>
        </w:tc>
        <w:tc>
          <w:tcPr>
            <w:tcW w:w="6520" w:type="dxa"/>
            <w:tcBorders>
              <w:top w:val="nil"/>
              <w:left w:val="nil"/>
              <w:bottom w:val="single" w:sz="4" w:space="0" w:color="auto"/>
              <w:right w:val="single" w:sz="4" w:space="0" w:color="auto"/>
            </w:tcBorders>
            <w:vAlign w:val="center"/>
          </w:tcPr>
          <w:p w14:paraId="790C8983" w14:textId="77777777" w:rsidR="00420F79" w:rsidRPr="001910AD" w:rsidRDefault="00420F79" w:rsidP="00E85548">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71045E66"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6A300B0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BD6AD7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40.12.073</w:t>
            </w:r>
          </w:p>
        </w:tc>
        <w:tc>
          <w:tcPr>
            <w:tcW w:w="1657" w:type="dxa"/>
            <w:tcBorders>
              <w:top w:val="nil"/>
              <w:left w:val="nil"/>
              <w:bottom w:val="single" w:sz="4" w:space="0" w:color="auto"/>
              <w:right w:val="single" w:sz="4" w:space="0" w:color="auto"/>
            </w:tcBorders>
            <w:noWrap/>
            <w:hideMark/>
          </w:tcPr>
          <w:p w14:paraId="35C9089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Treponema pallidum</w:t>
            </w:r>
          </w:p>
        </w:tc>
        <w:tc>
          <w:tcPr>
            <w:tcW w:w="6520" w:type="dxa"/>
            <w:tcBorders>
              <w:top w:val="nil"/>
              <w:left w:val="nil"/>
              <w:bottom w:val="single" w:sz="4" w:space="0" w:color="auto"/>
              <w:right w:val="single" w:sz="4" w:space="0" w:color="auto"/>
            </w:tcBorders>
          </w:tcPr>
          <w:p w14:paraId="7C5C68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01614FE" w14:textId="77777777" w:rsidR="00420F79" w:rsidRPr="001910AD" w:rsidRDefault="00420F79" w:rsidP="006457C2">
            <w:pPr>
              <w:pStyle w:val="Sinespaciado"/>
              <w:rPr>
                <w:rFonts w:ascii="Noto Sans" w:hAnsi="Noto Sans" w:cs="Noto Sans"/>
                <w:sz w:val="16"/>
                <w:szCs w:val="16"/>
              </w:rPr>
            </w:pPr>
            <w:r w:rsidRPr="006F2131">
              <w:rPr>
                <w:rFonts w:ascii="Noto Sans" w:hAnsi="Noto Sans" w:cs="Noto Sans"/>
                <w:sz w:val="16"/>
                <w:szCs w:val="16"/>
              </w:rPr>
              <w:t>En sitio o envío a CRAP.</w:t>
            </w:r>
          </w:p>
        </w:tc>
      </w:tr>
      <w:tr w:rsidR="00420F79" w:rsidRPr="001910AD" w14:paraId="3FD8A68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0249C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40.12.074</w:t>
            </w:r>
          </w:p>
        </w:tc>
        <w:tc>
          <w:tcPr>
            <w:tcW w:w="1657" w:type="dxa"/>
            <w:tcBorders>
              <w:top w:val="nil"/>
              <w:left w:val="nil"/>
              <w:bottom w:val="single" w:sz="4" w:space="0" w:color="auto"/>
              <w:right w:val="single" w:sz="4" w:space="0" w:color="auto"/>
            </w:tcBorders>
            <w:noWrap/>
            <w:hideMark/>
          </w:tcPr>
          <w:p w14:paraId="279DA3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Treponema pallidum</w:t>
            </w:r>
          </w:p>
        </w:tc>
        <w:tc>
          <w:tcPr>
            <w:tcW w:w="6520" w:type="dxa"/>
            <w:tcBorders>
              <w:top w:val="nil"/>
              <w:left w:val="nil"/>
              <w:bottom w:val="single" w:sz="4" w:space="0" w:color="auto"/>
              <w:right w:val="single" w:sz="4" w:space="0" w:color="auto"/>
            </w:tcBorders>
          </w:tcPr>
          <w:p w14:paraId="659453B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tcPr>
          <w:p w14:paraId="065D2ECA" w14:textId="77777777" w:rsidR="00420F79" w:rsidRPr="001910AD" w:rsidRDefault="00420F79" w:rsidP="006457C2">
            <w:pPr>
              <w:pStyle w:val="Sinespaciado"/>
              <w:rPr>
                <w:rFonts w:ascii="Noto Sans" w:hAnsi="Noto Sans" w:cs="Noto Sans"/>
                <w:sz w:val="16"/>
                <w:szCs w:val="16"/>
              </w:rPr>
            </w:pPr>
            <w:r w:rsidRPr="006F2131">
              <w:rPr>
                <w:rFonts w:ascii="Noto Sans" w:hAnsi="Noto Sans" w:cs="Noto Sans"/>
                <w:sz w:val="16"/>
                <w:szCs w:val="16"/>
              </w:rPr>
              <w:t>En sitio o envío a CRAP.</w:t>
            </w:r>
          </w:p>
        </w:tc>
      </w:tr>
      <w:tr w:rsidR="00420F79" w:rsidRPr="001910AD" w14:paraId="471D37D8"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579ED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40.12.075</w:t>
            </w:r>
          </w:p>
        </w:tc>
        <w:tc>
          <w:tcPr>
            <w:tcW w:w="1657" w:type="dxa"/>
            <w:tcBorders>
              <w:top w:val="nil"/>
              <w:left w:val="nil"/>
              <w:bottom w:val="single" w:sz="4" w:space="0" w:color="auto"/>
              <w:right w:val="single" w:sz="4" w:space="0" w:color="auto"/>
            </w:tcBorders>
            <w:noWrap/>
            <w:hideMark/>
          </w:tcPr>
          <w:p w14:paraId="61AA59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Absorción de Anticuerpos Treponémicos Fluorescentes (FTA ABS)</w:t>
            </w:r>
          </w:p>
        </w:tc>
        <w:tc>
          <w:tcPr>
            <w:tcW w:w="6520" w:type="dxa"/>
            <w:tcBorders>
              <w:top w:val="nil"/>
              <w:left w:val="nil"/>
              <w:bottom w:val="single" w:sz="4" w:space="0" w:color="auto"/>
              <w:right w:val="single" w:sz="4" w:space="0" w:color="auto"/>
            </w:tcBorders>
          </w:tcPr>
          <w:p w14:paraId="5F41BF8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85DF216" w14:textId="77777777" w:rsidR="00420F79" w:rsidRPr="001910AD" w:rsidRDefault="00420F79" w:rsidP="006457C2">
            <w:pPr>
              <w:pStyle w:val="Sinespaciado"/>
              <w:rPr>
                <w:rFonts w:ascii="Noto Sans" w:hAnsi="Noto Sans" w:cs="Noto Sans"/>
                <w:sz w:val="16"/>
                <w:szCs w:val="16"/>
              </w:rPr>
            </w:pPr>
            <w:r w:rsidRPr="00D842FC">
              <w:rPr>
                <w:rFonts w:ascii="Noto Sans" w:hAnsi="Noto Sans" w:cs="Noto Sans"/>
                <w:sz w:val="16"/>
                <w:szCs w:val="16"/>
              </w:rPr>
              <w:t>Envío a Laboratorio de Referencia.</w:t>
            </w:r>
          </w:p>
        </w:tc>
      </w:tr>
      <w:tr w:rsidR="00420F79" w:rsidRPr="001910AD" w14:paraId="6E9A709A"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46F42B1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40.12.076</w:t>
            </w:r>
          </w:p>
        </w:tc>
        <w:tc>
          <w:tcPr>
            <w:tcW w:w="1657" w:type="dxa"/>
            <w:tcBorders>
              <w:top w:val="nil"/>
              <w:left w:val="nil"/>
              <w:bottom w:val="single" w:sz="4" w:space="0" w:color="auto"/>
              <w:right w:val="single" w:sz="4" w:space="0" w:color="auto"/>
            </w:tcBorders>
            <w:noWrap/>
            <w:hideMark/>
          </w:tcPr>
          <w:p w14:paraId="2024FD9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Aspergillus</w:t>
            </w:r>
          </w:p>
        </w:tc>
        <w:tc>
          <w:tcPr>
            <w:tcW w:w="6520" w:type="dxa"/>
            <w:tcBorders>
              <w:top w:val="nil"/>
              <w:left w:val="nil"/>
              <w:bottom w:val="single" w:sz="4" w:space="0" w:color="auto"/>
              <w:right w:val="single" w:sz="4" w:space="0" w:color="auto"/>
            </w:tcBorders>
          </w:tcPr>
          <w:p w14:paraId="4621A8E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45A7DD7" w14:textId="77777777" w:rsidR="00420F79" w:rsidRPr="001910AD" w:rsidRDefault="00420F79" w:rsidP="006457C2">
            <w:pPr>
              <w:pStyle w:val="Sinespaciado"/>
              <w:rPr>
                <w:rFonts w:ascii="Noto Sans" w:hAnsi="Noto Sans" w:cs="Noto Sans"/>
                <w:sz w:val="16"/>
                <w:szCs w:val="16"/>
              </w:rPr>
            </w:pPr>
            <w:r w:rsidRPr="00D842FC">
              <w:rPr>
                <w:rFonts w:ascii="Noto Sans" w:hAnsi="Noto Sans" w:cs="Noto Sans"/>
                <w:sz w:val="16"/>
                <w:szCs w:val="16"/>
              </w:rPr>
              <w:t>Envío a Laboratorio de Referencia.</w:t>
            </w:r>
          </w:p>
        </w:tc>
      </w:tr>
      <w:tr w:rsidR="00420F79" w:rsidRPr="001910AD" w14:paraId="30056DF5"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35DEB9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40.12.077</w:t>
            </w:r>
          </w:p>
        </w:tc>
        <w:tc>
          <w:tcPr>
            <w:tcW w:w="1657" w:type="dxa"/>
            <w:tcBorders>
              <w:top w:val="nil"/>
              <w:left w:val="nil"/>
              <w:bottom w:val="single" w:sz="4" w:space="0" w:color="auto"/>
              <w:right w:val="single" w:sz="4" w:space="0" w:color="auto"/>
            </w:tcBorders>
            <w:noWrap/>
            <w:hideMark/>
          </w:tcPr>
          <w:p w14:paraId="3C7CA9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Bartonella</w:t>
            </w:r>
          </w:p>
        </w:tc>
        <w:tc>
          <w:tcPr>
            <w:tcW w:w="6520" w:type="dxa"/>
            <w:tcBorders>
              <w:top w:val="nil"/>
              <w:left w:val="nil"/>
              <w:bottom w:val="single" w:sz="4" w:space="0" w:color="auto"/>
              <w:right w:val="single" w:sz="4" w:space="0" w:color="auto"/>
            </w:tcBorders>
          </w:tcPr>
          <w:p w14:paraId="1591765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875F35A"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8B5733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5B58149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40.12.078</w:t>
            </w:r>
          </w:p>
        </w:tc>
        <w:tc>
          <w:tcPr>
            <w:tcW w:w="1657" w:type="dxa"/>
            <w:tcBorders>
              <w:top w:val="nil"/>
              <w:left w:val="nil"/>
              <w:bottom w:val="single" w:sz="4" w:space="0" w:color="auto"/>
              <w:right w:val="single" w:sz="4" w:space="0" w:color="auto"/>
            </w:tcBorders>
            <w:noWrap/>
            <w:hideMark/>
          </w:tcPr>
          <w:p w14:paraId="5D19B9D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Entamoeba</w:t>
            </w:r>
          </w:p>
        </w:tc>
        <w:tc>
          <w:tcPr>
            <w:tcW w:w="6520" w:type="dxa"/>
            <w:tcBorders>
              <w:top w:val="nil"/>
              <w:left w:val="nil"/>
              <w:bottom w:val="single" w:sz="4" w:space="0" w:color="auto"/>
              <w:right w:val="single" w:sz="4" w:space="0" w:color="auto"/>
            </w:tcBorders>
          </w:tcPr>
          <w:p w14:paraId="3EFC668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3F5D33B"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26150380"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2413189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40.12.079</w:t>
            </w:r>
          </w:p>
        </w:tc>
        <w:tc>
          <w:tcPr>
            <w:tcW w:w="1657" w:type="dxa"/>
            <w:tcBorders>
              <w:top w:val="nil"/>
              <w:left w:val="nil"/>
              <w:bottom w:val="single" w:sz="4" w:space="0" w:color="auto"/>
              <w:right w:val="single" w:sz="4" w:space="0" w:color="auto"/>
            </w:tcBorders>
            <w:noWrap/>
            <w:hideMark/>
          </w:tcPr>
          <w:p w14:paraId="0BA452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Histoplasma capsulatum</w:t>
            </w:r>
          </w:p>
        </w:tc>
        <w:tc>
          <w:tcPr>
            <w:tcW w:w="6520" w:type="dxa"/>
            <w:tcBorders>
              <w:top w:val="nil"/>
              <w:left w:val="nil"/>
              <w:bottom w:val="single" w:sz="4" w:space="0" w:color="auto"/>
              <w:right w:val="single" w:sz="4" w:space="0" w:color="auto"/>
            </w:tcBorders>
          </w:tcPr>
          <w:p w14:paraId="39F7D7D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420B6E2"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0010BF9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0F3401A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40.12.080</w:t>
            </w:r>
          </w:p>
        </w:tc>
        <w:tc>
          <w:tcPr>
            <w:tcW w:w="1657" w:type="dxa"/>
            <w:tcBorders>
              <w:top w:val="nil"/>
              <w:left w:val="nil"/>
              <w:bottom w:val="single" w:sz="4" w:space="0" w:color="auto"/>
              <w:right w:val="single" w:sz="4" w:space="0" w:color="auto"/>
            </w:tcBorders>
            <w:noWrap/>
            <w:hideMark/>
          </w:tcPr>
          <w:p w14:paraId="5930D1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antígeno Aviario</w:t>
            </w:r>
          </w:p>
        </w:tc>
        <w:tc>
          <w:tcPr>
            <w:tcW w:w="6520" w:type="dxa"/>
            <w:tcBorders>
              <w:top w:val="nil"/>
              <w:left w:val="nil"/>
              <w:bottom w:val="single" w:sz="4" w:space="0" w:color="auto"/>
              <w:right w:val="single" w:sz="4" w:space="0" w:color="auto"/>
            </w:tcBorders>
          </w:tcPr>
          <w:p w14:paraId="40E1967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956C00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43945F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D935D9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40.12.081</w:t>
            </w:r>
          </w:p>
        </w:tc>
        <w:tc>
          <w:tcPr>
            <w:tcW w:w="1657" w:type="dxa"/>
            <w:tcBorders>
              <w:top w:val="nil"/>
              <w:left w:val="nil"/>
              <w:bottom w:val="single" w:sz="4" w:space="0" w:color="auto"/>
              <w:right w:val="single" w:sz="4" w:space="0" w:color="auto"/>
            </w:tcBorders>
            <w:noWrap/>
            <w:hideMark/>
          </w:tcPr>
          <w:p w14:paraId="397A8A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Coxsackievirus</w:t>
            </w:r>
          </w:p>
        </w:tc>
        <w:tc>
          <w:tcPr>
            <w:tcW w:w="6520" w:type="dxa"/>
            <w:tcBorders>
              <w:top w:val="nil"/>
              <w:left w:val="nil"/>
              <w:bottom w:val="single" w:sz="4" w:space="0" w:color="auto"/>
              <w:right w:val="single" w:sz="4" w:space="0" w:color="auto"/>
            </w:tcBorders>
          </w:tcPr>
          <w:p w14:paraId="2D2328A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8DA92AA"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85DA41F"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143F10F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40.12.082</w:t>
            </w:r>
          </w:p>
        </w:tc>
        <w:tc>
          <w:tcPr>
            <w:tcW w:w="1657" w:type="dxa"/>
            <w:tcBorders>
              <w:top w:val="nil"/>
              <w:left w:val="nil"/>
              <w:bottom w:val="single" w:sz="4" w:space="0" w:color="auto"/>
              <w:right w:val="single" w:sz="4" w:space="0" w:color="auto"/>
            </w:tcBorders>
            <w:noWrap/>
            <w:hideMark/>
          </w:tcPr>
          <w:p w14:paraId="527BB37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Rickettsias</w:t>
            </w:r>
          </w:p>
        </w:tc>
        <w:tc>
          <w:tcPr>
            <w:tcW w:w="6520" w:type="dxa"/>
            <w:tcBorders>
              <w:top w:val="nil"/>
              <w:left w:val="nil"/>
              <w:bottom w:val="single" w:sz="4" w:space="0" w:color="auto"/>
              <w:right w:val="single" w:sz="4" w:space="0" w:color="auto"/>
            </w:tcBorders>
          </w:tcPr>
          <w:p w14:paraId="6E9FE7B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789466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5FF2CE8B" w14:textId="77777777" w:rsidTr="00EA7247">
        <w:trPr>
          <w:cantSplit/>
          <w:trHeight w:val="300"/>
          <w:jc w:val="center"/>
        </w:trPr>
        <w:tc>
          <w:tcPr>
            <w:tcW w:w="1032" w:type="dxa"/>
            <w:tcBorders>
              <w:top w:val="nil"/>
              <w:left w:val="single" w:sz="4" w:space="0" w:color="auto"/>
              <w:bottom w:val="single" w:sz="4" w:space="0" w:color="auto"/>
              <w:right w:val="single" w:sz="4" w:space="0" w:color="auto"/>
            </w:tcBorders>
            <w:noWrap/>
            <w:hideMark/>
          </w:tcPr>
          <w:p w14:paraId="7B6E0B8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40.12.083</w:t>
            </w:r>
          </w:p>
        </w:tc>
        <w:tc>
          <w:tcPr>
            <w:tcW w:w="1657" w:type="dxa"/>
            <w:tcBorders>
              <w:top w:val="nil"/>
              <w:left w:val="nil"/>
              <w:bottom w:val="single" w:sz="4" w:space="0" w:color="auto"/>
              <w:right w:val="single" w:sz="4" w:space="0" w:color="auto"/>
            </w:tcBorders>
            <w:noWrap/>
            <w:hideMark/>
          </w:tcPr>
          <w:p w14:paraId="47BD4B2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Rickettsia typhi</w:t>
            </w:r>
          </w:p>
        </w:tc>
        <w:tc>
          <w:tcPr>
            <w:tcW w:w="6520" w:type="dxa"/>
            <w:tcBorders>
              <w:top w:val="nil"/>
              <w:left w:val="nil"/>
              <w:bottom w:val="single" w:sz="4" w:space="0" w:color="auto"/>
              <w:right w:val="single" w:sz="4" w:space="0" w:color="auto"/>
            </w:tcBorders>
          </w:tcPr>
          <w:p w14:paraId="43F9F7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795267F"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64E2E57D"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00EAA6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40.12.084</w:t>
            </w:r>
          </w:p>
        </w:tc>
        <w:tc>
          <w:tcPr>
            <w:tcW w:w="1657" w:type="dxa"/>
            <w:tcBorders>
              <w:top w:val="single" w:sz="4" w:space="0" w:color="auto"/>
              <w:left w:val="nil"/>
              <w:bottom w:val="single" w:sz="4" w:space="0" w:color="auto"/>
              <w:right w:val="single" w:sz="4" w:space="0" w:color="auto"/>
            </w:tcBorders>
            <w:noWrap/>
            <w:hideMark/>
          </w:tcPr>
          <w:p w14:paraId="450B0D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Rickettsia typhi</w:t>
            </w:r>
          </w:p>
        </w:tc>
        <w:tc>
          <w:tcPr>
            <w:tcW w:w="6520" w:type="dxa"/>
            <w:tcBorders>
              <w:top w:val="single" w:sz="4" w:space="0" w:color="auto"/>
              <w:left w:val="nil"/>
              <w:bottom w:val="single" w:sz="4" w:space="0" w:color="auto"/>
              <w:right w:val="single" w:sz="4" w:space="0" w:color="auto"/>
            </w:tcBorders>
          </w:tcPr>
          <w:p w14:paraId="5413CE3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tcPr>
          <w:p w14:paraId="16DAD9D1" w14:textId="77777777" w:rsidR="00420F79" w:rsidRPr="001910AD" w:rsidRDefault="00420F79" w:rsidP="006457C2">
            <w:pPr>
              <w:pStyle w:val="Sinespaciado"/>
              <w:rPr>
                <w:rFonts w:ascii="Noto Sans" w:hAnsi="Noto Sans" w:cs="Noto Sans"/>
                <w:sz w:val="16"/>
                <w:szCs w:val="16"/>
              </w:rPr>
            </w:pPr>
            <w:r w:rsidRPr="00671899">
              <w:rPr>
                <w:rFonts w:ascii="Noto Sans" w:hAnsi="Noto Sans" w:cs="Noto Sans"/>
                <w:sz w:val="16"/>
                <w:szCs w:val="16"/>
              </w:rPr>
              <w:t>Envío a Laboratorio de Referencia.</w:t>
            </w:r>
          </w:p>
        </w:tc>
      </w:tr>
      <w:tr w:rsidR="00420F79" w:rsidRPr="001910AD" w14:paraId="3E2AE268" w14:textId="77777777" w:rsidTr="00E85548">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6F8ADF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40.12.085</w:t>
            </w:r>
          </w:p>
        </w:tc>
        <w:tc>
          <w:tcPr>
            <w:tcW w:w="1657" w:type="dxa"/>
            <w:tcBorders>
              <w:top w:val="single" w:sz="4" w:space="0" w:color="auto"/>
              <w:left w:val="nil"/>
              <w:bottom w:val="single" w:sz="4" w:space="0" w:color="auto"/>
              <w:right w:val="single" w:sz="4" w:space="0" w:color="auto"/>
            </w:tcBorders>
            <w:noWrap/>
            <w:hideMark/>
          </w:tcPr>
          <w:p w14:paraId="3DBE4A9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rápida de Antígeno de SARS-CoV-2</w:t>
            </w:r>
          </w:p>
        </w:tc>
        <w:tc>
          <w:tcPr>
            <w:tcW w:w="6520" w:type="dxa"/>
            <w:tcBorders>
              <w:top w:val="single" w:sz="4" w:space="0" w:color="auto"/>
              <w:left w:val="nil"/>
              <w:bottom w:val="single" w:sz="4" w:space="0" w:color="auto"/>
              <w:right w:val="single" w:sz="4" w:space="0" w:color="auto"/>
            </w:tcBorders>
            <w:vAlign w:val="center"/>
          </w:tcPr>
          <w:p w14:paraId="483F55B2" w14:textId="77777777" w:rsidR="00420F79" w:rsidRPr="001910AD" w:rsidRDefault="00420F79" w:rsidP="00E85548">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40C77045" w14:textId="77777777" w:rsidR="00420F79" w:rsidRPr="001910AD" w:rsidRDefault="00420F79" w:rsidP="00E85548">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55E5C5EA" w14:textId="77777777" w:rsidTr="00EA7247">
        <w:trPr>
          <w:cantSplit/>
          <w:trHeight w:val="300"/>
          <w:jc w:val="center"/>
        </w:trPr>
        <w:tc>
          <w:tcPr>
            <w:tcW w:w="1032" w:type="dxa"/>
            <w:tcBorders>
              <w:top w:val="single" w:sz="4" w:space="0" w:color="auto"/>
              <w:left w:val="single" w:sz="4" w:space="0" w:color="auto"/>
              <w:bottom w:val="single" w:sz="4" w:space="0" w:color="auto"/>
              <w:right w:val="single" w:sz="4" w:space="0" w:color="auto"/>
            </w:tcBorders>
            <w:noWrap/>
            <w:hideMark/>
          </w:tcPr>
          <w:p w14:paraId="0E3C735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40.12.086</w:t>
            </w:r>
          </w:p>
        </w:tc>
        <w:tc>
          <w:tcPr>
            <w:tcW w:w="1657" w:type="dxa"/>
            <w:tcBorders>
              <w:top w:val="single" w:sz="4" w:space="0" w:color="auto"/>
              <w:left w:val="nil"/>
              <w:bottom w:val="single" w:sz="4" w:space="0" w:color="auto"/>
              <w:right w:val="single" w:sz="4" w:space="0" w:color="auto"/>
            </w:tcBorders>
            <w:noWrap/>
            <w:hideMark/>
          </w:tcPr>
          <w:p w14:paraId="4022B0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Calprotectina fecal</w:t>
            </w:r>
          </w:p>
        </w:tc>
        <w:tc>
          <w:tcPr>
            <w:tcW w:w="6520" w:type="dxa"/>
            <w:tcBorders>
              <w:top w:val="single" w:sz="4" w:space="0" w:color="auto"/>
              <w:left w:val="nil"/>
              <w:bottom w:val="single" w:sz="4" w:space="0" w:color="auto"/>
              <w:right w:val="single" w:sz="4" w:space="0" w:color="auto"/>
            </w:tcBorders>
          </w:tcPr>
          <w:p w14:paraId="0DE7243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7764177B" w14:textId="77777777" w:rsidR="00420F79" w:rsidRPr="001910AD" w:rsidRDefault="00420F79" w:rsidP="006457C2">
            <w:pPr>
              <w:pStyle w:val="Sinespaciado"/>
              <w:rPr>
                <w:rFonts w:ascii="Noto Sans" w:hAnsi="Noto Sans" w:cs="Noto Sans"/>
                <w:sz w:val="16"/>
                <w:szCs w:val="16"/>
              </w:rPr>
            </w:pPr>
            <w:r w:rsidRPr="003E1D7A">
              <w:rPr>
                <w:rFonts w:ascii="Noto Sans" w:hAnsi="Noto Sans" w:cs="Noto Sans"/>
                <w:sz w:val="16"/>
                <w:szCs w:val="16"/>
              </w:rPr>
              <w:t>En sitio, envío a CRAP o Laboratorio de Referencia.</w:t>
            </w:r>
          </w:p>
        </w:tc>
      </w:tr>
    </w:tbl>
    <w:p w14:paraId="26548D73" w14:textId="77777777" w:rsidR="00420F79" w:rsidRPr="001910AD" w:rsidRDefault="00420F79" w:rsidP="00420F79">
      <w:pPr>
        <w:rPr>
          <w:rFonts w:cs="Noto Sans"/>
          <w:sz w:val="16"/>
          <w:szCs w:val="16"/>
        </w:rPr>
      </w:pPr>
    </w:p>
    <w:p w14:paraId="14C32C27" w14:textId="77777777" w:rsidR="00420F79" w:rsidRPr="001910AD" w:rsidRDefault="00420F79" w:rsidP="00420F79">
      <w:pPr>
        <w:rPr>
          <w:rFonts w:cs="Noto Sans"/>
          <w:i/>
          <w:iCs/>
          <w:sz w:val="16"/>
          <w:szCs w:val="16"/>
        </w:rPr>
      </w:pPr>
      <w:r w:rsidRPr="001910AD">
        <w:rPr>
          <w:rFonts w:cs="Noto Sans"/>
          <w:i/>
          <w:iCs/>
          <w:sz w:val="16"/>
          <w:szCs w:val="16"/>
        </w:rPr>
        <w:t>Equipamiento para el grupo Serología</w:t>
      </w:r>
    </w:p>
    <w:p w14:paraId="1E819090" w14:textId="77777777" w:rsidR="00420F79" w:rsidRPr="00B32349" w:rsidRDefault="00420F79" w:rsidP="00DC2C66">
      <w:pPr>
        <w:pStyle w:val="Prrafodelista"/>
        <w:numPr>
          <w:ilvl w:val="0"/>
          <w:numId w:val="89"/>
        </w:numPr>
        <w:suppressAutoHyphens w:val="0"/>
        <w:spacing w:after="200"/>
        <w:rPr>
          <w:rFonts w:cs="Noto Sans"/>
          <w:sz w:val="16"/>
          <w:szCs w:val="16"/>
        </w:rPr>
      </w:pPr>
      <w:bookmarkStart w:id="20" w:name="_Hlk199426281"/>
      <w:r w:rsidRPr="00B32349">
        <w:rPr>
          <w:rFonts w:cs="Noto Sans"/>
          <w:sz w:val="16"/>
          <w:szCs w:val="16"/>
        </w:rPr>
        <w:t>El equipo para</w:t>
      </w:r>
      <w:r>
        <w:rPr>
          <w:rFonts w:cs="Noto Sans"/>
          <w:sz w:val="16"/>
          <w:szCs w:val="16"/>
        </w:rPr>
        <w:t xml:space="preserve"> el grupo Serología</w:t>
      </w:r>
      <w:r w:rsidRPr="00B32349">
        <w:rPr>
          <w:rFonts w:cs="Noto Sans"/>
          <w:sz w:val="16"/>
          <w:szCs w:val="16"/>
        </w:rPr>
        <w:t xml:space="preserve"> estipulado en el Anexo T3 “Equipamiento del SMI ELC”, deberá contar con los siguientes requisitos:</w:t>
      </w:r>
    </w:p>
    <w:p w14:paraId="6B93A739"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1910AD">
        <w:rPr>
          <w:rFonts w:cs="Noto Sans"/>
          <w:sz w:val="16"/>
          <w:szCs w:val="16"/>
        </w:rPr>
        <w:t xml:space="preserve">Capacidad </w:t>
      </w:r>
      <w:r w:rsidRPr="00C11801">
        <w:rPr>
          <w:rFonts w:cs="Noto Sans"/>
          <w:sz w:val="16"/>
          <w:szCs w:val="16"/>
        </w:rPr>
        <w:t>de recibir muestras en tubo primario, copa o copilla.</w:t>
      </w:r>
    </w:p>
    <w:p w14:paraId="1A83176B"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Deberán contar con lector para código de barras.</w:t>
      </w:r>
    </w:p>
    <w:p w14:paraId="322611F4"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Software de operación en español.</w:t>
      </w:r>
    </w:p>
    <w:p w14:paraId="798B8C50"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Puerto de comunicación para interfaz.</w:t>
      </w:r>
    </w:p>
    <w:p w14:paraId="7992CE9F"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Monitor Integrado o adicional.</w:t>
      </w:r>
    </w:p>
    <w:p w14:paraId="100DA9D1"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En caso de requerir impresora, deberá considerar los insumos mensuales para esta.</w:t>
      </w:r>
    </w:p>
    <w:p w14:paraId="77387ABC"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color w:val="000000"/>
          <w:sz w:val="16"/>
          <w:szCs w:val="16"/>
          <w:lang w:eastAsia="es-MX"/>
        </w:rPr>
        <w:t xml:space="preserve">Regulador de voltaje y batería de respaldo con duración mínima de treinta minutos. </w:t>
      </w:r>
    </w:p>
    <w:p w14:paraId="4CC966E5"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sz w:val="16"/>
          <w:szCs w:val="16"/>
        </w:rPr>
        <w:t>Proporcionar Refacciones, Accesorios y Consumibles de acuerdo con sus necesidades, asegurando su compatibilidad con la marca y modelo del equipo.</w:t>
      </w:r>
    </w:p>
    <w:p w14:paraId="657D4EE8" w14:textId="77777777" w:rsidR="00420F79" w:rsidRPr="00C11801" w:rsidRDefault="00420F79" w:rsidP="00DC2C66">
      <w:pPr>
        <w:pStyle w:val="Prrafodelista"/>
        <w:numPr>
          <w:ilvl w:val="1"/>
          <w:numId w:val="92"/>
        </w:numPr>
        <w:suppressAutoHyphens w:val="0"/>
        <w:spacing w:after="200"/>
        <w:ind w:left="1418"/>
        <w:rPr>
          <w:rFonts w:cs="Noto Sans"/>
          <w:sz w:val="16"/>
          <w:szCs w:val="16"/>
        </w:rPr>
      </w:pPr>
      <w:r w:rsidRPr="00C11801">
        <w:rPr>
          <w:rFonts w:cs="Noto Sans"/>
          <w:i/>
          <w:iCs/>
          <w:sz w:val="16"/>
          <w:szCs w:val="16"/>
        </w:rPr>
        <w:t xml:space="preserve">Control de Calidad </w:t>
      </w:r>
    </w:p>
    <w:p w14:paraId="134913D1" w14:textId="77777777" w:rsidR="00420F79" w:rsidRPr="001910AD"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El equipo deberá contar con control de calidad integrado.</w:t>
      </w:r>
    </w:p>
    <w:p w14:paraId="758A043A" w14:textId="786017CF" w:rsidR="00420F79" w:rsidRPr="001910AD"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Deberá incluir la entrega de sueros control para el control de calidad interno mínimo a dos niveles líquido o liofilizado</w:t>
      </w:r>
      <w:r w:rsidR="00190B7B">
        <w:rPr>
          <w:rFonts w:cs="Noto Sans"/>
          <w:sz w:val="16"/>
          <w:szCs w:val="16"/>
        </w:rPr>
        <w:t>.</w:t>
      </w:r>
    </w:p>
    <w:p w14:paraId="4AD113F7" w14:textId="77777777" w:rsidR="00420F79" w:rsidRDefault="00420F79" w:rsidP="00DC2C66">
      <w:pPr>
        <w:pStyle w:val="Prrafodelista"/>
        <w:numPr>
          <w:ilvl w:val="1"/>
          <w:numId w:val="58"/>
        </w:numPr>
        <w:suppressAutoHyphens w:val="0"/>
        <w:spacing w:after="200"/>
        <w:rPr>
          <w:rFonts w:cs="Noto Sans"/>
          <w:sz w:val="16"/>
          <w:szCs w:val="16"/>
        </w:rPr>
      </w:pPr>
      <w:r w:rsidRPr="001910AD">
        <w:rPr>
          <w:rFonts w:cs="Noto Sans"/>
          <w:sz w:val="16"/>
          <w:szCs w:val="16"/>
        </w:rPr>
        <w:t>Deberá incluir cuando menos una corrida diaria de los controles.</w:t>
      </w:r>
    </w:p>
    <w:p w14:paraId="70B3548F" w14:textId="5BD6F3F2" w:rsidR="00190B7B" w:rsidRPr="00615AC1" w:rsidRDefault="00615AC1" w:rsidP="00DC2C66">
      <w:pPr>
        <w:pStyle w:val="Prrafodelista"/>
        <w:numPr>
          <w:ilvl w:val="1"/>
          <w:numId w:val="58"/>
        </w:numPr>
        <w:suppressAutoHyphens w:val="0"/>
        <w:spacing w:after="200"/>
        <w:rPr>
          <w:rFonts w:cs="Noto Sans"/>
          <w:sz w:val="16"/>
          <w:szCs w:val="16"/>
        </w:rPr>
      </w:pPr>
      <w:r w:rsidRPr="00615AC1">
        <w:rPr>
          <w:rFonts w:cs="Noto Sans"/>
          <w:sz w:val="16"/>
          <w:szCs w:val="16"/>
        </w:rPr>
        <w:t>C</w:t>
      </w:r>
      <w:r w:rsidR="00190B7B" w:rsidRPr="00615AC1">
        <w:rPr>
          <w:rFonts w:cs="Noto Sans"/>
          <w:sz w:val="16"/>
          <w:szCs w:val="16"/>
        </w:rPr>
        <w:t>ontrol de calidad externo.</w:t>
      </w:r>
    </w:p>
    <w:bookmarkEnd w:id="20"/>
    <w:p w14:paraId="201FF1A8" w14:textId="77777777" w:rsidR="00205384" w:rsidRDefault="00205384" w:rsidP="00420F79">
      <w:pPr>
        <w:rPr>
          <w:rFonts w:cs="Noto Sans"/>
          <w:i/>
          <w:iCs/>
          <w:sz w:val="16"/>
          <w:szCs w:val="16"/>
        </w:rPr>
      </w:pPr>
    </w:p>
    <w:p w14:paraId="39178CDE" w14:textId="77777777" w:rsidR="00205384" w:rsidRDefault="00205384" w:rsidP="00420F79">
      <w:pPr>
        <w:rPr>
          <w:rFonts w:cs="Noto Sans"/>
          <w:i/>
          <w:iCs/>
          <w:sz w:val="16"/>
          <w:szCs w:val="16"/>
        </w:rPr>
      </w:pPr>
    </w:p>
    <w:p w14:paraId="51F7BDFA" w14:textId="04868E8E" w:rsidR="00420F79" w:rsidRPr="00B13D34" w:rsidRDefault="00420F79" w:rsidP="00420F79">
      <w:pPr>
        <w:rPr>
          <w:rFonts w:cs="Noto Sans"/>
          <w:i/>
          <w:iCs/>
          <w:sz w:val="16"/>
          <w:szCs w:val="16"/>
        </w:rPr>
      </w:pPr>
      <w:r w:rsidRPr="00B13D34">
        <w:rPr>
          <w:rFonts w:cs="Noto Sans"/>
          <w:i/>
          <w:iCs/>
          <w:sz w:val="16"/>
          <w:szCs w:val="16"/>
        </w:rPr>
        <w:t xml:space="preserve">Equipamiento complementario para </w:t>
      </w:r>
      <w:r>
        <w:rPr>
          <w:rFonts w:cs="Noto Sans"/>
          <w:i/>
          <w:iCs/>
          <w:sz w:val="16"/>
          <w:szCs w:val="16"/>
        </w:rPr>
        <w:t>el grupo Serología</w:t>
      </w:r>
    </w:p>
    <w:p w14:paraId="38374721" w14:textId="6E9E082A" w:rsidR="00420F79" w:rsidRDefault="00190B7B" w:rsidP="00420F79">
      <w:pPr>
        <w:pStyle w:val="Prrafodelista"/>
        <w:numPr>
          <w:ilvl w:val="0"/>
          <w:numId w:val="51"/>
        </w:numPr>
        <w:suppressAutoHyphens w:val="0"/>
        <w:spacing w:after="200"/>
        <w:rPr>
          <w:rFonts w:cs="Noto Sans"/>
          <w:sz w:val="16"/>
          <w:szCs w:val="16"/>
        </w:rPr>
      </w:pPr>
      <w:r w:rsidRPr="00332FA5">
        <w:rPr>
          <w:rFonts w:cs="Noto Sans"/>
          <w:sz w:val="16"/>
          <w:szCs w:val="16"/>
        </w:rPr>
        <w:t xml:space="preserve">El(los) licitante(s) adjudicado(s) a las Partidas 1 a la 58 deberá(n) </w:t>
      </w:r>
      <w:r>
        <w:rPr>
          <w:rFonts w:cs="Noto Sans"/>
          <w:sz w:val="16"/>
          <w:szCs w:val="16"/>
        </w:rPr>
        <w:t>proporcionar</w:t>
      </w:r>
      <w:r w:rsidRPr="00332FA5">
        <w:rPr>
          <w:rFonts w:cs="Noto Sans"/>
          <w:sz w:val="16"/>
          <w:szCs w:val="16"/>
        </w:rPr>
        <w:t xml:space="preserve"> </w:t>
      </w:r>
      <w:r w:rsidRPr="00332FA5">
        <w:rPr>
          <w:rFonts w:cs="Noto Sans"/>
          <w:b/>
          <w:bCs/>
          <w:sz w:val="16"/>
          <w:szCs w:val="16"/>
        </w:rPr>
        <w:t>centrifugadora</w:t>
      </w:r>
      <w:r w:rsidR="00615AC1">
        <w:rPr>
          <w:rFonts w:cs="Noto Sans"/>
          <w:b/>
          <w:bCs/>
          <w:sz w:val="16"/>
          <w:szCs w:val="16"/>
        </w:rPr>
        <w:t>(s)</w:t>
      </w:r>
      <w:r w:rsidRPr="00332FA5">
        <w:rPr>
          <w:rFonts w:cs="Noto Sans"/>
          <w:b/>
          <w:bCs/>
          <w:sz w:val="16"/>
          <w:szCs w:val="16"/>
        </w:rPr>
        <w:t xml:space="preserve"> de rotor basculante por cada equipo de </w:t>
      </w:r>
      <w:r>
        <w:rPr>
          <w:rFonts w:cs="Noto Sans"/>
          <w:b/>
          <w:bCs/>
          <w:sz w:val="16"/>
          <w:szCs w:val="16"/>
        </w:rPr>
        <w:t>Serología</w:t>
      </w:r>
      <w:r w:rsidRPr="00332FA5">
        <w:rPr>
          <w:rFonts w:cs="Noto Sans"/>
          <w:b/>
          <w:bCs/>
          <w:sz w:val="16"/>
          <w:szCs w:val="16"/>
        </w:rPr>
        <w:t xml:space="preserve"> </w:t>
      </w:r>
      <w:r>
        <w:rPr>
          <w:rFonts w:cs="Noto Sans"/>
          <w:b/>
          <w:bCs/>
          <w:sz w:val="16"/>
          <w:szCs w:val="16"/>
        </w:rPr>
        <w:t>asignado</w:t>
      </w:r>
      <w:r w:rsidRPr="00332FA5">
        <w:rPr>
          <w:rFonts w:cs="Noto Sans"/>
          <w:sz w:val="16"/>
          <w:szCs w:val="16"/>
        </w:rPr>
        <w:t>, con capacidad de acuerdo con la productividad diaria</w:t>
      </w:r>
      <w:r w:rsidR="00615AC1">
        <w:rPr>
          <w:rFonts w:cs="Noto Sans"/>
          <w:sz w:val="16"/>
          <w:szCs w:val="16"/>
        </w:rPr>
        <w:t xml:space="preserve">, </w:t>
      </w:r>
      <w:r w:rsidRPr="00332FA5">
        <w:rPr>
          <w:rFonts w:cs="Noto Sans"/>
          <w:sz w:val="16"/>
          <w:szCs w:val="16"/>
        </w:rPr>
        <w:t>tomando en cuenta la infraestructura de cada laboratorio, asegurando además la realización de los mantenimientos preventivos y correctivos con frecuencia y de acuerdo con las especificaciones del fabricante.</w:t>
      </w:r>
    </w:p>
    <w:p w14:paraId="71C3D6BF" w14:textId="77777777" w:rsidR="00615AC1" w:rsidRPr="001A6609" w:rsidRDefault="00615AC1" w:rsidP="00615AC1">
      <w:pPr>
        <w:numPr>
          <w:ilvl w:val="0"/>
          <w:numId w:val="51"/>
        </w:numPr>
        <w:spacing w:after="200"/>
        <w:contextualSpacing/>
        <w:rPr>
          <w:rFonts w:cs="Noto Sans"/>
          <w:sz w:val="16"/>
          <w:szCs w:val="16"/>
        </w:rPr>
      </w:pPr>
      <w:r w:rsidRPr="001A6609">
        <w:rPr>
          <w:rFonts w:cs="Noto Sans"/>
          <w:sz w:val="16"/>
          <w:szCs w:val="16"/>
        </w:rPr>
        <w:t>La cantidad mínima y capacidad de las centrífugas deberá corresponder a los siguientes rangos de procesamiento:</w:t>
      </w:r>
    </w:p>
    <w:p w14:paraId="01125E7E" w14:textId="77777777" w:rsidR="00615AC1" w:rsidRPr="001A6609" w:rsidRDefault="00615AC1" w:rsidP="00615AC1">
      <w:pPr>
        <w:numPr>
          <w:ilvl w:val="1"/>
          <w:numId w:val="51"/>
        </w:numPr>
        <w:spacing w:after="200"/>
        <w:contextualSpacing/>
        <w:rPr>
          <w:rFonts w:cs="Noto Sans"/>
          <w:sz w:val="16"/>
          <w:szCs w:val="16"/>
        </w:rPr>
      </w:pPr>
      <w:r w:rsidRPr="004D3F6C">
        <w:rPr>
          <w:rFonts w:cs="Noto Sans"/>
          <w:b/>
          <w:bCs/>
          <w:sz w:val="16"/>
          <w:szCs w:val="16"/>
        </w:rPr>
        <w:t>Unidades con ≥300 muestras diarias</w:t>
      </w:r>
      <w:r>
        <w:rPr>
          <w:rFonts w:cs="Noto Sans"/>
          <w:b/>
          <w:bCs/>
          <w:sz w:val="16"/>
          <w:szCs w:val="16"/>
        </w:rPr>
        <w:t xml:space="preserve"> del grupo</w:t>
      </w:r>
      <w:r w:rsidRPr="004D3F6C">
        <w:rPr>
          <w:rFonts w:cs="Noto Sans"/>
          <w:b/>
          <w:bCs/>
          <w:sz w:val="16"/>
          <w:szCs w:val="16"/>
        </w:rPr>
        <w:t>:</w:t>
      </w:r>
      <w:r w:rsidRPr="001A6609">
        <w:rPr>
          <w:rFonts w:cs="Noto Sans"/>
          <w:sz w:val="16"/>
          <w:szCs w:val="16"/>
        </w:rPr>
        <w:t xml:space="preserve"> se deberá </w:t>
      </w:r>
      <w:r>
        <w:rPr>
          <w:rFonts w:cs="Noto Sans"/>
          <w:sz w:val="16"/>
          <w:szCs w:val="16"/>
        </w:rPr>
        <w:t>dotar de</w:t>
      </w:r>
      <w:r w:rsidRPr="001A6609">
        <w:rPr>
          <w:rFonts w:cs="Noto Sans"/>
          <w:sz w:val="16"/>
          <w:szCs w:val="16"/>
        </w:rPr>
        <w:t xml:space="preserve"> </w:t>
      </w:r>
      <w:r>
        <w:rPr>
          <w:rFonts w:cs="Noto Sans"/>
          <w:sz w:val="16"/>
          <w:szCs w:val="16"/>
        </w:rPr>
        <w:t xml:space="preserve">al menos 2 </w:t>
      </w:r>
      <w:r w:rsidRPr="001A6609">
        <w:rPr>
          <w:rFonts w:cs="Noto Sans"/>
          <w:sz w:val="16"/>
          <w:szCs w:val="16"/>
        </w:rPr>
        <w:t>centrífuga</w:t>
      </w:r>
      <w:r>
        <w:rPr>
          <w:rFonts w:cs="Noto Sans"/>
          <w:sz w:val="16"/>
          <w:szCs w:val="16"/>
        </w:rPr>
        <w:t>s</w:t>
      </w:r>
      <w:r w:rsidRPr="001A6609">
        <w:rPr>
          <w:rFonts w:cs="Noto Sans"/>
          <w:sz w:val="16"/>
          <w:szCs w:val="16"/>
        </w:rPr>
        <w:t xml:space="preserve"> con una capacidad individual mínima de 96 tubos </w:t>
      </w:r>
      <w:r>
        <w:rPr>
          <w:rFonts w:cs="Noto Sans"/>
          <w:sz w:val="16"/>
          <w:szCs w:val="16"/>
        </w:rPr>
        <w:t>ó 3 centrífugas de 48 tubos, considerando el espacio de cada laboratorio.</w:t>
      </w:r>
    </w:p>
    <w:p w14:paraId="38BFBA0D" w14:textId="77777777" w:rsidR="00615AC1" w:rsidRDefault="00615AC1" w:rsidP="00615AC1">
      <w:pPr>
        <w:numPr>
          <w:ilvl w:val="1"/>
          <w:numId w:val="51"/>
        </w:numPr>
        <w:spacing w:after="200"/>
        <w:contextualSpacing/>
        <w:rPr>
          <w:rFonts w:cs="Noto Sans"/>
          <w:sz w:val="16"/>
          <w:szCs w:val="16"/>
        </w:rPr>
      </w:pPr>
      <w:r w:rsidRPr="00443835">
        <w:rPr>
          <w:rFonts w:cs="Noto Sans"/>
          <w:b/>
          <w:bCs/>
          <w:sz w:val="16"/>
          <w:szCs w:val="16"/>
        </w:rPr>
        <w:t>Unidades con 200 a 299 muestras diarias</w:t>
      </w:r>
      <w:r>
        <w:rPr>
          <w:rFonts w:cs="Noto Sans"/>
          <w:b/>
          <w:bCs/>
          <w:sz w:val="16"/>
          <w:szCs w:val="16"/>
        </w:rPr>
        <w:t xml:space="preserve"> del grupo</w:t>
      </w:r>
      <w:r w:rsidRPr="00443835">
        <w:rPr>
          <w:rFonts w:cs="Noto Sans"/>
          <w:b/>
          <w:bCs/>
          <w:sz w:val="16"/>
          <w:szCs w:val="16"/>
        </w:rPr>
        <w:t>:</w:t>
      </w:r>
      <w:r w:rsidRPr="00443835">
        <w:rPr>
          <w:rFonts w:cs="Noto Sans"/>
          <w:sz w:val="16"/>
          <w:szCs w:val="16"/>
        </w:rPr>
        <w:t xml:space="preserve"> </w:t>
      </w:r>
      <w:r w:rsidRPr="001A6609">
        <w:rPr>
          <w:rFonts w:cs="Noto Sans"/>
          <w:sz w:val="16"/>
          <w:szCs w:val="16"/>
        </w:rPr>
        <w:t xml:space="preserve">se deberá </w:t>
      </w:r>
      <w:r>
        <w:rPr>
          <w:rFonts w:cs="Noto Sans"/>
          <w:sz w:val="16"/>
          <w:szCs w:val="16"/>
        </w:rPr>
        <w:t>dotar de</w:t>
      </w:r>
      <w:r w:rsidRPr="001A6609">
        <w:rPr>
          <w:rFonts w:cs="Noto Sans"/>
          <w:sz w:val="16"/>
          <w:szCs w:val="16"/>
        </w:rPr>
        <w:t xml:space="preserve"> </w:t>
      </w:r>
      <w:r>
        <w:rPr>
          <w:rFonts w:cs="Noto Sans"/>
          <w:sz w:val="16"/>
          <w:szCs w:val="16"/>
        </w:rPr>
        <w:t xml:space="preserve">al menos 1 </w:t>
      </w:r>
      <w:r w:rsidRPr="001A6609">
        <w:rPr>
          <w:rFonts w:cs="Noto Sans"/>
          <w:sz w:val="16"/>
          <w:szCs w:val="16"/>
        </w:rPr>
        <w:t xml:space="preserve">centrífuga con una capacidad individual mínima de </w:t>
      </w:r>
      <w:r>
        <w:rPr>
          <w:rFonts w:cs="Noto Sans"/>
          <w:sz w:val="16"/>
          <w:szCs w:val="16"/>
        </w:rPr>
        <w:t>96</w:t>
      </w:r>
      <w:r w:rsidRPr="001A6609">
        <w:rPr>
          <w:rFonts w:cs="Noto Sans"/>
          <w:sz w:val="16"/>
          <w:szCs w:val="16"/>
        </w:rPr>
        <w:t xml:space="preserve"> tubos </w:t>
      </w:r>
      <w:r>
        <w:rPr>
          <w:rFonts w:cs="Noto Sans"/>
          <w:sz w:val="16"/>
          <w:szCs w:val="16"/>
        </w:rPr>
        <w:t>ó 2 centrifugas de 48 tubos, considerando el espacio de cada laboratorio.</w:t>
      </w:r>
    </w:p>
    <w:p w14:paraId="2E5159FE" w14:textId="77777777" w:rsidR="00615AC1" w:rsidRPr="002E11BA" w:rsidRDefault="00615AC1" w:rsidP="00615AC1">
      <w:pPr>
        <w:numPr>
          <w:ilvl w:val="1"/>
          <w:numId w:val="51"/>
        </w:numPr>
        <w:spacing w:after="200"/>
        <w:contextualSpacing/>
        <w:rPr>
          <w:rFonts w:cs="Noto Sans"/>
          <w:sz w:val="16"/>
          <w:szCs w:val="16"/>
        </w:rPr>
      </w:pPr>
      <w:r w:rsidRPr="002E11BA">
        <w:rPr>
          <w:rFonts w:cs="Noto Sans"/>
          <w:b/>
          <w:bCs/>
          <w:sz w:val="16"/>
          <w:szCs w:val="16"/>
        </w:rPr>
        <w:t>Unidades con 100 a 199 muestras diarias del grupo:</w:t>
      </w:r>
      <w:r w:rsidRPr="002E11BA">
        <w:rPr>
          <w:rFonts w:cs="Noto Sans"/>
          <w:sz w:val="16"/>
          <w:szCs w:val="16"/>
        </w:rPr>
        <w:t xml:space="preserve"> se deberá </w:t>
      </w:r>
      <w:r>
        <w:rPr>
          <w:rFonts w:cs="Noto Sans"/>
          <w:sz w:val="16"/>
          <w:szCs w:val="16"/>
        </w:rPr>
        <w:t>dotar de</w:t>
      </w:r>
      <w:r w:rsidRPr="002E11BA">
        <w:rPr>
          <w:rFonts w:cs="Noto Sans"/>
          <w:sz w:val="16"/>
          <w:szCs w:val="16"/>
        </w:rPr>
        <w:t xml:space="preserve"> al menos 1 centrífuga con una capacidad mínima de 48 tubos ó 2</w:t>
      </w:r>
      <w:r>
        <w:rPr>
          <w:rFonts w:cs="Noto Sans"/>
          <w:sz w:val="16"/>
          <w:szCs w:val="16"/>
        </w:rPr>
        <w:t xml:space="preserve"> centrífugas</w:t>
      </w:r>
      <w:r w:rsidRPr="002E11BA">
        <w:rPr>
          <w:rFonts w:cs="Noto Sans"/>
          <w:sz w:val="16"/>
          <w:szCs w:val="16"/>
        </w:rPr>
        <w:t xml:space="preserve"> de 24 tubos</w:t>
      </w:r>
      <w:r>
        <w:rPr>
          <w:rFonts w:cs="Noto Sans"/>
          <w:sz w:val="16"/>
          <w:szCs w:val="16"/>
        </w:rPr>
        <w:t>, considerando el espacio de cada laboratorio</w:t>
      </w:r>
      <w:r w:rsidRPr="002E11BA">
        <w:rPr>
          <w:rFonts w:cs="Noto Sans"/>
          <w:sz w:val="16"/>
          <w:szCs w:val="16"/>
        </w:rPr>
        <w:t>.</w:t>
      </w:r>
    </w:p>
    <w:p w14:paraId="7487158A" w14:textId="4FD4E40F" w:rsidR="00EA7247" w:rsidRPr="004D223A" w:rsidRDefault="00615AC1" w:rsidP="00615AC1">
      <w:pPr>
        <w:numPr>
          <w:ilvl w:val="1"/>
          <w:numId w:val="51"/>
        </w:numPr>
        <w:spacing w:after="200"/>
        <w:contextualSpacing/>
        <w:rPr>
          <w:b/>
          <w:bCs/>
        </w:rPr>
      </w:pPr>
      <w:r w:rsidRPr="004D223A">
        <w:rPr>
          <w:rFonts w:cs="Noto Sans"/>
          <w:b/>
          <w:bCs/>
          <w:sz w:val="16"/>
          <w:szCs w:val="16"/>
        </w:rPr>
        <w:t xml:space="preserve">Unidades con menos de 100 muestras diarias del grupo: </w:t>
      </w:r>
      <w:r w:rsidRPr="004D223A">
        <w:rPr>
          <w:rFonts w:cs="Noto Sans"/>
          <w:sz w:val="16"/>
          <w:szCs w:val="16"/>
        </w:rPr>
        <w:t>deberá dotar de</w:t>
      </w:r>
      <w:r w:rsidRPr="004D223A">
        <w:rPr>
          <w:rFonts w:cs="Noto Sans"/>
          <w:b/>
          <w:bCs/>
          <w:sz w:val="16"/>
          <w:szCs w:val="16"/>
        </w:rPr>
        <w:t xml:space="preserve"> </w:t>
      </w:r>
      <w:r w:rsidRPr="004D223A">
        <w:rPr>
          <w:rFonts w:cs="Noto Sans"/>
          <w:sz w:val="16"/>
          <w:szCs w:val="16"/>
        </w:rPr>
        <w:t>al menos una centrífuga con capacidad de 24 tubos.</w:t>
      </w:r>
    </w:p>
    <w:p w14:paraId="3BB0909C" w14:textId="323A8C96" w:rsidR="00420F79" w:rsidRPr="004D223A" w:rsidRDefault="00420F79" w:rsidP="004D223A">
      <w:pPr>
        <w:pStyle w:val="Prrafodelista"/>
        <w:numPr>
          <w:ilvl w:val="0"/>
          <w:numId w:val="93"/>
        </w:numPr>
        <w:ind w:left="360"/>
        <w:rPr>
          <w:rFonts w:cs="Noto Sans"/>
          <w:sz w:val="16"/>
          <w:szCs w:val="16"/>
        </w:rPr>
      </w:pPr>
      <w:r w:rsidRPr="004D223A">
        <w:rPr>
          <w:rFonts w:cs="Noto Sans"/>
          <w:sz w:val="16"/>
          <w:szCs w:val="16"/>
        </w:rPr>
        <w:t xml:space="preserve">Se podrán NO instalar los equipos de Serología y procesar este grupo de estudios en los equipos de Inmunoensayo para el grupo de Hormonas, </w:t>
      </w:r>
      <w:r w:rsidR="004D223A" w:rsidRPr="004D223A">
        <w:rPr>
          <w:rFonts w:cs="Noto Sans"/>
          <w:sz w:val="16"/>
          <w:szCs w:val="16"/>
        </w:rPr>
        <w:t>siempre que se garantice el procesamiento oportuno para cubrir la demanda diaria de la unidad médica.</w:t>
      </w:r>
    </w:p>
    <w:p w14:paraId="7FA87F6B" w14:textId="77777777" w:rsidR="00420F79" w:rsidRPr="004D223A" w:rsidRDefault="00420F79" w:rsidP="004D223A">
      <w:pPr>
        <w:pStyle w:val="Prrafodelista"/>
        <w:ind w:left="360"/>
        <w:rPr>
          <w:rFonts w:cs="Noto Sans"/>
          <w:sz w:val="16"/>
          <w:szCs w:val="16"/>
        </w:rPr>
      </w:pPr>
    </w:p>
    <w:p w14:paraId="7E2D2866" w14:textId="16CED5E3" w:rsidR="00420F79" w:rsidRPr="004D223A" w:rsidRDefault="00420F79" w:rsidP="004D223A">
      <w:pPr>
        <w:pStyle w:val="Prrafodelista"/>
        <w:numPr>
          <w:ilvl w:val="0"/>
          <w:numId w:val="93"/>
        </w:numPr>
        <w:ind w:left="360"/>
        <w:rPr>
          <w:rFonts w:cs="Noto Sans"/>
          <w:sz w:val="16"/>
          <w:szCs w:val="16"/>
        </w:rPr>
      </w:pPr>
      <w:r w:rsidRPr="004D223A">
        <w:rPr>
          <w:rFonts w:cs="Noto Sans"/>
          <w:sz w:val="16"/>
          <w:szCs w:val="16"/>
        </w:rPr>
        <w:t xml:space="preserve">Se podrán procesar estos estudios en los equipos de otros grupos de estudios (como es el caso del Hormonas) con el fin de optimizar los espacios en las Unidades Médicas, </w:t>
      </w:r>
      <w:r w:rsidR="002F58E2" w:rsidRPr="004D223A">
        <w:rPr>
          <w:rFonts w:cs="Noto Sans"/>
          <w:sz w:val="16"/>
          <w:szCs w:val="16"/>
        </w:rPr>
        <w:t>siempre que se garantice el procesamiento oportuno para cubrir la demanda diaria de la unidad médica</w:t>
      </w:r>
      <w:r w:rsidRPr="004D223A">
        <w:rPr>
          <w:rFonts w:cs="Noto Sans"/>
          <w:sz w:val="16"/>
          <w:szCs w:val="16"/>
        </w:rPr>
        <w:t>.</w:t>
      </w:r>
    </w:p>
    <w:p w14:paraId="2573CD10"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0A1B49B1"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68EA9F7"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13 Fármacos</w:t>
            </w:r>
          </w:p>
        </w:tc>
      </w:tr>
      <w:tr w:rsidR="00420F79" w:rsidRPr="00FD2E43" w14:paraId="5670E71E"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3E6C06D" w14:textId="77777777" w:rsidR="00420F79" w:rsidRPr="00FD2E43" w:rsidRDefault="00420F79" w:rsidP="006457C2">
            <w:pPr>
              <w:pStyle w:val="Sinespaciado"/>
              <w:rPr>
                <w:rFonts w:ascii="Noto Sans" w:hAnsi="Noto Sans" w:cs="Noto Sans"/>
                <w:color w:val="FFFFFF" w:themeColor="background1"/>
                <w:sz w:val="16"/>
                <w:szCs w:val="16"/>
              </w:rPr>
            </w:pPr>
            <w:r w:rsidRPr="00FD2E43">
              <w:rPr>
                <w:rFonts w:ascii="Noto Sans" w:hAnsi="Noto Sans" w:cs="Noto Sans"/>
                <w:color w:val="FFFFFF" w:themeColor="background1"/>
                <w:sz w:val="16"/>
                <w:szCs w:val="16"/>
              </w:rPr>
              <w:t>Estudios incluidos:</w:t>
            </w:r>
          </w:p>
        </w:tc>
      </w:tr>
      <w:tr w:rsidR="00420F79" w:rsidRPr="00FD2E43" w14:paraId="1D88DD14" w14:textId="77777777" w:rsidTr="006457C2">
        <w:trPr>
          <w:trHeight w:val="300"/>
          <w:tblHeader/>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445F5BB7"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vAlign w:val="center"/>
          </w:tcPr>
          <w:p w14:paraId="194E51F3"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6CAAA247"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6920772D"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3F793818" w14:textId="77777777" w:rsidTr="00EE0614">
        <w:trPr>
          <w:trHeight w:val="300"/>
          <w:jc w:val="center"/>
        </w:trPr>
        <w:tc>
          <w:tcPr>
            <w:tcW w:w="1032" w:type="dxa"/>
            <w:tcBorders>
              <w:top w:val="single" w:sz="4" w:space="0" w:color="auto"/>
              <w:left w:val="single" w:sz="4" w:space="0" w:color="auto"/>
              <w:bottom w:val="single" w:sz="4" w:space="0" w:color="auto"/>
              <w:right w:val="single" w:sz="4" w:space="0" w:color="auto"/>
            </w:tcBorders>
            <w:noWrap/>
            <w:vAlign w:val="center"/>
            <w:hideMark/>
          </w:tcPr>
          <w:p w14:paraId="2696190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40.13.001</w:t>
            </w:r>
          </w:p>
        </w:tc>
        <w:tc>
          <w:tcPr>
            <w:tcW w:w="1657" w:type="dxa"/>
            <w:tcBorders>
              <w:top w:val="single" w:sz="4" w:space="0" w:color="auto"/>
              <w:left w:val="nil"/>
              <w:bottom w:val="single" w:sz="4" w:space="0" w:color="auto"/>
              <w:right w:val="single" w:sz="4" w:space="0" w:color="auto"/>
            </w:tcBorders>
            <w:noWrap/>
            <w:vAlign w:val="center"/>
            <w:hideMark/>
          </w:tcPr>
          <w:p w14:paraId="674B67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Sirolimus</w:t>
            </w:r>
          </w:p>
        </w:tc>
        <w:tc>
          <w:tcPr>
            <w:tcW w:w="6520" w:type="dxa"/>
            <w:tcBorders>
              <w:top w:val="single" w:sz="4" w:space="0" w:color="auto"/>
              <w:left w:val="nil"/>
              <w:bottom w:val="single" w:sz="4" w:space="0" w:color="auto"/>
              <w:right w:val="single" w:sz="4" w:space="0" w:color="auto"/>
            </w:tcBorders>
            <w:vAlign w:val="center"/>
          </w:tcPr>
          <w:p w14:paraId="52C0364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32F01598"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45353E35"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869BC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40.13.002</w:t>
            </w:r>
          </w:p>
        </w:tc>
        <w:tc>
          <w:tcPr>
            <w:tcW w:w="1657" w:type="dxa"/>
            <w:tcBorders>
              <w:top w:val="nil"/>
              <w:left w:val="nil"/>
              <w:bottom w:val="single" w:sz="4" w:space="0" w:color="auto"/>
              <w:right w:val="single" w:sz="4" w:space="0" w:color="auto"/>
            </w:tcBorders>
            <w:noWrap/>
            <w:vAlign w:val="center"/>
            <w:hideMark/>
          </w:tcPr>
          <w:p w14:paraId="7B6A7A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Tacrolimus</w:t>
            </w:r>
          </w:p>
        </w:tc>
        <w:tc>
          <w:tcPr>
            <w:tcW w:w="6520" w:type="dxa"/>
            <w:tcBorders>
              <w:top w:val="nil"/>
              <w:left w:val="nil"/>
              <w:bottom w:val="single" w:sz="4" w:space="0" w:color="auto"/>
              <w:right w:val="single" w:sz="4" w:space="0" w:color="auto"/>
            </w:tcBorders>
            <w:vAlign w:val="center"/>
          </w:tcPr>
          <w:p w14:paraId="3EDE92E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nil"/>
              <w:left w:val="nil"/>
              <w:bottom w:val="single" w:sz="4" w:space="0" w:color="auto"/>
              <w:right w:val="single" w:sz="4" w:space="0" w:color="auto"/>
            </w:tcBorders>
            <w:shd w:val="clear" w:color="auto" w:fill="D1D1D1" w:themeFill="background2" w:themeFillShade="E6"/>
          </w:tcPr>
          <w:p w14:paraId="7BB761F0"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1BA7B0F0"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6A0413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40.13.003</w:t>
            </w:r>
          </w:p>
        </w:tc>
        <w:tc>
          <w:tcPr>
            <w:tcW w:w="1657" w:type="dxa"/>
            <w:tcBorders>
              <w:top w:val="nil"/>
              <w:left w:val="nil"/>
              <w:bottom w:val="single" w:sz="4" w:space="0" w:color="auto"/>
              <w:right w:val="single" w:sz="4" w:space="0" w:color="auto"/>
            </w:tcBorders>
            <w:noWrap/>
            <w:vAlign w:val="center"/>
            <w:hideMark/>
          </w:tcPr>
          <w:p w14:paraId="6CF272C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Ciclosporina</w:t>
            </w:r>
          </w:p>
        </w:tc>
        <w:tc>
          <w:tcPr>
            <w:tcW w:w="6520" w:type="dxa"/>
            <w:tcBorders>
              <w:top w:val="nil"/>
              <w:left w:val="nil"/>
              <w:bottom w:val="single" w:sz="4" w:space="0" w:color="auto"/>
              <w:right w:val="single" w:sz="4" w:space="0" w:color="auto"/>
            </w:tcBorders>
            <w:vAlign w:val="center"/>
          </w:tcPr>
          <w:p w14:paraId="2C2B3F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 xml:space="preserve">Los OOAD y UMAE cuyo requerimiento del total de las Unidades Médicas que conformen la partida sea igual o menor a 250 estudios máximos por año podrán enviar el estudio a Laboratorio de Referencia. </w:t>
            </w:r>
          </w:p>
        </w:tc>
        <w:tc>
          <w:tcPr>
            <w:tcW w:w="1581" w:type="dxa"/>
            <w:tcBorders>
              <w:top w:val="nil"/>
              <w:left w:val="nil"/>
              <w:bottom w:val="single" w:sz="4" w:space="0" w:color="auto"/>
              <w:right w:val="single" w:sz="4" w:space="0" w:color="auto"/>
            </w:tcBorders>
            <w:shd w:val="clear" w:color="auto" w:fill="D1D1D1" w:themeFill="background2" w:themeFillShade="E6"/>
          </w:tcPr>
          <w:p w14:paraId="123F2629" w14:textId="77777777" w:rsidR="00420F79" w:rsidRPr="001910AD" w:rsidRDefault="00420F79" w:rsidP="006457C2">
            <w:pPr>
              <w:pStyle w:val="Sinespaciado"/>
              <w:rPr>
                <w:rFonts w:ascii="Noto Sans" w:hAnsi="Noto Sans" w:cs="Noto Sans"/>
                <w:sz w:val="16"/>
                <w:szCs w:val="16"/>
              </w:rPr>
            </w:pPr>
            <w:r w:rsidRPr="004B5237">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9A398C4"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0B3BA9F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40.13.004</w:t>
            </w:r>
          </w:p>
        </w:tc>
        <w:tc>
          <w:tcPr>
            <w:tcW w:w="1657" w:type="dxa"/>
            <w:tcBorders>
              <w:top w:val="nil"/>
              <w:left w:val="nil"/>
              <w:bottom w:val="single" w:sz="4" w:space="0" w:color="auto"/>
              <w:right w:val="single" w:sz="4" w:space="0" w:color="auto"/>
            </w:tcBorders>
            <w:noWrap/>
            <w:vAlign w:val="center"/>
            <w:hideMark/>
          </w:tcPr>
          <w:p w14:paraId="0AF3A3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Micofenólico</w:t>
            </w:r>
          </w:p>
        </w:tc>
        <w:tc>
          <w:tcPr>
            <w:tcW w:w="6520" w:type="dxa"/>
            <w:tcBorders>
              <w:top w:val="nil"/>
              <w:left w:val="nil"/>
              <w:bottom w:val="single" w:sz="4" w:space="0" w:color="auto"/>
              <w:right w:val="single" w:sz="4" w:space="0" w:color="auto"/>
            </w:tcBorders>
            <w:vAlign w:val="center"/>
          </w:tcPr>
          <w:p w14:paraId="3FC2E00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219FA49"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Envío a Laboratorio de Referencia</w:t>
            </w:r>
          </w:p>
        </w:tc>
      </w:tr>
      <w:tr w:rsidR="00420F79" w:rsidRPr="001910AD" w14:paraId="2002BAAB"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04284D4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40.13.005</w:t>
            </w:r>
          </w:p>
        </w:tc>
        <w:tc>
          <w:tcPr>
            <w:tcW w:w="1657" w:type="dxa"/>
            <w:tcBorders>
              <w:top w:val="nil"/>
              <w:left w:val="nil"/>
              <w:bottom w:val="single" w:sz="4" w:space="0" w:color="auto"/>
              <w:right w:val="single" w:sz="4" w:space="0" w:color="auto"/>
            </w:tcBorders>
            <w:noWrap/>
            <w:vAlign w:val="center"/>
            <w:hideMark/>
          </w:tcPr>
          <w:p w14:paraId="192A625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Metotrexate</w:t>
            </w:r>
          </w:p>
        </w:tc>
        <w:tc>
          <w:tcPr>
            <w:tcW w:w="6520" w:type="dxa"/>
            <w:tcBorders>
              <w:top w:val="nil"/>
              <w:left w:val="nil"/>
              <w:bottom w:val="single" w:sz="4" w:space="0" w:color="auto"/>
              <w:right w:val="single" w:sz="4" w:space="0" w:color="auto"/>
            </w:tcBorders>
            <w:vAlign w:val="center"/>
          </w:tcPr>
          <w:p w14:paraId="0A0C1F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E279819"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F291046"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23C005D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40.13.006</w:t>
            </w:r>
          </w:p>
        </w:tc>
        <w:tc>
          <w:tcPr>
            <w:tcW w:w="1657" w:type="dxa"/>
            <w:tcBorders>
              <w:top w:val="nil"/>
              <w:left w:val="nil"/>
              <w:bottom w:val="single" w:sz="4" w:space="0" w:color="auto"/>
              <w:right w:val="single" w:sz="4" w:space="0" w:color="auto"/>
            </w:tcBorders>
            <w:noWrap/>
            <w:vAlign w:val="center"/>
            <w:hideMark/>
          </w:tcPr>
          <w:p w14:paraId="18ABF8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valproico (Valproato)</w:t>
            </w:r>
          </w:p>
        </w:tc>
        <w:tc>
          <w:tcPr>
            <w:tcW w:w="6520" w:type="dxa"/>
            <w:tcBorders>
              <w:top w:val="nil"/>
              <w:left w:val="nil"/>
              <w:bottom w:val="single" w:sz="4" w:space="0" w:color="auto"/>
              <w:right w:val="single" w:sz="4" w:space="0" w:color="auto"/>
            </w:tcBorders>
            <w:vAlign w:val="center"/>
          </w:tcPr>
          <w:p w14:paraId="186EA3FE"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795F6C7"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 xml:space="preserve">En sitio, envío a CRAP o </w:t>
            </w:r>
            <w:r w:rsidRPr="00874151">
              <w:rPr>
                <w:rFonts w:ascii="Noto Sans" w:hAnsi="Noto Sans" w:cs="Noto Sans"/>
                <w:sz w:val="16"/>
                <w:szCs w:val="16"/>
              </w:rPr>
              <w:lastRenderedPageBreak/>
              <w:t>Laboratorio de Referencia.</w:t>
            </w:r>
          </w:p>
        </w:tc>
      </w:tr>
      <w:tr w:rsidR="00420F79" w:rsidRPr="001910AD" w14:paraId="6FA8BCCF"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562416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40.13.007</w:t>
            </w:r>
          </w:p>
        </w:tc>
        <w:tc>
          <w:tcPr>
            <w:tcW w:w="1657" w:type="dxa"/>
            <w:tcBorders>
              <w:top w:val="nil"/>
              <w:left w:val="nil"/>
              <w:bottom w:val="single" w:sz="4" w:space="0" w:color="auto"/>
              <w:right w:val="single" w:sz="4" w:space="0" w:color="auto"/>
            </w:tcBorders>
            <w:noWrap/>
            <w:vAlign w:val="center"/>
            <w:hideMark/>
          </w:tcPr>
          <w:p w14:paraId="0574869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Difenilhidantoína</w:t>
            </w:r>
          </w:p>
        </w:tc>
        <w:tc>
          <w:tcPr>
            <w:tcW w:w="6520" w:type="dxa"/>
            <w:tcBorders>
              <w:top w:val="nil"/>
              <w:left w:val="nil"/>
              <w:bottom w:val="single" w:sz="4" w:space="0" w:color="auto"/>
              <w:right w:val="single" w:sz="4" w:space="0" w:color="auto"/>
            </w:tcBorders>
            <w:vAlign w:val="center"/>
          </w:tcPr>
          <w:p w14:paraId="625CAEE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18AE3EB7"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5D05971A"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760323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40.13.008</w:t>
            </w:r>
          </w:p>
        </w:tc>
        <w:tc>
          <w:tcPr>
            <w:tcW w:w="1657" w:type="dxa"/>
            <w:tcBorders>
              <w:top w:val="nil"/>
              <w:left w:val="nil"/>
              <w:bottom w:val="single" w:sz="4" w:space="0" w:color="auto"/>
              <w:right w:val="single" w:sz="4" w:space="0" w:color="auto"/>
            </w:tcBorders>
            <w:noWrap/>
            <w:vAlign w:val="center"/>
            <w:hideMark/>
          </w:tcPr>
          <w:p w14:paraId="0073E3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Fenobarbital</w:t>
            </w:r>
          </w:p>
        </w:tc>
        <w:tc>
          <w:tcPr>
            <w:tcW w:w="6520" w:type="dxa"/>
            <w:tcBorders>
              <w:top w:val="nil"/>
              <w:left w:val="nil"/>
              <w:bottom w:val="single" w:sz="4" w:space="0" w:color="auto"/>
              <w:right w:val="single" w:sz="4" w:space="0" w:color="auto"/>
            </w:tcBorders>
            <w:vAlign w:val="center"/>
          </w:tcPr>
          <w:p w14:paraId="78FD4F1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8D06028"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0D435E7F"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A829F9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40.13.009</w:t>
            </w:r>
          </w:p>
        </w:tc>
        <w:tc>
          <w:tcPr>
            <w:tcW w:w="1657" w:type="dxa"/>
            <w:tcBorders>
              <w:top w:val="nil"/>
              <w:left w:val="nil"/>
              <w:bottom w:val="single" w:sz="4" w:space="0" w:color="auto"/>
              <w:right w:val="single" w:sz="4" w:space="0" w:color="auto"/>
            </w:tcBorders>
            <w:noWrap/>
            <w:vAlign w:val="center"/>
            <w:hideMark/>
          </w:tcPr>
          <w:p w14:paraId="4031CB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Carbamacepina</w:t>
            </w:r>
          </w:p>
        </w:tc>
        <w:tc>
          <w:tcPr>
            <w:tcW w:w="6520" w:type="dxa"/>
            <w:tcBorders>
              <w:top w:val="nil"/>
              <w:left w:val="nil"/>
              <w:bottom w:val="single" w:sz="4" w:space="0" w:color="auto"/>
              <w:right w:val="single" w:sz="4" w:space="0" w:color="auto"/>
            </w:tcBorders>
            <w:vAlign w:val="center"/>
          </w:tcPr>
          <w:p w14:paraId="5145F36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0398856D" w14:textId="77777777" w:rsidR="00420F79" w:rsidRPr="001910AD" w:rsidRDefault="00420F79" w:rsidP="006457C2">
            <w:pPr>
              <w:pStyle w:val="Sinespaciado"/>
              <w:rPr>
                <w:rFonts w:ascii="Noto Sans" w:hAnsi="Noto Sans" w:cs="Noto Sans"/>
                <w:sz w:val="16"/>
                <w:szCs w:val="16"/>
              </w:rPr>
            </w:pPr>
            <w:r w:rsidRPr="00874151">
              <w:rPr>
                <w:rFonts w:ascii="Noto Sans" w:hAnsi="Noto Sans" w:cs="Noto Sans"/>
                <w:sz w:val="16"/>
                <w:szCs w:val="16"/>
              </w:rPr>
              <w:t>En sitio, envío a CRAP o Laboratorio de Referencia.</w:t>
            </w:r>
          </w:p>
        </w:tc>
      </w:tr>
      <w:tr w:rsidR="00420F79" w:rsidRPr="001910AD" w14:paraId="565A97F2"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C8CF4F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40.13.010</w:t>
            </w:r>
          </w:p>
        </w:tc>
        <w:tc>
          <w:tcPr>
            <w:tcW w:w="1657" w:type="dxa"/>
            <w:tcBorders>
              <w:top w:val="nil"/>
              <w:left w:val="nil"/>
              <w:bottom w:val="single" w:sz="4" w:space="0" w:color="auto"/>
              <w:right w:val="single" w:sz="4" w:space="0" w:color="auto"/>
            </w:tcBorders>
            <w:noWrap/>
            <w:vAlign w:val="center"/>
            <w:hideMark/>
          </w:tcPr>
          <w:p w14:paraId="769DB4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Digoxina</w:t>
            </w:r>
          </w:p>
        </w:tc>
        <w:tc>
          <w:tcPr>
            <w:tcW w:w="6520" w:type="dxa"/>
            <w:tcBorders>
              <w:top w:val="nil"/>
              <w:left w:val="nil"/>
              <w:bottom w:val="single" w:sz="4" w:space="0" w:color="auto"/>
              <w:right w:val="single" w:sz="4" w:space="0" w:color="auto"/>
            </w:tcBorders>
            <w:vAlign w:val="center"/>
          </w:tcPr>
          <w:p w14:paraId="1B1C51F0"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880200F" w14:textId="77777777" w:rsidR="00420F79" w:rsidRPr="001910AD" w:rsidRDefault="00420F79" w:rsidP="006457C2">
            <w:pPr>
              <w:pStyle w:val="Sinespaciado"/>
              <w:rPr>
                <w:rFonts w:ascii="Noto Sans" w:hAnsi="Noto Sans" w:cs="Noto Sans"/>
                <w:sz w:val="16"/>
                <w:szCs w:val="16"/>
              </w:rPr>
            </w:pPr>
            <w:r w:rsidRPr="00067F0B">
              <w:rPr>
                <w:rFonts w:ascii="Noto Sans" w:hAnsi="Noto Sans" w:cs="Noto Sans"/>
                <w:sz w:val="16"/>
                <w:szCs w:val="16"/>
              </w:rPr>
              <w:t>Envío a Laboratorio de Referencia.</w:t>
            </w:r>
          </w:p>
        </w:tc>
      </w:tr>
      <w:tr w:rsidR="00420F79" w:rsidRPr="001910AD" w14:paraId="2B6E9033"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6C83F71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40.13.011</w:t>
            </w:r>
          </w:p>
        </w:tc>
        <w:tc>
          <w:tcPr>
            <w:tcW w:w="1657" w:type="dxa"/>
            <w:tcBorders>
              <w:top w:val="nil"/>
              <w:left w:val="nil"/>
              <w:bottom w:val="single" w:sz="4" w:space="0" w:color="auto"/>
              <w:right w:val="single" w:sz="4" w:space="0" w:color="auto"/>
            </w:tcBorders>
            <w:noWrap/>
            <w:vAlign w:val="center"/>
            <w:hideMark/>
          </w:tcPr>
          <w:p w14:paraId="1DAB98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Drogas de abuso, cinco analitos</w:t>
            </w:r>
          </w:p>
        </w:tc>
        <w:tc>
          <w:tcPr>
            <w:tcW w:w="6520" w:type="dxa"/>
            <w:tcBorders>
              <w:top w:val="nil"/>
              <w:left w:val="nil"/>
              <w:bottom w:val="single" w:sz="4" w:space="0" w:color="auto"/>
              <w:right w:val="single" w:sz="4" w:space="0" w:color="auto"/>
            </w:tcBorders>
            <w:vAlign w:val="center"/>
          </w:tcPr>
          <w:p w14:paraId="5B0B3FD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Debe procesarse en sitio, deberá ser una prueba rápida para la detección cualitativa de:</w:t>
            </w:r>
          </w:p>
          <w:p w14:paraId="599BFAE8"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Anfetaminas o Metanfetaminas</w:t>
            </w:r>
          </w:p>
          <w:p w14:paraId="4FF58925" w14:textId="40D5A6F4"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Barbitúricos o Benzodiacepinas</w:t>
            </w:r>
          </w:p>
          <w:p w14:paraId="199B3BBE"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Cocaína</w:t>
            </w:r>
          </w:p>
          <w:p w14:paraId="734F9FB1" w14:textId="1D32CC55"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Marihuana</w:t>
            </w:r>
          </w:p>
          <w:p w14:paraId="50AE47EE" w14:textId="77777777" w:rsidR="00420F79" w:rsidRPr="001910AD" w:rsidRDefault="00420F79" w:rsidP="00DC2C66">
            <w:pPr>
              <w:pStyle w:val="Sinespaciado"/>
              <w:numPr>
                <w:ilvl w:val="0"/>
                <w:numId w:val="52"/>
              </w:numPr>
              <w:ind w:left="709"/>
              <w:rPr>
                <w:rFonts w:ascii="Noto Sans" w:hAnsi="Noto Sans" w:cs="Noto Sans"/>
                <w:sz w:val="16"/>
                <w:szCs w:val="16"/>
                <w:lang w:eastAsia="es-MX"/>
              </w:rPr>
            </w:pPr>
            <w:r w:rsidRPr="001910AD">
              <w:rPr>
                <w:rFonts w:ascii="Noto Sans" w:hAnsi="Noto Sans" w:cs="Noto Sans"/>
                <w:sz w:val="16"/>
                <w:szCs w:val="16"/>
              </w:rPr>
              <w:t>Opioides.</w:t>
            </w:r>
          </w:p>
        </w:tc>
        <w:tc>
          <w:tcPr>
            <w:tcW w:w="1581" w:type="dxa"/>
            <w:tcBorders>
              <w:top w:val="nil"/>
              <w:left w:val="nil"/>
              <w:bottom w:val="single" w:sz="4" w:space="0" w:color="auto"/>
              <w:right w:val="single" w:sz="4" w:space="0" w:color="auto"/>
            </w:tcBorders>
            <w:shd w:val="clear" w:color="auto" w:fill="D9F2D0" w:themeFill="accent6" w:themeFillTint="33"/>
            <w:vAlign w:val="center"/>
          </w:tcPr>
          <w:p w14:paraId="490A4E67" w14:textId="77777777" w:rsidR="00420F79" w:rsidRPr="001910AD" w:rsidRDefault="00420F79" w:rsidP="006457C2">
            <w:pPr>
              <w:pStyle w:val="Sinespaciado"/>
              <w:rPr>
                <w:rFonts w:ascii="Noto Sans" w:hAnsi="Noto Sans" w:cs="Noto Sans"/>
                <w:sz w:val="16"/>
                <w:szCs w:val="16"/>
              </w:rPr>
            </w:pPr>
            <w:r w:rsidRPr="0098434A">
              <w:rPr>
                <w:rFonts w:ascii="Noto Sans" w:hAnsi="Noto Sans" w:cs="Noto Sans"/>
                <w:sz w:val="16"/>
                <w:szCs w:val="16"/>
              </w:rPr>
              <w:t>En sitio.</w:t>
            </w:r>
          </w:p>
        </w:tc>
      </w:tr>
      <w:tr w:rsidR="00420F79" w:rsidRPr="001910AD" w14:paraId="784B54E9"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4B9EB2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40.13.012</w:t>
            </w:r>
          </w:p>
        </w:tc>
        <w:tc>
          <w:tcPr>
            <w:tcW w:w="1657" w:type="dxa"/>
            <w:tcBorders>
              <w:top w:val="nil"/>
              <w:left w:val="nil"/>
              <w:bottom w:val="single" w:sz="4" w:space="0" w:color="auto"/>
              <w:right w:val="single" w:sz="4" w:space="0" w:color="auto"/>
            </w:tcBorders>
            <w:noWrap/>
            <w:vAlign w:val="center"/>
            <w:hideMark/>
          </w:tcPr>
          <w:p w14:paraId="22382D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Litio</w:t>
            </w:r>
          </w:p>
        </w:tc>
        <w:tc>
          <w:tcPr>
            <w:tcW w:w="6520" w:type="dxa"/>
            <w:tcBorders>
              <w:top w:val="nil"/>
              <w:left w:val="nil"/>
              <w:bottom w:val="single" w:sz="4" w:space="0" w:color="auto"/>
              <w:right w:val="single" w:sz="4" w:space="0" w:color="auto"/>
            </w:tcBorders>
            <w:vAlign w:val="center"/>
          </w:tcPr>
          <w:p w14:paraId="603CEF2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1CAEC86A"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1253CA91"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7D0556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40.13.013</w:t>
            </w:r>
          </w:p>
        </w:tc>
        <w:tc>
          <w:tcPr>
            <w:tcW w:w="1657" w:type="dxa"/>
            <w:tcBorders>
              <w:top w:val="nil"/>
              <w:left w:val="nil"/>
              <w:bottom w:val="single" w:sz="4" w:space="0" w:color="auto"/>
              <w:right w:val="single" w:sz="4" w:space="0" w:color="auto"/>
            </w:tcBorders>
            <w:noWrap/>
            <w:vAlign w:val="center"/>
            <w:hideMark/>
          </w:tcPr>
          <w:p w14:paraId="50D9D6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Teofilina</w:t>
            </w:r>
          </w:p>
        </w:tc>
        <w:tc>
          <w:tcPr>
            <w:tcW w:w="6520" w:type="dxa"/>
            <w:tcBorders>
              <w:top w:val="nil"/>
              <w:left w:val="nil"/>
              <w:bottom w:val="single" w:sz="4" w:space="0" w:color="auto"/>
              <w:right w:val="single" w:sz="4" w:space="0" w:color="auto"/>
            </w:tcBorders>
            <w:vAlign w:val="center"/>
          </w:tcPr>
          <w:p w14:paraId="4FFE2FA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5769C37"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3765FC00"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338ED5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40.13.014</w:t>
            </w:r>
          </w:p>
        </w:tc>
        <w:tc>
          <w:tcPr>
            <w:tcW w:w="1657" w:type="dxa"/>
            <w:tcBorders>
              <w:top w:val="nil"/>
              <w:left w:val="nil"/>
              <w:bottom w:val="single" w:sz="4" w:space="0" w:color="auto"/>
              <w:right w:val="single" w:sz="4" w:space="0" w:color="auto"/>
            </w:tcBorders>
            <w:noWrap/>
            <w:vAlign w:val="center"/>
            <w:hideMark/>
          </w:tcPr>
          <w:p w14:paraId="099A90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Vancomicina</w:t>
            </w:r>
          </w:p>
        </w:tc>
        <w:tc>
          <w:tcPr>
            <w:tcW w:w="6520" w:type="dxa"/>
            <w:tcBorders>
              <w:top w:val="nil"/>
              <w:left w:val="nil"/>
              <w:bottom w:val="single" w:sz="4" w:space="0" w:color="auto"/>
              <w:right w:val="single" w:sz="4" w:space="0" w:color="auto"/>
            </w:tcBorders>
            <w:vAlign w:val="center"/>
          </w:tcPr>
          <w:p w14:paraId="09B650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24C625B"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r w:rsidR="00420F79" w:rsidRPr="001910AD" w14:paraId="0E9C3C87" w14:textId="77777777" w:rsidTr="00EE0614">
        <w:trPr>
          <w:trHeight w:val="300"/>
          <w:jc w:val="center"/>
        </w:trPr>
        <w:tc>
          <w:tcPr>
            <w:tcW w:w="1032" w:type="dxa"/>
            <w:tcBorders>
              <w:top w:val="nil"/>
              <w:left w:val="single" w:sz="4" w:space="0" w:color="auto"/>
              <w:bottom w:val="single" w:sz="4" w:space="0" w:color="auto"/>
              <w:right w:val="single" w:sz="4" w:space="0" w:color="auto"/>
            </w:tcBorders>
            <w:noWrap/>
            <w:vAlign w:val="center"/>
            <w:hideMark/>
          </w:tcPr>
          <w:p w14:paraId="5E8155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40.13.015</w:t>
            </w:r>
          </w:p>
        </w:tc>
        <w:tc>
          <w:tcPr>
            <w:tcW w:w="1657" w:type="dxa"/>
            <w:tcBorders>
              <w:top w:val="nil"/>
              <w:left w:val="nil"/>
              <w:bottom w:val="single" w:sz="4" w:space="0" w:color="auto"/>
              <w:right w:val="single" w:sz="4" w:space="0" w:color="auto"/>
            </w:tcBorders>
            <w:noWrap/>
            <w:vAlign w:val="center"/>
            <w:hideMark/>
          </w:tcPr>
          <w:p w14:paraId="22BFD6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Busulfán</w:t>
            </w:r>
          </w:p>
        </w:tc>
        <w:tc>
          <w:tcPr>
            <w:tcW w:w="6520" w:type="dxa"/>
            <w:tcBorders>
              <w:top w:val="nil"/>
              <w:left w:val="nil"/>
              <w:bottom w:val="single" w:sz="4" w:space="0" w:color="auto"/>
              <w:right w:val="single" w:sz="4" w:space="0" w:color="auto"/>
            </w:tcBorders>
            <w:vAlign w:val="center"/>
          </w:tcPr>
          <w:p w14:paraId="349CE54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2158502" w14:textId="77777777" w:rsidR="00420F79" w:rsidRPr="001910AD" w:rsidRDefault="00420F79" w:rsidP="006457C2">
            <w:pPr>
              <w:pStyle w:val="Sinespaciado"/>
              <w:rPr>
                <w:rFonts w:ascii="Noto Sans" w:hAnsi="Noto Sans" w:cs="Noto Sans"/>
                <w:sz w:val="16"/>
                <w:szCs w:val="16"/>
              </w:rPr>
            </w:pPr>
            <w:r w:rsidRPr="00A42015">
              <w:rPr>
                <w:rFonts w:ascii="Noto Sans" w:hAnsi="Noto Sans" w:cs="Noto Sans"/>
                <w:sz w:val="16"/>
                <w:szCs w:val="16"/>
              </w:rPr>
              <w:t>Envío a Laboratorio de Referencia.</w:t>
            </w:r>
          </w:p>
        </w:tc>
      </w:tr>
    </w:tbl>
    <w:p w14:paraId="1ACAAD43" w14:textId="77777777" w:rsidR="00420F79" w:rsidRPr="001910AD" w:rsidRDefault="00420F79" w:rsidP="00420F79">
      <w:pPr>
        <w:rPr>
          <w:rFonts w:cs="Noto Sans"/>
          <w:sz w:val="16"/>
          <w:szCs w:val="16"/>
        </w:rPr>
      </w:pPr>
    </w:p>
    <w:p w14:paraId="11B371F4" w14:textId="77777777" w:rsidR="00420F79" w:rsidRPr="00D93ECD" w:rsidRDefault="00420F79" w:rsidP="00420F79">
      <w:pPr>
        <w:rPr>
          <w:rFonts w:cs="Noto Sans"/>
          <w:sz w:val="16"/>
          <w:szCs w:val="16"/>
        </w:rPr>
      </w:pPr>
      <w:r w:rsidRPr="00D93ECD">
        <w:rPr>
          <w:rFonts w:cs="Noto Sans"/>
          <w:sz w:val="16"/>
          <w:szCs w:val="16"/>
        </w:rPr>
        <w:t>Se deberá privilegiar el procesamiento de los estudios con clave 40.13.001, 40.13.002, 40.13.003, 40.13.004, 40.13.004, 40.13.005 y 40.13.015 en las unidades médicas en las que se realicen trasplantes y cuenten con requerimiento de los estudios del grupo 13 Histocompatibilidad.</w:t>
      </w:r>
    </w:p>
    <w:p w14:paraId="2C2750D1" w14:textId="77777777" w:rsidR="00420F79" w:rsidRPr="00D93ECD" w:rsidRDefault="00420F79" w:rsidP="00420F79">
      <w:pPr>
        <w:rPr>
          <w:rFonts w:cs="Noto Sans"/>
          <w:sz w:val="16"/>
          <w:szCs w:val="16"/>
        </w:rPr>
      </w:pPr>
    </w:p>
    <w:p w14:paraId="7B543E16" w14:textId="77777777" w:rsidR="00420F79" w:rsidRPr="001910AD" w:rsidRDefault="00420F79" w:rsidP="00420F79">
      <w:pPr>
        <w:rPr>
          <w:rFonts w:cs="Noto Sans"/>
          <w:i/>
          <w:iCs/>
          <w:sz w:val="16"/>
          <w:szCs w:val="16"/>
        </w:rPr>
      </w:pPr>
      <w:r w:rsidRPr="00D93ECD">
        <w:rPr>
          <w:rFonts w:cs="Noto Sans"/>
          <w:i/>
          <w:iCs/>
          <w:sz w:val="16"/>
          <w:szCs w:val="16"/>
        </w:rPr>
        <w:t>Equipamiento para el grupo Fármacos</w:t>
      </w:r>
    </w:p>
    <w:p w14:paraId="69DEBBDD" w14:textId="77777777" w:rsidR="00420F79" w:rsidRPr="00B32349" w:rsidRDefault="00420F79" w:rsidP="00DC2C66">
      <w:pPr>
        <w:pStyle w:val="Prrafodelista"/>
        <w:numPr>
          <w:ilvl w:val="0"/>
          <w:numId w:val="89"/>
        </w:numPr>
        <w:suppressAutoHyphens w:val="0"/>
        <w:spacing w:after="200"/>
        <w:rPr>
          <w:rFonts w:cs="Noto Sans"/>
          <w:sz w:val="16"/>
          <w:szCs w:val="16"/>
        </w:rPr>
      </w:pPr>
      <w:r w:rsidRPr="00B32349">
        <w:rPr>
          <w:rFonts w:cs="Noto Sans"/>
          <w:sz w:val="16"/>
          <w:szCs w:val="16"/>
        </w:rPr>
        <w:t>El equipo para</w:t>
      </w:r>
      <w:r>
        <w:rPr>
          <w:rFonts w:cs="Noto Sans"/>
          <w:sz w:val="16"/>
          <w:szCs w:val="16"/>
        </w:rPr>
        <w:t xml:space="preserve"> el grupo Fármacos</w:t>
      </w:r>
      <w:r w:rsidRPr="00B32349">
        <w:rPr>
          <w:rFonts w:cs="Noto Sans"/>
          <w:sz w:val="16"/>
          <w:szCs w:val="16"/>
        </w:rPr>
        <w:t xml:space="preserve"> estipulado en el Anexo T3 “Equipamiento del SMI ELC”, deberá contar con los siguientes requisitos:</w:t>
      </w:r>
    </w:p>
    <w:p w14:paraId="20DA0074"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1910AD">
        <w:rPr>
          <w:rFonts w:cs="Noto Sans"/>
          <w:sz w:val="16"/>
          <w:szCs w:val="16"/>
        </w:rPr>
        <w:t xml:space="preserve">Capacidad de </w:t>
      </w:r>
      <w:r w:rsidRPr="00B93AF2">
        <w:rPr>
          <w:rFonts w:cs="Noto Sans"/>
          <w:sz w:val="16"/>
          <w:szCs w:val="16"/>
        </w:rPr>
        <w:t>recibir muestras en tubo primario, copa o copilla.</w:t>
      </w:r>
    </w:p>
    <w:p w14:paraId="66501C95"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Deberán contar con lector para código de barras.</w:t>
      </w:r>
    </w:p>
    <w:p w14:paraId="2A65740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Software de operación en español.</w:t>
      </w:r>
    </w:p>
    <w:p w14:paraId="1121A3C3"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lastRenderedPageBreak/>
        <w:t>Puerto de comunicación para interfaz.</w:t>
      </w:r>
    </w:p>
    <w:p w14:paraId="52943A8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Monitor Integrado o adicional.</w:t>
      </w:r>
    </w:p>
    <w:p w14:paraId="1B96C402"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En caso de requerir impresora, deberá considerar los insumos mensuales para esta.</w:t>
      </w:r>
    </w:p>
    <w:p w14:paraId="01EA4E95"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color w:val="000000"/>
          <w:sz w:val="16"/>
          <w:szCs w:val="16"/>
          <w:lang w:eastAsia="es-MX"/>
        </w:rPr>
        <w:t xml:space="preserve">Regulador de voltaje y batería de respaldo con duración mínima de treinta minutos. </w:t>
      </w:r>
    </w:p>
    <w:p w14:paraId="14D5530B"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sz w:val="16"/>
          <w:szCs w:val="16"/>
        </w:rPr>
        <w:t>Proporcionar Refacciones, Accesorios y Consumibles de acuerdo con sus necesidades, asegurando su compatibilidad con la marca y modelo del equipo.</w:t>
      </w:r>
    </w:p>
    <w:p w14:paraId="56DF8737" w14:textId="77777777" w:rsidR="00420F79" w:rsidRPr="00B93AF2" w:rsidRDefault="00420F79" w:rsidP="00DC2C66">
      <w:pPr>
        <w:pStyle w:val="Prrafodelista"/>
        <w:numPr>
          <w:ilvl w:val="1"/>
          <w:numId w:val="92"/>
        </w:numPr>
        <w:suppressAutoHyphens w:val="0"/>
        <w:spacing w:after="200"/>
        <w:ind w:left="1418"/>
        <w:rPr>
          <w:rFonts w:cs="Noto Sans"/>
          <w:sz w:val="16"/>
          <w:szCs w:val="16"/>
        </w:rPr>
      </w:pPr>
      <w:r w:rsidRPr="00B93AF2">
        <w:rPr>
          <w:rFonts w:cs="Noto Sans"/>
          <w:i/>
          <w:iCs/>
          <w:sz w:val="16"/>
          <w:szCs w:val="16"/>
        </w:rPr>
        <w:t xml:space="preserve">Control de Calidad </w:t>
      </w:r>
    </w:p>
    <w:p w14:paraId="58533EFE" w14:textId="363C0889" w:rsidR="00420F79" w:rsidRPr="008776F1" w:rsidRDefault="00420F79" w:rsidP="00DC2C66">
      <w:pPr>
        <w:pStyle w:val="Prrafodelista"/>
        <w:numPr>
          <w:ilvl w:val="0"/>
          <w:numId w:val="107"/>
        </w:numPr>
        <w:rPr>
          <w:rFonts w:cs="Noto Sans"/>
          <w:sz w:val="16"/>
          <w:szCs w:val="16"/>
        </w:rPr>
      </w:pPr>
      <w:r w:rsidRPr="00B93AF2">
        <w:rPr>
          <w:rFonts w:cs="Noto Sans"/>
          <w:sz w:val="16"/>
          <w:szCs w:val="16"/>
        </w:rPr>
        <w:t>Deberá incluir</w:t>
      </w:r>
      <w:r w:rsidRPr="008776F1">
        <w:rPr>
          <w:rFonts w:cs="Noto Sans"/>
          <w:sz w:val="16"/>
          <w:szCs w:val="16"/>
        </w:rPr>
        <w:t xml:space="preserve"> la entrega de sueros control para el Control de Calidad Interno mínimo a dos niveles; </w:t>
      </w:r>
    </w:p>
    <w:p w14:paraId="0CA47356" w14:textId="77777777" w:rsidR="00420F79" w:rsidRDefault="00420F79" w:rsidP="00DC2C66">
      <w:pPr>
        <w:pStyle w:val="Prrafodelista"/>
        <w:numPr>
          <w:ilvl w:val="0"/>
          <w:numId w:val="107"/>
        </w:numPr>
        <w:rPr>
          <w:rFonts w:cs="Noto Sans"/>
          <w:sz w:val="16"/>
          <w:szCs w:val="16"/>
        </w:rPr>
      </w:pPr>
      <w:r w:rsidRPr="008776F1">
        <w:rPr>
          <w:rFonts w:cs="Noto Sans"/>
          <w:sz w:val="16"/>
          <w:szCs w:val="16"/>
        </w:rPr>
        <w:t>Deberá incluir cuando menos una corrida diaria de los controles.</w:t>
      </w:r>
    </w:p>
    <w:p w14:paraId="6922598E" w14:textId="311CBC3B" w:rsidR="00DC2C66" w:rsidRPr="00D93ECD" w:rsidRDefault="00DC2C66" w:rsidP="00DC2C66">
      <w:pPr>
        <w:pStyle w:val="Prrafodelista"/>
        <w:numPr>
          <w:ilvl w:val="0"/>
          <w:numId w:val="107"/>
        </w:numPr>
        <w:rPr>
          <w:rFonts w:cs="Noto Sans"/>
          <w:sz w:val="16"/>
          <w:szCs w:val="16"/>
        </w:rPr>
      </w:pPr>
      <w:r w:rsidRPr="00D93ECD">
        <w:rPr>
          <w:rFonts w:cs="Noto Sans"/>
          <w:sz w:val="16"/>
          <w:szCs w:val="16"/>
        </w:rPr>
        <w:t>Control de Calidad Externo.</w:t>
      </w:r>
    </w:p>
    <w:p w14:paraId="1BE974A6" w14:textId="77777777" w:rsidR="00420F79" w:rsidRPr="00387B28" w:rsidRDefault="00420F79" w:rsidP="00420F79">
      <w:pPr>
        <w:rPr>
          <w:rFonts w:cs="Noto Sans"/>
          <w:sz w:val="16"/>
          <w:szCs w:val="16"/>
        </w:rPr>
      </w:pPr>
    </w:p>
    <w:p w14:paraId="662CC5F1" w14:textId="3C63CA6D" w:rsidR="00420F79" w:rsidRPr="007425D7" w:rsidRDefault="00420F79" w:rsidP="00DC2C66">
      <w:pPr>
        <w:pStyle w:val="Prrafodelista"/>
        <w:numPr>
          <w:ilvl w:val="0"/>
          <w:numId w:val="94"/>
        </w:numPr>
        <w:rPr>
          <w:rFonts w:cs="Noto Sans"/>
          <w:sz w:val="16"/>
          <w:szCs w:val="16"/>
        </w:rPr>
      </w:pPr>
      <w:r w:rsidRPr="007425D7">
        <w:rPr>
          <w:rFonts w:cs="Noto Sans"/>
          <w:sz w:val="16"/>
          <w:szCs w:val="16"/>
        </w:rPr>
        <w:t xml:space="preserve">Se podrán procesar estos estudios en los equipos de otros grupos de estudios (como es el caso del Equipo de Química Clínica u Hormonas) con el fin de optimizar los espacios en las Unidades Médicas, </w:t>
      </w:r>
      <w:r w:rsidR="007425D7" w:rsidRPr="007425D7">
        <w:rPr>
          <w:rFonts w:cs="Noto Sans"/>
          <w:sz w:val="16"/>
          <w:szCs w:val="16"/>
        </w:rPr>
        <w:t>siempre que se garantice el procesamiento oportuno para cubrir la demanda diaria de la unidad médica</w:t>
      </w:r>
      <w:r w:rsidRPr="007425D7">
        <w:rPr>
          <w:rFonts w:cs="Noto Sans"/>
          <w:sz w:val="16"/>
          <w:szCs w:val="16"/>
        </w:rPr>
        <w:t>.</w:t>
      </w:r>
    </w:p>
    <w:p w14:paraId="5EB28CE2"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032"/>
        <w:gridCol w:w="1657"/>
        <w:gridCol w:w="6520"/>
        <w:gridCol w:w="1581"/>
      </w:tblGrid>
      <w:tr w:rsidR="00420F79" w:rsidRPr="00FD2E43" w14:paraId="0DD048D5" w14:textId="77777777" w:rsidTr="006457C2">
        <w:trPr>
          <w:trHeight w:val="300"/>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2D3AE3F"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t>Grupo 14 Hemoglobina Glucosilada</w:t>
            </w:r>
          </w:p>
        </w:tc>
      </w:tr>
      <w:tr w:rsidR="00420F79" w:rsidRPr="00FD2E43" w14:paraId="7128757A" w14:textId="77777777" w:rsidTr="006457C2">
        <w:trPr>
          <w:trHeight w:val="300"/>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A86D1BA" w14:textId="77777777" w:rsidR="00420F79" w:rsidRPr="00FD2E43" w:rsidRDefault="00420F79" w:rsidP="006457C2">
            <w:pPr>
              <w:rPr>
                <w:rFonts w:cs="Noto Sans"/>
                <w:color w:val="FFFFFF" w:themeColor="background1"/>
                <w:sz w:val="16"/>
                <w:szCs w:val="16"/>
              </w:rPr>
            </w:pPr>
            <w:r w:rsidRPr="00FD2E43">
              <w:rPr>
                <w:rFonts w:cs="Noto Sans"/>
                <w:color w:val="FFFFFF" w:themeColor="background1"/>
                <w:sz w:val="16"/>
                <w:szCs w:val="16"/>
              </w:rPr>
              <w:t>Estudios incluidos:</w:t>
            </w:r>
          </w:p>
        </w:tc>
      </w:tr>
      <w:tr w:rsidR="00420F79" w:rsidRPr="00FD2E43" w14:paraId="1504C696" w14:textId="77777777" w:rsidTr="006457C2">
        <w:trPr>
          <w:trHeight w:val="300"/>
          <w:jc w:val="center"/>
        </w:trPr>
        <w:tc>
          <w:tcPr>
            <w:tcW w:w="103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82FD044"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Clave</w:t>
            </w:r>
          </w:p>
        </w:tc>
        <w:tc>
          <w:tcPr>
            <w:tcW w:w="1657" w:type="dxa"/>
            <w:tcBorders>
              <w:top w:val="single" w:sz="4" w:space="0" w:color="auto"/>
              <w:left w:val="nil"/>
              <w:bottom w:val="single" w:sz="4" w:space="0" w:color="auto"/>
              <w:right w:val="single" w:sz="4" w:space="0" w:color="auto"/>
            </w:tcBorders>
            <w:shd w:val="clear" w:color="auto" w:fill="2A5C4B"/>
            <w:noWrap/>
            <w:vAlign w:val="center"/>
          </w:tcPr>
          <w:p w14:paraId="1D559FCA"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78DFCF1D" w14:textId="77777777" w:rsidR="00420F79" w:rsidRPr="00FD2E43" w:rsidRDefault="00420F79" w:rsidP="006457C2">
            <w:pPr>
              <w:pStyle w:val="Sinespaciado"/>
              <w:jc w:val="center"/>
              <w:rPr>
                <w:rFonts w:ascii="Noto Sans" w:hAnsi="Noto Sans" w:cs="Noto Sans"/>
                <w:b/>
                <w:color w:val="FFFFFF" w:themeColor="background1"/>
                <w:sz w:val="16"/>
                <w:szCs w:val="16"/>
                <w:lang w:eastAsia="es-MX"/>
              </w:rPr>
            </w:pPr>
            <w:r w:rsidRPr="00FD2E43">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3D19775C" w14:textId="77777777" w:rsidR="00420F79" w:rsidRPr="00FD2E43"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0AAFA05D" w14:textId="77777777" w:rsidTr="00B96BDB">
        <w:trPr>
          <w:trHeight w:val="300"/>
          <w:jc w:val="center"/>
        </w:trPr>
        <w:tc>
          <w:tcPr>
            <w:tcW w:w="1032" w:type="dxa"/>
            <w:tcBorders>
              <w:top w:val="single" w:sz="4" w:space="0" w:color="auto"/>
              <w:left w:val="single" w:sz="4" w:space="0" w:color="auto"/>
              <w:bottom w:val="single" w:sz="4" w:space="0" w:color="auto"/>
              <w:right w:val="single" w:sz="4" w:space="0" w:color="auto"/>
            </w:tcBorders>
            <w:noWrap/>
            <w:vAlign w:val="center"/>
            <w:hideMark/>
          </w:tcPr>
          <w:p w14:paraId="73432A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40.14.001</w:t>
            </w:r>
          </w:p>
        </w:tc>
        <w:tc>
          <w:tcPr>
            <w:tcW w:w="1657" w:type="dxa"/>
            <w:tcBorders>
              <w:top w:val="single" w:sz="4" w:space="0" w:color="auto"/>
              <w:left w:val="nil"/>
              <w:bottom w:val="single" w:sz="4" w:space="0" w:color="auto"/>
              <w:right w:val="single" w:sz="4" w:space="0" w:color="auto"/>
            </w:tcBorders>
            <w:noWrap/>
            <w:vAlign w:val="center"/>
            <w:hideMark/>
          </w:tcPr>
          <w:p w14:paraId="72D0D10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Hemoglobina A1c</w:t>
            </w:r>
          </w:p>
        </w:tc>
        <w:tc>
          <w:tcPr>
            <w:tcW w:w="6520" w:type="dxa"/>
            <w:tcBorders>
              <w:top w:val="single" w:sz="4" w:space="0" w:color="auto"/>
              <w:left w:val="nil"/>
              <w:bottom w:val="single" w:sz="4" w:space="0" w:color="auto"/>
              <w:right w:val="single" w:sz="4" w:space="0" w:color="auto"/>
            </w:tcBorders>
            <w:vAlign w:val="center"/>
          </w:tcPr>
          <w:p w14:paraId="4FEFEAE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95DCF7" w:themeFill="accent4" w:themeFillTint="66"/>
            <w:vAlign w:val="center"/>
          </w:tcPr>
          <w:p w14:paraId="4213BFBD" w14:textId="50BC4A83" w:rsidR="00420F79" w:rsidRPr="001910AD" w:rsidRDefault="00B96BDB"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bl>
    <w:p w14:paraId="0EA7B614" w14:textId="77777777" w:rsidR="00420F79" w:rsidRPr="001910AD" w:rsidRDefault="00420F79" w:rsidP="00420F79">
      <w:pPr>
        <w:rPr>
          <w:rFonts w:cs="Noto Sans"/>
          <w:sz w:val="16"/>
          <w:szCs w:val="16"/>
        </w:rPr>
      </w:pPr>
    </w:p>
    <w:p w14:paraId="5300C9C6" w14:textId="77777777" w:rsidR="00420F79" w:rsidRPr="001910AD" w:rsidRDefault="00420F79" w:rsidP="00420F79">
      <w:pPr>
        <w:rPr>
          <w:rFonts w:cs="Noto Sans"/>
          <w:i/>
          <w:iCs/>
          <w:sz w:val="16"/>
          <w:szCs w:val="16"/>
        </w:rPr>
      </w:pPr>
      <w:r w:rsidRPr="001910AD">
        <w:rPr>
          <w:rFonts w:cs="Noto Sans"/>
          <w:i/>
          <w:iCs/>
          <w:sz w:val="16"/>
          <w:szCs w:val="16"/>
        </w:rPr>
        <w:t>Equipamiento para el grupo Hemoglobina Glucosilada</w:t>
      </w:r>
    </w:p>
    <w:p w14:paraId="604986B9" w14:textId="77777777" w:rsidR="00420F79" w:rsidRPr="00387B28" w:rsidRDefault="00420F79" w:rsidP="00DC2C66">
      <w:pPr>
        <w:pStyle w:val="Prrafodelista"/>
        <w:numPr>
          <w:ilvl w:val="0"/>
          <w:numId w:val="94"/>
        </w:numPr>
        <w:rPr>
          <w:rFonts w:cs="Noto Sans"/>
          <w:sz w:val="16"/>
          <w:szCs w:val="16"/>
        </w:rPr>
      </w:pPr>
      <w:r w:rsidRPr="00387B28">
        <w:rPr>
          <w:rFonts w:cs="Noto Sans"/>
          <w:sz w:val="16"/>
          <w:szCs w:val="16"/>
        </w:rPr>
        <w:t xml:space="preserve">El equipo </w:t>
      </w:r>
      <w:r>
        <w:rPr>
          <w:rFonts w:cs="Noto Sans"/>
          <w:sz w:val="16"/>
          <w:szCs w:val="16"/>
        </w:rPr>
        <w:t xml:space="preserve">para el grupo Hemoglobina Glucosilada </w:t>
      </w:r>
      <w:r w:rsidRPr="00387B28">
        <w:rPr>
          <w:rFonts w:cs="Noto Sans"/>
          <w:sz w:val="16"/>
          <w:szCs w:val="16"/>
        </w:rPr>
        <w:t>estipulado</w:t>
      </w:r>
      <w:r>
        <w:rPr>
          <w:rFonts w:cs="Noto Sans"/>
          <w:sz w:val="16"/>
          <w:szCs w:val="16"/>
        </w:rPr>
        <w:t xml:space="preserve"> </w:t>
      </w:r>
      <w:r w:rsidRPr="00387B28">
        <w:rPr>
          <w:rFonts w:cs="Noto Sans"/>
          <w:sz w:val="16"/>
          <w:szCs w:val="16"/>
        </w:rPr>
        <w:t>en el Anexo T3 “Equipamiento del SMI ELC”, deberá contar con los siguientes requisitos:</w:t>
      </w:r>
    </w:p>
    <w:p w14:paraId="7FC24038" w14:textId="77777777" w:rsidR="00420F79" w:rsidRPr="00B93AF2" w:rsidRDefault="00420F79" w:rsidP="00DC2C66">
      <w:pPr>
        <w:pStyle w:val="Prrafodelista"/>
        <w:numPr>
          <w:ilvl w:val="1"/>
          <w:numId w:val="95"/>
        </w:numPr>
        <w:rPr>
          <w:rFonts w:cs="Noto Sans"/>
          <w:sz w:val="16"/>
          <w:szCs w:val="16"/>
        </w:rPr>
      </w:pPr>
      <w:r w:rsidRPr="00B93AF2">
        <w:rPr>
          <w:rFonts w:cs="Noto Sans"/>
          <w:sz w:val="16"/>
          <w:szCs w:val="16"/>
        </w:rPr>
        <w:t>Capacidad de recibir muestras en tubo primario, copa o copilla.</w:t>
      </w:r>
    </w:p>
    <w:p w14:paraId="5A269C74"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Deberán contar con lector para código de barras.</w:t>
      </w:r>
    </w:p>
    <w:p w14:paraId="164CEE94"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Software de operación en español.</w:t>
      </w:r>
    </w:p>
    <w:p w14:paraId="20694E7A"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Puerto de comunicación para interfaz.</w:t>
      </w:r>
    </w:p>
    <w:p w14:paraId="02F46655"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Monitor Integrado o adicional.</w:t>
      </w:r>
    </w:p>
    <w:p w14:paraId="75066D58"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En caso de requerir impresora, deberá considerar los insumos mensuales para esta.</w:t>
      </w:r>
    </w:p>
    <w:p w14:paraId="129DB818"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color w:val="000000"/>
          <w:sz w:val="16"/>
          <w:szCs w:val="16"/>
          <w:lang w:eastAsia="es-MX"/>
        </w:rPr>
        <w:t xml:space="preserve">Regulador de voltaje y batería de respaldo con duración mínima de treinta minutos. </w:t>
      </w:r>
    </w:p>
    <w:p w14:paraId="47AC2325"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sz w:val="16"/>
          <w:szCs w:val="16"/>
        </w:rPr>
        <w:t xml:space="preserve">Proporcionar Refacciones, Accesorios y Consumibles de acuerdo con sus necesidades, asegurando su compatibilidad con la marca y modelo del equipo. </w:t>
      </w:r>
    </w:p>
    <w:p w14:paraId="31CD25A6" w14:textId="77777777" w:rsidR="00420F79" w:rsidRPr="00B93AF2" w:rsidRDefault="00420F79" w:rsidP="00DC2C66">
      <w:pPr>
        <w:pStyle w:val="Prrafodelista"/>
        <w:numPr>
          <w:ilvl w:val="1"/>
          <w:numId w:val="95"/>
        </w:numPr>
        <w:suppressAutoHyphens w:val="0"/>
        <w:spacing w:after="200"/>
        <w:rPr>
          <w:rFonts w:cs="Noto Sans"/>
          <w:sz w:val="16"/>
          <w:szCs w:val="16"/>
        </w:rPr>
      </w:pPr>
      <w:r w:rsidRPr="00B93AF2">
        <w:rPr>
          <w:rFonts w:cs="Noto Sans"/>
          <w:i/>
          <w:iCs/>
          <w:sz w:val="16"/>
          <w:szCs w:val="16"/>
        </w:rPr>
        <w:t xml:space="preserve">Control de Calidad </w:t>
      </w:r>
    </w:p>
    <w:p w14:paraId="262A17AA" w14:textId="77777777" w:rsidR="00420F79" w:rsidRPr="00B93AF2" w:rsidRDefault="00420F79" w:rsidP="00DC2C66">
      <w:pPr>
        <w:pStyle w:val="Prrafodelista"/>
        <w:numPr>
          <w:ilvl w:val="0"/>
          <w:numId w:val="97"/>
        </w:numPr>
        <w:suppressAutoHyphens w:val="0"/>
        <w:spacing w:after="200"/>
        <w:rPr>
          <w:rFonts w:cs="Noto Sans"/>
          <w:sz w:val="16"/>
          <w:szCs w:val="16"/>
        </w:rPr>
      </w:pPr>
      <w:r w:rsidRPr="00B93AF2">
        <w:rPr>
          <w:rFonts w:cs="Noto Sans"/>
          <w:sz w:val="16"/>
          <w:szCs w:val="16"/>
        </w:rPr>
        <w:t>El equipo deberá contar con control de calidad integrado.</w:t>
      </w:r>
    </w:p>
    <w:p w14:paraId="37DA9DBD" w14:textId="614E848B" w:rsidR="00420F79" w:rsidRPr="00A11D93" w:rsidRDefault="00420F79" w:rsidP="00DC2C66">
      <w:pPr>
        <w:pStyle w:val="Prrafodelista"/>
        <w:numPr>
          <w:ilvl w:val="2"/>
          <w:numId w:val="96"/>
        </w:numPr>
        <w:suppressAutoHyphens w:val="0"/>
        <w:spacing w:after="200"/>
        <w:rPr>
          <w:rFonts w:cs="Noto Sans"/>
          <w:sz w:val="16"/>
          <w:szCs w:val="16"/>
        </w:rPr>
      </w:pPr>
      <w:r w:rsidRPr="00B93AF2">
        <w:rPr>
          <w:rFonts w:cs="Noto Sans"/>
          <w:sz w:val="16"/>
          <w:szCs w:val="16"/>
        </w:rPr>
        <w:t>Deberá incluir</w:t>
      </w:r>
      <w:r w:rsidRPr="00A11D93">
        <w:rPr>
          <w:rFonts w:cs="Noto Sans"/>
          <w:sz w:val="16"/>
          <w:szCs w:val="16"/>
        </w:rPr>
        <w:t xml:space="preserve"> la entrega de sueros control para el control de calidad interno mínimo a dos niveles líquido o liofilizado; </w:t>
      </w:r>
    </w:p>
    <w:p w14:paraId="58E2325A" w14:textId="77777777" w:rsidR="00420F79" w:rsidRDefault="00420F79" w:rsidP="00DC2C66">
      <w:pPr>
        <w:pStyle w:val="Prrafodelista"/>
        <w:numPr>
          <w:ilvl w:val="2"/>
          <w:numId w:val="96"/>
        </w:numPr>
        <w:suppressAutoHyphens w:val="0"/>
        <w:spacing w:after="200"/>
        <w:rPr>
          <w:rFonts w:cs="Noto Sans"/>
          <w:sz w:val="16"/>
          <w:szCs w:val="16"/>
        </w:rPr>
      </w:pPr>
      <w:r w:rsidRPr="00A11D93">
        <w:rPr>
          <w:rFonts w:cs="Noto Sans"/>
          <w:sz w:val="16"/>
          <w:szCs w:val="16"/>
        </w:rPr>
        <w:t>Deberá incluir cuando menos una corrida diaria de los controles.</w:t>
      </w:r>
    </w:p>
    <w:p w14:paraId="3491987E" w14:textId="2FC8FC7D" w:rsidR="00DC2C66" w:rsidRPr="009C3FD7" w:rsidRDefault="00DC2C66" w:rsidP="00DC2C66">
      <w:pPr>
        <w:pStyle w:val="Prrafodelista"/>
        <w:numPr>
          <w:ilvl w:val="2"/>
          <w:numId w:val="96"/>
        </w:numPr>
        <w:suppressAutoHyphens w:val="0"/>
        <w:spacing w:after="200"/>
        <w:rPr>
          <w:rFonts w:cs="Noto Sans"/>
          <w:sz w:val="16"/>
          <w:szCs w:val="16"/>
        </w:rPr>
      </w:pPr>
      <w:r w:rsidRPr="009C3FD7">
        <w:rPr>
          <w:rFonts w:cs="Noto Sans"/>
          <w:sz w:val="16"/>
          <w:szCs w:val="16"/>
        </w:rPr>
        <w:t>Control de calidad externo.</w:t>
      </w:r>
    </w:p>
    <w:p w14:paraId="78B2869A" w14:textId="77777777" w:rsidR="00420F79" w:rsidRPr="009C3FD7" w:rsidRDefault="00420F79" w:rsidP="00420F79">
      <w:pPr>
        <w:pStyle w:val="Prrafodelista"/>
        <w:suppressAutoHyphens w:val="0"/>
        <w:spacing w:after="200"/>
        <w:ind w:left="2160"/>
        <w:rPr>
          <w:rFonts w:cs="Noto Sans"/>
          <w:sz w:val="16"/>
          <w:szCs w:val="16"/>
        </w:rPr>
      </w:pPr>
    </w:p>
    <w:p w14:paraId="47CE2978" w14:textId="77777777" w:rsidR="00DC2C66" w:rsidRPr="009C3FD7" w:rsidRDefault="00420F79" w:rsidP="00DC2C66">
      <w:pPr>
        <w:pStyle w:val="Prrafodelista"/>
        <w:numPr>
          <w:ilvl w:val="0"/>
          <w:numId w:val="94"/>
        </w:numPr>
        <w:suppressAutoHyphens w:val="0"/>
        <w:spacing w:after="200"/>
        <w:rPr>
          <w:rFonts w:cs="Noto Sans"/>
          <w:sz w:val="16"/>
          <w:szCs w:val="16"/>
        </w:rPr>
      </w:pPr>
      <w:r w:rsidRPr="009C3FD7">
        <w:rPr>
          <w:rFonts w:cs="Noto Sans"/>
          <w:sz w:val="16"/>
          <w:szCs w:val="16"/>
        </w:rPr>
        <w:t>L</w:t>
      </w:r>
      <w:r w:rsidR="00DC2C66" w:rsidRPr="009C3FD7">
        <w:rPr>
          <w:rFonts w:cs="Noto Sans"/>
          <w:sz w:val="16"/>
          <w:szCs w:val="16"/>
        </w:rPr>
        <w:t xml:space="preserve">os Laboratorios Clínicos </w:t>
      </w:r>
      <w:r w:rsidRPr="009C3FD7">
        <w:rPr>
          <w:rFonts w:cs="Noto Sans"/>
          <w:sz w:val="16"/>
          <w:szCs w:val="16"/>
        </w:rPr>
        <w:t xml:space="preserve">que no </w:t>
      </w:r>
      <w:r w:rsidR="00DC2C66" w:rsidRPr="009C3FD7">
        <w:rPr>
          <w:rFonts w:cs="Noto Sans"/>
          <w:sz w:val="16"/>
          <w:szCs w:val="16"/>
        </w:rPr>
        <w:t>se les haya asignado</w:t>
      </w:r>
      <w:r w:rsidRPr="009C3FD7">
        <w:rPr>
          <w:rFonts w:cs="Noto Sans"/>
          <w:sz w:val="16"/>
          <w:szCs w:val="16"/>
        </w:rPr>
        <w:t xml:space="preserve"> equipo de Hemoglobina Glucosilada, </w:t>
      </w:r>
      <w:r w:rsidR="00DC2C66" w:rsidRPr="009C3FD7">
        <w:rPr>
          <w:rFonts w:cs="Noto Sans"/>
          <w:sz w:val="16"/>
          <w:szCs w:val="16"/>
        </w:rPr>
        <w:t>este estudio se podrá</w:t>
      </w:r>
      <w:r w:rsidRPr="009C3FD7">
        <w:rPr>
          <w:rFonts w:cs="Noto Sans"/>
          <w:sz w:val="16"/>
          <w:szCs w:val="16"/>
        </w:rPr>
        <w:t xml:space="preserve"> proces</w:t>
      </w:r>
      <w:r w:rsidR="00DC2C66" w:rsidRPr="009C3FD7">
        <w:rPr>
          <w:rFonts w:cs="Noto Sans"/>
          <w:sz w:val="16"/>
          <w:szCs w:val="16"/>
        </w:rPr>
        <w:t>ar</w:t>
      </w:r>
      <w:r w:rsidRPr="009C3FD7">
        <w:rPr>
          <w:rFonts w:cs="Noto Sans"/>
          <w:sz w:val="16"/>
          <w:szCs w:val="16"/>
        </w:rPr>
        <w:t xml:space="preserve"> en el equipo asignado a química clínica. </w:t>
      </w:r>
    </w:p>
    <w:p w14:paraId="73E2AEF7" w14:textId="27ACAD59" w:rsidR="00420F79" w:rsidRPr="009C3FD7" w:rsidRDefault="00420F79" w:rsidP="00DC2C66">
      <w:pPr>
        <w:pStyle w:val="Prrafodelista"/>
        <w:numPr>
          <w:ilvl w:val="0"/>
          <w:numId w:val="94"/>
        </w:numPr>
        <w:suppressAutoHyphens w:val="0"/>
        <w:spacing w:after="200"/>
        <w:rPr>
          <w:rFonts w:cs="Noto Sans"/>
          <w:sz w:val="16"/>
          <w:szCs w:val="16"/>
        </w:rPr>
      </w:pPr>
      <w:r w:rsidRPr="009C3FD7">
        <w:rPr>
          <w:rFonts w:cs="Noto Sans"/>
          <w:sz w:val="16"/>
          <w:szCs w:val="16"/>
        </w:rPr>
        <w:t>E</w:t>
      </w:r>
      <w:r w:rsidR="009D2F8B" w:rsidRPr="009C3FD7">
        <w:rPr>
          <w:rFonts w:cs="Noto Sans"/>
          <w:sz w:val="16"/>
          <w:szCs w:val="16"/>
        </w:rPr>
        <w:t>l(los)</w:t>
      </w:r>
      <w:r w:rsidRPr="009C3FD7">
        <w:rPr>
          <w:rFonts w:cs="Noto Sans"/>
          <w:sz w:val="16"/>
          <w:szCs w:val="16"/>
        </w:rPr>
        <w:t xml:space="preserve"> licitante</w:t>
      </w:r>
      <w:r w:rsidR="009D2F8B" w:rsidRPr="009C3FD7">
        <w:rPr>
          <w:rFonts w:cs="Noto Sans"/>
          <w:sz w:val="16"/>
          <w:szCs w:val="16"/>
        </w:rPr>
        <w:t>(s)</w:t>
      </w:r>
      <w:r w:rsidRPr="009C3FD7">
        <w:rPr>
          <w:rFonts w:cs="Noto Sans"/>
          <w:sz w:val="16"/>
          <w:szCs w:val="16"/>
        </w:rPr>
        <w:t xml:space="preserve"> adjudicado</w:t>
      </w:r>
      <w:r w:rsidR="009D2F8B" w:rsidRPr="009C3FD7">
        <w:rPr>
          <w:rFonts w:cs="Noto Sans"/>
          <w:sz w:val="16"/>
          <w:szCs w:val="16"/>
        </w:rPr>
        <w:t>(s)</w:t>
      </w:r>
      <w:r w:rsidRPr="009C3FD7">
        <w:rPr>
          <w:rFonts w:cs="Noto Sans"/>
          <w:sz w:val="16"/>
          <w:szCs w:val="16"/>
        </w:rPr>
        <w:t xml:space="preserve"> podrá</w:t>
      </w:r>
      <w:r w:rsidR="009D2F8B" w:rsidRPr="009C3FD7">
        <w:rPr>
          <w:rFonts w:cs="Noto Sans"/>
          <w:sz w:val="16"/>
          <w:szCs w:val="16"/>
        </w:rPr>
        <w:t>(n)</w:t>
      </w:r>
      <w:r w:rsidRPr="009C3FD7">
        <w:rPr>
          <w:rFonts w:cs="Noto Sans"/>
          <w:sz w:val="16"/>
          <w:szCs w:val="16"/>
        </w:rPr>
        <w:t xml:space="preserve"> procesar este estudio en los equipos de otros grupos de estudios (como es el caso del Equipo de Química Clínica u Hormonas) con el fin de optimizar los espacios en las Unidades Médicas, </w:t>
      </w:r>
      <w:r w:rsidR="009C3FD7" w:rsidRPr="009C3FD7">
        <w:rPr>
          <w:rFonts w:cs="Noto Sans"/>
          <w:sz w:val="16"/>
          <w:szCs w:val="16"/>
        </w:rPr>
        <w:t>siempre que se garantice el procesamiento oportuno para cubrir la demanda diaria de la unidad médica</w:t>
      </w:r>
      <w:r w:rsidRPr="009C3FD7">
        <w:rPr>
          <w:rFonts w:cs="Noto Sans"/>
          <w:sz w:val="16"/>
          <w:szCs w:val="16"/>
        </w:rPr>
        <w:t>.</w:t>
      </w:r>
    </w:p>
    <w:p w14:paraId="5A5F1EA8" w14:textId="77777777" w:rsidR="00420F79" w:rsidRPr="001910AD" w:rsidRDefault="00420F79" w:rsidP="00420F79">
      <w:pPr>
        <w:rPr>
          <w:rFonts w:cs="Noto Sans"/>
          <w:sz w:val="16"/>
          <w:szCs w:val="16"/>
        </w:rPr>
      </w:pPr>
    </w:p>
    <w:tbl>
      <w:tblPr>
        <w:tblW w:w="0" w:type="auto"/>
        <w:tblCellMar>
          <w:left w:w="70" w:type="dxa"/>
          <w:right w:w="70" w:type="dxa"/>
        </w:tblCellMar>
        <w:tblLook w:val="04A0" w:firstRow="1" w:lastRow="0" w:firstColumn="1" w:lastColumn="0" w:noHBand="0" w:noVBand="1"/>
      </w:tblPr>
      <w:tblGrid>
        <w:gridCol w:w="1002"/>
        <w:gridCol w:w="1687"/>
        <w:gridCol w:w="6520"/>
        <w:gridCol w:w="1581"/>
      </w:tblGrid>
      <w:tr w:rsidR="00420F79" w:rsidRPr="00FD2E43" w14:paraId="3093CC32" w14:textId="77777777" w:rsidTr="00DC2C66">
        <w:trPr>
          <w:cantSplit/>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0E2806A6" w14:textId="77777777" w:rsidR="00420F79" w:rsidRPr="00FD2E43" w:rsidRDefault="00420F79" w:rsidP="006457C2">
            <w:pPr>
              <w:jc w:val="center"/>
              <w:rPr>
                <w:rFonts w:cs="Noto Sans"/>
                <w:b/>
                <w:color w:val="FFFFFF" w:themeColor="background1"/>
                <w:sz w:val="16"/>
                <w:szCs w:val="16"/>
              </w:rPr>
            </w:pPr>
            <w:r w:rsidRPr="00FD2E43">
              <w:rPr>
                <w:rFonts w:cs="Noto Sans"/>
                <w:b/>
                <w:color w:val="FFFFFF" w:themeColor="background1"/>
                <w:sz w:val="16"/>
                <w:szCs w:val="16"/>
              </w:rPr>
              <w:lastRenderedPageBreak/>
              <w:t>Grupo 15 Citometría de Flujo</w:t>
            </w:r>
          </w:p>
        </w:tc>
      </w:tr>
      <w:tr w:rsidR="00420F79" w:rsidRPr="00FD2E43" w14:paraId="6C5BD9B4" w14:textId="77777777" w:rsidTr="00DC2C66">
        <w:trPr>
          <w:cantSplit/>
          <w:trHeight w:val="270"/>
          <w:tblHead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tcPr>
          <w:p w14:paraId="310D755A" w14:textId="77777777" w:rsidR="00420F79" w:rsidRPr="00FD2E43" w:rsidRDefault="00420F79" w:rsidP="006457C2">
            <w:pPr>
              <w:rPr>
                <w:rFonts w:cs="Noto Sans"/>
                <w:color w:val="FFFFFF" w:themeColor="background1"/>
                <w:sz w:val="16"/>
                <w:szCs w:val="16"/>
              </w:rPr>
            </w:pPr>
            <w:r w:rsidRPr="00FD2E43">
              <w:rPr>
                <w:rFonts w:cs="Noto Sans"/>
                <w:color w:val="FFFFFF" w:themeColor="background1"/>
                <w:sz w:val="16"/>
                <w:szCs w:val="16"/>
              </w:rPr>
              <w:t>Estudios incluidos:</w:t>
            </w:r>
          </w:p>
        </w:tc>
      </w:tr>
      <w:tr w:rsidR="00420F79" w:rsidRPr="00FD2E43" w14:paraId="1FAAFF54" w14:textId="77777777" w:rsidTr="00DC2C66">
        <w:trPr>
          <w:cantSplit/>
          <w:trHeight w:val="270"/>
          <w:tblHeader/>
        </w:trPr>
        <w:tc>
          <w:tcPr>
            <w:tcW w:w="1002" w:type="dxa"/>
            <w:tcBorders>
              <w:top w:val="single" w:sz="4" w:space="0" w:color="auto"/>
              <w:left w:val="single" w:sz="4" w:space="0" w:color="auto"/>
              <w:bottom w:val="single" w:sz="4" w:space="0" w:color="auto"/>
              <w:right w:val="single" w:sz="4" w:space="0" w:color="auto"/>
            </w:tcBorders>
            <w:shd w:val="clear" w:color="auto" w:fill="2A5C4B"/>
            <w:noWrap/>
          </w:tcPr>
          <w:p w14:paraId="1ABBD0B2"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Clave</w:t>
            </w:r>
          </w:p>
        </w:tc>
        <w:tc>
          <w:tcPr>
            <w:tcW w:w="1687" w:type="dxa"/>
            <w:tcBorders>
              <w:top w:val="single" w:sz="4" w:space="0" w:color="auto"/>
              <w:left w:val="nil"/>
              <w:bottom w:val="single" w:sz="4" w:space="0" w:color="auto"/>
              <w:right w:val="single" w:sz="4" w:space="0" w:color="auto"/>
            </w:tcBorders>
            <w:shd w:val="clear" w:color="auto" w:fill="2A5C4B"/>
            <w:noWrap/>
          </w:tcPr>
          <w:p w14:paraId="3241EB58"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noWrap/>
          </w:tcPr>
          <w:p w14:paraId="25EE6F07" w14:textId="77777777" w:rsidR="00420F79" w:rsidRPr="00FD2E43" w:rsidRDefault="00420F79" w:rsidP="006457C2">
            <w:pPr>
              <w:jc w:val="center"/>
              <w:rPr>
                <w:rFonts w:cs="Noto Sans"/>
                <w:b/>
                <w:color w:val="FFFFFF" w:themeColor="background1"/>
                <w:sz w:val="16"/>
                <w:szCs w:val="16"/>
                <w:lang w:eastAsia="es-MX"/>
              </w:rPr>
            </w:pPr>
            <w:r w:rsidRPr="00FD2E43">
              <w:rPr>
                <w:rFont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47263423" w14:textId="77777777" w:rsidR="00420F79" w:rsidRPr="00FD2E43" w:rsidRDefault="00420F79" w:rsidP="006457C2">
            <w:pPr>
              <w:jc w:val="center"/>
              <w:rPr>
                <w:rFonts w:cs="Noto Sans"/>
                <w:b/>
                <w:bCs/>
                <w:color w:val="FFFFFF" w:themeColor="background1"/>
                <w:sz w:val="16"/>
                <w:szCs w:val="16"/>
                <w:lang w:eastAsia="es-MX"/>
              </w:rPr>
            </w:pPr>
            <w:r>
              <w:rPr>
                <w:rFonts w:cs="Noto Sans"/>
                <w:b/>
                <w:bCs/>
                <w:color w:val="FFFFFF" w:themeColor="background1"/>
                <w:sz w:val="16"/>
                <w:szCs w:val="16"/>
                <w:lang w:eastAsia="es-MX"/>
              </w:rPr>
              <w:t>Debe procesarse:</w:t>
            </w:r>
          </w:p>
        </w:tc>
      </w:tr>
      <w:tr w:rsidR="00420F79" w:rsidRPr="001910AD" w14:paraId="226C63F3" w14:textId="77777777" w:rsidTr="00DC2C66">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7E120078" w14:textId="77777777" w:rsidR="00420F79" w:rsidRPr="00CA1C64" w:rsidRDefault="00420F79" w:rsidP="006457C2">
            <w:pPr>
              <w:jc w:val="center"/>
              <w:rPr>
                <w:rFonts w:cs="Noto Sans"/>
                <w:color w:val="000000"/>
                <w:sz w:val="16"/>
                <w:szCs w:val="16"/>
                <w:lang w:eastAsia="es-MX"/>
              </w:rPr>
            </w:pPr>
            <w:r w:rsidRPr="00CA1C64">
              <w:rPr>
                <w:rFonts w:cs="Noto Sans"/>
                <w:color w:val="000000"/>
                <w:sz w:val="16"/>
                <w:szCs w:val="16"/>
                <w:lang w:eastAsia="es-MX"/>
              </w:rPr>
              <w:t>40.15.001</w:t>
            </w:r>
          </w:p>
        </w:tc>
        <w:tc>
          <w:tcPr>
            <w:tcW w:w="1687" w:type="dxa"/>
            <w:tcBorders>
              <w:top w:val="single" w:sz="4" w:space="0" w:color="auto"/>
              <w:left w:val="nil"/>
              <w:bottom w:val="single" w:sz="4" w:space="0" w:color="auto"/>
              <w:right w:val="single" w:sz="4" w:space="0" w:color="auto"/>
            </w:tcBorders>
            <w:noWrap/>
            <w:hideMark/>
          </w:tcPr>
          <w:p w14:paraId="13A8FC53" w14:textId="77777777" w:rsidR="00420F79" w:rsidRPr="00CA1C64" w:rsidRDefault="00420F79" w:rsidP="006457C2">
            <w:pPr>
              <w:jc w:val="left"/>
              <w:rPr>
                <w:rFonts w:cs="Noto Sans"/>
                <w:color w:val="000000"/>
                <w:sz w:val="16"/>
                <w:szCs w:val="16"/>
                <w:lang w:eastAsia="es-MX"/>
              </w:rPr>
            </w:pPr>
            <w:r w:rsidRPr="00CA1C64">
              <w:rPr>
                <w:rFonts w:cs="Noto Sans"/>
                <w:color w:val="000000"/>
                <w:sz w:val="16"/>
                <w:szCs w:val="16"/>
                <w:lang w:eastAsia="es-MX"/>
              </w:rPr>
              <w:t>Linfocitos T CD4+</w:t>
            </w:r>
          </w:p>
        </w:tc>
        <w:tc>
          <w:tcPr>
            <w:tcW w:w="6520" w:type="dxa"/>
            <w:tcBorders>
              <w:top w:val="single" w:sz="4" w:space="0" w:color="auto"/>
              <w:left w:val="nil"/>
              <w:bottom w:val="single" w:sz="4" w:space="0" w:color="auto"/>
              <w:right w:val="single" w:sz="4" w:space="0" w:color="auto"/>
            </w:tcBorders>
            <w:noWrap/>
          </w:tcPr>
          <w:p w14:paraId="73211FA6" w14:textId="77777777" w:rsidR="00E47CA3" w:rsidRPr="00CA1C64" w:rsidRDefault="00E47CA3" w:rsidP="00E47CA3">
            <w:pPr>
              <w:rPr>
                <w:rFonts w:cs="Noto Sans"/>
                <w:color w:val="000000"/>
                <w:sz w:val="16"/>
                <w:szCs w:val="16"/>
                <w:lang w:eastAsia="es-MX"/>
              </w:rPr>
            </w:pPr>
            <w:r w:rsidRPr="00CA1C64">
              <w:rPr>
                <w:rFonts w:cs="Noto Sans"/>
                <w:color w:val="000000"/>
                <w:sz w:val="16"/>
                <w:szCs w:val="16"/>
                <w:lang w:eastAsia="es-MX"/>
              </w:rPr>
              <w:t>Este estudio deberá realizarse mediante un panel de anticuerpos que incluya CD3, CD4 y CD8, reportando los tres resultados como parte del mismo análisis, así como la relación CD4/CD8.</w:t>
            </w:r>
          </w:p>
          <w:p w14:paraId="52279FE3" w14:textId="77777777" w:rsidR="00E47CA3" w:rsidRPr="00CA1C64" w:rsidRDefault="00E47CA3" w:rsidP="006457C2">
            <w:pPr>
              <w:jc w:val="left"/>
              <w:rPr>
                <w:rFonts w:cs="Noto Sans"/>
                <w:sz w:val="16"/>
                <w:szCs w:val="16"/>
              </w:rPr>
            </w:pPr>
          </w:p>
          <w:p w14:paraId="54E4B206" w14:textId="53BE9A05" w:rsidR="00420F79" w:rsidRPr="00CA1C64" w:rsidRDefault="00420F79" w:rsidP="006457C2">
            <w:pPr>
              <w:jc w:val="left"/>
              <w:rPr>
                <w:rFonts w:cs="Noto Sans"/>
                <w:sz w:val="16"/>
                <w:szCs w:val="16"/>
              </w:rPr>
            </w:pPr>
            <w:r w:rsidRPr="00CA1C64">
              <w:rPr>
                <w:rFonts w:cs="Noto Sans"/>
                <w:sz w:val="16"/>
                <w:szCs w:val="16"/>
              </w:rPr>
              <w:t xml:space="preserve">Debe procesarse en sitio, o envío a CRAP en los OOAD con Citómetro de Flujo Tipo 2 signado. </w:t>
            </w:r>
          </w:p>
          <w:p w14:paraId="648E8105" w14:textId="77777777" w:rsidR="00420F79" w:rsidRPr="00CA1C64" w:rsidRDefault="00420F79" w:rsidP="006457C2">
            <w:pPr>
              <w:jc w:val="left"/>
              <w:rPr>
                <w:rFonts w:cs="Noto Sans"/>
                <w:sz w:val="16"/>
                <w:szCs w:val="16"/>
              </w:rPr>
            </w:pPr>
          </w:p>
          <w:p w14:paraId="49F88BC9" w14:textId="77777777" w:rsidR="00420F79" w:rsidRPr="00CA1C64" w:rsidRDefault="00420F79" w:rsidP="006457C2">
            <w:pPr>
              <w:jc w:val="left"/>
              <w:rPr>
                <w:rFonts w:cs="Noto Sans"/>
                <w:color w:val="000000"/>
                <w:sz w:val="16"/>
                <w:szCs w:val="16"/>
                <w:lang w:eastAsia="es-MX"/>
              </w:rPr>
            </w:pPr>
            <w:r w:rsidRPr="00CA1C64">
              <w:rPr>
                <w:rFonts w:cs="Noto Sans"/>
                <w:sz w:val="16"/>
                <w:szCs w:val="16"/>
              </w:rPr>
              <w:t>Los OOAD / UMAE que no cuenten con equipo asignado, podrá montarse en el Citómetro de Flujo Tipo 1 o enviarse a Laboratorio de Referencia.</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5F17783B" w14:textId="77777777" w:rsidR="00420F79" w:rsidRPr="00CA1C64" w:rsidRDefault="00420F79" w:rsidP="006457C2">
            <w:pPr>
              <w:jc w:val="left"/>
              <w:rPr>
                <w:rFonts w:cs="Noto Sans"/>
                <w:sz w:val="16"/>
                <w:szCs w:val="16"/>
              </w:rPr>
            </w:pPr>
            <w:r w:rsidRPr="00CA1C64">
              <w:rPr>
                <w:rFonts w:cs="Noto Sans"/>
                <w:sz w:val="16"/>
                <w:szCs w:val="16"/>
              </w:rPr>
              <w:t>En sitio, envío a CRAP o Laboratorio de Referencia.</w:t>
            </w:r>
          </w:p>
        </w:tc>
      </w:tr>
      <w:tr w:rsidR="00420F79" w:rsidRPr="001910AD" w14:paraId="523B42C6"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33432610" w14:textId="77777777" w:rsidR="00420F79" w:rsidRPr="00CA1C64" w:rsidRDefault="00420F79" w:rsidP="006457C2">
            <w:pPr>
              <w:jc w:val="center"/>
              <w:rPr>
                <w:rFonts w:cs="Noto Sans"/>
                <w:color w:val="000000"/>
                <w:sz w:val="16"/>
                <w:szCs w:val="16"/>
                <w:lang w:eastAsia="es-MX"/>
              </w:rPr>
            </w:pPr>
            <w:r w:rsidRPr="00CA1C64">
              <w:rPr>
                <w:rFonts w:cs="Noto Sans"/>
                <w:color w:val="000000"/>
                <w:sz w:val="16"/>
                <w:szCs w:val="16"/>
                <w:lang w:eastAsia="es-MX"/>
              </w:rPr>
              <w:t>40.15.002</w:t>
            </w:r>
          </w:p>
        </w:tc>
        <w:tc>
          <w:tcPr>
            <w:tcW w:w="1687" w:type="dxa"/>
            <w:tcBorders>
              <w:top w:val="single" w:sz="4" w:space="0" w:color="auto"/>
              <w:left w:val="nil"/>
              <w:bottom w:val="single" w:sz="4" w:space="0" w:color="auto"/>
              <w:right w:val="single" w:sz="4" w:space="0" w:color="auto"/>
            </w:tcBorders>
            <w:noWrap/>
            <w:hideMark/>
          </w:tcPr>
          <w:p w14:paraId="321803E9" w14:textId="77777777" w:rsidR="00420F79" w:rsidRPr="00CA1C64" w:rsidRDefault="00420F79" w:rsidP="006457C2">
            <w:pPr>
              <w:jc w:val="left"/>
              <w:rPr>
                <w:rFonts w:cs="Noto Sans"/>
                <w:color w:val="000000"/>
                <w:sz w:val="16"/>
                <w:szCs w:val="16"/>
                <w:lang w:eastAsia="es-MX"/>
              </w:rPr>
            </w:pPr>
            <w:r w:rsidRPr="00CA1C64">
              <w:rPr>
                <w:rFonts w:cs="Noto Sans"/>
                <w:color w:val="000000"/>
                <w:sz w:val="16"/>
                <w:szCs w:val="16"/>
                <w:lang w:eastAsia="es-MX"/>
              </w:rPr>
              <w:t>Linfocitos T CD8+</w:t>
            </w:r>
          </w:p>
        </w:tc>
        <w:tc>
          <w:tcPr>
            <w:tcW w:w="6520" w:type="dxa"/>
            <w:tcBorders>
              <w:top w:val="single" w:sz="4" w:space="0" w:color="auto"/>
              <w:left w:val="nil"/>
              <w:bottom w:val="single" w:sz="4" w:space="0" w:color="auto"/>
              <w:right w:val="single" w:sz="4" w:space="0" w:color="auto"/>
            </w:tcBorders>
            <w:noWrap/>
          </w:tcPr>
          <w:p w14:paraId="0A360A17" w14:textId="77777777" w:rsidR="00CA1C64" w:rsidRPr="00CA1C64" w:rsidRDefault="00CA1C64" w:rsidP="00CA1C64">
            <w:pPr>
              <w:rPr>
                <w:rFonts w:eastAsia="Yu Mincho" w:cs="Noto Sans"/>
                <w:sz w:val="16"/>
                <w:szCs w:val="16"/>
                <w:lang w:val="es-ES"/>
              </w:rPr>
            </w:pPr>
            <w:r w:rsidRPr="00CA1C64">
              <w:rPr>
                <w:rFonts w:eastAsia="Yu Mincho" w:cs="Noto Sans"/>
                <w:sz w:val="16"/>
                <w:szCs w:val="16"/>
                <w:lang w:val="es-ES"/>
              </w:rPr>
              <w:t>Para la siguiente UMAE, se deberá procesar en sitio:</w:t>
            </w:r>
          </w:p>
          <w:p w14:paraId="562DC210" w14:textId="77777777" w:rsidR="00CA1C64" w:rsidRPr="00CA1C64" w:rsidRDefault="00CA1C64" w:rsidP="00CA1C64">
            <w:pPr>
              <w:rPr>
                <w:rFonts w:eastAsia="Yu Mincho" w:cs="Noto Sans"/>
                <w:sz w:val="16"/>
                <w:szCs w:val="16"/>
                <w:lang w:val="es-ES"/>
              </w:rPr>
            </w:pPr>
          </w:p>
          <w:tbl>
            <w:tblPr>
              <w:tblW w:w="5466" w:type="dxa"/>
              <w:jc w:val="center"/>
              <w:tblLayout w:type="fixed"/>
              <w:tblCellMar>
                <w:left w:w="70" w:type="dxa"/>
                <w:right w:w="70" w:type="dxa"/>
              </w:tblCellMar>
              <w:tblLook w:val="04A0" w:firstRow="1" w:lastRow="0" w:firstColumn="1" w:lastColumn="0" w:noHBand="0" w:noVBand="1"/>
            </w:tblPr>
            <w:tblGrid>
              <w:gridCol w:w="806"/>
              <w:gridCol w:w="619"/>
              <w:gridCol w:w="2243"/>
              <w:gridCol w:w="1798"/>
            </w:tblGrid>
            <w:tr w:rsidR="00CA1C64" w:rsidRPr="00CA1C64" w14:paraId="6582418C" w14:textId="77777777" w:rsidTr="00CA1C64">
              <w:trPr>
                <w:trHeight w:val="270"/>
                <w:jc w:val="center"/>
              </w:trPr>
              <w:tc>
                <w:tcPr>
                  <w:tcW w:w="806"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47AB203"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Partida</w:t>
                  </w:r>
                </w:p>
              </w:tc>
              <w:tc>
                <w:tcPr>
                  <w:tcW w:w="619" w:type="dxa"/>
                  <w:tcBorders>
                    <w:top w:val="single" w:sz="4" w:space="0" w:color="auto"/>
                    <w:left w:val="nil"/>
                    <w:bottom w:val="single" w:sz="4" w:space="0" w:color="auto"/>
                    <w:right w:val="single" w:sz="4" w:space="0" w:color="auto"/>
                  </w:tcBorders>
                  <w:shd w:val="clear" w:color="auto" w:fill="2A5C4B"/>
                  <w:noWrap/>
                  <w:vAlign w:val="center"/>
                </w:tcPr>
                <w:p w14:paraId="620BDA87"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Clave OOAD</w:t>
                  </w:r>
                </w:p>
              </w:tc>
              <w:tc>
                <w:tcPr>
                  <w:tcW w:w="2243" w:type="dxa"/>
                  <w:tcBorders>
                    <w:top w:val="single" w:sz="4" w:space="0" w:color="auto"/>
                    <w:left w:val="nil"/>
                    <w:bottom w:val="single" w:sz="4" w:space="0" w:color="auto"/>
                    <w:right w:val="single" w:sz="4" w:space="0" w:color="auto"/>
                  </w:tcBorders>
                  <w:shd w:val="clear" w:color="auto" w:fill="2A5C4B"/>
                  <w:noWrap/>
                  <w:vAlign w:val="center"/>
                </w:tcPr>
                <w:p w14:paraId="7BCB6B25"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OOAD/UMAE</w:t>
                  </w:r>
                </w:p>
              </w:tc>
              <w:tc>
                <w:tcPr>
                  <w:tcW w:w="1798" w:type="dxa"/>
                  <w:tcBorders>
                    <w:top w:val="single" w:sz="4" w:space="0" w:color="auto"/>
                    <w:left w:val="nil"/>
                    <w:bottom w:val="single" w:sz="4" w:space="0" w:color="auto"/>
                    <w:right w:val="single" w:sz="4" w:space="0" w:color="auto"/>
                  </w:tcBorders>
                  <w:shd w:val="clear" w:color="auto" w:fill="2A5C4B"/>
                  <w:noWrap/>
                  <w:vAlign w:val="center"/>
                </w:tcPr>
                <w:p w14:paraId="45DA5F2E" w14:textId="77777777" w:rsidR="00CA1C64" w:rsidRPr="00CA1C64" w:rsidRDefault="00CA1C64" w:rsidP="00CA1C64">
                  <w:pPr>
                    <w:jc w:val="center"/>
                    <w:rPr>
                      <w:rFonts w:cs="Noto Sans"/>
                      <w:color w:val="FFFFFF"/>
                      <w:sz w:val="14"/>
                      <w:szCs w:val="14"/>
                      <w:lang w:eastAsia="es-MX"/>
                    </w:rPr>
                  </w:pPr>
                  <w:r w:rsidRPr="00CA1C64">
                    <w:rPr>
                      <w:rFonts w:cs="Noto Sans"/>
                      <w:b/>
                      <w:bCs/>
                      <w:color w:val="FFFFFF"/>
                      <w:sz w:val="14"/>
                      <w:szCs w:val="14"/>
                      <w:lang w:eastAsia="es-MX"/>
                    </w:rPr>
                    <w:t>UNIDAD</w:t>
                  </w:r>
                </w:p>
              </w:tc>
            </w:tr>
            <w:tr w:rsidR="00CA1C64" w:rsidRPr="00CA1C64" w14:paraId="59EC308A" w14:textId="77777777" w:rsidTr="00CA1C64">
              <w:trPr>
                <w:trHeight w:val="270"/>
                <w:jc w:val="center"/>
              </w:trPr>
              <w:tc>
                <w:tcPr>
                  <w:tcW w:w="806" w:type="dxa"/>
                  <w:tcBorders>
                    <w:top w:val="single" w:sz="4" w:space="0" w:color="auto"/>
                    <w:left w:val="single" w:sz="4" w:space="0" w:color="auto"/>
                    <w:bottom w:val="single" w:sz="4" w:space="0" w:color="auto"/>
                    <w:right w:val="single" w:sz="4" w:space="0" w:color="auto"/>
                  </w:tcBorders>
                  <w:noWrap/>
                  <w:vAlign w:val="center"/>
                  <w:hideMark/>
                </w:tcPr>
                <w:p w14:paraId="51198FE5" w14:textId="77777777" w:rsidR="00CA1C64" w:rsidRPr="00CA1C64" w:rsidRDefault="00CA1C64" w:rsidP="00CA1C64">
                  <w:pPr>
                    <w:jc w:val="center"/>
                    <w:rPr>
                      <w:rFonts w:cs="Noto Sans"/>
                      <w:color w:val="000000"/>
                      <w:sz w:val="14"/>
                      <w:szCs w:val="14"/>
                      <w:lang w:eastAsia="es-MX"/>
                    </w:rPr>
                  </w:pPr>
                  <w:r w:rsidRPr="00CA1C64">
                    <w:rPr>
                      <w:rFonts w:cs="Noto Sans"/>
                      <w:color w:val="000000"/>
                      <w:sz w:val="14"/>
                      <w:szCs w:val="14"/>
                    </w:rPr>
                    <w:t>58</w:t>
                  </w:r>
                </w:p>
              </w:tc>
              <w:tc>
                <w:tcPr>
                  <w:tcW w:w="619" w:type="dxa"/>
                  <w:tcBorders>
                    <w:top w:val="single" w:sz="4" w:space="0" w:color="auto"/>
                    <w:left w:val="nil"/>
                    <w:bottom w:val="single" w:sz="4" w:space="0" w:color="auto"/>
                    <w:right w:val="single" w:sz="4" w:space="0" w:color="auto"/>
                  </w:tcBorders>
                  <w:noWrap/>
                  <w:vAlign w:val="center"/>
                  <w:hideMark/>
                </w:tcPr>
                <w:p w14:paraId="5CB21D94" w14:textId="77777777" w:rsidR="00CA1C64" w:rsidRPr="00CA1C64" w:rsidRDefault="00CA1C64" w:rsidP="00CA1C64">
                  <w:pPr>
                    <w:jc w:val="center"/>
                    <w:rPr>
                      <w:rFonts w:cs="Noto Sans"/>
                      <w:color w:val="000000"/>
                      <w:sz w:val="14"/>
                      <w:szCs w:val="14"/>
                      <w:lang w:eastAsia="es-MX"/>
                    </w:rPr>
                  </w:pPr>
                  <w:r w:rsidRPr="00CA1C64">
                    <w:rPr>
                      <w:rFonts w:cs="Noto Sans"/>
                      <w:color w:val="000000"/>
                      <w:sz w:val="14"/>
                      <w:szCs w:val="14"/>
                    </w:rPr>
                    <w:t>4X</w:t>
                  </w:r>
                </w:p>
              </w:tc>
              <w:tc>
                <w:tcPr>
                  <w:tcW w:w="2243" w:type="dxa"/>
                  <w:tcBorders>
                    <w:top w:val="single" w:sz="4" w:space="0" w:color="auto"/>
                    <w:left w:val="nil"/>
                    <w:bottom w:val="single" w:sz="4" w:space="0" w:color="auto"/>
                    <w:right w:val="single" w:sz="4" w:space="0" w:color="auto"/>
                  </w:tcBorders>
                  <w:noWrap/>
                  <w:vAlign w:val="center"/>
                  <w:hideMark/>
                </w:tcPr>
                <w:p w14:paraId="3825AB5B" w14:textId="77777777" w:rsidR="00CA1C64" w:rsidRPr="00CA1C64" w:rsidRDefault="00CA1C64" w:rsidP="00CA1C64">
                  <w:pPr>
                    <w:rPr>
                      <w:rFonts w:cs="Noto Sans"/>
                      <w:color w:val="000000"/>
                      <w:sz w:val="14"/>
                      <w:szCs w:val="14"/>
                      <w:lang w:eastAsia="es-MX"/>
                    </w:rPr>
                  </w:pPr>
                  <w:r w:rsidRPr="00CA1C64">
                    <w:rPr>
                      <w:rFonts w:cs="Noto Sans"/>
                      <w:color w:val="000000"/>
                      <w:sz w:val="14"/>
                      <w:szCs w:val="14"/>
                    </w:rPr>
                    <w:t>UMAE HG CMN La Raza</w:t>
                  </w:r>
                </w:p>
              </w:tc>
              <w:tc>
                <w:tcPr>
                  <w:tcW w:w="1798" w:type="dxa"/>
                  <w:tcBorders>
                    <w:top w:val="single" w:sz="4" w:space="0" w:color="auto"/>
                    <w:left w:val="nil"/>
                    <w:bottom w:val="single" w:sz="4" w:space="0" w:color="auto"/>
                    <w:right w:val="single" w:sz="4" w:space="0" w:color="auto"/>
                  </w:tcBorders>
                  <w:noWrap/>
                  <w:vAlign w:val="center"/>
                  <w:hideMark/>
                </w:tcPr>
                <w:p w14:paraId="182B8DD0" w14:textId="77777777" w:rsidR="00CA1C64" w:rsidRPr="00CA1C64" w:rsidRDefault="00CA1C64" w:rsidP="00CA1C64">
                  <w:pPr>
                    <w:rPr>
                      <w:rFonts w:cs="Noto Sans"/>
                      <w:color w:val="000000"/>
                      <w:sz w:val="14"/>
                      <w:szCs w:val="14"/>
                      <w:lang w:eastAsia="es-MX"/>
                    </w:rPr>
                  </w:pPr>
                  <w:r w:rsidRPr="00CA1C64">
                    <w:rPr>
                      <w:rFonts w:cs="Noto Sans"/>
                      <w:color w:val="000000"/>
                      <w:sz w:val="14"/>
                      <w:szCs w:val="14"/>
                    </w:rPr>
                    <w:t>HINF CMN La Raza</w:t>
                  </w:r>
                </w:p>
              </w:tc>
            </w:tr>
          </w:tbl>
          <w:p w14:paraId="550EFF04" w14:textId="77777777" w:rsidR="00CA1C64" w:rsidRPr="00CA1C64" w:rsidRDefault="00CA1C64" w:rsidP="00CA1C64">
            <w:pPr>
              <w:rPr>
                <w:rFonts w:cs="Noto Sans"/>
                <w:sz w:val="16"/>
                <w:szCs w:val="16"/>
              </w:rPr>
            </w:pPr>
          </w:p>
          <w:p w14:paraId="03343D82" w14:textId="6DBC0794" w:rsidR="00420F79" w:rsidRPr="00CA1C64" w:rsidRDefault="00CA1C64" w:rsidP="00CA1C64">
            <w:pPr>
              <w:rPr>
                <w:rFonts w:cs="Noto Sans"/>
                <w:color w:val="000000"/>
                <w:sz w:val="16"/>
                <w:szCs w:val="16"/>
                <w:lang w:eastAsia="es-MX"/>
              </w:rPr>
            </w:pPr>
            <w:r w:rsidRPr="00CA1C64">
              <w:rPr>
                <w:rFonts w:cs="Noto Sans"/>
                <w:color w:val="000000"/>
                <w:sz w:val="16"/>
                <w:szCs w:val="16"/>
                <w:lang w:eastAsia="es-MX"/>
              </w:rPr>
              <w:t>La medición deberá realizarse utilizando un panel monocromático o bicromático que incluya anticuerpos conjugados dirigidos exclusivamente contra CD8 o bien combinado con CD3.</w:t>
            </w:r>
          </w:p>
        </w:tc>
        <w:tc>
          <w:tcPr>
            <w:tcW w:w="1581" w:type="dxa"/>
            <w:tcBorders>
              <w:top w:val="single" w:sz="4" w:space="0" w:color="auto"/>
              <w:left w:val="nil"/>
              <w:bottom w:val="single" w:sz="4" w:space="0" w:color="auto"/>
              <w:right w:val="single" w:sz="4" w:space="0" w:color="auto"/>
            </w:tcBorders>
            <w:shd w:val="clear" w:color="auto" w:fill="D1D1D1" w:themeFill="background2" w:themeFillShade="E6"/>
          </w:tcPr>
          <w:p w14:paraId="06284712" w14:textId="77777777" w:rsidR="00420F79" w:rsidRPr="00CA1C64" w:rsidRDefault="00420F79" w:rsidP="006457C2">
            <w:pPr>
              <w:jc w:val="left"/>
              <w:rPr>
                <w:rFonts w:cs="Noto Sans"/>
                <w:sz w:val="16"/>
                <w:szCs w:val="16"/>
              </w:rPr>
            </w:pPr>
            <w:r w:rsidRPr="00CA1C64">
              <w:rPr>
                <w:rFonts w:cs="Noto Sans"/>
                <w:sz w:val="16"/>
                <w:szCs w:val="16"/>
              </w:rPr>
              <w:t>En sitio, envío a CRAP o Laboratorio de Referencia.</w:t>
            </w:r>
          </w:p>
        </w:tc>
      </w:tr>
      <w:tr w:rsidR="00420F79" w:rsidRPr="001910AD" w14:paraId="725CC3D1"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467D9078" w14:textId="77777777" w:rsidR="00420F79" w:rsidRPr="001910AD" w:rsidRDefault="00420F79" w:rsidP="006457C2">
            <w:pPr>
              <w:jc w:val="center"/>
              <w:rPr>
                <w:rFonts w:cs="Noto Sans"/>
                <w:color w:val="000000"/>
                <w:sz w:val="16"/>
                <w:szCs w:val="16"/>
                <w:lang w:eastAsia="es-MX"/>
              </w:rPr>
            </w:pPr>
            <w:r w:rsidRPr="001910AD">
              <w:rPr>
                <w:rFonts w:cs="Noto Sans"/>
                <w:color w:val="000000"/>
                <w:sz w:val="16"/>
                <w:szCs w:val="16"/>
                <w:lang w:eastAsia="es-MX"/>
              </w:rPr>
              <w:t>40.15.003</w:t>
            </w:r>
          </w:p>
        </w:tc>
        <w:tc>
          <w:tcPr>
            <w:tcW w:w="1687" w:type="dxa"/>
            <w:tcBorders>
              <w:top w:val="single" w:sz="4" w:space="0" w:color="auto"/>
              <w:left w:val="nil"/>
              <w:bottom w:val="single" w:sz="4" w:space="0" w:color="auto"/>
              <w:right w:val="single" w:sz="4" w:space="0" w:color="auto"/>
            </w:tcBorders>
            <w:noWrap/>
            <w:hideMark/>
          </w:tcPr>
          <w:p w14:paraId="5A1C2163" w14:textId="77777777" w:rsidR="00420F79" w:rsidRPr="001910AD" w:rsidRDefault="00420F79" w:rsidP="006457C2">
            <w:pPr>
              <w:jc w:val="left"/>
              <w:rPr>
                <w:rFonts w:cs="Noto Sans"/>
                <w:color w:val="000000"/>
                <w:sz w:val="16"/>
                <w:szCs w:val="16"/>
                <w:lang w:eastAsia="es-MX"/>
              </w:rPr>
            </w:pPr>
            <w:r w:rsidRPr="001910AD">
              <w:rPr>
                <w:rFonts w:cs="Noto Sans"/>
                <w:color w:val="000000"/>
                <w:sz w:val="16"/>
                <w:szCs w:val="16"/>
                <w:lang w:eastAsia="es-MX"/>
              </w:rPr>
              <w:t>CD45</w:t>
            </w:r>
          </w:p>
        </w:tc>
        <w:tc>
          <w:tcPr>
            <w:tcW w:w="6520" w:type="dxa"/>
            <w:tcBorders>
              <w:top w:val="single" w:sz="4" w:space="0" w:color="auto"/>
              <w:left w:val="nil"/>
              <w:bottom w:val="single" w:sz="4" w:space="0" w:color="auto"/>
              <w:right w:val="single" w:sz="4" w:space="0" w:color="auto"/>
            </w:tcBorders>
            <w:noWrap/>
          </w:tcPr>
          <w:p w14:paraId="0439ABFC" w14:textId="77777777" w:rsidR="00420F79" w:rsidRPr="001910AD" w:rsidRDefault="00420F79" w:rsidP="006457C2">
            <w:pPr>
              <w:jc w:val="left"/>
              <w:rPr>
                <w:rFont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33878DEE" w14:textId="1014AA25" w:rsidR="00420F79" w:rsidRPr="001910AD" w:rsidRDefault="00420F79" w:rsidP="006457C2">
            <w:pPr>
              <w:jc w:val="left"/>
              <w:rPr>
                <w:rFonts w:cs="Noto Sans"/>
                <w:sz w:val="16"/>
                <w:szCs w:val="16"/>
              </w:rPr>
            </w:pPr>
            <w:r w:rsidRPr="001910AD">
              <w:rPr>
                <w:rFonts w:cs="Noto Sans"/>
                <w:sz w:val="16"/>
                <w:szCs w:val="16"/>
              </w:rPr>
              <w:t>Debe procesarse en sitio o envío a CRAP.</w:t>
            </w:r>
          </w:p>
        </w:tc>
      </w:tr>
      <w:tr w:rsidR="00DE3CEB" w:rsidRPr="001910AD" w14:paraId="1BE5383F"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6BD11964"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40.15.004</w:t>
            </w:r>
          </w:p>
        </w:tc>
        <w:tc>
          <w:tcPr>
            <w:tcW w:w="1687" w:type="dxa"/>
            <w:tcBorders>
              <w:top w:val="single" w:sz="4" w:space="0" w:color="auto"/>
              <w:left w:val="nil"/>
              <w:bottom w:val="single" w:sz="4" w:space="0" w:color="auto"/>
              <w:right w:val="single" w:sz="4" w:space="0" w:color="auto"/>
            </w:tcBorders>
            <w:noWrap/>
            <w:hideMark/>
          </w:tcPr>
          <w:p w14:paraId="4FC803E5"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CD117</w:t>
            </w:r>
          </w:p>
        </w:tc>
        <w:tc>
          <w:tcPr>
            <w:tcW w:w="6520" w:type="dxa"/>
            <w:tcBorders>
              <w:top w:val="single" w:sz="4" w:space="0" w:color="auto"/>
              <w:left w:val="nil"/>
              <w:bottom w:val="single" w:sz="4" w:space="0" w:color="auto"/>
              <w:right w:val="single" w:sz="4" w:space="0" w:color="auto"/>
            </w:tcBorders>
            <w:noWrap/>
          </w:tcPr>
          <w:p w14:paraId="474A37B1"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0547506E" w14:textId="0A615822"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2F4D8AC"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43AB89C6"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40.15.005</w:t>
            </w:r>
          </w:p>
        </w:tc>
        <w:tc>
          <w:tcPr>
            <w:tcW w:w="1687" w:type="dxa"/>
            <w:tcBorders>
              <w:top w:val="single" w:sz="4" w:space="0" w:color="auto"/>
              <w:left w:val="nil"/>
              <w:bottom w:val="single" w:sz="4" w:space="0" w:color="auto"/>
              <w:right w:val="single" w:sz="4" w:space="0" w:color="auto"/>
            </w:tcBorders>
            <w:noWrap/>
            <w:hideMark/>
          </w:tcPr>
          <w:p w14:paraId="26D1564F"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CD34</w:t>
            </w:r>
          </w:p>
        </w:tc>
        <w:tc>
          <w:tcPr>
            <w:tcW w:w="6520" w:type="dxa"/>
            <w:tcBorders>
              <w:top w:val="single" w:sz="4" w:space="0" w:color="auto"/>
              <w:left w:val="nil"/>
              <w:bottom w:val="single" w:sz="4" w:space="0" w:color="auto"/>
              <w:right w:val="single" w:sz="4" w:space="0" w:color="auto"/>
            </w:tcBorders>
            <w:noWrap/>
          </w:tcPr>
          <w:p w14:paraId="47E8E552"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4CB265B6" w14:textId="60C6401E"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36C8F62"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36292B5B"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40.15.006</w:t>
            </w:r>
          </w:p>
        </w:tc>
        <w:tc>
          <w:tcPr>
            <w:tcW w:w="1687" w:type="dxa"/>
            <w:tcBorders>
              <w:top w:val="single" w:sz="4" w:space="0" w:color="auto"/>
              <w:left w:val="nil"/>
              <w:bottom w:val="single" w:sz="4" w:space="0" w:color="auto"/>
              <w:right w:val="single" w:sz="4" w:space="0" w:color="auto"/>
            </w:tcBorders>
            <w:noWrap/>
            <w:hideMark/>
          </w:tcPr>
          <w:p w14:paraId="6471190C"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 xml:space="preserve">Panel de orientación para diagnóstico de Leucemias Agudas </w:t>
            </w:r>
          </w:p>
        </w:tc>
        <w:tc>
          <w:tcPr>
            <w:tcW w:w="6520" w:type="dxa"/>
            <w:tcBorders>
              <w:top w:val="single" w:sz="4" w:space="0" w:color="auto"/>
              <w:left w:val="nil"/>
              <w:bottom w:val="single" w:sz="4" w:space="0" w:color="auto"/>
              <w:right w:val="single" w:sz="4" w:space="0" w:color="auto"/>
            </w:tcBorders>
            <w:noWrap/>
          </w:tcPr>
          <w:p w14:paraId="61DADD24"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24628A9E" w14:textId="02C10D98"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B2F93F4"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26C5A774"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40.15.007</w:t>
            </w:r>
          </w:p>
        </w:tc>
        <w:tc>
          <w:tcPr>
            <w:tcW w:w="1687" w:type="dxa"/>
            <w:tcBorders>
              <w:top w:val="single" w:sz="4" w:space="0" w:color="auto"/>
              <w:left w:val="nil"/>
              <w:bottom w:val="single" w:sz="4" w:space="0" w:color="auto"/>
              <w:right w:val="single" w:sz="4" w:space="0" w:color="auto"/>
            </w:tcBorders>
            <w:noWrap/>
            <w:hideMark/>
          </w:tcPr>
          <w:p w14:paraId="07B5C291"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Linfoblástica de linaje B</w:t>
            </w:r>
          </w:p>
        </w:tc>
        <w:tc>
          <w:tcPr>
            <w:tcW w:w="6520" w:type="dxa"/>
            <w:tcBorders>
              <w:top w:val="single" w:sz="4" w:space="0" w:color="auto"/>
              <w:left w:val="nil"/>
              <w:bottom w:val="single" w:sz="4" w:space="0" w:color="auto"/>
              <w:right w:val="single" w:sz="4" w:space="0" w:color="auto"/>
            </w:tcBorders>
            <w:noWrap/>
          </w:tcPr>
          <w:p w14:paraId="62F5FBB5"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11C63017" w14:textId="69A824ED"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25CE48A1"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6B4C0148"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40.15.008</w:t>
            </w:r>
          </w:p>
        </w:tc>
        <w:tc>
          <w:tcPr>
            <w:tcW w:w="1687" w:type="dxa"/>
            <w:tcBorders>
              <w:top w:val="single" w:sz="4" w:space="0" w:color="auto"/>
              <w:left w:val="nil"/>
              <w:bottom w:val="single" w:sz="4" w:space="0" w:color="auto"/>
              <w:right w:val="single" w:sz="4" w:space="0" w:color="auto"/>
            </w:tcBorders>
            <w:noWrap/>
            <w:hideMark/>
          </w:tcPr>
          <w:p w14:paraId="5DDA1AEB"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Linfoblástica de linaje T</w:t>
            </w:r>
          </w:p>
        </w:tc>
        <w:tc>
          <w:tcPr>
            <w:tcW w:w="6520" w:type="dxa"/>
            <w:tcBorders>
              <w:top w:val="single" w:sz="4" w:space="0" w:color="auto"/>
              <w:left w:val="nil"/>
              <w:bottom w:val="single" w:sz="4" w:space="0" w:color="auto"/>
              <w:right w:val="single" w:sz="4" w:space="0" w:color="auto"/>
            </w:tcBorders>
            <w:noWrap/>
          </w:tcPr>
          <w:p w14:paraId="13479BA4"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3D2A9621" w14:textId="45BFB7B9"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58839A8"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75C51DC1"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40.15.009</w:t>
            </w:r>
          </w:p>
        </w:tc>
        <w:tc>
          <w:tcPr>
            <w:tcW w:w="1687" w:type="dxa"/>
            <w:tcBorders>
              <w:top w:val="single" w:sz="4" w:space="0" w:color="auto"/>
              <w:left w:val="nil"/>
              <w:bottom w:val="single" w:sz="4" w:space="0" w:color="auto"/>
              <w:right w:val="single" w:sz="4" w:space="0" w:color="auto"/>
            </w:tcBorders>
            <w:noWrap/>
            <w:hideMark/>
          </w:tcPr>
          <w:p w14:paraId="26136A14"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Leucemia Mieloide y Síndrome Mielodisplásico</w:t>
            </w:r>
          </w:p>
        </w:tc>
        <w:tc>
          <w:tcPr>
            <w:tcW w:w="6520" w:type="dxa"/>
            <w:tcBorders>
              <w:top w:val="single" w:sz="4" w:space="0" w:color="auto"/>
              <w:left w:val="nil"/>
              <w:bottom w:val="single" w:sz="4" w:space="0" w:color="auto"/>
              <w:right w:val="single" w:sz="4" w:space="0" w:color="auto"/>
            </w:tcBorders>
            <w:noWrap/>
          </w:tcPr>
          <w:p w14:paraId="51D94992"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17E84ABF" w14:textId="30C8BD11"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680DEB9D"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1618CBAF"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40.15.010</w:t>
            </w:r>
          </w:p>
        </w:tc>
        <w:tc>
          <w:tcPr>
            <w:tcW w:w="1687" w:type="dxa"/>
            <w:tcBorders>
              <w:top w:val="single" w:sz="4" w:space="0" w:color="auto"/>
              <w:left w:val="nil"/>
              <w:bottom w:val="single" w:sz="4" w:space="0" w:color="auto"/>
              <w:right w:val="single" w:sz="4" w:space="0" w:color="auto"/>
            </w:tcBorders>
            <w:noWrap/>
            <w:hideMark/>
          </w:tcPr>
          <w:p w14:paraId="504AB065"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Células NK y Células Plasmáticas</w:t>
            </w:r>
          </w:p>
        </w:tc>
        <w:tc>
          <w:tcPr>
            <w:tcW w:w="6520" w:type="dxa"/>
            <w:tcBorders>
              <w:top w:val="single" w:sz="4" w:space="0" w:color="auto"/>
              <w:left w:val="nil"/>
              <w:bottom w:val="single" w:sz="4" w:space="0" w:color="auto"/>
              <w:right w:val="single" w:sz="4" w:space="0" w:color="auto"/>
            </w:tcBorders>
            <w:noWrap/>
          </w:tcPr>
          <w:p w14:paraId="5C5DF8E4"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1C2239BE" w14:textId="5C565DE7"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56BD00E0"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7914CBB6"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lastRenderedPageBreak/>
              <w:t>40.15.011</w:t>
            </w:r>
          </w:p>
        </w:tc>
        <w:tc>
          <w:tcPr>
            <w:tcW w:w="1687" w:type="dxa"/>
            <w:tcBorders>
              <w:top w:val="single" w:sz="4" w:space="0" w:color="auto"/>
              <w:left w:val="nil"/>
              <w:bottom w:val="single" w:sz="4" w:space="0" w:color="auto"/>
              <w:right w:val="single" w:sz="4" w:space="0" w:color="auto"/>
            </w:tcBorders>
            <w:noWrap/>
            <w:hideMark/>
          </w:tcPr>
          <w:p w14:paraId="2DD7F19D"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Enfermedad Mínima Residual Linaje Linfoide</w:t>
            </w:r>
          </w:p>
        </w:tc>
        <w:tc>
          <w:tcPr>
            <w:tcW w:w="6520" w:type="dxa"/>
            <w:tcBorders>
              <w:top w:val="single" w:sz="4" w:space="0" w:color="auto"/>
              <w:left w:val="nil"/>
              <w:bottom w:val="single" w:sz="4" w:space="0" w:color="auto"/>
              <w:right w:val="single" w:sz="4" w:space="0" w:color="auto"/>
            </w:tcBorders>
            <w:noWrap/>
          </w:tcPr>
          <w:p w14:paraId="505CEE79"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18357B04" w14:textId="645F5311"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77543A1"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2BD76299"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40.15.012</w:t>
            </w:r>
          </w:p>
        </w:tc>
        <w:tc>
          <w:tcPr>
            <w:tcW w:w="1687" w:type="dxa"/>
            <w:tcBorders>
              <w:top w:val="single" w:sz="4" w:space="0" w:color="auto"/>
              <w:left w:val="nil"/>
              <w:bottom w:val="single" w:sz="4" w:space="0" w:color="auto"/>
              <w:right w:val="single" w:sz="4" w:space="0" w:color="auto"/>
            </w:tcBorders>
            <w:noWrap/>
            <w:hideMark/>
          </w:tcPr>
          <w:p w14:paraId="00EE5D87"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Enfermedad Mínima Residual</w:t>
            </w:r>
          </w:p>
        </w:tc>
        <w:tc>
          <w:tcPr>
            <w:tcW w:w="6520" w:type="dxa"/>
            <w:tcBorders>
              <w:top w:val="single" w:sz="4" w:space="0" w:color="auto"/>
              <w:left w:val="nil"/>
              <w:bottom w:val="single" w:sz="4" w:space="0" w:color="auto"/>
              <w:right w:val="single" w:sz="4" w:space="0" w:color="auto"/>
            </w:tcBorders>
            <w:noWrap/>
          </w:tcPr>
          <w:p w14:paraId="5386C4A1"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7432445B" w14:textId="2982C136"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71954FE9"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78B058F8"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40.15.013</w:t>
            </w:r>
          </w:p>
        </w:tc>
        <w:tc>
          <w:tcPr>
            <w:tcW w:w="1687" w:type="dxa"/>
            <w:tcBorders>
              <w:top w:val="single" w:sz="4" w:space="0" w:color="auto"/>
              <w:left w:val="nil"/>
              <w:bottom w:val="single" w:sz="4" w:space="0" w:color="auto"/>
              <w:right w:val="single" w:sz="4" w:space="0" w:color="auto"/>
            </w:tcBorders>
            <w:noWrap/>
            <w:hideMark/>
          </w:tcPr>
          <w:p w14:paraId="20520800"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CD 235a, Anticuerpos contra Glicoforina A</w:t>
            </w:r>
          </w:p>
        </w:tc>
        <w:tc>
          <w:tcPr>
            <w:tcW w:w="6520" w:type="dxa"/>
            <w:tcBorders>
              <w:top w:val="single" w:sz="4" w:space="0" w:color="auto"/>
              <w:left w:val="nil"/>
              <w:bottom w:val="single" w:sz="4" w:space="0" w:color="auto"/>
              <w:right w:val="single" w:sz="4" w:space="0" w:color="auto"/>
            </w:tcBorders>
            <w:noWrap/>
          </w:tcPr>
          <w:p w14:paraId="06099CAE"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39CC66EC" w14:textId="254318BA"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47B522ED"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0827983B"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40.15.014</w:t>
            </w:r>
          </w:p>
        </w:tc>
        <w:tc>
          <w:tcPr>
            <w:tcW w:w="1687" w:type="dxa"/>
            <w:tcBorders>
              <w:top w:val="single" w:sz="4" w:space="0" w:color="auto"/>
              <w:left w:val="nil"/>
              <w:bottom w:val="single" w:sz="4" w:space="0" w:color="auto"/>
              <w:right w:val="single" w:sz="4" w:space="0" w:color="auto"/>
            </w:tcBorders>
            <w:noWrap/>
            <w:hideMark/>
          </w:tcPr>
          <w:p w14:paraId="7207C933"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Inmunofenotipo para Hemoglobinuria Paroxística Nocturna</w:t>
            </w:r>
          </w:p>
        </w:tc>
        <w:tc>
          <w:tcPr>
            <w:tcW w:w="6520" w:type="dxa"/>
            <w:tcBorders>
              <w:top w:val="single" w:sz="4" w:space="0" w:color="auto"/>
              <w:left w:val="nil"/>
              <w:bottom w:val="single" w:sz="4" w:space="0" w:color="auto"/>
              <w:right w:val="single" w:sz="4" w:space="0" w:color="auto"/>
            </w:tcBorders>
            <w:noWrap/>
          </w:tcPr>
          <w:p w14:paraId="2FBEAB74"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40C459C8" w14:textId="53E619E4"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E3CEB" w:rsidRPr="001910AD" w14:paraId="2006D870"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hideMark/>
          </w:tcPr>
          <w:p w14:paraId="0B09ACB3" w14:textId="77777777" w:rsidR="00DE3CEB" w:rsidRPr="001910AD" w:rsidRDefault="00DE3CEB" w:rsidP="00DE3CEB">
            <w:pPr>
              <w:jc w:val="center"/>
              <w:rPr>
                <w:rFonts w:cs="Noto Sans"/>
                <w:color w:val="000000"/>
                <w:sz w:val="16"/>
                <w:szCs w:val="16"/>
                <w:lang w:eastAsia="es-MX"/>
              </w:rPr>
            </w:pPr>
            <w:r w:rsidRPr="001910AD">
              <w:rPr>
                <w:rFonts w:cs="Noto Sans"/>
                <w:color w:val="000000"/>
                <w:sz w:val="16"/>
                <w:szCs w:val="16"/>
                <w:lang w:eastAsia="es-MX"/>
              </w:rPr>
              <w:t>40.15.015</w:t>
            </w:r>
          </w:p>
        </w:tc>
        <w:tc>
          <w:tcPr>
            <w:tcW w:w="1687" w:type="dxa"/>
            <w:tcBorders>
              <w:top w:val="single" w:sz="4" w:space="0" w:color="auto"/>
              <w:left w:val="nil"/>
              <w:bottom w:val="single" w:sz="4" w:space="0" w:color="auto"/>
              <w:right w:val="single" w:sz="4" w:space="0" w:color="auto"/>
            </w:tcBorders>
            <w:noWrap/>
            <w:hideMark/>
          </w:tcPr>
          <w:p w14:paraId="0D331743" w14:textId="77777777" w:rsidR="00DE3CEB" w:rsidRPr="001910AD" w:rsidRDefault="00DE3CEB" w:rsidP="00DE3CEB">
            <w:pPr>
              <w:jc w:val="left"/>
              <w:rPr>
                <w:rFonts w:cs="Noto Sans"/>
                <w:color w:val="000000"/>
                <w:sz w:val="16"/>
                <w:szCs w:val="16"/>
                <w:lang w:eastAsia="es-MX"/>
              </w:rPr>
            </w:pPr>
            <w:r w:rsidRPr="001910AD">
              <w:rPr>
                <w:rFonts w:cs="Noto Sans"/>
                <w:color w:val="000000"/>
                <w:sz w:val="16"/>
                <w:szCs w:val="16"/>
                <w:lang w:eastAsia="es-MX"/>
              </w:rPr>
              <w:t>Panel de detección de Inmunodeficiencias congénitas</w:t>
            </w:r>
          </w:p>
        </w:tc>
        <w:tc>
          <w:tcPr>
            <w:tcW w:w="6520" w:type="dxa"/>
            <w:tcBorders>
              <w:top w:val="single" w:sz="4" w:space="0" w:color="auto"/>
              <w:left w:val="nil"/>
              <w:bottom w:val="single" w:sz="4" w:space="0" w:color="auto"/>
              <w:right w:val="single" w:sz="4" w:space="0" w:color="auto"/>
            </w:tcBorders>
            <w:noWrap/>
          </w:tcPr>
          <w:p w14:paraId="7C101CB5" w14:textId="77777777" w:rsidR="00DE3CEB" w:rsidRPr="001910AD" w:rsidRDefault="00DE3CEB" w:rsidP="00DE3CEB">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112A54E0" w14:textId="63EC1264" w:rsidR="00DE3CEB" w:rsidRPr="001910AD" w:rsidRDefault="00DE3CEB" w:rsidP="00DE3CEB">
            <w:pPr>
              <w:jc w:val="left"/>
              <w:rPr>
                <w:rFonts w:cs="Noto Sans"/>
                <w:sz w:val="16"/>
                <w:szCs w:val="16"/>
              </w:rPr>
            </w:pPr>
            <w:r w:rsidRPr="001910AD">
              <w:rPr>
                <w:rFonts w:cs="Noto Sans"/>
                <w:sz w:val="16"/>
                <w:szCs w:val="16"/>
              </w:rPr>
              <w:t>Debe procesarse en sitio o envío a CRAP.</w:t>
            </w:r>
          </w:p>
        </w:tc>
      </w:tr>
      <w:tr w:rsidR="00D36015" w:rsidRPr="001910AD" w14:paraId="35FD7002"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tcPr>
          <w:p w14:paraId="735E6EC3" w14:textId="0F23F5D8" w:rsidR="00D36015" w:rsidRPr="001910AD" w:rsidRDefault="00D36015" w:rsidP="00D36015">
            <w:pPr>
              <w:jc w:val="center"/>
              <w:rPr>
                <w:rFonts w:cs="Noto Sans"/>
                <w:color w:val="000000"/>
                <w:sz w:val="16"/>
                <w:szCs w:val="16"/>
                <w:lang w:eastAsia="es-MX"/>
              </w:rPr>
            </w:pPr>
            <w:r>
              <w:rPr>
                <w:rFonts w:cs="Noto Sans"/>
                <w:color w:val="000000"/>
                <w:sz w:val="16"/>
                <w:szCs w:val="16"/>
                <w:lang w:eastAsia="es-MX"/>
              </w:rPr>
              <w:t>40.15.016</w:t>
            </w:r>
          </w:p>
        </w:tc>
        <w:tc>
          <w:tcPr>
            <w:tcW w:w="1687" w:type="dxa"/>
            <w:tcBorders>
              <w:top w:val="single" w:sz="4" w:space="0" w:color="auto"/>
              <w:left w:val="nil"/>
              <w:bottom w:val="single" w:sz="4" w:space="0" w:color="auto"/>
              <w:right w:val="single" w:sz="4" w:space="0" w:color="auto"/>
            </w:tcBorders>
            <w:noWrap/>
          </w:tcPr>
          <w:p w14:paraId="08CC31BE" w14:textId="719AE64E" w:rsidR="00D36015" w:rsidRPr="001910AD" w:rsidRDefault="00D36015" w:rsidP="00D36015">
            <w:pPr>
              <w:jc w:val="left"/>
              <w:rPr>
                <w:rFonts w:cs="Noto Sans"/>
                <w:color w:val="000000"/>
                <w:sz w:val="16"/>
                <w:szCs w:val="16"/>
                <w:lang w:eastAsia="es-MX"/>
              </w:rPr>
            </w:pPr>
            <w:r w:rsidRPr="007A3D54">
              <w:rPr>
                <w:rFonts w:cs="Noto Sans"/>
                <w:color w:val="000000"/>
                <w:sz w:val="16"/>
                <w:szCs w:val="16"/>
                <w:lang w:eastAsia="es-MX"/>
              </w:rPr>
              <w:t>Activación de Basófilos (CD63 + IgE FITC)</w:t>
            </w:r>
          </w:p>
        </w:tc>
        <w:tc>
          <w:tcPr>
            <w:tcW w:w="6520" w:type="dxa"/>
            <w:tcBorders>
              <w:top w:val="single" w:sz="4" w:space="0" w:color="auto"/>
              <w:left w:val="nil"/>
              <w:bottom w:val="single" w:sz="4" w:space="0" w:color="auto"/>
              <w:right w:val="single" w:sz="4" w:space="0" w:color="auto"/>
            </w:tcBorders>
            <w:noWrap/>
          </w:tcPr>
          <w:p w14:paraId="1C9D0617" w14:textId="77777777" w:rsidR="00D36015" w:rsidRPr="001910AD" w:rsidRDefault="00D36015" w:rsidP="00D36015">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4EFF5F72" w14:textId="5E823D30" w:rsidR="00D36015" w:rsidRPr="001910AD" w:rsidRDefault="00D36015" w:rsidP="00D36015">
            <w:pPr>
              <w:jc w:val="left"/>
              <w:rPr>
                <w:rFonts w:cs="Noto Sans"/>
                <w:sz w:val="16"/>
                <w:szCs w:val="16"/>
              </w:rPr>
            </w:pPr>
            <w:r w:rsidRPr="00761B80">
              <w:rPr>
                <w:rFonts w:cs="Noto Sans"/>
                <w:sz w:val="16"/>
                <w:szCs w:val="16"/>
              </w:rPr>
              <w:t>Debe procesarse en sitio o envío a CRAP.</w:t>
            </w:r>
          </w:p>
        </w:tc>
      </w:tr>
      <w:tr w:rsidR="00D36015" w:rsidRPr="001910AD" w14:paraId="0D2F534D"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tcPr>
          <w:p w14:paraId="7D1955D0" w14:textId="6B9B79CD" w:rsidR="00D36015" w:rsidRDefault="00D36015" w:rsidP="00D36015">
            <w:pPr>
              <w:jc w:val="center"/>
              <w:rPr>
                <w:rFonts w:cs="Noto Sans"/>
                <w:color w:val="000000"/>
                <w:sz w:val="16"/>
                <w:szCs w:val="16"/>
                <w:lang w:eastAsia="es-MX"/>
              </w:rPr>
            </w:pPr>
            <w:r>
              <w:rPr>
                <w:rFonts w:cs="Noto Sans"/>
                <w:color w:val="000000"/>
                <w:sz w:val="16"/>
                <w:szCs w:val="16"/>
                <w:lang w:eastAsia="es-MX"/>
              </w:rPr>
              <w:t>40.15.017</w:t>
            </w:r>
          </w:p>
        </w:tc>
        <w:tc>
          <w:tcPr>
            <w:tcW w:w="1687" w:type="dxa"/>
            <w:tcBorders>
              <w:top w:val="single" w:sz="4" w:space="0" w:color="auto"/>
              <w:left w:val="nil"/>
              <w:bottom w:val="single" w:sz="4" w:space="0" w:color="auto"/>
              <w:right w:val="single" w:sz="4" w:space="0" w:color="auto"/>
            </w:tcBorders>
            <w:noWrap/>
          </w:tcPr>
          <w:p w14:paraId="4FFE03D9" w14:textId="469C9C97" w:rsidR="00D36015" w:rsidRPr="007A3D54" w:rsidRDefault="00D36015" w:rsidP="00D36015">
            <w:pPr>
              <w:jc w:val="left"/>
              <w:rPr>
                <w:rFonts w:cs="Noto Sans"/>
                <w:color w:val="000000"/>
                <w:sz w:val="16"/>
                <w:szCs w:val="16"/>
                <w:lang w:eastAsia="es-MX"/>
              </w:rPr>
            </w:pPr>
            <w:r w:rsidRPr="007A3D54">
              <w:rPr>
                <w:rFonts w:cs="Noto Sans"/>
                <w:color w:val="000000"/>
                <w:sz w:val="16"/>
                <w:szCs w:val="16"/>
                <w:lang w:eastAsia="es-MX"/>
              </w:rPr>
              <w:t>DHR, Dihidrorodamina (Estallido Respiratorio)</w:t>
            </w:r>
          </w:p>
        </w:tc>
        <w:tc>
          <w:tcPr>
            <w:tcW w:w="6520" w:type="dxa"/>
            <w:tcBorders>
              <w:top w:val="single" w:sz="4" w:space="0" w:color="auto"/>
              <w:left w:val="nil"/>
              <w:bottom w:val="single" w:sz="4" w:space="0" w:color="auto"/>
              <w:right w:val="single" w:sz="4" w:space="0" w:color="auto"/>
            </w:tcBorders>
            <w:noWrap/>
          </w:tcPr>
          <w:p w14:paraId="5EE67C43" w14:textId="77777777" w:rsidR="00D36015" w:rsidRPr="001910AD" w:rsidRDefault="00D36015" w:rsidP="00D36015">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4B3A0DC6" w14:textId="01303516" w:rsidR="00D36015" w:rsidRPr="00761B80" w:rsidRDefault="00D36015" w:rsidP="00D36015">
            <w:pPr>
              <w:jc w:val="left"/>
              <w:rPr>
                <w:rFonts w:cs="Noto Sans"/>
                <w:sz w:val="16"/>
                <w:szCs w:val="16"/>
              </w:rPr>
            </w:pPr>
            <w:r w:rsidRPr="00761B80">
              <w:rPr>
                <w:rFonts w:cs="Noto Sans"/>
                <w:sz w:val="16"/>
                <w:szCs w:val="16"/>
              </w:rPr>
              <w:t>Debe procesarse en sitio o envío a CRAP.</w:t>
            </w:r>
          </w:p>
        </w:tc>
      </w:tr>
      <w:tr w:rsidR="00D36015" w:rsidRPr="001910AD" w14:paraId="38585B20" w14:textId="77777777" w:rsidTr="00563962">
        <w:trPr>
          <w:cantSplit/>
          <w:trHeight w:val="270"/>
        </w:trPr>
        <w:tc>
          <w:tcPr>
            <w:tcW w:w="1002" w:type="dxa"/>
            <w:tcBorders>
              <w:top w:val="single" w:sz="4" w:space="0" w:color="auto"/>
              <w:left w:val="single" w:sz="4" w:space="0" w:color="auto"/>
              <w:bottom w:val="single" w:sz="4" w:space="0" w:color="auto"/>
              <w:right w:val="single" w:sz="4" w:space="0" w:color="auto"/>
            </w:tcBorders>
            <w:noWrap/>
          </w:tcPr>
          <w:p w14:paraId="3E3FBC1D" w14:textId="30ACB0B8" w:rsidR="00D36015" w:rsidRDefault="00D36015" w:rsidP="00D36015">
            <w:pPr>
              <w:jc w:val="center"/>
              <w:rPr>
                <w:rFonts w:cs="Noto Sans"/>
                <w:color w:val="000000"/>
                <w:sz w:val="16"/>
                <w:szCs w:val="16"/>
                <w:lang w:eastAsia="es-MX"/>
              </w:rPr>
            </w:pPr>
            <w:r>
              <w:rPr>
                <w:rFonts w:cs="Noto Sans"/>
                <w:color w:val="000000"/>
                <w:sz w:val="16"/>
                <w:szCs w:val="16"/>
                <w:lang w:eastAsia="es-MX"/>
              </w:rPr>
              <w:t>40.15.018</w:t>
            </w:r>
          </w:p>
        </w:tc>
        <w:tc>
          <w:tcPr>
            <w:tcW w:w="1687" w:type="dxa"/>
            <w:tcBorders>
              <w:top w:val="single" w:sz="4" w:space="0" w:color="auto"/>
              <w:left w:val="nil"/>
              <w:bottom w:val="single" w:sz="4" w:space="0" w:color="auto"/>
              <w:right w:val="single" w:sz="4" w:space="0" w:color="auto"/>
            </w:tcBorders>
            <w:noWrap/>
          </w:tcPr>
          <w:p w14:paraId="2E206F77" w14:textId="6C04515E" w:rsidR="00D36015" w:rsidRPr="007A3D54" w:rsidRDefault="00D36015" w:rsidP="00D36015">
            <w:pPr>
              <w:jc w:val="left"/>
              <w:rPr>
                <w:rFonts w:cs="Noto Sans"/>
                <w:color w:val="000000"/>
                <w:sz w:val="16"/>
                <w:szCs w:val="16"/>
                <w:lang w:eastAsia="es-MX"/>
              </w:rPr>
            </w:pPr>
            <w:r w:rsidRPr="007A3D54">
              <w:rPr>
                <w:rFonts w:cs="Noto Sans"/>
                <w:color w:val="000000"/>
                <w:sz w:val="16"/>
                <w:szCs w:val="16"/>
                <w:lang w:eastAsia="es-MX"/>
              </w:rPr>
              <w:t>Panel para linfocitos T/B/NK</w:t>
            </w:r>
          </w:p>
        </w:tc>
        <w:tc>
          <w:tcPr>
            <w:tcW w:w="6520" w:type="dxa"/>
            <w:tcBorders>
              <w:top w:val="single" w:sz="4" w:space="0" w:color="auto"/>
              <w:left w:val="nil"/>
              <w:bottom w:val="single" w:sz="4" w:space="0" w:color="auto"/>
              <w:right w:val="single" w:sz="4" w:space="0" w:color="auto"/>
            </w:tcBorders>
            <w:noWrap/>
          </w:tcPr>
          <w:p w14:paraId="2D60F449" w14:textId="77777777" w:rsidR="00D36015" w:rsidRPr="001910AD" w:rsidRDefault="00D36015" w:rsidP="00D36015">
            <w:pPr>
              <w:jc w:val="left"/>
              <w:rPr>
                <w:rFonts w:cs="Noto Sans"/>
                <w:color w:val="000000"/>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tcPr>
          <w:p w14:paraId="7B885601" w14:textId="7CB26AC5" w:rsidR="00D36015" w:rsidRPr="00761B80" w:rsidRDefault="00D36015" w:rsidP="00D36015">
            <w:pPr>
              <w:jc w:val="left"/>
              <w:rPr>
                <w:rFonts w:cs="Noto Sans"/>
                <w:sz w:val="16"/>
                <w:szCs w:val="16"/>
              </w:rPr>
            </w:pPr>
            <w:r w:rsidRPr="00761B80">
              <w:rPr>
                <w:rFonts w:cs="Noto Sans"/>
                <w:sz w:val="16"/>
                <w:szCs w:val="16"/>
              </w:rPr>
              <w:t>Debe procesarse en sitio o envío a CRAP.</w:t>
            </w:r>
          </w:p>
        </w:tc>
      </w:tr>
    </w:tbl>
    <w:p w14:paraId="41AA09F8" w14:textId="77777777" w:rsidR="00420F79" w:rsidRPr="001910AD" w:rsidRDefault="00420F79" w:rsidP="00420F79">
      <w:pPr>
        <w:rPr>
          <w:rFonts w:cs="Noto Sans"/>
          <w:sz w:val="16"/>
          <w:szCs w:val="16"/>
        </w:rPr>
      </w:pPr>
    </w:p>
    <w:p w14:paraId="334D3B4C" w14:textId="77777777" w:rsidR="00420F79" w:rsidRPr="003574AA" w:rsidRDefault="00420F79" w:rsidP="00420F79">
      <w:pPr>
        <w:rPr>
          <w:rFonts w:cs="Noto Sans"/>
          <w:i/>
          <w:iCs/>
          <w:sz w:val="16"/>
          <w:szCs w:val="16"/>
        </w:rPr>
      </w:pPr>
      <w:r w:rsidRPr="003574AA">
        <w:rPr>
          <w:rFonts w:cs="Noto Sans"/>
          <w:i/>
          <w:iCs/>
          <w:sz w:val="16"/>
          <w:szCs w:val="16"/>
        </w:rPr>
        <w:t>Especificaciones para los estudios:</w:t>
      </w:r>
    </w:p>
    <w:p w14:paraId="34E8A209" w14:textId="77777777" w:rsidR="00420F79" w:rsidRPr="001910AD" w:rsidRDefault="00420F79" w:rsidP="00420F79">
      <w:pPr>
        <w:rPr>
          <w:rFonts w:cs="Noto Sans"/>
          <w:sz w:val="16"/>
          <w:szCs w:val="16"/>
        </w:rPr>
      </w:pPr>
    </w:p>
    <w:tbl>
      <w:tblPr>
        <w:tblStyle w:val="Cuadrculadetablaclara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810"/>
        <w:gridCol w:w="1247"/>
        <w:gridCol w:w="896"/>
        <w:gridCol w:w="1435"/>
        <w:gridCol w:w="1439"/>
        <w:gridCol w:w="1174"/>
        <w:gridCol w:w="1392"/>
        <w:gridCol w:w="1519"/>
        <w:gridCol w:w="878"/>
      </w:tblGrid>
      <w:tr w:rsidR="00420F79" w:rsidRPr="003D51C1" w14:paraId="30665B5E" w14:textId="77777777" w:rsidTr="006457C2">
        <w:trPr>
          <w:trHeight w:val="300"/>
        </w:trPr>
        <w:tc>
          <w:tcPr>
            <w:tcW w:w="5000" w:type="pct"/>
            <w:gridSpan w:val="9"/>
            <w:shd w:val="clear" w:color="auto" w:fill="2A5C4B"/>
            <w:noWrap/>
            <w:hideMark/>
          </w:tcPr>
          <w:p w14:paraId="5B9CFB6D" w14:textId="77777777" w:rsidR="00420F79" w:rsidRPr="003D51C1" w:rsidRDefault="00420F79" w:rsidP="006457C2">
            <w:pPr>
              <w:pStyle w:val="Sinespaciado"/>
              <w:jc w:val="center"/>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Clave 40.15.006 Panel de Orientación para el Diagnóstico de Leucemias Agudas</w:t>
            </w:r>
          </w:p>
        </w:tc>
      </w:tr>
      <w:tr w:rsidR="00420F79" w:rsidRPr="003D51C1" w14:paraId="66366D4B" w14:textId="77777777" w:rsidTr="006457C2">
        <w:trPr>
          <w:trHeight w:val="300"/>
        </w:trPr>
        <w:tc>
          <w:tcPr>
            <w:tcW w:w="5000" w:type="pct"/>
            <w:gridSpan w:val="9"/>
            <w:shd w:val="clear" w:color="auto" w:fill="2A5C4B"/>
            <w:noWrap/>
            <w:hideMark/>
          </w:tcPr>
          <w:p w14:paraId="61CBE5A9"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Podrán utilizarse cualquiera de los siguientes paneles:</w:t>
            </w:r>
          </w:p>
        </w:tc>
      </w:tr>
      <w:tr w:rsidR="00420F79" w:rsidRPr="003D51C1" w14:paraId="4A23FA02" w14:textId="77777777" w:rsidTr="006457C2">
        <w:trPr>
          <w:trHeight w:val="300"/>
        </w:trPr>
        <w:tc>
          <w:tcPr>
            <w:tcW w:w="5000" w:type="pct"/>
            <w:gridSpan w:val="9"/>
            <w:shd w:val="clear" w:color="auto" w:fill="2A5C4B"/>
            <w:noWrap/>
            <w:hideMark/>
          </w:tcPr>
          <w:p w14:paraId="510BBB79" w14:textId="77777777" w:rsidR="00420F79" w:rsidRPr="003D51C1" w:rsidRDefault="00420F79" w:rsidP="006457C2">
            <w:pPr>
              <w:pStyle w:val="Sinespaciado"/>
              <w:rPr>
                <w:rFonts w:ascii="Noto Sans" w:hAnsi="Noto Sans" w:cs="Noto Sans"/>
                <w:color w:val="FFFFFF" w:themeColor="background1"/>
                <w:sz w:val="16"/>
                <w:szCs w:val="16"/>
                <w:lang w:eastAsia="es-MX"/>
              </w:rPr>
            </w:pPr>
          </w:p>
        </w:tc>
      </w:tr>
      <w:tr w:rsidR="00420F79" w:rsidRPr="003D51C1" w14:paraId="2C6A7ADA" w14:textId="77777777" w:rsidTr="006457C2">
        <w:trPr>
          <w:trHeight w:val="315"/>
        </w:trPr>
        <w:tc>
          <w:tcPr>
            <w:tcW w:w="5000" w:type="pct"/>
            <w:gridSpan w:val="9"/>
            <w:shd w:val="clear" w:color="auto" w:fill="2A5C4B"/>
            <w:noWrap/>
            <w:vAlign w:val="center"/>
            <w:hideMark/>
          </w:tcPr>
          <w:p w14:paraId="613AEB87"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para Leucemia Aguda</w:t>
            </w:r>
          </w:p>
        </w:tc>
      </w:tr>
      <w:tr w:rsidR="00420F79" w:rsidRPr="001910AD" w14:paraId="3D962667" w14:textId="77777777" w:rsidTr="006457C2">
        <w:trPr>
          <w:trHeight w:val="525"/>
        </w:trPr>
        <w:tc>
          <w:tcPr>
            <w:tcW w:w="375" w:type="pct"/>
            <w:vAlign w:val="center"/>
            <w:hideMark/>
          </w:tcPr>
          <w:p w14:paraId="0BF7CAC0" w14:textId="77777777" w:rsidR="00420F79" w:rsidRPr="00332A6B" w:rsidRDefault="00420F79" w:rsidP="006457C2">
            <w:pPr>
              <w:pStyle w:val="Sinespaciado"/>
              <w:jc w:val="center"/>
              <w:rPr>
                <w:rFonts w:ascii="Noto Sans" w:hAnsi="Noto Sans" w:cs="Noto Sans"/>
                <w:b/>
                <w:bCs/>
                <w:sz w:val="16"/>
                <w:szCs w:val="16"/>
                <w:lang w:eastAsia="es-MX"/>
              </w:rPr>
            </w:pPr>
            <w:r w:rsidRPr="00332A6B">
              <w:rPr>
                <w:rFonts w:ascii="Noto Sans" w:hAnsi="Noto Sans" w:cs="Noto Sans"/>
                <w:b/>
                <w:bCs/>
                <w:sz w:val="16"/>
                <w:szCs w:val="16"/>
                <w:lang w:eastAsia="es-MX"/>
              </w:rPr>
              <w:t>Tubo</w:t>
            </w:r>
          </w:p>
        </w:tc>
        <w:tc>
          <w:tcPr>
            <w:tcW w:w="578" w:type="pct"/>
            <w:vAlign w:val="center"/>
            <w:hideMark/>
          </w:tcPr>
          <w:p w14:paraId="3C29DB2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2CC931D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3D8B158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1BC5838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0353C7A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40203EC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3015D0C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4FF6793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865780D" w14:textId="77777777" w:rsidTr="006457C2">
        <w:trPr>
          <w:trHeight w:val="300"/>
        </w:trPr>
        <w:tc>
          <w:tcPr>
            <w:tcW w:w="375" w:type="pct"/>
            <w:noWrap/>
            <w:vAlign w:val="center"/>
            <w:hideMark/>
          </w:tcPr>
          <w:p w14:paraId="444BFFF4" w14:textId="77777777" w:rsidR="00420F79" w:rsidRPr="00332A6B" w:rsidRDefault="00420F79" w:rsidP="006457C2">
            <w:pPr>
              <w:pStyle w:val="Sinespaciado"/>
              <w:jc w:val="center"/>
              <w:rPr>
                <w:rFonts w:ascii="Noto Sans" w:hAnsi="Noto Sans" w:cs="Noto Sans"/>
                <w:b/>
                <w:bCs/>
                <w:sz w:val="16"/>
                <w:szCs w:val="16"/>
                <w:lang w:eastAsia="es-MX"/>
              </w:rPr>
            </w:pPr>
            <w:r w:rsidRPr="00332A6B">
              <w:rPr>
                <w:rFonts w:ascii="Noto Sans" w:hAnsi="Noto Sans" w:cs="Noto Sans"/>
                <w:b/>
                <w:bCs/>
                <w:sz w:val="16"/>
                <w:szCs w:val="16"/>
                <w:lang w:eastAsia="es-MX"/>
              </w:rPr>
              <w:t>1</w:t>
            </w:r>
          </w:p>
        </w:tc>
        <w:tc>
          <w:tcPr>
            <w:tcW w:w="578" w:type="pct"/>
            <w:noWrap/>
            <w:vAlign w:val="center"/>
            <w:hideMark/>
          </w:tcPr>
          <w:p w14:paraId="32A718D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cyCD3</w:t>
            </w:r>
          </w:p>
        </w:tc>
        <w:tc>
          <w:tcPr>
            <w:tcW w:w="415" w:type="pct"/>
            <w:noWrap/>
            <w:vAlign w:val="center"/>
            <w:hideMark/>
          </w:tcPr>
          <w:p w14:paraId="4F71E5B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5F85D0D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cyMPO</w:t>
            </w:r>
          </w:p>
        </w:tc>
        <w:tc>
          <w:tcPr>
            <w:tcW w:w="667" w:type="pct"/>
            <w:noWrap/>
            <w:vAlign w:val="center"/>
            <w:hideMark/>
          </w:tcPr>
          <w:p w14:paraId="2BA935D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cyCD79a</w:t>
            </w:r>
          </w:p>
        </w:tc>
        <w:tc>
          <w:tcPr>
            <w:tcW w:w="544" w:type="pct"/>
            <w:noWrap/>
            <w:vAlign w:val="center"/>
            <w:hideMark/>
          </w:tcPr>
          <w:p w14:paraId="1582AD3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513B7D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725060B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CD7</w:t>
            </w:r>
          </w:p>
        </w:tc>
        <w:tc>
          <w:tcPr>
            <w:tcW w:w="406" w:type="pct"/>
            <w:noWrap/>
            <w:vAlign w:val="center"/>
            <w:hideMark/>
          </w:tcPr>
          <w:p w14:paraId="109BE9D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69786C38" w14:textId="77777777" w:rsidTr="006457C2">
        <w:trPr>
          <w:trHeight w:val="300"/>
        </w:trPr>
        <w:tc>
          <w:tcPr>
            <w:tcW w:w="5000" w:type="pct"/>
            <w:gridSpan w:val="9"/>
            <w:noWrap/>
            <w:hideMark/>
          </w:tcPr>
          <w:p w14:paraId="77BB59FE"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51165B1" w14:textId="77777777" w:rsidTr="006457C2">
        <w:trPr>
          <w:trHeight w:val="315"/>
        </w:trPr>
        <w:tc>
          <w:tcPr>
            <w:tcW w:w="5000" w:type="pct"/>
            <w:gridSpan w:val="9"/>
            <w:shd w:val="clear" w:color="auto" w:fill="2A5C4B"/>
            <w:noWrap/>
            <w:vAlign w:val="center"/>
            <w:hideMark/>
          </w:tcPr>
          <w:p w14:paraId="4BDC7F6D"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Linfoide</w:t>
            </w:r>
          </w:p>
        </w:tc>
      </w:tr>
      <w:tr w:rsidR="00420F79" w:rsidRPr="001910AD" w14:paraId="1F0AC55B" w14:textId="77777777" w:rsidTr="006457C2">
        <w:trPr>
          <w:trHeight w:val="525"/>
        </w:trPr>
        <w:tc>
          <w:tcPr>
            <w:tcW w:w="375" w:type="pct"/>
            <w:vAlign w:val="center"/>
            <w:hideMark/>
          </w:tcPr>
          <w:p w14:paraId="6777231F"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lastRenderedPageBreak/>
              <w:t>Tubo</w:t>
            </w:r>
          </w:p>
        </w:tc>
        <w:tc>
          <w:tcPr>
            <w:tcW w:w="578" w:type="pct"/>
            <w:vAlign w:val="center"/>
            <w:hideMark/>
          </w:tcPr>
          <w:p w14:paraId="608B44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59D7DBE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491BE1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4DB8B1A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183FCE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7F8919D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49B0CEE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1EFE5B8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17EAA024" w14:textId="77777777" w:rsidTr="006457C2">
        <w:trPr>
          <w:trHeight w:val="300"/>
        </w:trPr>
        <w:tc>
          <w:tcPr>
            <w:tcW w:w="375" w:type="pct"/>
            <w:noWrap/>
            <w:vAlign w:val="center"/>
            <w:hideMark/>
          </w:tcPr>
          <w:p w14:paraId="7B41F013"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1</w:t>
            </w:r>
          </w:p>
        </w:tc>
        <w:tc>
          <w:tcPr>
            <w:tcW w:w="578" w:type="pct"/>
            <w:noWrap/>
            <w:vAlign w:val="center"/>
            <w:hideMark/>
          </w:tcPr>
          <w:p w14:paraId="2BA3F5B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CD20 / CD4</w:t>
            </w:r>
          </w:p>
        </w:tc>
        <w:tc>
          <w:tcPr>
            <w:tcW w:w="415" w:type="pct"/>
            <w:noWrap/>
            <w:vAlign w:val="center"/>
            <w:hideMark/>
          </w:tcPr>
          <w:p w14:paraId="4C15A3F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7540806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CD8 /sm Igλ</w:t>
            </w:r>
          </w:p>
        </w:tc>
        <w:tc>
          <w:tcPr>
            <w:tcW w:w="667" w:type="pct"/>
            <w:noWrap/>
            <w:vAlign w:val="center"/>
            <w:hideMark/>
          </w:tcPr>
          <w:p w14:paraId="468A5C9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CD56 / sm Igκ</w:t>
            </w:r>
          </w:p>
        </w:tc>
        <w:tc>
          <w:tcPr>
            <w:tcW w:w="544" w:type="pct"/>
            <w:noWrap/>
            <w:vAlign w:val="center"/>
            <w:hideMark/>
          </w:tcPr>
          <w:p w14:paraId="450FB63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w:t>
            </w:r>
          </w:p>
        </w:tc>
        <w:tc>
          <w:tcPr>
            <w:tcW w:w="645" w:type="pct"/>
            <w:noWrap/>
            <w:vAlign w:val="center"/>
            <w:hideMark/>
          </w:tcPr>
          <w:p w14:paraId="06CF66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 / TCR γδ</w:t>
            </w:r>
          </w:p>
        </w:tc>
        <w:tc>
          <w:tcPr>
            <w:tcW w:w="704" w:type="pct"/>
            <w:noWrap/>
            <w:vAlign w:val="center"/>
            <w:hideMark/>
          </w:tcPr>
          <w:p w14:paraId="5D8CDDC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w:t>
            </w:r>
          </w:p>
        </w:tc>
        <w:tc>
          <w:tcPr>
            <w:tcW w:w="406" w:type="pct"/>
            <w:noWrap/>
            <w:vAlign w:val="center"/>
            <w:hideMark/>
          </w:tcPr>
          <w:p w14:paraId="00249EB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7EB969D7" w14:textId="77777777" w:rsidTr="006457C2">
        <w:trPr>
          <w:trHeight w:val="300"/>
        </w:trPr>
        <w:tc>
          <w:tcPr>
            <w:tcW w:w="5000" w:type="pct"/>
            <w:gridSpan w:val="9"/>
            <w:noWrap/>
            <w:hideMark/>
          </w:tcPr>
          <w:p w14:paraId="1F0E32A3"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75F0EEE" w14:textId="77777777" w:rsidTr="006457C2">
        <w:trPr>
          <w:trHeight w:val="315"/>
        </w:trPr>
        <w:tc>
          <w:tcPr>
            <w:tcW w:w="5000" w:type="pct"/>
            <w:gridSpan w:val="9"/>
            <w:shd w:val="clear" w:color="auto" w:fill="2A5C4B"/>
            <w:noWrap/>
            <w:vAlign w:val="center"/>
            <w:hideMark/>
          </w:tcPr>
          <w:p w14:paraId="2A1E4C3A" w14:textId="77777777" w:rsidR="00420F79" w:rsidRPr="003D51C1" w:rsidRDefault="00420F79" w:rsidP="006457C2">
            <w:pPr>
              <w:pStyle w:val="Sinespaciado"/>
              <w:rPr>
                <w:rFonts w:ascii="Noto Sans" w:hAnsi="Noto Sans" w:cs="Noto Sans"/>
                <w:b/>
                <w:color w:val="FFFFFF" w:themeColor="background1"/>
                <w:sz w:val="16"/>
                <w:szCs w:val="16"/>
                <w:lang w:eastAsia="es-MX"/>
              </w:rPr>
            </w:pPr>
            <w:r w:rsidRPr="003D51C1">
              <w:rPr>
                <w:rFonts w:ascii="Noto Sans" w:hAnsi="Noto Sans" w:cs="Noto Sans"/>
                <w:b/>
                <w:color w:val="FFFFFF" w:themeColor="background1"/>
                <w:sz w:val="16"/>
                <w:szCs w:val="16"/>
                <w:lang w:eastAsia="es-MX"/>
              </w:rPr>
              <w:t>Panel Orientador Linfoide para pequeña muestra</w:t>
            </w:r>
          </w:p>
        </w:tc>
      </w:tr>
      <w:tr w:rsidR="00420F79" w:rsidRPr="001910AD" w14:paraId="3DC22970" w14:textId="77777777" w:rsidTr="006457C2">
        <w:trPr>
          <w:trHeight w:val="525"/>
        </w:trPr>
        <w:tc>
          <w:tcPr>
            <w:tcW w:w="375" w:type="pct"/>
            <w:vAlign w:val="center"/>
            <w:hideMark/>
          </w:tcPr>
          <w:p w14:paraId="44CCB3B3"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Tubo</w:t>
            </w:r>
          </w:p>
        </w:tc>
        <w:tc>
          <w:tcPr>
            <w:tcW w:w="578" w:type="pct"/>
            <w:vAlign w:val="center"/>
            <w:hideMark/>
          </w:tcPr>
          <w:p w14:paraId="7C16C1C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1015C54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2E3D9BD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0C9074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CD7F39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23A81E2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039895A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w:t>
            </w:r>
          </w:p>
        </w:tc>
        <w:tc>
          <w:tcPr>
            <w:tcW w:w="406" w:type="pct"/>
            <w:vAlign w:val="center"/>
            <w:hideMark/>
          </w:tcPr>
          <w:p w14:paraId="0FB2145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FDB0BC6" w14:textId="77777777" w:rsidTr="006457C2">
        <w:trPr>
          <w:trHeight w:val="300"/>
        </w:trPr>
        <w:tc>
          <w:tcPr>
            <w:tcW w:w="375" w:type="pct"/>
            <w:noWrap/>
            <w:vAlign w:val="center"/>
            <w:hideMark/>
          </w:tcPr>
          <w:p w14:paraId="5CBC8880" w14:textId="77777777" w:rsidR="00420F79" w:rsidRPr="001910AD" w:rsidRDefault="00420F79" w:rsidP="006457C2">
            <w:pPr>
              <w:pStyle w:val="Sinespaciado"/>
              <w:jc w:val="center"/>
              <w:rPr>
                <w:rFonts w:ascii="Noto Sans" w:hAnsi="Noto Sans" w:cs="Noto Sans"/>
                <w:b/>
                <w:sz w:val="16"/>
                <w:szCs w:val="16"/>
                <w:lang w:eastAsia="es-MX"/>
              </w:rPr>
            </w:pPr>
            <w:r w:rsidRPr="001910AD">
              <w:rPr>
                <w:rFonts w:ascii="Noto Sans" w:hAnsi="Noto Sans" w:cs="Noto Sans"/>
                <w:b/>
                <w:sz w:val="16"/>
                <w:szCs w:val="16"/>
                <w:lang w:eastAsia="es-MX"/>
              </w:rPr>
              <w:t>1</w:t>
            </w:r>
          </w:p>
        </w:tc>
        <w:tc>
          <w:tcPr>
            <w:tcW w:w="578" w:type="pct"/>
            <w:noWrap/>
            <w:vAlign w:val="center"/>
            <w:hideMark/>
          </w:tcPr>
          <w:p w14:paraId="47CD760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3036017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22E26B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CD8 /sm Igλ</w:t>
            </w:r>
          </w:p>
        </w:tc>
        <w:tc>
          <w:tcPr>
            <w:tcW w:w="667" w:type="pct"/>
            <w:noWrap/>
            <w:vAlign w:val="center"/>
            <w:hideMark/>
          </w:tcPr>
          <w:p w14:paraId="635134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CD56 / sm Igκ</w:t>
            </w:r>
          </w:p>
        </w:tc>
        <w:tc>
          <w:tcPr>
            <w:tcW w:w="544" w:type="pct"/>
            <w:noWrap/>
            <w:vAlign w:val="center"/>
            <w:hideMark/>
          </w:tcPr>
          <w:p w14:paraId="3D5FF6C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CD4</w:t>
            </w:r>
          </w:p>
        </w:tc>
        <w:tc>
          <w:tcPr>
            <w:tcW w:w="645" w:type="pct"/>
            <w:noWrap/>
            <w:vAlign w:val="center"/>
            <w:hideMark/>
          </w:tcPr>
          <w:p w14:paraId="258AB67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585BC7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smCD3 / CD14</w:t>
            </w:r>
          </w:p>
        </w:tc>
        <w:tc>
          <w:tcPr>
            <w:tcW w:w="406" w:type="pct"/>
            <w:noWrap/>
            <w:vAlign w:val="center"/>
            <w:hideMark/>
          </w:tcPr>
          <w:p w14:paraId="069C93B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CD38</w:t>
            </w:r>
          </w:p>
        </w:tc>
      </w:tr>
    </w:tbl>
    <w:p w14:paraId="515F8B49" w14:textId="77777777" w:rsidR="00420F79" w:rsidRPr="001910AD" w:rsidRDefault="00420F79" w:rsidP="00420F79">
      <w:pPr>
        <w:pStyle w:val="Sinespaciado"/>
        <w:rPr>
          <w:rFonts w:ascii="Noto Sans" w:hAnsi="Noto Sans" w:cs="Noto Sans"/>
          <w:sz w:val="16"/>
          <w:szCs w:val="16"/>
        </w:rPr>
      </w:pPr>
    </w:p>
    <w:tbl>
      <w:tblPr>
        <w:tblStyle w:val="Tabladecuadrcula1clara-nfasis6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808"/>
        <w:gridCol w:w="1247"/>
        <w:gridCol w:w="896"/>
        <w:gridCol w:w="1435"/>
        <w:gridCol w:w="1439"/>
        <w:gridCol w:w="1174"/>
        <w:gridCol w:w="1392"/>
        <w:gridCol w:w="1519"/>
        <w:gridCol w:w="880"/>
      </w:tblGrid>
      <w:tr w:rsidR="00420F79" w:rsidRPr="003D51C1" w14:paraId="20C2390A"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96F5FFC"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40.15.007 Inmunofenotipo para Leucemia Linfoblástica de Linaje B</w:t>
            </w:r>
          </w:p>
        </w:tc>
      </w:tr>
      <w:tr w:rsidR="00420F79" w:rsidRPr="003D51C1" w14:paraId="318427A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612FD1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46D5C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5F1483F"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7E3294B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292A0E0"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linfoblástica aguda de precursores de células B</w:t>
            </w:r>
          </w:p>
        </w:tc>
      </w:tr>
      <w:tr w:rsidR="00420F79" w:rsidRPr="001910AD" w14:paraId="30C8ECEC"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374" w:type="pct"/>
            <w:vAlign w:val="center"/>
            <w:hideMark/>
          </w:tcPr>
          <w:p w14:paraId="75809E6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8" w:type="pct"/>
            <w:vAlign w:val="center"/>
            <w:hideMark/>
          </w:tcPr>
          <w:p w14:paraId="6248BDF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1BAD692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66A7D9A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5054D4D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617751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3982F5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701A17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7" w:type="pct"/>
            <w:vAlign w:val="center"/>
            <w:hideMark/>
          </w:tcPr>
          <w:p w14:paraId="33FA9F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234C23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735F2C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8" w:type="pct"/>
            <w:noWrap/>
            <w:vAlign w:val="center"/>
            <w:hideMark/>
          </w:tcPr>
          <w:p w14:paraId="5BAE81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50AAC5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426763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CD58</w:t>
            </w:r>
          </w:p>
        </w:tc>
        <w:tc>
          <w:tcPr>
            <w:tcW w:w="667" w:type="pct"/>
            <w:noWrap/>
            <w:vAlign w:val="center"/>
            <w:hideMark/>
          </w:tcPr>
          <w:p w14:paraId="13570D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CD66c</w:t>
            </w:r>
          </w:p>
        </w:tc>
        <w:tc>
          <w:tcPr>
            <w:tcW w:w="544" w:type="pct"/>
            <w:noWrap/>
            <w:vAlign w:val="center"/>
            <w:hideMark/>
          </w:tcPr>
          <w:p w14:paraId="0DB3882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3B79FF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25B17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407" w:type="pct"/>
            <w:noWrap/>
            <w:vAlign w:val="center"/>
            <w:hideMark/>
          </w:tcPr>
          <w:p w14:paraId="0B9A1C1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73F44A9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D0BE81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78" w:type="pct"/>
            <w:noWrap/>
            <w:vAlign w:val="center"/>
            <w:hideMark/>
          </w:tcPr>
          <w:p w14:paraId="3CD282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Igκ</w:t>
            </w:r>
          </w:p>
        </w:tc>
        <w:tc>
          <w:tcPr>
            <w:tcW w:w="415" w:type="pct"/>
            <w:noWrap/>
            <w:vAlign w:val="center"/>
            <w:hideMark/>
          </w:tcPr>
          <w:p w14:paraId="72D62CE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1D85BE1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Igμ</w:t>
            </w:r>
          </w:p>
        </w:tc>
        <w:tc>
          <w:tcPr>
            <w:tcW w:w="667" w:type="pct"/>
            <w:noWrap/>
            <w:vAlign w:val="center"/>
            <w:hideMark/>
          </w:tcPr>
          <w:p w14:paraId="2EDA2AE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544" w:type="pct"/>
            <w:noWrap/>
            <w:vAlign w:val="center"/>
            <w:hideMark/>
          </w:tcPr>
          <w:p w14:paraId="02ADDD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631B41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27A9BC5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Igμ / CD117</w:t>
            </w:r>
          </w:p>
        </w:tc>
        <w:tc>
          <w:tcPr>
            <w:tcW w:w="407" w:type="pct"/>
            <w:noWrap/>
            <w:vAlign w:val="center"/>
            <w:hideMark/>
          </w:tcPr>
          <w:p w14:paraId="35AAC92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1910AD" w14:paraId="56094A9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7DDF5A9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78" w:type="pct"/>
            <w:noWrap/>
            <w:vAlign w:val="center"/>
            <w:hideMark/>
          </w:tcPr>
          <w:p w14:paraId="7CA494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c>
          <w:tcPr>
            <w:tcW w:w="415" w:type="pct"/>
            <w:noWrap/>
            <w:vAlign w:val="center"/>
            <w:hideMark/>
          </w:tcPr>
          <w:p w14:paraId="50D08E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BEABA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667" w:type="pct"/>
            <w:noWrap/>
            <w:vAlign w:val="center"/>
            <w:hideMark/>
          </w:tcPr>
          <w:p w14:paraId="26F601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469CF1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0DFB68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00E0D87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407" w:type="pct"/>
            <w:noWrap/>
            <w:vAlign w:val="center"/>
            <w:hideMark/>
          </w:tcPr>
          <w:p w14:paraId="4CDD04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r>
      <w:tr w:rsidR="00420F79" w:rsidRPr="001910AD" w14:paraId="79F6A15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3D7EB3A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78" w:type="pct"/>
            <w:noWrap/>
            <w:vAlign w:val="center"/>
            <w:hideMark/>
          </w:tcPr>
          <w:p w14:paraId="40BF0E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CD21</w:t>
            </w:r>
          </w:p>
        </w:tc>
        <w:tc>
          <w:tcPr>
            <w:tcW w:w="415" w:type="pct"/>
            <w:noWrap/>
            <w:vAlign w:val="center"/>
            <w:hideMark/>
          </w:tcPr>
          <w:p w14:paraId="7C8C95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384851A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 / CDw65</w:t>
            </w:r>
          </w:p>
        </w:tc>
        <w:tc>
          <w:tcPr>
            <w:tcW w:w="667" w:type="pct"/>
            <w:noWrap/>
            <w:vAlign w:val="center"/>
            <w:hideMark/>
          </w:tcPr>
          <w:p w14:paraId="4970A99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44" w:type="pct"/>
            <w:noWrap/>
            <w:vAlign w:val="center"/>
            <w:hideMark/>
          </w:tcPr>
          <w:p w14:paraId="0225E0D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645" w:type="pct"/>
            <w:noWrap/>
            <w:vAlign w:val="center"/>
            <w:hideMark/>
          </w:tcPr>
          <w:p w14:paraId="023059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13D9D3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407" w:type="pct"/>
            <w:noWrap/>
            <w:vAlign w:val="center"/>
            <w:hideMark/>
          </w:tcPr>
          <w:p w14:paraId="26933F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735FCB4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599ABC8"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39EDF85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D0668C4"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Síndromes Linfoproliferativos Crónicos de células B</w:t>
            </w:r>
          </w:p>
        </w:tc>
      </w:tr>
      <w:tr w:rsidR="00420F79" w:rsidRPr="001910AD" w14:paraId="0D928190" w14:textId="77777777" w:rsidTr="006457C2">
        <w:trPr>
          <w:trHeight w:val="510"/>
        </w:trPr>
        <w:tc>
          <w:tcPr>
            <w:cnfStyle w:val="001000000000" w:firstRow="0" w:lastRow="0" w:firstColumn="1" w:lastColumn="0" w:oddVBand="0" w:evenVBand="0" w:oddHBand="0" w:evenHBand="0" w:firstRowFirstColumn="0" w:firstRowLastColumn="0" w:lastRowFirstColumn="0" w:lastRowLastColumn="0"/>
            <w:tcW w:w="374" w:type="pct"/>
            <w:vAlign w:val="center"/>
            <w:hideMark/>
          </w:tcPr>
          <w:p w14:paraId="795D63A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8" w:type="pct"/>
            <w:vAlign w:val="center"/>
            <w:hideMark/>
          </w:tcPr>
          <w:p w14:paraId="0EC582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415" w:type="pct"/>
            <w:vAlign w:val="center"/>
            <w:hideMark/>
          </w:tcPr>
          <w:p w14:paraId="4A2081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65" w:type="pct"/>
            <w:vAlign w:val="center"/>
            <w:hideMark/>
          </w:tcPr>
          <w:p w14:paraId="5C0FDE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67" w:type="pct"/>
            <w:vAlign w:val="center"/>
            <w:hideMark/>
          </w:tcPr>
          <w:p w14:paraId="67E118E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18650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645" w:type="pct"/>
            <w:vAlign w:val="center"/>
            <w:hideMark/>
          </w:tcPr>
          <w:p w14:paraId="58CF249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04" w:type="pct"/>
            <w:vAlign w:val="center"/>
            <w:hideMark/>
          </w:tcPr>
          <w:p w14:paraId="1DBBD6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7" w:type="pct"/>
            <w:vAlign w:val="center"/>
            <w:hideMark/>
          </w:tcPr>
          <w:p w14:paraId="4A28780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3D51C1" w14:paraId="1DE5E5A0"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88127EF"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Limitado</w:t>
            </w:r>
          </w:p>
        </w:tc>
      </w:tr>
      <w:tr w:rsidR="00420F79" w:rsidRPr="001910AD" w14:paraId="279C0F8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17A6F0E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8" w:type="pct"/>
            <w:noWrap/>
            <w:vAlign w:val="center"/>
            <w:hideMark/>
          </w:tcPr>
          <w:p w14:paraId="7A73EC0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 / CD4</w:t>
            </w:r>
          </w:p>
        </w:tc>
        <w:tc>
          <w:tcPr>
            <w:tcW w:w="415" w:type="pct"/>
            <w:noWrap/>
            <w:vAlign w:val="center"/>
            <w:hideMark/>
          </w:tcPr>
          <w:p w14:paraId="4C33F31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000256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 / sm Igκ</w:t>
            </w:r>
          </w:p>
        </w:tc>
        <w:tc>
          <w:tcPr>
            <w:tcW w:w="667" w:type="pct"/>
            <w:noWrap/>
            <w:vAlign w:val="center"/>
            <w:hideMark/>
          </w:tcPr>
          <w:p w14:paraId="74B0265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 / sm Igλ</w:t>
            </w:r>
          </w:p>
        </w:tc>
        <w:tc>
          <w:tcPr>
            <w:tcW w:w="544" w:type="pct"/>
            <w:noWrap/>
            <w:vAlign w:val="center"/>
            <w:hideMark/>
          </w:tcPr>
          <w:p w14:paraId="24BB50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645" w:type="pct"/>
            <w:noWrap/>
            <w:vAlign w:val="center"/>
            <w:hideMark/>
          </w:tcPr>
          <w:p w14:paraId="411169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 / TCRγδ</w:t>
            </w:r>
          </w:p>
        </w:tc>
        <w:tc>
          <w:tcPr>
            <w:tcW w:w="704" w:type="pct"/>
            <w:noWrap/>
            <w:vAlign w:val="center"/>
            <w:hideMark/>
          </w:tcPr>
          <w:p w14:paraId="53F766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407" w:type="pct"/>
            <w:noWrap/>
            <w:vAlign w:val="center"/>
            <w:hideMark/>
          </w:tcPr>
          <w:p w14:paraId="552C82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27693B1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290CEB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78" w:type="pct"/>
            <w:noWrap/>
            <w:vAlign w:val="center"/>
            <w:hideMark/>
          </w:tcPr>
          <w:p w14:paraId="6FBA8E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62FA0D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2DEBC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w:t>
            </w:r>
          </w:p>
        </w:tc>
        <w:tc>
          <w:tcPr>
            <w:tcW w:w="667" w:type="pct"/>
            <w:noWrap/>
            <w:vAlign w:val="center"/>
            <w:hideMark/>
          </w:tcPr>
          <w:p w14:paraId="485EA39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544" w:type="pct"/>
            <w:noWrap/>
            <w:vAlign w:val="center"/>
            <w:hideMark/>
          </w:tcPr>
          <w:p w14:paraId="71B6428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CD79b</w:t>
            </w:r>
          </w:p>
        </w:tc>
        <w:tc>
          <w:tcPr>
            <w:tcW w:w="645" w:type="pct"/>
            <w:noWrap/>
            <w:vAlign w:val="center"/>
            <w:hideMark/>
          </w:tcPr>
          <w:p w14:paraId="78220B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4D16A6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CD200</w:t>
            </w:r>
          </w:p>
        </w:tc>
        <w:tc>
          <w:tcPr>
            <w:tcW w:w="407" w:type="pct"/>
            <w:noWrap/>
            <w:vAlign w:val="center"/>
            <w:hideMark/>
          </w:tcPr>
          <w:p w14:paraId="78EC96F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CD43</w:t>
            </w:r>
          </w:p>
        </w:tc>
      </w:tr>
      <w:tr w:rsidR="00420F79" w:rsidRPr="003D51C1" w14:paraId="74CEDC1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0B0C6016"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Completo</w:t>
            </w:r>
          </w:p>
        </w:tc>
      </w:tr>
      <w:tr w:rsidR="00420F79" w:rsidRPr="001910AD" w14:paraId="17985E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3EDE761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78" w:type="pct"/>
            <w:noWrap/>
            <w:vAlign w:val="center"/>
            <w:hideMark/>
          </w:tcPr>
          <w:p w14:paraId="7764FD1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784E1F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82295F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CD31</w:t>
            </w:r>
          </w:p>
        </w:tc>
        <w:tc>
          <w:tcPr>
            <w:tcW w:w="667" w:type="pct"/>
            <w:noWrap/>
            <w:vAlign w:val="center"/>
            <w:hideMark/>
          </w:tcPr>
          <w:p w14:paraId="11DF84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CD305 (LAIR1)</w:t>
            </w:r>
          </w:p>
        </w:tc>
        <w:tc>
          <w:tcPr>
            <w:tcW w:w="544" w:type="pct"/>
            <w:noWrap/>
            <w:vAlign w:val="center"/>
            <w:hideMark/>
          </w:tcPr>
          <w:p w14:paraId="46EE4B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645" w:type="pct"/>
            <w:noWrap/>
            <w:vAlign w:val="center"/>
            <w:hideMark/>
          </w:tcPr>
          <w:p w14:paraId="3EC9D1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5F773A5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 Igμ</w:t>
            </w:r>
          </w:p>
        </w:tc>
        <w:tc>
          <w:tcPr>
            <w:tcW w:w="407" w:type="pct"/>
            <w:noWrap/>
            <w:vAlign w:val="center"/>
            <w:hideMark/>
          </w:tcPr>
          <w:p w14:paraId="7C0645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5417355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4B6D89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78" w:type="pct"/>
            <w:noWrap/>
            <w:vAlign w:val="center"/>
            <w:hideMark/>
          </w:tcPr>
          <w:p w14:paraId="44352E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473E832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443A9C6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CD103</w:t>
            </w:r>
          </w:p>
        </w:tc>
        <w:tc>
          <w:tcPr>
            <w:tcW w:w="667" w:type="pct"/>
            <w:noWrap/>
            <w:vAlign w:val="center"/>
            <w:hideMark/>
          </w:tcPr>
          <w:p w14:paraId="178EF37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CD95</w:t>
            </w:r>
          </w:p>
        </w:tc>
        <w:tc>
          <w:tcPr>
            <w:tcW w:w="544" w:type="pct"/>
            <w:noWrap/>
            <w:vAlign w:val="center"/>
            <w:hideMark/>
          </w:tcPr>
          <w:p w14:paraId="621EB9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645" w:type="pct"/>
            <w:noWrap/>
            <w:vAlign w:val="center"/>
            <w:hideMark/>
          </w:tcPr>
          <w:p w14:paraId="4FC8EA5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69D2110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CD185 (CXCR5)</w:t>
            </w:r>
          </w:p>
        </w:tc>
        <w:tc>
          <w:tcPr>
            <w:tcW w:w="407" w:type="pct"/>
            <w:noWrap/>
            <w:vAlign w:val="center"/>
            <w:hideMark/>
          </w:tcPr>
          <w:p w14:paraId="3AE3E6B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CD49D</w:t>
            </w:r>
          </w:p>
        </w:tc>
      </w:tr>
      <w:tr w:rsidR="00420F79" w:rsidRPr="001910AD" w14:paraId="00F9756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374" w:type="pct"/>
            <w:noWrap/>
            <w:vAlign w:val="center"/>
            <w:hideMark/>
          </w:tcPr>
          <w:p w14:paraId="196697F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78" w:type="pct"/>
            <w:noWrap/>
            <w:vAlign w:val="center"/>
            <w:hideMark/>
          </w:tcPr>
          <w:p w14:paraId="0FE173A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415" w:type="pct"/>
            <w:noWrap/>
            <w:vAlign w:val="center"/>
            <w:hideMark/>
          </w:tcPr>
          <w:p w14:paraId="571F27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65" w:type="pct"/>
            <w:noWrap/>
            <w:vAlign w:val="center"/>
            <w:hideMark/>
          </w:tcPr>
          <w:p w14:paraId="61461A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CD62L</w:t>
            </w:r>
          </w:p>
        </w:tc>
        <w:tc>
          <w:tcPr>
            <w:tcW w:w="667" w:type="pct"/>
            <w:noWrap/>
            <w:vAlign w:val="center"/>
            <w:hideMark/>
          </w:tcPr>
          <w:p w14:paraId="597330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CD39</w:t>
            </w:r>
          </w:p>
        </w:tc>
        <w:tc>
          <w:tcPr>
            <w:tcW w:w="544" w:type="pct"/>
            <w:noWrap/>
            <w:vAlign w:val="center"/>
            <w:hideMark/>
          </w:tcPr>
          <w:p w14:paraId="33226C4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645" w:type="pct"/>
            <w:noWrap/>
            <w:vAlign w:val="center"/>
            <w:hideMark/>
          </w:tcPr>
          <w:p w14:paraId="4AA0A58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704" w:type="pct"/>
            <w:noWrap/>
            <w:vAlign w:val="center"/>
            <w:hideMark/>
          </w:tcPr>
          <w:p w14:paraId="0FFBF03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407" w:type="pct"/>
            <w:noWrap/>
            <w:vAlign w:val="center"/>
            <w:hideMark/>
          </w:tcPr>
          <w:p w14:paraId="4F3A0C5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bl>
    <w:p w14:paraId="7D1A9310" w14:textId="77777777" w:rsidR="00420F79" w:rsidRPr="001910AD" w:rsidRDefault="00420F79" w:rsidP="00420F79">
      <w:pPr>
        <w:pStyle w:val="Sinespaciado"/>
        <w:rPr>
          <w:rFonts w:ascii="Noto Sans" w:hAnsi="Noto Sans" w:cs="Noto Sans"/>
          <w:sz w:val="16"/>
          <w:szCs w:val="16"/>
        </w:rPr>
      </w:pPr>
    </w:p>
    <w:tbl>
      <w:tblPr>
        <w:tblStyle w:val="Tabladecuadrcula1clara-nfasis5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72"/>
        <w:gridCol w:w="1211"/>
        <w:gridCol w:w="1150"/>
        <w:gridCol w:w="1316"/>
        <w:gridCol w:w="1321"/>
        <w:gridCol w:w="1174"/>
        <w:gridCol w:w="1280"/>
        <w:gridCol w:w="1396"/>
        <w:gridCol w:w="870"/>
      </w:tblGrid>
      <w:tr w:rsidR="00420F79" w:rsidRPr="003D51C1" w14:paraId="3BC9AB36"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F88BD0D"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40.15.008 Inmunofenotipo para Leucemia Linfoblástica de Linaje T</w:t>
            </w:r>
          </w:p>
        </w:tc>
      </w:tr>
      <w:tr w:rsidR="00420F79" w:rsidRPr="003D51C1" w14:paraId="7630348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2BA0A7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540E5B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25BC27C"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7A8A9EB1"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5BA6392"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linfoblástica aguda de células T</w:t>
            </w:r>
          </w:p>
        </w:tc>
      </w:tr>
      <w:tr w:rsidR="00420F79" w:rsidRPr="001910AD" w14:paraId="0AD12FB9"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97" w:type="pct"/>
            <w:vAlign w:val="center"/>
            <w:hideMark/>
          </w:tcPr>
          <w:p w14:paraId="32F6F7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Tubo</w:t>
            </w:r>
          </w:p>
        </w:tc>
        <w:tc>
          <w:tcPr>
            <w:tcW w:w="561" w:type="pct"/>
            <w:vAlign w:val="center"/>
            <w:hideMark/>
          </w:tcPr>
          <w:p w14:paraId="47826F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33" w:type="pct"/>
            <w:vAlign w:val="center"/>
            <w:hideMark/>
          </w:tcPr>
          <w:p w14:paraId="720308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10" w:type="pct"/>
            <w:vAlign w:val="center"/>
            <w:hideMark/>
          </w:tcPr>
          <w:p w14:paraId="797683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12" w:type="pct"/>
            <w:vAlign w:val="center"/>
            <w:hideMark/>
          </w:tcPr>
          <w:p w14:paraId="52A796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024E9E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93" w:type="pct"/>
            <w:vAlign w:val="center"/>
            <w:hideMark/>
          </w:tcPr>
          <w:p w14:paraId="1D1E172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47" w:type="pct"/>
            <w:vAlign w:val="center"/>
            <w:hideMark/>
          </w:tcPr>
          <w:p w14:paraId="2669E91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3" w:type="pct"/>
            <w:vAlign w:val="center"/>
            <w:hideMark/>
          </w:tcPr>
          <w:p w14:paraId="481FE6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7168256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620731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75EC43F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03F882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FB8D00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612" w:type="pct"/>
            <w:noWrap/>
            <w:vAlign w:val="center"/>
            <w:hideMark/>
          </w:tcPr>
          <w:p w14:paraId="20117F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CD99</w:t>
            </w:r>
          </w:p>
        </w:tc>
        <w:tc>
          <w:tcPr>
            <w:tcW w:w="544" w:type="pct"/>
            <w:noWrap/>
            <w:vAlign w:val="center"/>
            <w:hideMark/>
          </w:tcPr>
          <w:p w14:paraId="5A532F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593" w:type="pct"/>
            <w:noWrap/>
            <w:vAlign w:val="center"/>
            <w:hideMark/>
          </w:tcPr>
          <w:p w14:paraId="4456E6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647" w:type="pct"/>
            <w:noWrap/>
            <w:vAlign w:val="center"/>
            <w:hideMark/>
          </w:tcPr>
          <w:p w14:paraId="54D904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CD1a</w:t>
            </w:r>
          </w:p>
        </w:tc>
        <w:tc>
          <w:tcPr>
            <w:tcW w:w="403" w:type="pct"/>
            <w:noWrap/>
            <w:vAlign w:val="center"/>
            <w:hideMark/>
          </w:tcPr>
          <w:p w14:paraId="247D2E5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0F2C03D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43700A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3C4FDD4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5EE945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3615CB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612" w:type="pct"/>
            <w:noWrap/>
            <w:vAlign w:val="center"/>
            <w:hideMark/>
          </w:tcPr>
          <w:p w14:paraId="7D399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544" w:type="pct"/>
            <w:noWrap/>
            <w:vAlign w:val="center"/>
            <w:hideMark/>
          </w:tcPr>
          <w:p w14:paraId="248373A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93" w:type="pct"/>
            <w:noWrap/>
            <w:vAlign w:val="center"/>
            <w:hideMark/>
          </w:tcPr>
          <w:p w14:paraId="61F8440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c>
          <w:tcPr>
            <w:tcW w:w="647" w:type="pct"/>
            <w:noWrap/>
            <w:vAlign w:val="center"/>
            <w:hideMark/>
          </w:tcPr>
          <w:p w14:paraId="0C55A3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403" w:type="pct"/>
            <w:noWrap/>
            <w:vAlign w:val="center"/>
            <w:hideMark/>
          </w:tcPr>
          <w:p w14:paraId="4C73BD2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0F833AE0"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269D23C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1" w:type="pct"/>
            <w:noWrap/>
            <w:vAlign w:val="center"/>
            <w:hideMark/>
          </w:tcPr>
          <w:p w14:paraId="75736C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681A36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50B5FF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TCRγδ</w:t>
            </w:r>
          </w:p>
        </w:tc>
        <w:tc>
          <w:tcPr>
            <w:tcW w:w="612" w:type="pct"/>
            <w:noWrap/>
            <w:vAlign w:val="center"/>
            <w:hideMark/>
          </w:tcPr>
          <w:p w14:paraId="710E99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TCRαβ</w:t>
            </w:r>
          </w:p>
        </w:tc>
        <w:tc>
          <w:tcPr>
            <w:tcW w:w="544" w:type="pct"/>
            <w:noWrap/>
            <w:vAlign w:val="center"/>
            <w:hideMark/>
          </w:tcPr>
          <w:p w14:paraId="582501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593" w:type="pct"/>
            <w:noWrap/>
            <w:vAlign w:val="center"/>
            <w:hideMark/>
          </w:tcPr>
          <w:p w14:paraId="1EBEFD4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47" w:type="pct"/>
            <w:noWrap/>
            <w:vAlign w:val="center"/>
            <w:hideMark/>
          </w:tcPr>
          <w:p w14:paraId="2007710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cyTCRβ</w:t>
            </w:r>
          </w:p>
        </w:tc>
        <w:tc>
          <w:tcPr>
            <w:tcW w:w="403" w:type="pct"/>
            <w:noWrap/>
            <w:vAlign w:val="center"/>
            <w:hideMark/>
          </w:tcPr>
          <w:p w14:paraId="5888B48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58608A6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387658F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61" w:type="pct"/>
            <w:noWrap/>
            <w:vAlign w:val="center"/>
            <w:hideMark/>
          </w:tcPr>
          <w:p w14:paraId="2F3F37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cyCD3</w:t>
            </w:r>
          </w:p>
        </w:tc>
        <w:tc>
          <w:tcPr>
            <w:tcW w:w="533" w:type="pct"/>
            <w:noWrap/>
            <w:vAlign w:val="center"/>
            <w:hideMark/>
          </w:tcPr>
          <w:p w14:paraId="273744F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0E5E038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CD44</w:t>
            </w:r>
          </w:p>
        </w:tc>
        <w:tc>
          <w:tcPr>
            <w:tcW w:w="612" w:type="pct"/>
            <w:noWrap/>
            <w:vAlign w:val="center"/>
            <w:hideMark/>
          </w:tcPr>
          <w:p w14:paraId="47BA7B0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580DC63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93" w:type="pct"/>
            <w:noWrap/>
            <w:vAlign w:val="center"/>
            <w:hideMark/>
          </w:tcPr>
          <w:p w14:paraId="2379A7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 RA</w:t>
            </w:r>
          </w:p>
        </w:tc>
        <w:tc>
          <w:tcPr>
            <w:tcW w:w="647" w:type="pct"/>
            <w:noWrap/>
            <w:vAlign w:val="center"/>
            <w:hideMark/>
          </w:tcPr>
          <w:p w14:paraId="0D297D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403" w:type="pct"/>
            <w:noWrap/>
            <w:vAlign w:val="center"/>
            <w:hideMark/>
          </w:tcPr>
          <w:p w14:paraId="0BB275D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r>
      <w:tr w:rsidR="00420F79" w:rsidRPr="001910AD" w14:paraId="7369D3B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AAB946D"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46F56823"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DECF811"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Síndromes Linfoproliferativos Crónicos de células T</w:t>
            </w:r>
          </w:p>
        </w:tc>
      </w:tr>
      <w:tr w:rsidR="00420F79" w:rsidRPr="001910AD" w14:paraId="790C90E2"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97" w:type="pct"/>
            <w:vAlign w:val="center"/>
            <w:hideMark/>
          </w:tcPr>
          <w:p w14:paraId="4FA8D6E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1B48A9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33" w:type="pct"/>
            <w:vAlign w:val="center"/>
            <w:hideMark/>
          </w:tcPr>
          <w:p w14:paraId="4DAC56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10" w:type="pct"/>
            <w:vAlign w:val="center"/>
            <w:hideMark/>
          </w:tcPr>
          <w:p w14:paraId="677E243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12" w:type="pct"/>
            <w:vAlign w:val="center"/>
            <w:hideMark/>
          </w:tcPr>
          <w:p w14:paraId="6D403E0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549869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93" w:type="pct"/>
            <w:vAlign w:val="center"/>
            <w:hideMark/>
          </w:tcPr>
          <w:p w14:paraId="7615824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47" w:type="pct"/>
            <w:vAlign w:val="center"/>
            <w:hideMark/>
          </w:tcPr>
          <w:p w14:paraId="323327D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403" w:type="pct"/>
            <w:vAlign w:val="center"/>
            <w:hideMark/>
          </w:tcPr>
          <w:p w14:paraId="6F8C6B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1D91B15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721F2CC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3106BAA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6A3418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B9318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612" w:type="pct"/>
            <w:noWrap/>
            <w:vAlign w:val="center"/>
            <w:hideMark/>
          </w:tcPr>
          <w:p w14:paraId="052C65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CD26</w:t>
            </w:r>
          </w:p>
        </w:tc>
        <w:tc>
          <w:tcPr>
            <w:tcW w:w="544" w:type="pct"/>
            <w:noWrap/>
            <w:vAlign w:val="center"/>
            <w:hideMark/>
          </w:tcPr>
          <w:p w14:paraId="132F08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0E6EE4E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647" w:type="pct"/>
            <w:noWrap/>
            <w:vAlign w:val="center"/>
            <w:hideMark/>
          </w:tcPr>
          <w:p w14:paraId="4F50F6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CD28</w:t>
            </w:r>
          </w:p>
        </w:tc>
        <w:tc>
          <w:tcPr>
            <w:tcW w:w="403" w:type="pct"/>
            <w:noWrap/>
            <w:vAlign w:val="center"/>
            <w:hideMark/>
          </w:tcPr>
          <w:p w14:paraId="70057CC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6EF145A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794D53F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269AD9C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DA1D0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63CABDF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612" w:type="pct"/>
            <w:noWrap/>
            <w:vAlign w:val="center"/>
            <w:hideMark/>
          </w:tcPr>
          <w:p w14:paraId="73E57EA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CD197</w:t>
            </w:r>
          </w:p>
        </w:tc>
        <w:tc>
          <w:tcPr>
            <w:tcW w:w="544" w:type="pct"/>
            <w:noWrap/>
            <w:vAlign w:val="center"/>
            <w:hideMark/>
          </w:tcPr>
          <w:p w14:paraId="463968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235F2C9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CD45RO</w:t>
            </w:r>
          </w:p>
        </w:tc>
        <w:tc>
          <w:tcPr>
            <w:tcW w:w="647" w:type="pct"/>
            <w:noWrap/>
            <w:vAlign w:val="center"/>
            <w:hideMark/>
          </w:tcPr>
          <w:p w14:paraId="153E82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CD45RA</w:t>
            </w:r>
          </w:p>
        </w:tc>
        <w:tc>
          <w:tcPr>
            <w:tcW w:w="403" w:type="pct"/>
            <w:noWrap/>
            <w:vAlign w:val="center"/>
            <w:hideMark/>
          </w:tcPr>
          <w:p w14:paraId="1A19E84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394B386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390B2C8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1" w:type="pct"/>
            <w:noWrap/>
            <w:vAlign w:val="center"/>
            <w:hideMark/>
          </w:tcPr>
          <w:p w14:paraId="7CB73A4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C43F22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75AE019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612" w:type="pct"/>
            <w:noWrap/>
            <w:vAlign w:val="center"/>
            <w:hideMark/>
          </w:tcPr>
          <w:p w14:paraId="2F809B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73C8685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6A576A5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647" w:type="pct"/>
            <w:noWrap/>
            <w:vAlign w:val="center"/>
            <w:hideMark/>
          </w:tcPr>
          <w:p w14:paraId="3697169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cyTCL 1</w:t>
            </w:r>
          </w:p>
        </w:tc>
        <w:tc>
          <w:tcPr>
            <w:tcW w:w="403" w:type="pct"/>
            <w:noWrap/>
            <w:vAlign w:val="center"/>
            <w:hideMark/>
          </w:tcPr>
          <w:p w14:paraId="5D4BA0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9A5584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5BFB1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61" w:type="pct"/>
            <w:noWrap/>
            <w:vAlign w:val="center"/>
            <w:hideMark/>
          </w:tcPr>
          <w:p w14:paraId="7609F6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7745A5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45FCEE0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CD57</w:t>
            </w:r>
          </w:p>
        </w:tc>
        <w:tc>
          <w:tcPr>
            <w:tcW w:w="612" w:type="pct"/>
            <w:noWrap/>
            <w:vAlign w:val="center"/>
            <w:hideMark/>
          </w:tcPr>
          <w:p w14:paraId="1344D27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w:t>
            </w:r>
          </w:p>
        </w:tc>
        <w:tc>
          <w:tcPr>
            <w:tcW w:w="544" w:type="pct"/>
            <w:noWrap/>
            <w:vAlign w:val="center"/>
            <w:hideMark/>
          </w:tcPr>
          <w:p w14:paraId="524B217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274F538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47" w:type="pct"/>
            <w:noWrap/>
            <w:vAlign w:val="center"/>
            <w:hideMark/>
          </w:tcPr>
          <w:p w14:paraId="294359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403" w:type="pct"/>
            <w:noWrap/>
            <w:vAlign w:val="center"/>
            <w:hideMark/>
          </w:tcPr>
          <w:p w14:paraId="17BD06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0D73BF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6738A13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61" w:type="pct"/>
            <w:noWrap/>
            <w:vAlign w:val="center"/>
            <w:hideMark/>
          </w:tcPr>
          <w:p w14:paraId="028E8E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31F43F7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02326D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cyPerforin</w:t>
            </w:r>
          </w:p>
        </w:tc>
        <w:tc>
          <w:tcPr>
            <w:tcW w:w="612" w:type="pct"/>
            <w:noWrap/>
            <w:vAlign w:val="center"/>
            <w:hideMark/>
          </w:tcPr>
          <w:p w14:paraId="63AA3D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cyGranzyme</w:t>
            </w:r>
          </w:p>
        </w:tc>
        <w:tc>
          <w:tcPr>
            <w:tcW w:w="544" w:type="pct"/>
            <w:noWrap/>
            <w:vAlign w:val="center"/>
            <w:hideMark/>
          </w:tcPr>
          <w:p w14:paraId="150E67D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64B2126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47" w:type="pct"/>
            <w:noWrap/>
            <w:vAlign w:val="center"/>
            <w:hideMark/>
          </w:tcPr>
          <w:p w14:paraId="1E78997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CD94</w:t>
            </w:r>
          </w:p>
        </w:tc>
        <w:tc>
          <w:tcPr>
            <w:tcW w:w="403" w:type="pct"/>
            <w:noWrap/>
            <w:vAlign w:val="center"/>
            <w:hideMark/>
          </w:tcPr>
          <w:p w14:paraId="13A520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r w:rsidR="00420F79" w:rsidRPr="001910AD" w14:paraId="4ABA981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97" w:type="pct"/>
            <w:noWrap/>
            <w:vAlign w:val="center"/>
            <w:hideMark/>
          </w:tcPr>
          <w:p w14:paraId="1C255F8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6</w:t>
            </w:r>
          </w:p>
        </w:tc>
        <w:tc>
          <w:tcPr>
            <w:tcW w:w="561" w:type="pct"/>
            <w:noWrap/>
            <w:vAlign w:val="center"/>
            <w:hideMark/>
          </w:tcPr>
          <w:p w14:paraId="60CFB41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c>
          <w:tcPr>
            <w:tcW w:w="533" w:type="pct"/>
            <w:noWrap/>
            <w:vAlign w:val="center"/>
            <w:hideMark/>
          </w:tcPr>
          <w:p w14:paraId="1B3C80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10" w:type="pct"/>
            <w:noWrap/>
            <w:vAlign w:val="center"/>
            <w:hideMark/>
          </w:tcPr>
          <w:p w14:paraId="7B1092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12" w:type="pct"/>
            <w:noWrap/>
            <w:vAlign w:val="center"/>
            <w:hideMark/>
          </w:tcPr>
          <w:p w14:paraId="45D514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CD279</w:t>
            </w:r>
          </w:p>
        </w:tc>
        <w:tc>
          <w:tcPr>
            <w:tcW w:w="544" w:type="pct"/>
            <w:noWrap/>
            <w:vAlign w:val="center"/>
            <w:hideMark/>
          </w:tcPr>
          <w:p w14:paraId="1A713AE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93" w:type="pct"/>
            <w:noWrap/>
            <w:vAlign w:val="center"/>
            <w:hideMark/>
          </w:tcPr>
          <w:p w14:paraId="04ECB9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47" w:type="pct"/>
            <w:noWrap/>
            <w:vAlign w:val="center"/>
            <w:hideMark/>
          </w:tcPr>
          <w:p w14:paraId="088AF11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403" w:type="pct"/>
            <w:noWrap/>
            <w:vAlign w:val="center"/>
            <w:hideMark/>
          </w:tcPr>
          <w:p w14:paraId="554ECA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w:t>
            </w:r>
          </w:p>
        </w:tc>
      </w:tr>
    </w:tbl>
    <w:p w14:paraId="7369882A" w14:textId="77777777" w:rsidR="00420F79" w:rsidRPr="001910AD" w:rsidRDefault="00420F79" w:rsidP="00420F79">
      <w:pPr>
        <w:pStyle w:val="Sinespaciado"/>
        <w:rPr>
          <w:rFonts w:ascii="Noto Sans" w:hAnsi="Noto Sans" w:cs="Noto Sans"/>
          <w:sz w:val="16"/>
          <w:szCs w:val="16"/>
        </w:rPr>
      </w:pPr>
    </w:p>
    <w:p w14:paraId="32999CFC" w14:textId="77777777" w:rsidR="00420F79" w:rsidRPr="001910AD" w:rsidRDefault="00420F79" w:rsidP="00420F79">
      <w:pPr>
        <w:pStyle w:val="Sinespaciado"/>
        <w:rPr>
          <w:rFonts w:ascii="Noto Sans" w:hAnsi="Noto Sans" w:cs="Noto Sans"/>
          <w:sz w:val="16"/>
          <w:szCs w:val="16"/>
        </w:rPr>
      </w:pPr>
    </w:p>
    <w:tbl>
      <w:tblPr>
        <w:tblStyle w:val="Tabladecuadrcula1clara-nfasis4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01"/>
        <w:gridCol w:w="1155"/>
        <w:gridCol w:w="1085"/>
        <w:gridCol w:w="1403"/>
        <w:gridCol w:w="1256"/>
        <w:gridCol w:w="1174"/>
        <w:gridCol w:w="1215"/>
        <w:gridCol w:w="1651"/>
        <w:gridCol w:w="850"/>
      </w:tblGrid>
      <w:tr w:rsidR="00420F79" w:rsidRPr="003D51C1" w14:paraId="02895B33"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A282E69"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40.15.009 Inmunofenotipo para Leucemia Mieloide y Síndrome Mielodisplásico</w:t>
            </w:r>
          </w:p>
        </w:tc>
      </w:tr>
      <w:tr w:rsidR="00420F79" w:rsidRPr="001910AD" w14:paraId="15379CD7"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64" w:type="pct"/>
            <w:vAlign w:val="center"/>
            <w:hideMark/>
          </w:tcPr>
          <w:p w14:paraId="6A7C59F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35" w:type="pct"/>
            <w:vAlign w:val="center"/>
            <w:hideMark/>
          </w:tcPr>
          <w:p w14:paraId="3F94398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03" w:type="pct"/>
            <w:vAlign w:val="center"/>
            <w:hideMark/>
          </w:tcPr>
          <w:p w14:paraId="347047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50" w:type="pct"/>
            <w:vAlign w:val="center"/>
            <w:hideMark/>
          </w:tcPr>
          <w:p w14:paraId="527AFBA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582" w:type="pct"/>
            <w:vAlign w:val="center"/>
            <w:hideMark/>
          </w:tcPr>
          <w:p w14:paraId="531467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50DCC1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63" w:type="pct"/>
            <w:vAlign w:val="center"/>
            <w:hideMark/>
          </w:tcPr>
          <w:p w14:paraId="3FF692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765" w:type="pct"/>
            <w:vAlign w:val="center"/>
            <w:hideMark/>
          </w:tcPr>
          <w:p w14:paraId="7168A3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5647A2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3D51C1" w14:paraId="3F5A2A3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188921D"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 / Síndrome Mielodisplásico</w:t>
            </w:r>
          </w:p>
        </w:tc>
      </w:tr>
      <w:tr w:rsidR="00420F79" w:rsidRPr="001910AD" w14:paraId="79D7A22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01135FD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35" w:type="pct"/>
            <w:noWrap/>
            <w:vAlign w:val="center"/>
            <w:hideMark/>
          </w:tcPr>
          <w:p w14:paraId="5F50BA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3717986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1F3EAD3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582" w:type="pct"/>
            <w:noWrap/>
            <w:vAlign w:val="center"/>
            <w:hideMark/>
          </w:tcPr>
          <w:p w14:paraId="4288E6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44" w:type="pct"/>
            <w:noWrap/>
            <w:vAlign w:val="center"/>
            <w:hideMark/>
          </w:tcPr>
          <w:p w14:paraId="1908918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78C338E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746B392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CD11b</w:t>
            </w:r>
          </w:p>
        </w:tc>
        <w:tc>
          <w:tcPr>
            <w:tcW w:w="394" w:type="pct"/>
            <w:noWrap/>
            <w:vAlign w:val="center"/>
            <w:hideMark/>
          </w:tcPr>
          <w:p w14:paraId="507D81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r>
      <w:tr w:rsidR="00420F79" w:rsidRPr="001910AD" w14:paraId="3AA0E0F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60755B5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35" w:type="pct"/>
            <w:noWrap/>
            <w:vAlign w:val="center"/>
            <w:hideMark/>
          </w:tcPr>
          <w:p w14:paraId="113DB4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074A3B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5DF3C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CD35</w:t>
            </w:r>
          </w:p>
        </w:tc>
        <w:tc>
          <w:tcPr>
            <w:tcW w:w="582" w:type="pct"/>
            <w:noWrap/>
            <w:vAlign w:val="center"/>
            <w:hideMark/>
          </w:tcPr>
          <w:p w14:paraId="201FE0C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44" w:type="pct"/>
            <w:noWrap/>
            <w:vAlign w:val="center"/>
            <w:hideMark/>
          </w:tcPr>
          <w:p w14:paraId="01FDE3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0415C5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524BD6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CD300e (IREM2)</w:t>
            </w:r>
          </w:p>
        </w:tc>
        <w:tc>
          <w:tcPr>
            <w:tcW w:w="394" w:type="pct"/>
            <w:noWrap/>
            <w:vAlign w:val="center"/>
            <w:hideMark/>
          </w:tcPr>
          <w:p w14:paraId="4261BD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r>
      <w:tr w:rsidR="00420F79" w:rsidRPr="001910AD" w14:paraId="3FF81C2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48E459D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35" w:type="pct"/>
            <w:noWrap/>
            <w:vAlign w:val="center"/>
            <w:hideMark/>
          </w:tcPr>
          <w:p w14:paraId="7B57B1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6E3003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30A20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CD46</w:t>
            </w:r>
          </w:p>
        </w:tc>
        <w:tc>
          <w:tcPr>
            <w:tcW w:w="582" w:type="pct"/>
            <w:noWrap/>
            <w:vAlign w:val="center"/>
            <w:hideMark/>
          </w:tcPr>
          <w:p w14:paraId="769A06C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CD105</w:t>
            </w:r>
          </w:p>
        </w:tc>
        <w:tc>
          <w:tcPr>
            <w:tcW w:w="544" w:type="pct"/>
            <w:noWrap/>
            <w:vAlign w:val="center"/>
            <w:hideMark/>
          </w:tcPr>
          <w:p w14:paraId="0E0409F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4BFF2F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17D7F5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394" w:type="pct"/>
            <w:noWrap/>
            <w:vAlign w:val="center"/>
            <w:hideMark/>
          </w:tcPr>
          <w:p w14:paraId="5303484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CD71</w:t>
            </w:r>
          </w:p>
        </w:tc>
      </w:tr>
      <w:tr w:rsidR="00420F79" w:rsidRPr="001910AD" w14:paraId="465A125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C5C56D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w:t>
            </w:r>
          </w:p>
        </w:tc>
        <w:tc>
          <w:tcPr>
            <w:tcW w:w="535" w:type="pct"/>
            <w:noWrap/>
            <w:vAlign w:val="center"/>
            <w:hideMark/>
          </w:tcPr>
          <w:p w14:paraId="6D7C2DB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4FF223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174FF3E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nuTdT</w:t>
            </w:r>
          </w:p>
        </w:tc>
        <w:tc>
          <w:tcPr>
            <w:tcW w:w="582" w:type="pct"/>
            <w:noWrap/>
            <w:vAlign w:val="center"/>
            <w:hideMark/>
          </w:tcPr>
          <w:p w14:paraId="714D8E8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44" w:type="pct"/>
            <w:noWrap/>
            <w:vAlign w:val="center"/>
            <w:hideMark/>
          </w:tcPr>
          <w:p w14:paraId="4761E38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1162901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0D3E27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394" w:type="pct"/>
            <w:noWrap/>
            <w:vAlign w:val="center"/>
            <w:hideMark/>
          </w:tcPr>
          <w:p w14:paraId="247F653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3D51C1" w14:paraId="204C0FFE"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087F8CE0"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w:t>
            </w:r>
          </w:p>
        </w:tc>
      </w:tr>
      <w:tr w:rsidR="00420F79" w:rsidRPr="001910AD" w14:paraId="425A77D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10E59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5</w:t>
            </w:r>
          </w:p>
        </w:tc>
        <w:tc>
          <w:tcPr>
            <w:tcW w:w="535" w:type="pct"/>
            <w:noWrap/>
            <w:vAlign w:val="center"/>
            <w:hideMark/>
          </w:tcPr>
          <w:p w14:paraId="3E9E38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56EFB2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44958C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2" w:type="pct"/>
            <w:noWrap/>
            <w:vAlign w:val="center"/>
            <w:hideMark/>
          </w:tcPr>
          <w:p w14:paraId="3841A8E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44" w:type="pct"/>
            <w:noWrap/>
            <w:vAlign w:val="center"/>
            <w:hideMark/>
          </w:tcPr>
          <w:p w14:paraId="49F87A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5C8B29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61C7650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394" w:type="pct"/>
            <w:noWrap/>
            <w:vAlign w:val="center"/>
            <w:hideMark/>
          </w:tcPr>
          <w:p w14:paraId="397B182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0645879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23B5687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6</w:t>
            </w:r>
          </w:p>
        </w:tc>
        <w:tc>
          <w:tcPr>
            <w:tcW w:w="535" w:type="pct"/>
            <w:noWrap/>
            <w:vAlign w:val="center"/>
            <w:hideMark/>
          </w:tcPr>
          <w:p w14:paraId="0175C83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1E8ED32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68474B9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CD42a / CD61</w:t>
            </w:r>
          </w:p>
        </w:tc>
        <w:tc>
          <w:tcPr>
            <w:tcW w:w="582" w:type="pct"/>
            <w:noWrap/>
            <w:vAlign w:val="center"/>
            <w:hideMark/>
          </w:tcPr>
          <w:p w14:paraId="122BF60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CD203c</w:t>
            </w:r>
          </w:p>
        </w:tc>
        <w:tc>
          <w:tcPr>
            <w:tcW w:w="544" w:type="pct"/>
            <w:noWrap/>
            <w:vAlign w:val="center"/>
            <w:hideMark/>
          </w:tcPr>
          <w:p w14:paraId="3B8B1B3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629F62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17927C5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394" w:type="pct"/>
            <w:noWrap/>
            <w:vAlign w:val="center"/>
            <w:hideMark/>
          </w:tcPr>
          <w:p w14:paraId="69B956D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r>
      <w:tr w:rsidR="00420F79" w:rsidRPr="003D51C1" w14:paraId="5C3150A5"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470887F"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Leucemia Mieloide Aguda - M7</w:t>
            </w:r>
          </w:p>
        </w:tc>
      </w:tr>
      <w:tr w:rsidR="00420F79" w:rsidRPr="001910AD" w14:paraId="6048C19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64" w:type="pct"/>
            <w:noWrap/>
            <w:vAlign w:val="center"/>
            <w:hideMark/>
          </w:tcPr>
          <w:p w14:paraId="6AEFA1F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7</w:t>
            </w:r>
          </w:p>
        </w:tc>
        <w:tc>
          <w:tcPr>
            <w:tcW w:w="535" w:type="pct"/>
            <w:noWrap/>
            <w:vAlign w:val="center"/>
            <w:hideMark/>
          </w:tcPr>
          <w:p w14:paraId="0626047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03" w:type="pct"/>
            <w:noWrap/>
            <w:vAlign w:val="center"/>
            <w:hideMark/>
          </w:tcPr>
          <w:p w14:paraId="7B84DFA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50" w:type="pct"/>
            <w:noWrap/>
            <w:vAlign w:val="center"/>
            <w:hideMark/>
          </w:tcPr>
          <w:p w14:paraId="3385E9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CD41a</w:t>
            </w:r>
          </w:p>
        </w:tc>
        <w:tc>
          <w:tcPr>
            <w:tcW w:w="582" w:type="pct"/>
            <w:noWrap/>
            <w:vAlign w:val="center"/>
            <w:hideMark/>
          </w:tcPr>
          <w:p w14:paraId="3357200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30758F8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63" w:type="pct"/>
            <w:noWrap/>
            <w:vAlign w:val="center"/>
            <w:hideMark/>
          </w:tcPr>
          <w:p w14:paraId="2911059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765" w:type="pct"/>
            <w:noWrap/>
            <w:vAlign w:val="center"/>
            <w:hideMark/>
          </w:tcPr>
          <w:p w14:paraId="0D1044E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CD42b</w:t>
            </w:r>
          </w:p>
        </w:tc>
        <w:tc>
          <w:tcPr>
            <w:tcW w:w="394" w:type="pct"/>
            <w:noWrap/>
            <w:vAlign w:val="center"/>
            <w:hideMark/>
          </w:tcPr>
          <w:p w14:paraId="442F29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r>
    </w:tbl>
    <w:p w14:paraId="623743A0" w14:textId="77777777" w:rsidR="00420F79" w:rsidRPr="001910AD" w:rsidRDefault="00420F79" w:rsidP="00420F79">
      <w:pPr>
        <w:pStyle w:val="Sinespaciado"/>
        <w:rPr>
          <w:rFonts w:ascii="Noto Sans" w:hAnsi="Noto Sans" w:cs="Noto Sans"/>
          <w:sz w:val="16"/>
          <w:szCs w:val="16"/>
        </w:rPr>
      </w:pPr>
    </w:p>
    <w:tbl>
      <w:tblPr>
        <w:tblStyle w:val="Tabladecuadrcula1clara-nfasis3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25"/>
        <w:gridCol w:w="1183"/>
        <w:gridCol w:w="1111"/>
        <w:gridCol w:w="1280"/>
        <w:gridCol w:w="1450"/>
        <w:gridCol w:w="1174"/>
        <w:gridCol w:w="1241"/>
        <w:gridCol w:w="1476"/>
        <w:gridCol w:w="850"/>
      </w:tblGrid>
      <w:tr w:rsidR="00420F79" w:rsidRPr="003D51C1" w14:paraId="55AAF84E"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D2A2A70"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40.15.010 Inmunofenotipo para células NK y Células Plasmáticas</w:t>
            </w:r>
          </w:p>
        </w:tc>
      </w:tr>
      <w:tr w:rsidR="00420F79" w:rsidRPr="003D51C1" w14:paraId="2012B8E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B04BEA6"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28559B8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094B49A9"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6720751C"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73C80A7"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Trastornos Linfoproliferativos Crónicos de Células NK</w:t>
            </w:r>
          </w:p>
        </w:tc>
      </w:tr>
      <w:tr w:rsidR="00420F79" w:rsidRPr="001910AD" w14:paraId="0A3A330A"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5" w:type="pct"/>
            <w:vAlign w:val="center"/>
            <w:hideMark/>
          </w:tcPr>
          <w:p w14:paraId="6339A97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Tubo</w:t>
            </w:r>
          </w:p>
        </w:tc>
        <w:tc>
          <w:tcPr>
            <w:tcW w:w="548" w:type="pct"/>
            <w:vAlign w:val="center"/>
            <w:hideMark/>
          </w:tcPr>
          <w:p w14:paraId="3627CC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5" w:type="pct"/>
            <w:vAlign w:val="center"/>
            <w:hideMark/>
          </w:tcPr>
          <w:p w14:paraId="2FE1A9A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3" w:type="pct"/>
            <w:vAlign w:val="center"/>
            <w:hideMark/>
          </w:tcPr>
          <w:p w14:paraId="7F3761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72" w:type="pct"/>
            <w:vAlign w:val="center"/>
            <w:hideMark/>
          </w:tcPr>
          <w:p w14:paraId="0AAC53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007054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5" w:type="pct"/>
            <w:vAlign w:val="center"/>
            <w:hideMark/>
          </w:tcPr>
          <w:p w14:paraId="7863581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4" w:type="pct"/>
            <w:vAlign w:val="center"/>
            <w:hideMark/>
          </w:tcPr>
          <w:p w14:paraId="1637C45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747366C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25B43B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5C4C5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8" w:type="pct"/>
            <w:noWrap/>
            <w:vAlign w:val="center"/>
            <w:hideMark/>
          </w:tcPr>
          <w:p w14:paraId="18CE02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w:t>
            </w:r>
          </w:p>
        </w:tc>
        <w:tc>
          <w:tcPr>
            <w:tcW w:w="515" w:type="pct"/>
            <w:noWrap/>
            <w:vAlign w:val="center"/>
            <w:hideMark/>
          </w:tcPr>
          <w:p w14:paraId="324A90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71A2DBE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672" w:type="pct"/>
            <w:noWrap/>
            <w:vAlign w:val="center"/>
            <w:hideMark/>
          </w:tcPr>
          <w:p w14:paraId="0FDAD9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CD26</w:t>
            </w:r>
          </w:p>
        </w:tc>
        <w:tc>
          <w:tcPr>
            <w:tcW w:w="544" w:type="pct"/>
            <w:noWrap/>
            <w:vAlign w:val="center"/>
            <w:hideMark/>
          </w:tcPr>
          <w:p w14:paraId="59E81F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390F9A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26A4FE0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w:t>
            </w:r>
          </w:p>
        </w:tc>
        <w:tc>
          <w:tcPr>
            <w:tcW w:w="394" w:type="pct"/>
            <w:noWrap/>
            <w:vAlign w:val="center"/>
            <w:hideMark/>
          </w:tcPr>
          <w:p w14:paraId="22B21A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512B1E3A"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0E6BB7B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8" w:type="pct"/>
            <w:noWrap/>
            <w:vAlign w:val="center"/>
            <w:hideMark/>
          </w:tcPr>
          <w:p w14:paraId="557469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515" w:type="pct"/>
            <w:noWrap/>
            <w:vAlign w:val="center"/>
            <w:hideMark/>
          </w:tcPr>
          <w:p w14:paraId="6DFE964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5AD712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CD57</w:t>
            </w:r>
          </w:p>
        </w:tc>
        <w:tc>
          <w:tcPr>
            <w:tcW w:w="672" w:type="pct"/>
            <w:noWrap/>
            <w:vAlign w:val="center"/>
            <w:hideMark/>
          </w:tcPr>
          <w:p w14:paraId="07FD194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44" w:type="pct"/>
            <w:noWrap/>
            <w:vAlign w:val="center"/>
            <w:hideMark/>
          </w:tcPr>
          <w:p w14:paraId="13BFD88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41E309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3DFE340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CD11c</w:t>
            </w:r>
          </w:p>
        </w:tc>
        <w:tc>
          <w:tcPr>
            <w:tcW w:w="394" w:type="pct"/>
            <w:noWrap/>
            <w:vAlign w:val="center"/>
            <w:hideMark/>
          </w:tcPr>
          <w:p w14:paraId="5C1FF5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52D405C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E3384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48" w:type="pct"/>
            <w:noWrap/>
            <w:vAlign w:val="center"/>
            <w:hideMark/>
          </w:tcPr>
          <w:p w14:paraId="19764A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15" w:type="pct"/>
            <w:noWrap/>
            <w:vAlign w:val="center"/>
            <w:hideMark/>
          </w:tcPr>
          <w:p w14:paraId="6A086C1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3" w:type="pct"/>
            <w:noWrap/>
            <w:vAlign w:val="center"/>
            <w:hideMark/>
          </w:tcPr>
          <w:p w14:paraId="6027ED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cyPerforin</w:t>
            </w:r>
          </w:p>
        </w:tc>
        <w:tc>
          <w:tcPr>
            <w:tcW w:w="672" w:type="pct"/>
            <w:noWrap/>
            <w:vAlign w:val="center"/>
            <w:hideMark/>
          </w:tcPr>
          <w:p w14:paraId="76CC29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cyGranzymeB</w:t>
            </w:r>
          </w:p>
        </w:tc>
        <w:tc>
          <w:tcPr>
            <w:tcW w:w="544" w:type="pct"/>
            <w:noWrap/>
            <w:vAlign w:val="center"/>
            <w:hideMark/>
          </w:tcPr>
          <w:p w14:paraId="115238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smCD3</w:t>
            </w:r>
          </w:p>
        </w:tc>
        <w:tc>
          <w:tcPr>
            <w:tcW w:w="575" w:type="pct"/>
            <w:noWrap/>
            <w:vAlign w:val="center"/>
            <w:hideMark/>
          </w:tcPr>
          <w:p w14:paraId="1A4B368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684" w:type="pct"/>
            <w:noWrap/>
            <w:vAlign w:val="center"/>
            <w:hideMark/>
          </w:tcPr>
          <w:p w14:paraId="5277310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CD94</w:t>
            </w:r>
          </w:p>
        </w:tc>
        <w:tc>
          <w:tcPr>
            <w:tcW w:w="394" w:type="pct"/>
            <w:noWrap/>
            <w:vAlign w:val="center"/>
            <w:hideMark/>
          </w:tcPr>
          <w:p w14:paraId="41A0D9E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3D51C1" w14:paraId="3B7454BD"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AEF5A9F"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Discrasias de Células Plasmáticas</w:t>
            </w:r>
          </w:p>
        </w:tc>
      </w:tr>
      <w:tr w:rsidR="00420F79" w:rsidRPr="001910AD" w14:paraId="65656CA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5" w:type="pct"/>
            <w:vAlign w:val="center"/>
            <w:hideMark/>
          </w:tcPr>
          <w:p w14:paraId="78E39B5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48" w:type="pct"/>
            <w:vAlign w:val="center"/>
            <w:hideMark/>
          </w:tcPr>
          <w:p w14:paraId="4ECC54A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5" w:type="pct"/>
            <w:vAlign w:val="center"/>
            <w:hideMark/>
          </w:tcPr>
          <w:p w14:paraId="0FD7FC3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3" w:type="pct"/>
            <w:vAlign w:val="center"/>
            <w:hideMark/>
          </w:tcPr>
          <w:p w14:paraId="6BF354E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72" w:type="pct"/>
            <w:vAlign w:val="center"/>
            <w:hideMark/>
          </w:tcPr>
          <w:p w14:paraId="710DA9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341EA7F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5" w:type="pct"/>
            <w:vAlign w:val="center"/>
            <w:hideMark/>
          </w:tcPr>
          <w:p w14:paraId="171E79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4" w:type="pct"/>
            <w:vAlign w:val="center"/>
            <w:hideMark/>
          </w:tcPr>
          <w:p w14:paraId="0719F55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09E65C0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6F69815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7F073DE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8" w:type="pct"/>
            <w:noWrap/>
            <w:vAlign w:val="center"/>
            <w:hideMark/>
          </w:tcPr>
          <w:p w14:paraId="53DDC57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15" w:type="pct"/>
            <w:noWrap/>
            <w:vAlign w:val="center"/>
            <w:hideMark/>
          </w:tcPr>
          <w:p w14:paraId="7DEC5EA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93" w:type="pct"/>
            <w:noWrap/>
            <w:vAlign w:val="center"/>
            <w:hideMark/>
          </w:tcPr>
          <w:p w14:paraId="6FF9493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72" w:type="pct"/>
            <w:noWrap/>
            <w:vAlign w:val="center"/>
            <w:hideMark/>
          </w:tcPr>
          <w:p w14:paraId="497AEE0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44" w:type="pct"/>
            <w:noWrap/>
            <w:vAlign w:val="center"/>
            <w:hideMark/>
          </w:tcPr>
          <w:p w14:paraId="0C0AE9D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β2 micro</w:t>
            </w:r>
          </w:p>
        </w:tc>
        <w:tc>
          <w:tcPr>
            <w:tcW w:w="575" w:type="pct"/>
            <w:noWrap/>
            <w:vAlign w:val="center"/>
            <w:hideMark/>
          </w:tcPr>
          <w:p w14:paraId="19B9F91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4" w:type="pct"/>
            <w:noWrap/>
            <w:vAlign w:val="center"/>
            <w:hideMark/>
          </w:tcPr>
          <w:p w14:paraId="0E96616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3A2318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1910AD" w14:paraId="468452F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5" w:type="pct"/>
            <w:noWrap/>
            <w:vAlign w:val="center"/>
            <w:hideMark/>
          </w:tcPr>
          <w:p w14:paraId="3D94E31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8" w:type="pct"/>
            <w:noWrap/>
            <w:vAlign w:val="center"/>
            <w:hideMark/>
          </w:tcPr>
          <w:p w14:paraId="13D8D1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15" w:type="pct"/>
            <w:noWrap/>
            <w:vAlign w:val="center"/>
            <w:hideMark/>
          </w:tcPr>
          <w:p w14:paraId="7FED0E0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93" w:type="pct"/>
            <w:noWrap/>
            <w:vAlign w:val="center"/>
            <w:hideMark/>
          </w:tcPr>
          <w:p w14:paraId="443F242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72" w:type="pct"/>
            <w:noWrap/>
            <w:vAlign w:val="center"/>
            <w:hideMark/>
          </w:tcPr>
          <w:p w14:paraId="455A429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CD28</w:t>
            </w:r>
          </w:p>
        </w:tc>
        <w:tc>
          <w:tcPr>
            <w:tcW w:w="544" w:type="pct"/>
            <w:noWrap/>
            <w:vAlign w:val="center"/>
            <w:hideMark/>
          </w:tcPr>
          <w:p w14:paraId="32B92F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75" w:type="pct"/>
            <w:noWrap/>
            <w:vAlign w:val="center"/>
            <w:hideMark/>
          </w:tcPr>
          <w:p w14:paraId="0555FA3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4" w:type="pct"/>
            <w:noWrap/>
            <w:vAlign w:val="center"/>
            <w:hideMark/>
          </w:tcPr>
          <w:p w14:paraId="4E6D25F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4C5727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bl>
    <w:p w14:paraId="5D6F6F86" w14:textId="77777777" w:rsidR="00420F79" w:rsidRPr="001910AD" w:rsidRDefault="00420F79" w:rsidP="00420F79">
      <w:pPr>
        <w:pStyle w:val="Sinespaciado"/>
        <w:rPr>
          <w:rFonts w:ascii="Noto Sans" w:hAnsi="Noto Sans" w:cs="Noto Sans"/>
          <w:sz w:val="16"/>
          <w:szCs w:val="16"/>
        </w:rPr>
      </w:pPr>
    </w:p>
    <w:tbl>
      <w:tblPr>
        <w:tblStyle w:val="Tabladecuadrcula1clara-nfasis1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5"/>
        <w:gridCol w:w="1185"/>
        <w:gridCol w:w="1103"/>
        <w:gridCol w:w="1273"/>
        <w:gridCol w:w="1487"/>
        <w:gridCol w:w="1174"/>
        <w:gridCol w:w="1234"/>
        <w:gridCol w:w="1467"/>
        <w:gridCol w:w="852"/>
      </w:tblGrid>
      <w:tr w:rsidR="00420F79" w:rsidRPr="003D51C1" w14:paraId="4B66824A"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7163E73"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40.15.011 Enfermedad Mínima Residual Linaje Linfoide</w:t>
            </w:r>
          </w:p>
        </w:tc>
      </w:tr>
      <w:tr w:rsidR="00420F79" w:rsidRPr="001910AD" w14:paraId="623292E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36A139C9"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4A1991F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4939D127"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Leucemia Linfoblástica Aguda</w:t>
            </w:r>
          </w:p>
        </w:tc>
      </w:tr>
      <w:tr w:rsidR="00420F79" w:rsidRPr="001910AD" w14:paraId="455DE997"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0" w:type="pct"/>
            <w:vAlign w:val="center"/>
            <w:hideMark/>
          </w:tcPr>
          <w:p w14:paraId="5201B7E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49" w:type="pct"/>
            <w:vAlign w:val="center"/>
            <w:hideMark/>
          </w:tcPr>
          <w:p w14:paraId="26F8E6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11" w:type="pct"/>
            <w:vAlign w:val="center"/>
            <w:hideMark/>
          </w:tcPr>
          <w:p w14:paraId="35AE63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590" w:type="pct"/>
            <w:vAlign w:val="center"/>
            <w:hideMark/>
          </w:tcPr>
          <w:p w14:paraId="7E268B1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89" w:type="pct"/>
            <w:vAlign w:val="center"/>
            <w:hideMark/>
          </w:tcPr>
          <w:p w14:paraId="27B4282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4574949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72" w:type="pct"/>
            <w:vAlign w:val="center"/>
            <w:hideMark/>
          </w:tcPr>
          <w:p w14:paraId="24744D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80" w:type="pct"/>
            <w:vAlign w:val="center"/>
            <w:hideMark/>
          </w:tcPr>
          <w:p w14:paraId="1CDF43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3C3B2DE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76D02B6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0" w:type="pct"/>
            <w:noWrap/>
            <w:vAlign w:val="center"/>
            <w:hideMark/>
          </w:tcPr>
          <w:p w14:paraId="3ED70F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49" w:type="pct"/>
            <w:noWrap/>
            <w:vAlign w:val="center"/>
            <w:hideMark/>
          </w:tcPr>
          <w:p w14:paraId="5B77FD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511" w:type="pct"/>
            <w:noWrap/>
            <w:vAlign w:val="center"/>
            <w:hideMark/>
          </w:tcPr>
          <w:p w14:paraId="254117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0" w:type="pct"/>
            <w:noWrap/>
            <w:vAlign w:val="center"/>
            <w:hideMark/>
          </w:tcPr>
          <w:p w14:paraId="4D29EE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c>
          <w:tcPr>
            <w:tcW w:w="689" w:type="pct"/>
            <w:noWrap/>
            <w:vAlign w:val="center"/>
            <w:hideMark/>
          </w:tcPr>
          <w:p w14:paraId="5C9F3DF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CD66c / CD123</w:t>
            </w:r>
          </w:p>
        </w:tc>
        <w:tc>
          <w:tcPr>
            <w:tcW w:w="544" w:type="pct"/>
            <w:noWrap/>
            <w:vAlign w:val="center"/>
            <w:hideMark/>
          </w:tcPr>
          <w:p w14:paraId="64184E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72" w:type="pct"/>
            <w:noWrap/>
            <w:vAlign w:val="center"/>
            <w:hideMark/>
          </w:tcPr>
          <w:p w14:paraId="1378DF1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0" w:type="pct"/>
            <w:noWrap/>
            <w:vAlign w:val="center"/>
            <w:hideMark/>
          </w:tcPr>
          <w:p w14:paraId="1F1420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394" w:type="pct"/>
            <w:noWrap/>
            <w:vAlign w:val="center"/>
            <w:hideMark/>
          </w:tcPr>
          <w:p w14:paraId="623719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29F4419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0" w:type="pct"/>
            <w:noWrap/>
            <w:vAlign w:val="center"/>
            <w:hideMark/>
          </w:tcPr>
          <w:p w14:paraId="2B1ECE8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49" w:type="pct"/>
            <w:noWrap/>
            <w:vAlign w:val="center"/>
            <w:hideMark/>
          </w:tcPr>
          <w:p w14:paraId="57E5503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w:t>
            </w:r>
          </w:p>
        </w:tc>
        <w:tc>
          <w:tcPr>
            <w:tcW w:w="511" w:type="pct"/>
            <w:noWrap/>
            <w:vAlign w:val="center"/>
            <w:hideMark/>
          </w:tcPr>
          <w:p w14:paraId="1343BC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0" w:type="pct"/>
            <w:noWrap/>
            <w:vAlign w:val="center"/>
            <w:hideMark/>
          </w:tcPr>
          <w:p w14:paraId="28AB13F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c>
          <w:tcPr>
            <w:tcW w:w="689" w:type="pct"/>
            <w:noWrap/>
            <w:vAlign w:val="center"/>
            <w:hideMark/>
          </w:tcPr>
          <w:p w14:paraId="462ABF8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CD73 / CD304</w:t>
            </w:r>
          </w:p>
        </w:tc>
        <w:tc>
          <w:tcPr>
            <w:tcW w:w="544" w:type="pct"/>
            <w:noWrap/>
            <w:vAlign w:val="center"/>
            <w:hideMark/>
          </w:tcPr>
          <w:p w14:paraId="7101959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72" w:type="pct"/>
            <w:noWrap/>
            <w:vAlign w:val="center"/>
            <w:hideMark/>
          </w:tcPr>
          <w:p w14:paraId="64D4F1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80" w:type="pct"/>
            <w:noWrap/>
            <w:vAlign w:val="center"/>
            <w:hideMark/>
          </w:tcPr>
          <w:p w14:paraId="583B59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c>
          <w:tcPr>
            <w:tcW w:w="394" w:type="pct"/>
            <w:noWrap/>
            <w:vAlign w:val="center"/>
            <w:hideMark/>
          </w:tcPr>
          <w:p w14:paraId="77EBBE6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bl>
    <w:p w14:paraId="1A864043" w14:textId="77777777" w:rsidR="00420F79" w:rsidRPr="001910AD" w:rsidRDefault="00420F79" w:rsidP="00420F79">
      <w:pPr>
        <w:pStyle w:val="Sinespaciado"/>
        <w:rPr>
          <w:rFonts w:ascii="Noto Sans" w:hAnsi="Noto Sans" w:cs="Noto Sans"/>
          <w:sz w:val="16"/>
          <w:szCs w:val="16"/>
        </w:rPr>
      </w:pPr>
    </w:p>
    <w:tbl>
      <w:tblPr>
        <w:tblStyle w:val="Tabladecuadrcula1clara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29"/>
        <w:gridCol w:w="1211"/>
        <w:gridCol w:w="1124"/>
        <w:gridCol w:w="1293"/>
        <w:gridCol w:w="1338"/>
        <w:gridCol w:w="1200"/>
        <w:gridCol w:w="1256"/>
        <w:gridCol w:w="1489"/>
        <w:gridCol w:w="850"/>
      </w:tblGrid>
      <w:tr w:rsidR="00420F79" w:rsidRPr="003D51C1" w14:paraId="0749BCE1"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B5C1977"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40.15.012 Enfermedad Mínima Residual</w:t>
            </w:r>
          </w:p>
        </w:tc>
      </w:tr>
      <w:tr w:rsidR="00420F79" w:rsidRPr="003D51C1" w14:paraId="4D87138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32DFC4A1"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b w:val="0"/>
                <w:color w:val="FFFFFF" w:themeColor="background1"/>
                <w:sz w:val="16"/>
                <w:szCs w:val="16"/>
                <w:lang w:eastAsia="es-MX"/>
              </w:rPr>
              <w:t>Podrán utilizarse cualquiera de los siguientes paneles:</w:t>
            </w:r>
          </w:p>
        </w:tc>
      </w:tr>
      <w:tr w:rsidR="00420F79" w:rsidRPr="001910AD" w14:paraId="005FDBF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noWrap/>
            <w:vAlign w:val="center"/>
            <w:hideMark/>
          </w:tcPr>
          <w:p w14:paraId="52040C7C" w14:textId="77777777" w:rsidR="00420F79" w:rsidRPr="001910AD" w:rsidRDefault="00420F79" w:rsidP="006457C2">
            <w:pPr>
              <w:pStyle w:val="Sinespaciado"/>
              <w:rPr>
                <w:rFonts w:ascii="Noto Sans" w:hAnsi="Noto Sans" w:cs="Noto Sans"/>
                <w:sz w:val="16"/>
                <w:szCs w:val="16"/>
                <w:lang w:eastAsia="es-MX"/>
              </w:rPr>
            </w:pPr>
          </w:p>
        </w:tc>
      </w:tr>
      <w:tr w:rsidR="00420F79" w:rsidRPr="003D51C1" w14:paraId="5EE7BF2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tcPr>
          <w:p w14:paraId="78869AA6"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Mieloide</w:t>
            </w:r>
          </w:p>
        </w:tc>
      </w:tr>
      <w:tr w:rsidR="00420F79" w:rsidRPr="001910AD" w14:paraId="5105EB3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7B9E06B9"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Tubo</w:t>
            </w:r>
          </w:p>
        </w:tc>
        <w:tc>
          <w:tcPr>
            <w:tcW w:w="561" w:type="pct"/>
            <w:noWrap/>
            <w:vAlign w:val="center"/>
          </w:tcPr>
          <w:p w14:paraId="7874DE3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noWrap/>
            <w:vAlign w:val="center"/>
          </w:tcPr>
          <w:p w14:paraId="367CE8B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noWrap/>
            <w:vAlign w:val="center"/>
          </w:tcPr>
          <w:p w14:paraId="70F8E2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noWrap/>
            <w:vAlign w:val="center"/>
          </w:tcPr>
          <w:p w14:paraId="17231F9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noWrap/>
            <w:vAlign w:val="center"/>
          </w:tcPr>
          <w:p w14:paraId="397F6A1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noWrap/>
            <w:vAlign w:val="center"/>
          </w:tcPr>
          <w:p w14:paraId="681537A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noWrap/>
            <w:vAlign w:val="center"/>
          </w:tcPr>
          <w:p w14:paraId="110549A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noWrap/>
            <w:vAlign w:val="center"/>
          </w:tcPr>
          <w:p w14:paraId="12E75D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F6B3A6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B1D9F34"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1</w:t>
            </w:r>
          </w:p>
        </w:tc>
        <w:tc>
          <w:tcPr>
            <w:tcW w:w="561" w:type="pct"/>
            <w:noWrap/>
            <w:vAlign w:val="center"/>
          </w:tcPr>
          <w:p w14:paraId="6A7182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1F9ED4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2B5A5A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620" w:type="pct"/>
            <w:noWrap/>
            <w:vAlign w:val="center"/>
          </w:tcPr>
          <w:p w14:paraId="445CABE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w:t>
            </w:r>
          </w:p>
        </w:tc>
        <w:tc>
          <w:tcPr>
            <w:tcW w:w="556" w:type="pct"/>
            <w:noWrap/>
            <w:vAlign w:val="center"/>
          </w:tcPr>
          <w:p w14:paraId="323C5C3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50A9AD6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186D131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w:t>
            </w:r>
          </w:p>
        </w:tc>
        <w:tc>
          <w:tcPr>
            <w:tcW w:w="394" w:type="pct"/>
            <w:noWrap/>
            <w:vAlign w:val="center"/>
          </w:tcPr>
          <w:p w14:paraId="2B8243A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w:t>
            </w:r>
          </w:p>
        </w:tc>
      </w:tr>
      <w:tr w:rsidR="00420F79" w:rsidRPr="001910AD" w14:paraId="2CFFD8F3"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0FABA915"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2</w:t>
            </w:r>
          </w:p>
        </w:tc>
        <w:tc>
          <w:tcPr>
            <w:tcW w:w="561" w:type="pct"/>
            <w:noWrap/>
            <w:vAlign w:val="center"/>
          </w:tcPr>
          <w:p w14:paraId="478238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69B24D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785B91B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20" w:type="pct"/>
            <w:noWrap/>
            <w:vAlign w:val="center"/>
          </w:tcPr>
          <w:p w14:paraId="6BF1CA1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CD25</w:t>
            </w:r>
          </w:p>
        </w:tc>
        <w:tc>
          <w:tcPr>
            <w:tcW w:w="556" w:type="pct"/>
            <w:noWrap/>
            <w:vAlign w:val="center"/>
          </w:tcPr>
          <w:p w14:paraId="35E369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059825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34EA067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CD11b</w:t>
            </w:r>
          </w:p>
        </w:tc>
        <w:tc>
          <w:tcPr>
            <w:tcW w:w="394" w:type="pct"/>
            <w:noWrap/>
            <w:vAlign w:val="center"/>
          </w:tcPr>
          <w:p w14:paraId="1105F7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CD9</w:t>
            </w:r>
          </w:p>
        </w:tc>
      </w:tr>
      <w:tr w:rsidR="00420F79" w:rsidRPr="001910AD" w14:paraId="6426FE1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E32B093"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3</w:t>
            </w:r>
          </w:p>
        </w:tc>
        <w:tc>
          <w:tcPr>
            <w:tcW w:w="561" w:type="pct"/>
            <w:noWrap/>
            <w:vAlign w:val="center"/>
          </w:tcPr>
          <w:p w14:paraId="29ACF07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6A92B34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18F418F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CD35</w:t>
            </w:r>
          </w:p>
        </w:tc>
        <w:tc>
          <w:tcPr>
            <w:tcW w:w="620" w:type="pct"/>
            <w:noWrap/>
            <w:vAlign w:val="center"/>
          </w:tcPr>
          <w:p w14:paraId="676E66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tcPr>
          <w:p w14:paraId="1159E53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40BA2F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41B8D7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CD22</w:t>
            </w:r>
          </w:p>
        </w:tc>
        <w:tc>
          <w:tcPr>
            <w:tcW w:w="394" w:type="pct"/>
            <w:noWrap/>
            <w:vAlign w:val="center"/>
          </w:tcPr>
          <w:p w14:paraId="6B38266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w:t>
            </w:r>
          </w:p>
        </w:tc>
      </w:tr>
      <w:tr w:rsidR="00420F79" w:rsidRPr="001910AD" w14:paraId="54AF4550"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46EF6232"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4</w:t>
            </w:r>
          </w:p>
        </w:tc>
        <w:tc>
          <w:tcPr>
            <w:tcW w:w="561" w:type="pct"/>
            <w:noWrap/>
            <w:vAlign w:val="center"/>
          </w:tcPr>
          <w:p w14:paraId="6896F2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1EE809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35C8D9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CD36</w:t>
            </w:r>
          </w:p>
        </w:tc>
        <w:tc>
          <w:tcPr>
            <w:tcW w:w="620" w:type="pct"/>
            <w:noWrap/>
            <w:vAlign w:val="center"/>
          </w:tcPr>
          <w:p w14:paraId="754B2FD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56" w:type="pct"/>
            <w:noWrap/>
            <w:vAlign w:val="center"/>
          </w:tcPr>
          <w:p w14:paraId="6077A09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6858144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160E985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CD33</w:t>
            </w:r>
          </w:p>
        </w:tc>
        <w:tc>
          <w:tcPr>
            <w:tcW w:w="394" w:type="pct"/>
            <w:noWrap/>
            <w:vAlign w:val="center"/>
          </w:tcPr>
          <w:p w14:paraId="48F75C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r>
      <w:tr w:rsidR="00420F79" w:rsidRPr="001910AD" w14:paraId="447F1D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6302F40A"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5</w:t>
            </w:r>
          </w:p>
        </w:tc>
        <w:tc>
          <w:tcPr>
            <w:tcW w:w="561" w:type="pct"/>
            <w:noWrap/>
            <w:vAlign w:val="center"/>
          </w:tcPr>
          <w:p w14:paraId="035905A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93A2E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1817FBF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CD41a</w:t>
            </w:r>
          </w:p>
        </w:tc>
        <w:tc>
          <w:tcPr>
            <w:tcW w:w="620" w:type="pct"/>
            <w:noWrap/>
            <w:vAlign w:val="center"/>
          </w:tcPr>
          <w:p w14:paraId="6B29DD1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CD105</w:t>
            </w:r>
          </w:p>
        </w:tc>
        <w:tc>
          <w:tcPr>
            <w:tcW w:w="556" w:type="pct"/>
            <w:noWrap/>
            <w:vAlign w:val="center"/>
          </w:tcPr>
          <w:p w14:paraId="4012A0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25ABF6D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5128E9E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CD42b</w:t>
            </w:r>
          </w:p>
        </w:tc>
        <w:tc>
          <w:tcPr>
            <w:tcW w:w="394" w:type="pct"/>
            <w:noWrap/>
            <w:vAlign w:val="center"/>
          </w:tcPr>
          <w:p w14:paraId="29A1EFF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r>
      <w:tr w:rsidR="00420F79" w:rsidRPr="001910AD" w14:paraId="4E302DE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5B9B0094"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6</w:t>
            </w:r>
          </w:p>
        </w:tc>
        <w:tc>
          <w:tcPr>
            <w:tcW w:w="561" w:type="pct"/>
            <w:noWrap/>
            <w:vAlign w:val="center"/>
          </w:tcPr>
          <w:p w14:paraId="6472022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04C8C06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248AC28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CD42a</w:t>
            </w:r>
          </w:p>
        </w:tc>
        <w:tc>
          <w:tcPr>
            <w:tcW w:w="620" w:type="pct"/>
            <w:noWrap/>
            <w:vAlign w:val="center"/>
          </w:tcPr>
          <w:p w14:paraId="7A569AD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CD203</w:t>
            </w:r>
          </w:p>
        </w:tc>
        <w:tc>
          <w:tcPr>
            <w:tcW w:w="556" w:type="pct"/>
            <w:noWrap/>
            <w:vAlign w:val="center"/>
          </w:tcPr>
          <w:p w14:paraId="677E77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9B3BF7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7FC5AAD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394" w:type="pct"/>
            <w:noWrap/>
            <w:vAlign w:val="center"/>
          </w:tcPr>
          <w:p w14:paraId="5D3826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r>
      <w:tr w:rsidR="00420F79" w:rsidRPr="001910AD" w14:paraId="5568958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295D270C" w14:textId="77777777" w:rsidR="00420F79" w:rsidRPr="00DE6036" w:rsidRDefault="00420F79" w:rsidP="006457C2">
            <w:pPr>
              <w:pStyle w:val="Sinespaciado"/>
              <w:jc w:val="center"/>
              <w:rPr>
                <w:rFonts w:ascii="Noto Sans" w:hAnsi="Noto Sans" w:cs="Noto Sans"/>
                <w:sz w:val="16"/>
                <w:szCs w:val="16"/>
                <w:lang w:eastAsia="es-MX"/>
              </w:rPr>
            </w:pPr>
            <w:r w:rsidRPr="00DE6036">
              <w:rPr>
                <w:rFonts w:ascii="Noto Sans" w:hAnsi="Noto Sans" w:cs="Noto Sans"/>
                <w:sz w:val="16"/>
                <w:szCs w:val="16"/>
                <w:lang w:eastAsia="es-MX"/>
              </w:rPr>
              <w:t>7</w:t>
            </w:r>
          </w:p>
        </w:tc>
        <w:tc>
          <w:tcPr>
            <w:tcW w:w="561" w:type="pct"/>
            <w:noWrap/>
            <w:vAlign w:val="center"/>
          </w:tcPr>
          <w:p w14:paraId="75AFB91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HLA-DR</w:t>
            </w:r>
          </w:p>
        </w:tc>
        <w:tc>
          <w:tcPr>
            <w:tcW w:w="521" w:type="pct"/>
            <w:noWrap/>
            <w:vAlign w:val="center"/>
          </w:tcPr>
          <w:p w14:paraId="715BCCD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99" w:type="pct"/>
            <w:noWrap/>
            <w:vAlign w:val="center"/>
          </w:tcPr>
          <w:p w14:paraId="69CE441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CD61</w:t>
            </w:r>
          </w:p>
        </w:tc>
        <w:tc>
          <w:tcPr>
            <w:tcW w:w="620" w:type="pct"/>
            <w:noWrap/>
            <w:vAlign w:val="center"/>
          </w:tcPr>
          <w:p w14:paraId="291848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NG2</w:t>
            </w:r>
          </w:p>
        </w:tc>
        <w:tc>
          <w:tcPr>
            <w:tcW w:w="556" w:type="pct"/>
            <w:noWrap/>
            <w:vAlign w:val="center"/>
          </w:tcPr>
          <w:p w14:paraId="239D99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CD34</w:t>
            </w:r>
          </w:p>
        </w:tc>
        <w:tc>
          <w:tcPr>
            <w:tcW w:w="582" w:type="pct"/>
            <w:noWrap/>
            <w:vAlign w:val="center"/>
          </w:tcPr>
          <w:p w14:paraId="7012573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690" w:type="pct"/>
            <w:noWrap/>
            <w:vAlign w:val="center"/>
          </w:tcPr>
          <w:p w14:paraId="0AA984B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IREM2</w:t>
            </w:r>
          </w:p>
        </w:tc>
        <w:tc>
          <w:tcPr>
            <w:tcW w:w="394" w:type="pct"/>
            <w:noWrap/>
            <w:vAlign w:val="center"/>
          </w:tcPr>
          <w:p w14:paraId="245469B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CD71</w:t>
            </w:r>
          </w:p>
        </w:tc>
      </w:tr>
      <w:tr w:rsidR="00420F79" w:rsidRPr="001910AD" w14:paraId="0EF8A3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tcPr>
          <w:p w14:paraId="283C51A7" w14:textId="77777777" w:rsidR="00420F79" w:rsidRPr="001910AD" w:rsidRDefault="00420F79" w:rsidP="006457C2">
            <w:pPr>
              <w:pStyle w:val="Sinespaciado"/>
              <w:jc w:val="center"/>
              <w:rPr>
                <w:rFonts w:ascii="Noto Sans" w:hAnsi="Noto Sans" w:cs="Noto Sans"/>
                <w:b w:val="0"/>
                <w:sz w:val="16"/>
                <w:szCs w:val="16"/>
                <w:lang w:eastAsia="es-MX"/>
              </w:rPr>
            </w:pPr>
          </w:p>
        </w:tc>
        <w:tc>
          <w:tcPr>
            <w:tcW w:w="561" w:type="pct"/>
            <w:noWrap/>
            <w:vAlign w:val="center"/>
          </w:tcPr>
          <w:p w14:paraId="2D153A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21" w:type="pct"/>
            <w:noWrap/>
            <w:vAlign w:val="center"/>
          </w:tcPr>
          <w:p w14:paraId="2279C65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99" w:type="pct"/>
            <w:noWrap/>
            <w:vAlign w:val="center"/>
          </w:tcPr>
          <w:p w14:paraId="34BB8F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TDT</w:t>
            </w:r>
          </w:p>
        </w:tc>
        <w:tc>
          <w:tcPr>
            <w:tcW w:w="620" w:type="pct"/>
            <w:noWrap/>
            <w:vAlign w:val="center"/>
          </w:tcPr>
          <w:p w14:paraId="1A78AC3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56" w:type="pct"/>
            <w:noWrap/>
            <w:vAlign w:val="center"/>
          </w:tcPr>
          <w:p w14:paraId="2274BA3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582" w:type="pct"/>
            <w:noWrap/>
            <w:vAlign w:val="center"/>
          </w:tcPr>
          <w:p w14:paraId="731894D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90" w:type="pct"/>
            <w:noWrap/>
            <w:vAlign w:val="center"/>
          </w:tcPr>
          <w:p w14:paraId="1112D3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94" w:type="pct"/>
            <w:noWrap/>
            <w:vAlign w:val="center"/>
          </w:tcPr>
          <w:p w14:paraId="1A3C1B8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3D51C1" w14:paraId="1D62D706"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73ABB59A"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Enfermedad Mínima Residual. Mieloma Múltiple</w:t>
            </w:r>
          </w:p>
        </w:tc>
      </w:tr>
      <w:tr w:rsidR="00420F79" w:rsidRPr="001910AD" w14:paraId="5D32D47F"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477" w:type="pct"/>
            <w:vAlign w:val="center"/>
            <w:hideMark/>
          </w:tcPr>
          <w:p w14:paraId="73DFC13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6A054CF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vAlign w:val="center"/>
            <w:hideMark/>
          </w:tcPr>
          <w:p w14:paraId="6866EA8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vAlign w:val="center"/>
            <w:hideMark/>
          </w:tcPr>
          <w:p w14:paraId="4F4164B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vAlign w:val="center"/>
            <w:hideMark/>
          </w:tcPr>
          <w:p w14:paraId="1AC08DA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vAlign w:val="center"/>
            <w:hideMark/>
          </w:tcPr>
          <w:p w14:paraId="68061D3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vAlign w:val="center"/>
            <w:hideMark/>
          </w:tcPr>
          <w:p w14:paraId="4D9BF55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vAlign w:val="center"/>
            <w:hideMark/>
          </w:tcPr>
          <w:p w14:paraId="731FD81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27B1706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7FB360F"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020EF03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122347C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6E855B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0D080C4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08CB5F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7D21401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7FA3A11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436701B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61BA6D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4945B14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0B55A7B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700F7E7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1D730E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620875F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79A19B3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47CD09D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20003EA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446F43B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7B8570C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r w:rsidR="00420F79" w:rsidRPr="003D51C1" w14:paraId="7E3545C1"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1AEE935"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lastRenderedPageBreak/>
              <w:t xml:space="preserve">Células Plasmáticas Tumorales Circulantes </w:t>
            </w:r>
          </w:p>
        </w:tc>
      </w:tr>
      <w:tr w:rsidR="00420F79" w:rsidRPr="001910AD" w14:paraId="278AD24A"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477" w:type="pct"/>
            <w:vAlign w:val="center"/>
            <w:hideMark/>
          </w:tcPr>
          <w:p w14:paraId="5CC2037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1" w:type="pct"/>
            <w:vAlign w:val="center"/>
            <w:hideMark/>
          </w:tcPr>
          <w:p w14:paraId="1A0B939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BV-421</w:t>
            </w:r>
          </w:p>
        </w:tc>
        <w:tc>
          <w:tcPr>
            <w:tcW w:w="521" w:type="pct"/>
            <w:vAlign w:val="center"/>
            <w:hideMark/>
          </w:tcPr>
          <w:p w14:paraId="4929096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BV 510</w:t>
            </w:r>
          </w:p>
        </w:tc>
        <w:tc>
          <w:tcPr>
            <w:tcW w:w="599" w:type="pct"/>
            <w:vAlign w:val="center"/>
            <w:hideMark/>
          </w:tcPr>
          <w:p w14:paraId="465990B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0" w:type="pct"/>
            <w:vAlign w:val="center"/>
            <w:hideMark/>
          </w:tcPr>
          <w:p w14:paraId="7511014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56" w:type="pct"/>
            <w:vAlign w:val="center"/>
            <w:hideMark/>
          </w:tcPr>
          <w:p w14:paraId="286B3AB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PercpCy5.5</w:t>
            </w:r>
          </w:p>
        </w:tc>
        <w:tc>
          <w:tcPr>
            <w:tcW w:w="582" w:type="pct"/>
            <w:vAlign w:val="center"/>
            <w:hideMark/>
          </w:tcPr>
          <w:p w14:paraId="34B764C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PECy7</w:t>
            </w:r>
          </w:p>
        </w:tc>
        <w:tc>
          <w:tcPr>
            <w:tcW w:w="690" w:type="pct"/>
            <w:vAlign w:val="center"/>
            <w:hideMark/>
          </w:tcPr>
          <w:p w14:paraId="7AA2F7C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59081E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4732ADE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13B21A4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1" w:type="pct"/>
            <w:noWrap/>
            <w:vAlign w:val="center"/>
            <w:hideMark/>
          </w:tcPr>
          <w:p w14:paraId="32A6F4E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4A0D227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74F0416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400A67F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6A4303E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27FAD12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5C376DA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CD117</w:t>
            </w:r>
          </w:p>
        </w:tc>
        <w:tc>
          <w:tcPr>
            <w:tcW w:w="394" w:type="pct"/>
            <w:noWrap/>
            <w:vAlign w:val="center"/>
            <w:hideMark/>
          </w:tcPr>
          <w:p w14:paraId="5576BCB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CD81</w:t>
            </w:r>
          </w:p>
        </w:tc>
      </w:tr>
      <w:tr w:rsidR="00420F79" w:rsidRPr="001910AD" w14:paraId="34D4C3BB"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7" w:type="pct"/>
            <w:noWrap/>
            <w:vAlign w:val="center"/>
            <w:hideMark/>
          </w:tcPr>
          <w:p w14:paraId="7E45F5D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1" w:type="pct"/>
            <w:noWrap/>
            <w:vAlign w:val="center"/>
            <w:hideMark/>
          </w:tcPr>
          <w:p w14:paraId="5CF6310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CD138</w:t>
            </w:r>
          </w:p>
        </w:tc>
        <w:tc>
          <w:tcPr>
            <w:tcW w:w="521" w:type="pct"/>
            <w:noWrap/>
            <w:vAlign w:val="center"/>
            <w:hideMark/>
          </w:tcPr>
          <w:p w14:paraId="6BC371E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CD27</w:t>
            </w:r>
          </w:p>
        </w:tc>
        <w:tc>
          <w:tcPr>
            <w:tcW w:w="599" w:type="pct"/>
            <w:noWrap/>
            <w:vAlign w:val="center"/>
            <w:hideMark/>
          </w:tcPr>
          <w:p w14:paraId="43F5394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CD38</w:t>
            </w:r>
          </w:p>
        </w:tc>
        <w:tc>
          <w:tcPr>
            <w:tcW w:w="620" w:type="pct"/>
            <w:noWrap/>
            <w:vAlign w:val="center"/>
            <w:hideMark/>
          </w:tcPr>
          <w:p w14:paraId="31A43A6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CD56</w:t>
            </w:r>
          </w:p>
        </w:tc>
        <w:tc>
          <w:tcPr>
            <w:tcW w:w="556" w:type="pct"/>
            <w:noWrap/>
            <w:vAlign w:val="center"/>
            <w:hideMark/>
          </w:tcPr>
          <w:p w14:paraId="04607B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2" w:type="pct"/>
            <w:noWrap/>
            <w:vAlign w:val="center"/>
            <w:hideMark/>
          </w:tcPr>
          <w:p w14:paraId="0466E73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CD19</w:t>
            </w:r>
          </w:p>
        </w:tc>
        <w:tc>
          <w:tcPr>
            <w:tcW w:w="690" w:type="pct"/>
            <w:noWrap/>
            <w:vAlign w:val="center"/>
            <w:hideMark/>
          </w:tcPr>
          <w:p w14:paraId="7AC0928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Igκ</w:t>
            </w:r>
          </w:p>
        </w:tc>
        <w:tc>
          <w:tcPr>
            <w:tcW w:w="394" w:type="pct"/>
            <w:noWrap/>
            <w:vAlign w:val="center"/>
            <w:hideMark/>
          </w:tcPr>
          <w:p w14:paraId="48C125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Cy Igλ</w:t>
            </w:r>
          </w:p>
        </w:tc>
      </w:tr>
    </w:tbl>
    <w:p w14:paraId="616599A0" w14:textId="77777777" w:rsidR="00420F79" w:rsidRPr="001910AD" w:rsidRDefault="00420F79" w:rsidP="00420F79">
      <w:pPr>
        <w:pStyle w:val="Sinespaciado"/>
        <w:rPr>
          <w:rFonts w:ascii="Noto Sans" w:hAnsi="Noto Sans" w:cs="Noto Sans"/>
          <w:sz w:val="16"/>
          <w:szCs w:val="16"/>
        </w:rPr>
      </w:pPr>
    </w:p>
    <w:tbl>
      <w:tblPr>
        <w:tblStyle w:val="Tabladecuadrcula1Claro-nfasis21"/>
        <w:tblW w:w="1929"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988"/>
        <w:gridCol w:w="3175"/>
      </w:tblGrid>
      <w:tr w:rsidR="00420F79" w:rsidRPr="003D51C1" w14:paraId="115C54DF" w14:textId="77777777" w:rsidTr="006457C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11C36DEA"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40.15.013 Anticuerpos contra Glicoforina A</w:t>
            </w:r>
          </w:p>
        </w:tc>
      </w:tr>
      <w:tr w:rsidR="00420F79" w:rsidRPr="001910AD" w14:paraId="37EFE7B4" w14:textId="77777777" w:rsidTr="00DE6036">
        <w:trPr>
          <w:trHeight w:val="315"/>
        </w:trPr>
        <w:tc>
          <w:tcPr>
            <w:cnfStyle w:val="001000000000" w:firstRow="0" w:lastRow="0" w:firstColumn="1" w:lastColumn="0" w:oddVBand="0" w:evenVBand="0" w:oddHBand="0" w:evenHBand="0" w:firstRowFirstColumn="0" w:firstRowLastColumn="0" w:lastRowFirstColumn="0" w:lastRowLastColumn="0"/>
            <w:tcW w:w="1187" w:type="pct"/>
            <w:noWrap/>
            <w:vAlign w:val="center"/>
            <w:hideMark/>
          </w:tcPr>
          <w:p w14:paraId="1E309E9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3813" w:type="pct"/>
            <w:vAlign w:val="center"/>
            <w:hideMark/>
          </w:tcPr>
          <w:p w14:paraId="4A40EDCE" w14:textId="77777777" w:rsidR="00420F79" w:rsidRPr="00DE6036" w:rsidRDefault="00420F79" w:rsidP="00DE6036">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bCs/>
                <w:sz w:val="16"/>
                <w:szCs w:val="16"/>
                <w:lang w:eastAsia="es-MX"/>
              </w:rPr>
            </w:pPr>
            <w:r w:rsidRPr="00DE6036">
              <w:rPr>
                <w:rFonts w:ascii="Noto Sans" w:hAnsi="Noto Sans" w:cs="Noto Sans"/>
                <w:b/>
                <w:bCs/>
                <w:sz w:val="16"/>
                <w:szCs w:val="16"/>
                <w:lang w:eastAsia="es-MX"/>
              </w:rPr>
              <w:t>Marcador</w:t>
            </w:r>
          </w:p>
        </w:tc>
      </w:tr>
      <w:tr w:rsidR="00420F79" w:rsidRPr="001910AD" w14:paraId="00E69799" w14:textId="77777777" w:rsidTr="00DE6036">
        <w:trPr>
          <w:trHeight w:val="300"/>
        </w:trPr>
        <w:tc>
          <w:tcPr>
            <w:cnfStyle w:val="001000000000" w:firstRow="0" w:lastRow="0" w:firstColumn="1" w:lastColumn="0" w:oddVBand="0" w:evenVBand="0" w:oddHBand="0" w:evenHBand="0" w:firstRowFirstColumn="0" w:firstRowLastColumn="0" w:lastRowFirstColumn="0" w:lastRowLastColumn="0"/>
            <w:tcW w:w="1187" w:type="pct"/>
            <w:noWrap/>
            <w:vAlign w:val="center"/>
            <w:hideMark/>
          </w:tcPr>
          <w:p w14:paraId="0998C58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3813" w:type="pct"/>
            <w:noWrap/>
            <w:vAlign w:val="center"/>
            <w:hideMark/>
          </w:tcPr>
          <w:p w14:paraId="44DD8290" w14:textId="77777777" w:rsidR="00420F79" w:rsidRPr="001910AD" w:rsidRDefault="00420F79" w:rsidP="00DE6036">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CD235a</w:t>
            </w:r>
          </w:p>
        </w:tc>
      </w:tr>
    </w:tbl>
    <w:p w14:paraId="29526E6C" w14:textId="77777777" w:rsidR="00420F79" w:rsidRDefault="00420F79" w:rsidP="00420F79">
      <w:pPr>
        <w:pStyle w:val="Sinespaciado"/>
        <w:rPr>
          <w:rFonts w:ascii="Noto Sans" w:hAnsi="Noto Sans" w:cs="Noto Sans"/>
          <w:sz w:val="16"/>
          <w:szCs w:val="16"/>
        </w:rPr>
      </w:pPr>
    </w:p>
    <w:tbl>
      <w:tblPr>
        <w:tblStyle w:val="Tabladecuadrcula1clara-nfasis6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9"/>
        <w:gridCol w:w="1226"/>
        <w:gridCol w:w="1129"/>
        <w:gridCol w:w="1297"/>
        <w:gridCol w:w="1342"/>
        <w:gridCol w:w="1174"/>
        <w:gridCol w:w="1260"/>
        <w:gridCol w:w="1493"/>
        <w:gridCol w:w="850"/>
      </w:tblGrid>
      <w:tr w:rsidR="00420F79" w:rsidRPr="003D51C1" w14:paraId="2150CB0E"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5A62F4A9"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40.15.014 Inmunofenotipo para Hemoglobinuria Paroxística Nocturna</w:t>
            </w:r>
          </w:p>
        </w:tc>
      </w:tr>
      <w:tr w:rsidR="00420F79" w:rsidRPr="001910AD" w14:paraId="0CE6C7A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2" w:type="pct"/>
            <w:vAlign w:val="center"/>
            <w:hideMark/>
          </w:tcPr>
          <w:p w14:paraId="338A972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68" w:type="pct"/>
            <w:vAlign w:val="center"/>
            <w:hideMark/>
          </w:tcPr>
          <w:p w14:paraId="66D670F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Pacific Blue</w:t>
            </w:r>
          </w:p>
        </w:tc>
        <w:tc>
          <w:tcPr>
            <w:tcW w:w="523" w:type="pct"/>
            <w:vAlign w:val="center"/>
            <w:hideMark/>
          </w:tcPr>
          <w:p w14:paraId="4BB78DF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OC515</w:t>
            </w:r>
          </w:p>
        </w:tc>
        <w:tc>
          <w:tcPr>
            <w:tcW w:w="601" w:type="pct"/>
            <w:vAlign w:val="center"/>
            <w:hideMark/>
          </w:tcPr>
          <w:p w14:paraId="5BCF04D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22" w:type="pct"/>
            <w:vAlign w:val="center"/>
            <w:hideMark/>
          </w:tcPr>
          <w:p w14:paraId="2FF9957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544" w:type="pct"/>
            <w:vAlign w:val="center"/>
            <w:hideMark/>
          </w:tcPr>
          <w:p w14:paraId="14E76BD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84" w:type="pct"/>
            <w:vAlign w:val="center"/>
            <w:hideMark/>
          </w:tcPr>
          <w:p w14:paraId="0D20014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PE-Cyanine7</w:t>
            </w:r>
          </w:p>
        </w:tc>
        <w:tc>
          <w:tcPr>
            <w:tcW w:w="692" w:type="pct"/>
            <w:vAlign w:val="center"/>
            <w:hideMark/>
          </w:tcPr>
          <w:p w14:paraId="1FDCC34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w:t>
            </w:r>
          </w:p>
        </w:tc>
        <w:tc>
          <w:tcPr>
            <w:tcW w:w="394" w:type="pct"/>
            <w:vAlign w:val="center"/>
            <w:hideMark/>
          </w:tcPr>
          <w:p w14:paraId="733D2CA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APCH7</w:t>
            </w:r>
          </w:p>
        </w:tc>
      </w:tr>
      <w:tr w:rsidR="00420F79" w:rsidRPr="001910AD" w14:paraId="37EC46E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0C871CE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68" w:type="pct"/>
            <w:noWrap/>
            <w:vAlign w:val="center"/>
            <w:hideMark/>
          </w:tcPr>
          <w:p w14:paraId="366D8B36"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CD64</w:t>
            </w:r>
          </w:p>
        </w:tc>
        <w:tc>
          <w:tcPr>
            <w:tcW w:w="523" w:type="pct"/>
            <w:noWrap/>
            <w:vAlign w:val="center"/>
            <w:hideMark/>
          </w:tcPr>
          <w:p w14:paraId="23826B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01" w:type="pct"/>
            <w:noWrap/>
            <w:vAlign w:val="center"/>
            <w:hideMark/>
          </w:tcPr>
          <w:p w14:paraId="5D69127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FLAER</w:t>
            </w:r>
          </w:p>
        </w:tc>
        <w:tc>
          <w:tcPr>
            <w:tcW w:w="622" w:type="pct"/>
            <w:noWrap/>
            <w:vAlign w:val="center"/>
            <w:hideMark/>
          </w:tcPr>
          <w:p w14:paraId="22F5C0B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CD157</w:t>
            </w:r>
          </w:p>
        </w:tc>
        <w:tc>
          <w:tcPr>
            <w:tcW w:w="544" w:type="pct"/>
            <w:noWrap/>
            <w:vAlign w:val="center"/>
            <w:hideMark/>
          </w:tcPr>
          <w:p w14:paraId="48EFC8E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4" w:type="pct"/>
            <w:noWrap/>
            <w:vAlign w:val="center"/>
            <w:hideMark/>
          </w:tcPr>
          <w:p w14:paraId="31FB599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92" w:type="pct"/>
            <w:noWrap/>
            <w:vAlign w:val="center"/>
            <w:hideMark/>
          </w:tcPr>
          <w:p w14:paraId="12A94350"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CD14</w:t>
            </w:r>
          </w:p>
        </w:tc>
        <w:tc>
          <w:tcPr>
            <w:tcW w:w="394" w:type="pct"/>
            <w:noWrap/>
            <w:vAlign w:val="center"/>
            <w:hideMark/>
          </w:tcPr>
          <w:p w14:paraId="028809C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r>
      <w:tr w:rsidR="00420F79" w:rsidRPr="001910AD" w14:paraId="1A3DA80B"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7E69C2F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2</w:t>
            </w:r>
          </w:p>
        </w:tc>
        <w:tc>
          <w:tcPr>
            <w:tcW w:w="568" w:type="pct"/>
            <w:noWrap/>
            <w:vAlign w:val="center"/>
            <w:hideMark/>
          </w:tcPr>
          <w:p w14:paraId="3A68AE6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523" w:type="pct"/>
            <w:noWrap/>
            <w:vAlign w:val="center"/>
            <w:hideMark/>
          </w:tcPr>
          <w:p w14:paraId="5CF6B1C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601" w:type="pct"/>
            <w:noWrap/>
            <w:vAlign w:val="center"/>
            <w:hideMark/>
          </w:tcPr>
          <w:p w14:paraId="7F0FFB4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CD66b</w:t>
            </w:r>
          </w:p>
        </w:tc>
        <w:tc>
          <w:tcPr>
            <w:tcW w:w="622" w:type="pct"/>
            <w:noWrap/>
            <w:vAlign w:val="center"/>
            <w:hideMark/>
          </w:tcPr>
          <w:p w14:paraId="2327017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CD24</w:t>
            </w:r>
          </w:p>
        </w:tc>
        <w:tc>
          <w:tcPr>
            <w:tcW w:w="544" w:type="pct"/>
            <w:noWrap/>
            <w:vAlign w:val="center"/>
            <w:hideMark/>
          </w:tcPr>
          <w:p w14:paraId="2A713BF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CD15</w:t>
            </w:r>
          </w:p>
        </w:tc>
        <w:tc>
          <w:tcPr>
            <w:tcW w:w="584" w:type="pct"/>
            <w:noWrap/>
            <w:vAlign w:val="center"/>
            <w:hideMark/>
          </w:tcPr>
          <w:p w14:paraId="5516D3AA"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CD16</w:t>
            </w:r>
          </w:p>
        </w:tc>
        <w:tc>
          <w:tcPr>
            <w:tcW w:w="692" w:type="pct"/>
            <w:noWrap/>
            <w:vAlign w:val="center"/>
            <w:hideMark/>
          </w:tcPr>
          <w:p w14:paraId="67C3058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394" w:type="pct"/>
            <w:noWrap/>
            <w:vAlign w:val="center"/>
            <w:hideMark/>
          </w:tcPr>
          <w:p w14:paraId="3FB83E5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r>
      <w:tr w:rsidR="00420F79" w:rsidRPr="001910AD" w14:paraId="2A0C16B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2" w:type="pct"/>
            <w:noWrap/>
            <w:vAlign w:val="center"/>
            <w:hideMark/>
          </w:tcPr>
          <w:p w14:paraId="4A64663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3</w:t>
            </w:r>
          </w:p>
        </w:tc>
        <w:tc>
          <w:tcPr>
            <w:tcW w:w="568" w:type="pct"/>
            <w:noWrap/>
            <w:vAlign w:val="center"/>
            <w:hideMark/>
          </w:tcPr>
          <w:p w14:paraId="08B1487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523" w:type="pct"/>
            <w:noWrap/>
            <w:vAlign w:val="center"/>
            <w:hideMark/>
          </w:tcPr>
          <w:p w14:paraId="143678F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01" w:type="pct"/>
            <w:noWrap/>
            <w:vAlign w:val="center"/>
            <w:hideMark/>
          </w:tcPr>
          <w:p w14:paraId="08CC67B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CD235a</w:t>
            </w:r>
          </w:p>
        </w:tc>
        <w:tc>
          <w:tcPr>
            <w:tcW w:w="622" w:type="pct"/>
            <w:noWrap/>
            <w:vAlign w:val="center"/>
            <w:hideMark/>
          </w:tcPr>
          <w:p w14:paraId="24B491B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CD59</w:t>
            </w:r>
          </w:p>
        </w:tc>
        <w:tc>
          <w:tcPr>
            <w:tcW w:w="544" w:type="pct"/>
            <w:noWrap/>
            <w:vAlign w:val="center"/>
            <w:hideMark/>
          </w:tcPr>
          <w:p w14:paraId="3E478521"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CD45</w:t>
            </w:r>
          </w:p>
        </w:tc>
        <w:tc>
          <w:tcPr>
            <w:tcW w:w="584" w:type="pct"/>
            <w:noWrap/>
            <w:vAlign w:val="center"/>
            <w:hideMark/>
          </w:tcPr>
          <w:p w14:paraId="58CB26CB"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692" w:type="pct"/>
            <w:noWrap/>
            <w:vAlign w:val="center"/>
            <w:hideMark/>
          </w:tcPr>
          <w:p w14:paraId="049C117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c>
          <w:tcPr>
            <w:tcW w:w="394" w:type="pct"/>
            <w:noWrap/>
            <w:vAlign w:val="center"/>
            <w:hideMark/>
          </w:tcPr>
          <w:p w14:paraId="7257B6C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w:t>
            </w:r>
          </w:p>
        </w:tc>
      </w:tr>
    </w:tbl>
    <w:p w14:paraId="2CD007EE" w14:textId="77777777" w:rsidR="00420F79" w:rsidRPr="001910AD" w:rsidRDefault="00420F79" w:rsidP="00420F79">
      <w:pPr>
        <w:pStyle w:val="Sinespaciado"/>
        <w:rPr>
          <w:rFonts w:ascii="Noto Sans" w:hAnsi="Noto Sans" w:cs="Noto Sans"/>
          <w:sz w:val="16"/>
          <w:szCs w:val="16"/>
        </w:rPr>
      </w:pPr>
    </w:p>
    <w:tbl>
      <w:tblPr>
        <w:tblStyle w:val="Tabladecuadrcula1clara-nfasis5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3427"/>
        <w:gridCol w:w="7363"/>
      </w:tblGrid>
      <w:tr w:rsidR="00420F79" w:rsidRPr="003D51C1" w14:paraId="29475762"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3CCF7B3" w14:textId="7777777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40.15.015 Panel Detección de Inmunodeficiencias Congénitas</w:t>
            </w:r>
          </w:p>
        </w:tc>
      </w:tr>
      <w:tr w:rsidR="00420F79" w:rsidRPr="001910AD" w14:paraId="1C1CC654"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588" w:type="pct"/>
            <w:vAlign w:val="center"/>
            <w:hideMark/>
          </w:tcPr>
          <w:p w14:paraId="30F01DC6" w14:textId="77777777" w:rsidR="00420F79" w:rsidRPr="001910AD" w:rsidRDefault="00420F79" w:rsidP="006457C2">
            <w:pPr>
              <w:pStyle w:val="Sinespaciado"/>
              <w:jc w:val="center"/>
              <w:rPr>
                <w:rFonts w:ascii="Noto Sans" w:hAnsi="Noto Sans" w:cs="Noto Sans"/>
                <w:b w:val="0"/>
                <w:sz w:val="16"/>
                <w:szCs w:val="16"/>
                <w:lang w:eastAsia="es-MX"/>
              </w:rPr>
            </w:pPr>
            <w:r w:rsidRPr="001910AD">
              <w:rPr>
                <w:rFonts w:ascii="Noto Sans" w:hAnsi="Noto Sans" w:cs="Noto Sans"/>
                <w:sz w:val="16"/>
                <w:szCs w:val="16"/>
                <w:lang w:eastAsia="es-MX"/>
              </w:rPr>
              <w:t>Célula</w:t>
            </w:r>
          </w:p>
        </w:tc>
        <w:tc>
          <w:tcPr>
            <w:tcW w:w="3412" w:type="pct"/>
            <w:vAlign w:val="center"/>
            <w:hideMark/>
          </w:tcPr>
          <w:p w14:paraId="06B3003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sz w:val="16"/>
                <w:szCs w:val="16"/>
                <w:lang w:eastAsia="es-MX"/>
              </w:rPr>
            </w:pPr>
            <w:r w:rsidRPr="001910AD">
              <w:rPr>
                <w:rFonts w:ascii="Noto Sans" w:hAnsi="Noto Sans" w:cs="Noto Sans"/>
                <w:b/>
                <w:sz w:val="16"/>
                <w:szCs w:val="16"/>
                <w:lang w:eastAsia="es-MX"/>
              </w:rPr>
              <w:t>Marcador</w:t>
            </w:r>
          </w:p>
        </w:tc>
      </w:tr>
      <w:tr w:rsidR="00420F79" w:rsidRPr="001910AD" w14:paraId="50B16AF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16F157C4"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B </w:t>
            </w:r>
          </w:p>
        </w:tc>
        <w:tc>
          <w:tcPr>
            <w:tcW w:w="3412" w:type="pct"/>
            <w:noWrap/>
            <w:vAlign w:val="center"/>
            <w:hideMark/>
          </w:tcPr>
          <w:p w14:paraId="43C0A61C"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CD3-CD19+, CD20+ o CD3-HLA-DR+</w:t>
            </w:r>
          </w:p>
        </w:tc>
      </w:tr>
      <w:tr w:rsidR="00420F79" w:rsidRPr="001910AD" w14:paraId="35CE237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41609989"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T maduras (periféricas) </w:t>
            </w:r>
          </w:p>
        </w:tc>
        <w:tc>
          <w:tcPr>
            <w:tcW w:w="3412" w:type="pct"/>
            <w:noWrap/>
            <w:vAlign w:val="center"/>
            <w:hideMark/>
          </w:tcPr>
          <w:p w14:paraId="31EEEB8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w:t>
            </w:r>
          </w:p>
        </w:tc>
      </w:tr>
      <w:tr w:rsidR="00420F79" w:rsidRPr="001910AD" w14:paraId="7627E57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4034218A"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T helper o cooperadoras </w:t>
            </w:r>
          </w:p>
        </w:tc>
        <w:tc>
          <w:tcPr>
            <w:tcW w:w="3412" w:type="pct"/>
            <w:noWrap/>
            <w:vAlign w:val="center"/>
            <w:hideMark/>
          </w:tcPr>
          <w:p w14:paraId="2AF78EA4"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CD4+ </w:t>
            </w:r>
          </w:p>
        </w:tc>
      </w:tr>
      <w:tr w:rsidR="00420F79" w:rsidRPr="001910AD" w14:paraId="159A5367"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739A2545"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Células T supresoras/citotóxicas</w:t>
            </w:r>
          </w:p>
        </w:tc>
        <w:tc>
          <w:tcPr>
            <w:tcW w:w="3412" w:type="pct"/>
            <w:noWrap/>
            <w:vAlign w:val="center"/>
            <w:hideMark/>
          </w:tcPr>
          <w:p w14:paraId="7B94C6C4"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CD8+ </w:t>
            </w:r>
          </w:p>
        </w:tc>
      </w:tr>
      <w:tr w:rsidR="00420F79" w:rsidRPr="001910AD" w14:paraId="718178B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5C7E562E"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 xml:space="preserve">Células NK </w:t>
            </w:r>
          </w:p>
        </w:tc>
        <w:tc>
          <w:tcPr>
            <w:tcW w:w="3412" w:type="pct"/>
            <w:noWrap/>
            <w:vAlign w:val="center"/>
            <w:hideMark/>
          </w:tcPr>
          <w:p w14:paraId="75BD12A7"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 CD16+ o CD56+</w:t>
            </w:r>
          </w:p>
        </w:tc>
      </w:tr>
      <w:tr w:rsidR="00420F79" w:rsidRPr="001910AD" w14:paraId="6AFCB06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588" w:type="pct"/>
            <w:noWrap/>
            <w:vAlign w:val="center"/>
            <w:hideMark/>
          </w:tcPr>
          <w:p w14:paraId="0F01F668"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Células T activadas</w:t>
            </w:r>
          </w:p>
        </w:tc>
        <w:tc>
          <w:tcPr>
            <w:tcW w:w="3412" w:type="pct"/>
            <w:noWrap/>
            <w:vAlign w:val="center"/>
            <w:hideMark/>
          </w:tcPr>
          <w:p w14:paraId="59569E1D"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CD3+, HLA-DR+ </w:t>
            </w:r>
          </w:p>
        </w:tc>
      </w:tr>
    </w:tbl>
    <w:p w14:paraId="7B092308" w14:textId="77777777" w:rsidR="00420F79" w:rsidRPr="001910AD" w:rsidRDefault="00420F79" w:rsidP="00420F79">
      <w:pPr>
        <w:pStyle w:val="Sinespaciado"/>
        <w:rPr>
          <w:rFonts w:ascii="Noto Sans" w:hAnsi="Noto Sans" w:cs="Noto Sans"/>
          <w:sz w:val="16"/>
          <w:szCs w:val="16"/>
        </w:rPr>
      </w:pPr>
    </w:p>
    <w:tbl>
      <w:tblPr>
        <w:tblStyle w:val="Tabladecuadrcula1clara-nfasis41"/>
        <w:tblW w:w="499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1018"/>
        <w:gridCol w:w="1243"/>
        <w:gridCol w:w="1137"/>
        <w:gridCol w:w="1307"/>
        <w:gridCol w:w="1350"/>
        <w:gridCol w:w="1174"/>
        <w:gridCol w:w="1262"/>
        <w:gridCol w:w="1484"/>
        <w:gridCol w:w="793"/>
      </w:tblGrid>
      <w:tr w:rsidR="00420F79" w:rsidRPr="003D51C1" w14:paraId="7DFAA681"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891D73A" w14:textId="6466F2F8"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Clave 40.15.016 </w:t>
            </w:r>
            <w:r w:rsidR="009253C8" w:rsidRPr="009253C8">
              <w:rPr>
                <w:rFonts w:ascii="Noto Sans" w:hAnsi="Noto Sans" w:cs="Noto Sans"/>
                <w:color w:val="FFFFFF" w:themeColor="background1"/>
                <w:sz w:val="16"/>
                <w:szCs w:val="16"/>
                <w:lang w:eastAsia="es-MX"/>
              </w:rPr>
              <w:t>Activación de Basófilos (CD63 + IgE FITC)</w:t>
            </w:r>
          </w:p>
        </w:tc>
      </w:tr>
      <w:tr w:rsidR="00420F79" w:rsidRPr="003D51C1" w14:paraId="1428251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13D2AC49" w14:textId="77777777"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Panel para activación de Basófilos</w:t>
            </w:r>
          </w:p>
        </w:tc>
      </w:tr>
      <w:tr w:rsidR="00420F79" w:rsidRPr="001910AD" w14:paraId="69831BFE" w14:textId="77777777" w:rsidTr="006457C2">
        <w:trPr>
          <w:trHeight w:val="525"/>
        </w:trPr>
        <w:tc>
          <w:tcPr>
            <w:cnfStyle w:val="001000000000" w:firstRow="0" w:lastRow="0" w:firstColumn="1" w:lastColumn="0" w:oddVBand="0" w:evenVBand="0" w:oddHBand="0" w:evenHBand="0" w:firstRowFirstColumn="0" w:firstRowLastColumn="0" w:lastRowFirstColumn="0" w:lastRowLastColumn="0"/>
            <w:tcW w:w="473" w:type="pct"/>
            <w:vAlign w:val="center"/>
            <w:hideMark/>
          </w:tcPr>
          <w:p w14:paraId="6323C28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577" w:type="pct"/>
            <w:vAlign w:val="center"/>
            <w:hideMark/>
          </w:tcPr>
          <w:p w14:paraId="6DEA0F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528" w:type="pct"/>
            <w:vAlign w:val="center"/>
            <w:hideMark/>
          </w:tcPr>
          <w:p w14:paraId="4767615E"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FITC</w:t>
            </w:r>
          </w:p>
        </w:tc>
        <w:tc>
          <w:tcPr>
            <w:tcW w:w="607" w:type="pct"/>
            <w:vAlign w:val="center"/>
            <w:hideMark/>
          </w:tcPr>
          <w:p w14:paraId="640F3BF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w:t>
            </w:r>
          </w:p>
        </w:tc>
        <w:tc>
          <w:tcPr>
            <w:tcW w:w="627" w:type="pct"/>
            <w:vAlign w:val="center"/>
            <w:hideMark/>
          </w:tcPr>
          <w:p w14:paraId="377C9DB8"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45" w:type="pct"/>
            <w:vAlign w:val="center"/>
            <w:hideMark/>
          </w:tcPr>
          <w:p w14:paraId="42BB62A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PercpCP-Cyanine5.5</w:t>
            </w:r>
          </w:p>
        </w:tc>
        <w:tc>
          <w:tcPr>
            <w:tcW w:w="586" w:type="pct"/>
            <w:vAlign w:val="center"/>
            <w:hideMark/>
          </w:tcPr>
          <w:p w14:paraId="29C46D19"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89" w:type="pct"/>
            <w:vAlign w:val="center"/>
            <w:hideMark/>
          </w:tcPr>
          <w:p w14:paraId="6F9A160C"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68" w:type="pct"/>
            <w:vAlign w:val="center"/>
            <w:hideMark/>
          </w:tcPr>
          <w:p w14:paraId="054CAC85"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1910AD" w14:paraId="3969DBF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473" w:type="pct"/>
            <w:noWrap/>
            <w:vAlign w:val="center"/>
            <w:hideMark/>
          </w:tcPr>
          <w:p w14:paraId="65D5C9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577" w:type="pct"/>
            <w:noWrap/>
            <w:vAlign w:val="center"/>
            <w:hideMark/>
          </w:tcPr>
          <w:p w14:paraId="55A0E2E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IgE o fMLP</w:t>
            </w:r>
          </w:p>
        </w:tc>
        <w:tc>
          <w:tcPr>
            <w:tcW w:w="528" w:type="pct"/>
            <w:noWrap/>
            <w:vAlign w:val="center"/>
            <w:hideMark/>
          </w:tcPr>
          <w:p w14:paraId="182CE3B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CD63</w:t>
            </w:r>
          </w:p>
        </w:tc>
        <w:tc>
          <w:tcPr>
            <w:tcW w:w="607" w:type="pct"/>
            <w:noWrap/>
            <w:vAlign w:val="center"/>
            <w:hideMark/>
          </w:tcPr>
          <w:p w14:paraId="0D281D9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CD123</w:t>
            </w:r>
          </w:p>
        </w:tc>
        <w:tc>
          <w:tcPr>
            <w:tcW w:w="627" w:type="pct"/>
            <w:noWrap/>
            <w:vAlign w:val="center"/>
            <w:hideMark/>
          </w:tcPr>
          <w:p w14:paraId="5703582F"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45" w:type="pct"/>
            <w:noWrap/>
            <w:vAlign w:val="center"/>
            <w:hideMark/>
          </w:tcPr>
          <w:p w14:paraId="365ADD5D"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HLA DR</w:t>
            </w:r>
          </w:p>
        </w:tc>
        <w:tc>
          <w:tcPr>
            <w:tcW w:w="586" w:type="pct"/>
            <w:noWrap/>
            <w:vAlign w:val="center"/>
            <w:hideMark/>
          </w:tcPr>
          <w:p w14:paraId="56EB0DE7"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689" w:type="pct"/>
            <w:noWrap/>
            <w:vAlign w:val="center"/>
            <w:hideMark/>
          </w:tcPr>
          <w:p w14:paraId="12813DF3"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c>
          <w:tcPr>
            <w:tcW w:w="368" w:type="pct"/>
            <w:noWrap/>
            <w:vAlign w:val="center"/>
            <w:hideMark/>
          </w:tcPr>
          <w:p w14:paraId="03323D64"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p>
        </w:tc>
      </w:tr>
      <w:tr w:rsidR="00420F79" w:rsidRPr="003D51C1" w14:paraId="6E3F5306"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2A5C4B"/>
            <w:noWrap/>
            <w:vAlign w:val="center"/>
            <w:hideMark/>
          </w:tcPr>
          <w:p w14:paraId="2D27E314" w14:textId="461CDE82" w:rsidR="00273934" w:rsidRPr="00273934" w:rsidRDefault="00420F79" w:rsidP="006457C2">
            <w:pPr>
              <w:pStyle w:val="Sinespaciado"/>
              <w:rPr>
                <w:rFonts w:ascii="Noto Sans" w:hAnsi="Noto Sans" w:cs="Noto Sans"/>
                <w:b w:val="0"/>
                <w:bCs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Deben contemplar la dotación de los </w:t>
            </w:r>
            <w:r w:rsidR="00273934">
              <w:rPr>
                <w:rFonts w:ascii="Noto Sans" w:hAnsi="Noto Sans" w:cs="Noto Sans"/>
                <w:color w:val="FFFFFF" w:themeColor="background1"/>
                <w:sz w:val="16"/>
                <w:szCs w:val="16"/>
                <w:lang w:eastAsia="es-MX"/>
              </w:rPr>
              <w:t xml:space="preserve">siguientes </w:t>
            </w:r>
            <w:r w:rsidRPr="003D51C1">
              <w:rPr>
                <w:rFonts w:ascii="Noto Sans" w:hAnsi="Noto Sans" w:cs="Noto Sans"/>
                <w:color w:val="FFFFFF" w:themeColor="background1"/>
                <w:sz w:val="16"/>
                <w:szCs w:val="16"/>
                <w:lang w:eastAsia="es-MX"/>
              </w:rPr>
              <w:t>reactivos</w:t>
            </w:r>
            <w:r w:rsidR="00273934">
              <w:rPr>
                <w:rFonts w:ascii="Noto Sans" w:hAnsi="Noto Sans" w:cs="Noto Sans"/>
                <w:color w:val="FFFFFF" w:themeColor="background1"/>
                <w:sz w:val="16"/>
                <w:szCs w:val="16"/>
                <w:lang w:eastAsia="es-MX"/>
              </w:rPr>
              <w:t>:</w:t>
            </w:r>
          </w:p>
        </w:tc>
      </w:tr>
      <w:tr w:rsidR="00420F79" w:rsidRPr="001910AD" w14:paraId="3EE2FBE8"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restart"/>
            <w:noWrap/>
            <w:vAlign w:val="center"/>
            <w:hideMark/>
          </w:tcPr>
          <w:p w14:paraId="0E610871"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Reactivos</w:t>
            </w:r>
          </w:p>
        </w:tc>
        <w:tc>
          <w:tcPr>
            <w:tcW w:w="3950" w:type="pct"/>
            <w:gridSpan w:val="7"/>
            <w:noWrap/>
            <w:vAlign w:val="center"/>
            <w:hideMark/>
          </w:tcPr>
          <w:p w14:paraId="3B8D82E2"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Solución Salina</w:t>
            </w:r>
          </w:p>
        </w:tc>
      </w:tr>
      <w:tr w:rsidR="00420F79" w:rsidRPr="001910AD" w14:paraId="49E8E84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24E6CB06"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4507738E"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Solución Salina PBS</w:t>
            </w:r>
          </w:p>
        </w:tc>
      </w:tr>
      <w:tr w:rsidR="00420F79" w:rsidRPr="001910AD" w14:paraId="648D4D52"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0723AF88"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7F11AFAC"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Albúmina Bovina 22%</w:t>
            </w:r>
          </w:p>
        </w:tc>
      </w:tr>
      <w:tr w:rsidR="00420F79" w:rsidRPr="001910AD" w14:paraId="236E9E5D"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1BDC3C1A"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AFA67D7"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Cloruro de Calcio (sal)</w:t>
            </w:r>
          </w:p>
        </w:tc>
      </w:tr>
      <w:tr w:rsidR="00420F79" w:rsidRPr="001910AD" w14:paraId="59A2E0A6"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65BE27FB"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4B10ABFD"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Agua Bidestilada</w:t>
            </w:r>
          </w:p>
        </w:tc>
      </w:tr>
      <w:tr w:rsidR="00420F79" w:rsidRPr="001910AD" w14:paraId="5F68E3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891350B"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55ACC0AF"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Cloruro de Amonio (sal)</w:t>
            </w:r>
          </w:p>
        </w:tc>
      </w:tr>
      <w:tr w:rsidR="00420F79" w:rsidRPr="001910AD" w14:paraId="1C7228AC"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5F31F1D"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AFD8F5F"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Bicarbonato de Sodio (sal)</w:t>
            </w:r>
          </w:p>
        </w:tc>
      </w:tr>
      <w:tr w:rsidR="00420F79" w:rsidRPr="001910AD" w14:paraId="39C51901"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628F1D62"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27671CB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 xml:space="preserve">Formaldehído </w:t>
            </w:r>
          </w:p>
        </w:tc>
      </w:tr>
      <w:tr w:rsidR="00420F79" w:rsidRPr="001910AD" w14:paraId="6E991580"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050" w:type="pct"/>
            <w:gridSpan w:val="2"/>
            <w:vMerge/>
            <w:vAlign w:val="center"/>
            <w:hideMark/>
          </w:tcPr>
          <w:p w14:paraId="595D1F9E" w14:textId="77777777" w:rsidR="00420F79" w:rsidRPr="001910AD" w:rsidRDefault="00420F79" w:rsidP="006457C2">
            <w:pPr>
              <w:pStyle w:val="Sinespaciado"/>
              <w:rPr>
                <w:rFonts w:ascii="Noto Sans" w:hAnsi="Noto Sans" w:cs="Noto Sans"/>
                <w:sz w:val="16"/>
                <w:szCs w:val="16"/>
                <w:lang w:eastAsia="es-MX"/>
              </w:rPr>
            </w:pPr>
          </w:p>
        </w:tc>
        <w:tc>
          <w:tcPr>
            <w:tcW w:w="3950" w:type="pct"/>
            <w:gridSpan w:val="7"/>
            <w:noWrap/>
            <w:vAlign w:val="center"/>
            <w:hideMark/>
          </w:tcPr>
          <w:p w14:paraId="6492CB96"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EDTA (sal)</w:t>
            </w:r>
          </w:p>
        </w:tc>
      </w:tr>
    </w:tbl>
    <w:p w14:paraId="01DAD1CE" w14:textId="77777777" w:rsidR="00420F79" w:rsidRPr="001910AD" w:rsidRDefault="00420F79" w:rsidP="00420F79">
      <w:pPr>
        <w:pStyle w:val="Sinespaciado"/>
        <w:rPr>
          <w:rFonts w:ascii="Noto Sans" w:hAnsi="Noto Sans" w:cs="Noto Sans"/>
          <w:sz w:val="16"/>
          <w:szCs w:val="16"/>
        </w:rPr>
      </w:pPr>
    </w:p>
    <w:tbl>
      <w:tblPr>
        <w:tblStyle w:val="Tabladecuadrcula1clara-nfasis31"/>
        <w:tblW w:w="5000"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2281"/>
        <w:gridCol w:w="8509"/>
      </w:tblGrid>
      <w:tr w:rsidR="00420F79" w:rsidRPr="003D51C1" w14:paraId="60FBFA03"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2AF7A84" w14:textId="77777777" w:rsidR="00420F79" w:rsidRPr="003D51C1" w:rsidRDefault="00420F79" w:rsidP="006457C2">
            <w:pPr>
              <w:pStyle w:val="Sinespaciado"/>
              <w:jc w:val="center"/>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Clave 40.15.017 DHR, Dihidrorodamina (Estallido Respiratorio)</w:t>
            </w:r>
          </w:p>
        </w:tc>
      </w:tr>
      <w:tr w:rsidR="00420F79" w:rsidRPr="003D51C1" w14:paraId="1E5FA37C"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3DB330B0" w14:textId="4EA3C965" w:rsidR="00420F79" w:rsidRPr="003D51C1" w:rsidRDefault="00420F79" w:rsidP="006457C2">
            <w:pPr>
              <w:pStyle w:val="Sinespaciado"/>
              <w:rPr>
                <w:rFonts w:ascii="Noto Sans" w:hAnsi="Noto Sans" w:cs="Noto Sans"/>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Deben contemplar la dotación de los </w:t>
            </w:r>
            <w:r w:rsidR="00273934">
              <w:rPr>
                <w:rFonts w:ascii="Noto Sans" w:hAnsi="Noto Sans" w:cs="Noto Sans"/>
                <w:color w:val="FFFFFF" w:themeColor="background1"/>
                <w:sz w:val="16"/>
                <w:szCs w:val="16"/>
                <w:lang w:eastAsia="es-MX"/>
              </w:rPr>
              <w:t xml:space="preserve">siguientes </w:t>
            </w:r>
            <w:r w:rsidRPr="003D51C1">
              <w:rPr>
                <w:rFonts w:ascii="Noto Sans" w:hAnsi="Noto Sans" w:cs="Noto Sans"/>
                <w:color w:val="FFFFFF" w:themeColor="background1"/>
                <w:sz w:val="16"/>
                <w:szCs w:val="16"/>
                <w:lang w:eastAsia="es-MX"/>
              </w:rPr>
              <w:t>reactivos</w:t>
            </w:r>
            <w:r w:rsidR="00273934">
              <w:rPr>
                <w:rFonts w:ascii="Noto Sans" w:hAnsi="Noto Sans" w:cs="Noto Sans"/>
                <w:color w:val="FFFFFF" w:themeColor="background1"/>
                <w:sz w:val="16"/>
                <w:szCs w:val="16"/>
                <w:lang w:eastAsia="es-MX"/>
              </w:rPr>
              <w:t>:</w:t>
            </w:r>
          </w:p>
        </w:tc>
      </w:tr>
      <w:tr w:rsidR="00420F79" w:rsidRPr="001910AD" w14:paraId="58A9B374"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restart"/>
            <w:noWrap/>
            <w:vAlign w:val="center"/>
            <w:hideMark/>
          </w:tcPr>
          <w:p w14:paraId="560F93D4" w14:textId="77777777" w:rsidR="00420F79" w:rsidRPr="001910AD" w:rsidRDefault="00420F79" w:rsidP="006457C2">
            <w:pPr>
              <w:pStyle w:val="Sinespaciado"/>
              <w:rPr>
                <w:rFonts w:ascii="Noto Sans" w:hAnsi="Noto Sans" w:cs="Noto Sans"/>
                <w:b w:val="0"/>
                <w:sz w:val="16"/>
                <w:szCs w:val="16"/>
                <w:lang w:eastAsia="es-MX"/>
              </w:rPr>
            </w:pPr>
            <w:r w:rsidRPr="001910AD">
              <w:rPr>
                <w:rFonts w:ascii="Noto Sans" w:hAnsi="Noto Sans" w:cs="Noto Sans"/>
                <w:b w:val="0"/>
                <w:sz w:val="16"/>
                <w:szCs w:val="16"/>
                <w:lang w:eastAsia="es-MX"/>
              </w:rPr>
              <w:t>Reactivos</w:t>
            </w:r>
          </w:p>
        </w:tc>
        <w:tc>
          <w:tcPr>
            <w:tcW w:w="3943" w:type="pct"/>
            <w:noWrap/>
            <w:vAlign w:val="center"/>
            <w:hideMark/>
          </w:tcPr>
          <w:p w14:paraId="2EA7064E"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DHR (Dihidrorodamina) Invitrogen®</w:t>
            </w:r>
          </w:p>
        </w:tc>
      </w:tr>
      <w:tr w:rsidR="00420F79" w:rsidRPr="001910AD" w14:paraId="42B03FB5"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0156502C"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674E5218"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DMSO Invitrogen®</w:t>
            </w:r>
          </w:p>
        </w:tc>
      </w:tr>
      <w:tr w:rsidR="00420F79" w:rsidRPr="001910AD" w14:paraId="6365942E"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7E88D1A6"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61DFD7C5"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Phorbol 12-Myristate 13-acetate Promega®</w:t>
            </w:r>
          </w:p>
        </w:tc>
      </w:tr>
      <w:tr w:rsidR="00420F79" w:rsidRPr="000E4D31" w14:paraId="410DA562"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1057" w:type="pct"/>
            <w:vMerge/>
            <w:vAlign w:val="center"/>
            <w:hideMark/>
          </w:tcPr>
          <w:p w14:paraId="4AF28CF7" w14:textId="77777777" w:rsidR="00420F79" w:rsidRPr="001910AD" w:rsidRDefault="00420F79" w:rsidP="006457C2">
            <w:pPr>
              <w:pStyle w:val="Sinespaciado"/>
              <w:rPr>
                <w:rFonts w:ascii="Noto Sans" w:hAnsi="Noto Sans" w:cs="Noto Sans"/>
                <w:sz w:val="16"/>
                <w:szCs w:val="16"/>
                <w:lang w:eastAsia="es-MX"/>
              </w:rPr>
            </w:pPr>
          </w:p>
        </w:tc>
        <w:tc>
          <w:tcPr>
            <w:tcW w:w="3943" w:type="pct"/>
            <w:noWrap/>
            <w:vAlign w:val="center"/>
            <w:hideMark/>
          </w:tcPr>
          <w:p w14:paraId="5616BAEB"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val="en-US" w:eastAsia="es-MX"/>
              </w:rPr>
            </w:pPr>
            <w:r w:rsidRPr="001910AD">
              <w:rPr>
                <w:rFonts w:ascii="Noto Sans" w:hAnsi="Noto Sans" w:cs="Noto Sans"/>
                <w:sz w:val="16"/>
                <w:szCs w:val="16"/>
                <w:lang w:val="en-US" w:eastAsia="es-MX"/>
              </w:rPr>
              <w:t xml:space="preserve">PBS - Phosphate-Buffered Saline (1X) </w:t>
            </w:r>
          </w:p>
        </w:tc>
      </w:tr>
    </w:tbl>
    <w:p w14:paraId="438E7C8A" w14:textId="77777777" w:rsidR="00420F79" w:rsidRPr="001910AD" w:rsidRDefault="00420F79" w:rsidP="00420F79">
      <w:pPr>
        <w:pStyle w:val="Sinespaciado"/>
        <w:rPr>
          <w:rFonts w:ascii="Noto Sans" w:hAnsi="Noto Sans" w:cs="Noto Sans"/>
          <w:sz w:val="16"/>
          <w:szCs w:val="16"/>
          <w:lang w:val="en-US"/>
        </w:rPr>
      </w:pPr>
    </w:p>
    <w:tbl>
      <w:tblPr>
        <w:tblStyle w:val="Tabladecuadrcula1clara-nfasis11"/>
        <w:tblW w:w="2039" w:type="pct"/>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705"/>
        <w:gridCol w:w="3695"/>
      </w:tblGrid>
      <w:tr w:rsidR="00420F79" w:rsidRPr="003D51C1" w14:paraId="301AB189" w14:textId="77777777" w:rsidTr="006457C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2A5C4B"/>
            <w:noWrap/>
            <w:vAlign w:val="center"/>
            <w:hideMark/>
          </w:tcPr>
          <w:p w14:paraId="4C4C8F1A" w14:textId="5EC560A7" w:rsidR="00420F79" w:rsidRPr="003D51C1" w:rsidRDefault="00420F79" w:rsidP="006457C2">
            <w:pPr>
              <w:pStyle w:val="Sinespaciado"/>
              <w:rPr>
                <w:rFonts w:ascii="Noto Sans" w:hAnsi="Noto Sans" w:cs="Noto Sans"/>
                <w:b w:val="0"/>
                <w:color w:val="FFFFFF" w:themeColor="background1"/>
                <w:sz w:val="16"/>
                <w:szCs w:val="16"/>
                <w:lang w:eastAsia="es-MX"/>
              </w:rPr>
            </w:pPr>
            <w:r w:rsidRPr="003D51C1">
              <w:rPr>
                <w:rFonts w:ascii="Noto Sans" w:hAnsi="Noto Sans" w:cs="Noto Sans"/>
                <w:color w:val="FFFFFF" w:themeColor="background1"/>
                <w:sz w:val="16"/>
                <w:szCs w:val="16"/>
                <w:lang w:eastAsia="es-MX"/>
              </w:rPr>
              <w:t xml:space="preserve">Clave 40.15.018 Panel para </w:t>
            </w:r>
            <w:r w:rsidR="00492F0A">
              <w:rPr>
                <w:rFonts w:ascii="Noto Sans" w:hAnsi="Noto Sans" w:cs="Noto Sans"/>
                <w:color w:val="FFFFFF" w:themeColor="background1"/>
                <w:sz w:val="16"/>
                <w:szCs w:val="16"/>
                <w:lang w:eastAsia="es-MX"/>
              </w:rPr>
              <w:t>l</w:t>
            </w:r>
            <w:r w:rsidRPr="003D51C1">
              <w:rPr>
                <w:rFonts w:ascii="Noto Sans" w:hAnsi="Noto Sans" w:cs="Noto Sans"/>
                <w:color w:val="FFFFFF" w:themeColor="background1"/>
                <w:sz w:val="16"/>
                <w:szCs w:val="16"/>
                <w:lang w:eastAsia="es-MX"/>
              </w:rPr>
              <w:t>infocitos T/B</w:t>
            </w:r>
            <w:r w:rsidR="009253C8">
              <w:rPr>
                <w:rFonts w:ascii="Noto Sans" w:hAnsi="Noto Sans" w:cs="Noto Sans"/>
                <w:color w:val="FFFFFF" w:themeColor="background1"/>
                <w:sz w:val="16"/>
                <w:szCs w:val="16"/>
                <w:lang w:eastAsia="es-MX"/>
              </w:rPr>
              <w:t>/</w:t>
            </w:r>
            <w:r w:rsidRPr="003D51C1">
              <w:rPr>
                <w:rFonts w:ascii="Noto Sans" w:hAnsi="Noto Sans" w:cs="Noto Sans"/>
                <w:color w:val="FFFFFF" w:themeColor="background1"/>
                <w:sz w:val="16"/>
                <w:szCs w:val="16"/>
                <w:lang w:eastAsia="es-MX"/>
              </w:rPr>
              <w:t>NK</w:t>
            </w:r>
          </w:p>
        </w:tc>
      </w:tr>
      <w:tr w:rsidR="00420F79" w:rsidRPr="001910AD" w14:paraId="73214A48"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5000" w:type="pct"/>
            <w:gridSpan w:val="2"/>
            <w:noWrap/>
            <w:vAlign w:val="center"/>
            <w:hideMark/>
          </w:tcPr>
          <w:p w14:paraId="0B19AD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Panel para Linfocitos T / B y NK</w:t>
            </w:r>
          </w:p>
        </w:tc>
      </w:tr>
      <w:tr w:rsidR="00420F79" w:rsidRPr="001910AD" w14:paraId="63A5C143" w14:textId="77777777" w:rsidTr="006457C2">
        <w:trPr>
          <w:trHeight w:val="315"/>
        </w:trPr>
        <w:tc>
          <w:tcPr>
            <w:cnfStyle w:val="001000000000" w:firstRow="0" w:lastRow="0" w:firstColumn="1" w:lastColumn="0" w:oddVBand="0" w:evenVBand="0" w:oddHBand="0" w:evenHBand="0" w:firstRowFirstColumn="0" w:firstRowLastColumn="0" w:lastRowFirstColumn="0" w:lastRowLastColumn="0"/>
            <w:tcW w:w="801" w:type="pct"/>
            <w:vAlign w:val="center"/>
            <w:hideMark/>
          </w:tcPr>
          <w:p w14:paraId="5F2B9CF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Tubo</w:t>
            </w:r>
          </w:p>
        </w:tc>
        <w:tc>
          <w:tcPr>
            <w:tcW w:w="4199" w:type="pct"/>
            <w:vAlign w:val="center"/>
            <w:hideMark/>
          </w:tcPr>
          <w:p w14:paraId="2732D1C2" w14:textId="77777777" w:rsidR="00420F79" w:rsidRPr="001910AD" w:rsidRDefault="00420F79" w:rsidP="006457C2">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b/>
                <w:sz w:val="16"/>
                <w:szCs w:val="16"/>
                <w:lang w:eastAsia="es-MX"/>
              </w:rPr>
            </w:pPr>
            <w:r w:rsidRPr="001910AD">
              <w:rPr>
                <w:rFonts w:ascii="Noto Sans" w:hAnsi="Noto Sans" w:cs="Noto Sans"/>
                <w:b/>
                <w:sz w:val="16"/>
                <w:szCs w:val="16"/>
                <w:lang w:eastAsia="es-MX"/>
              </w:rPr>
              <w:t>Marcador</w:t>
            </w:r>
          </w:p>
        </w:tc>
      </w:tr>
      <w:tr w:rsidR="00420F79" w:rsidRPr="001910AD" w14:paraId="21443119" w14:textId="77777777" w:rsidTr="006457C2">
        <w:trPr>
          <w:trHeight w:val="300"/>
        </w:trPr>
        <w:tc>
          <w:tcPr>
            <w:cnfStyle w:val="001000000000" w:firstRow="0" w:lastRow="0" w:firstColumn="1" w:lastColumn="0" w:oddVBand="0" w:evenVBand="0" w:oddHBand="0" w:evenHBand="0" w:firstRowFirstColumn="0" w:firstRowLastColumn="0" w:lastRowFirstColumn="0" w:lastRowLastColumn="0"/>
            <w:tcW w:w="801" w:type="pct"/>
            <w:noWrap/>
            <w:vAlign w:val="center"/>
            <w:hideMark/>
          </w:tcPr>
          <w:p w14:paraId="68F4139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1</w:t>
            </w:r>
          </w:p>
        </w:tc>
        <w:tc>
          <w:tcPr>
            <w:tcW w:w="4199" w:type="pct"/>
            <w:noWrap/>
            <w:vAlign w:val="center"/>
            <w:hideMark/>
          </w:tcPr>
          <w:p w14:paraId="76A13391" w14:textId="77777777" w:rsidR="00420F79" w:rsidRPr="001910AD" w:rsidRDefault="00420F79" w:rsidP="006457C2">
            <w:pPr>
              <w:pStyle w:val="Sinespaciado"/>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lang w:eastAsia="es-MX"/>
              </w:rPr>
            </w:pPr>
            <w:r w:rsidRPr="001910AD">
              <w:rPr>
                <w:rFonts w:ascii="Noto Sans" w:hAnsi="Noto Sans" w:cs="Noto Sans"/>
                <w:sz w:val="16"/>
                <w:szCs w:val="16"/>
                <w:lang w:eastAsia="es-MX"/>
              </w:rPr>
              <w:t>CD3 / CD4 / CD8 / CD16 / CD19 / CD45 / CD56</w:t>
            </w:r>
          </w:p>
        </w:tc>
      </w:tr>
    </w:tbl>
    <w:p w14:paraId="501C4374" w14:textId="77777777" w:rsidR="00420F79" w:rsidRPr="001910AD" w:rsidRDefault="00420F79" w:rsidP="00420F79">
      <w:pPr>
        <w:rPr>
          <w:rFonts w:cs="Noto Sans"/>
          <w:sz w:val="16"/>
          <w:szCs w:val="16"/>
        </w:rPr>
      </w:pPr>
    </w:p>
    <w:p w14:paraId="67549BE5" w14:textId="03DA4C21" w:rsidR="00420F79" w:rsidRPr="001910AD" w:rsidRDefault="00420F79" w:rsidP="00420F79">
      <w:pPr>
        <w:rPr>
          <w:rFonts w:cs="Noto Sans"/>
          <w:i/>
          <w:iCs/>
          <w:sz w:val="16"/>
          <w:szCs w:val="16"/>
        </w:rPr>
      </w:pPr>
      <w:r w:rsidRPr="001910AD">
        <w:rPr>
          <w:rFonts w:cs="Noto Sans"/>
          <w:i/>
          <w:iCs/>
          <w:sz w:val="16"/>
          <w:szCs w:val="16"/>
        </w:rPr>
        <w:t>Equipamiento para el grupo Citometría</w:t>
      </w:r>
      <w:r w:rsidR="00C71970">
        <w:rPr>
          <w:rFonts w:cs="Noto Sans"/>
          <w:i/>
          <w:iCs/>
          <w:sz w:val="16"/>
          <w:szCs w:val="16"/>
        </w:rPr>
        <w:t xml:space="preserve"> de Flujo</w:t>
      </w:r>
    </w:p>
    <w:p w14:paraId="33ED8977" w14:textId="77777777" w:rsidR="00420F79" w:rsidRPr="008718AE" w:rsidRDefault="00420F79" w:rsidP="00DC2C66">
      <w:pPr>
        <w:pStyle w:val="Prrafodelista"/>
        <w:numPr>
          <w:ilvl w:val="0"/>
          <w:numId w:val="94"/>
        </w:numPr>
        <w:suppressAutoHyphens w:val="0"/>
        <w:spacing w:after="200"/>
        <w:rPr>
          <w:rFonts w:cs="Noto Sans"/>
          <w:sz w:val="16"/>
          <w:szCs w:val="16"/>
        </w:rPr>
      </w:pPr>
      <w:r w:rsidRPr="008718AE">
        <w:rPr>
          <w:rFonts w:cs="Noto Sans"/>
          <w:sz w:val="16"/>
          <w:szCs w:val="16"/>
        </w:rPr>
        <w:t xml:space="preserve">El equipamiento para el grupo </w:t>
      </w:r>
      <w:r w:rsidRPr="007C27A7">
        <w:rPr>
          <w:rFonts w:cs="Noto Sans"/>
          <w:i/>
          <w:iCs/>
          <w:sz w:val="16"/>
          <w:szCs w:val="16"/>
        </w:rPr>
        <w:t>Citometría de Flujo tipo 1</w:t>
      </w:r>
      <w:r w:rsidRPr="008718AE">
        <w:rPr>
          <w:rFonts w:cs="Noto Sans"/>
          <w:sz w:val="16"/>
          <w:szCs w:val="16"/>
        </w:rPr>
        <w:t xml:space="preserve"> estipulado en el Anexo T3 “Equipamiento del SMI ELC”, deberá contar con los siguientes requisitos:</w:t>
      </w:r>
    </w:p>
    <w:p w14:paraId="3ABF7BF0" w14:textId="77777777" w:rsidR="00420F79" w:rsidRPr="00F6210E" w:rsidRDefault="00420F79" w:rsidP="00DC2C66">
      <w:pPr>
        <w:pStyle w:val="Prrafodelista"/>
        <w:numPr>
          <w:ilvl w:val="1"/>
          <w:numId w:val="94"/>
        </w:numPr>
        <w:suppressAutoHyphens w:val="0"/>
        <w:spacing w:after="200"/>
        <w:rPr>
          <w:rFonts w:cs="Noto Sans"/>
          <w:sz w:val="16"/>
          <w:szCs w:val="16"/>
        </w:rPr>
      </w:pPr>
      <w:bookmarkStart w:id="21" w:name="_Hlk199414899"/>
      <w:r w:rsidRPr="001910AD">
        <w:rPr>
          <w:rFonts w:cs="Noto Sans"/>
          <w:sz w:val="16"/>
          <w:szCs w:val="16"/>
        </w:rPr>
        <w:t xml:space="preserve">Capacidad de </w:t>
      </w:r>
      <w:r w:rsidRPr="00F6210E">
        <w:rPr>
          <w:rFonts w:cs="Noto Sans"/>
          <w:sz w:val="16"/>
          <w:szCs w:val="16"/>
        </w:rPr>
        <w:t>recibir muestras en tubo primario, copa o copilla.</w:t>
      </w:r>
    </w:p>
    <w:p w14:paraId="5F027AA1"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bookmarkEnd w:id="21"/>
    <w:p w14:paraId="7D276786"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Software de operación en español.</w:t>
      </w:r>
    </w:p>
    <w:p w14:paraId="6BBB753D"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Puerto de comunicación para interfaz.</w:t>
      </w:r>
    </w:p>
    <w:p w14:paraId="118DA537"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Monitor Integrado o adicional.</w:t>
      </w:r>
    </w:p>
    <w:p w14:paraId="0207F2CB"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En caso de requerir impresora, deberá considerar los insumos mensuales para esta.</w:t>
      </w:r>
    </w:p>
    <w:p w14:paraId="05FA17FD"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6676E7E7" w14:textId="77777777" w:rsidR="00420F79" w:rsidRPr="00F6210E" w:rsidRDefault="00420F79" w:rsidP="00DC2C66">
      <w:pPr>
        <w:pStyle w:val="Prrafodelista"/>
        <w:numPr>
          <w:ilvl w:val="1"/>
          <w:numId w:val="98"/>
        </w:numPr>
        <w:suppressAutoHyphens w:val="0"/>
        <w:spacing w:after="200"/>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1E6AC5F2" w14:textId="77777777" w:rsidR="00420F79" w:rsidRDefault="00420F79" w:rsidP="00DC2C66">
      <w:pPr>
        <w:pStyle w:val="Prrafodelista"/>
        <w:numPr>
          <w:ilvl w:val="0"/>
          <w:numId w:val="52"/>
        </w:numPr>
        <w:suppressAutoHyphens w:val="0"/>
        <w:spacing w:after="200"/>
        <w:rPr>
          <w:rFonts w:cs="Noto Sans"/>
          <w:sz w:val="16"/>
          <w:szCs w:val="16"/>
        </w:rPr>
      </w:pPr>
      <w:r w:rsidRPr="00F6210E">
        <w:rPr>
          <w:rFonts w:cs="Noto Sans"/>
          <w:sz w:val="16"/>
          <w:szCs w:val="16"/>
        </w:rPr>
        <w:t>Se deberá considerar la dotación</w:t>
      </w:r>
      <w:r w:rsidRPr="001910AD">
        <w:rPr>
          <w:rFonts w:cs="Noto Sans"/>
          <w:sz w:val="16"/>
          <w:szCs w:val="16"/>
        </w:rPr>
        <w:t xml:space="preserve"> de tubo con conservador de células por cada estudio.</w:t>
      </w:r>
    </w:p>
    <w:p w14:paraId="01389C2D" w14:textId="77777777" w:rsidR="00420F79" w:rsidRPr="007C27A7" w:rsidRDefault="00420F79" w:rsidP="00DC2C66">
      <w:pPr>
        <w:pStyle w:val="Prrafodelista"/>
        <w:numPr>
          <w:ilvl w:val="0"/>
          <w:numId w:val="52"/>
        </w:numPr>
        <w:suppressAutoHyphens w:val="0"/>
        <w:spacing w:after="200"/>
        <w:rPr>
          <w:rFonts w:cs="Noto Sans"/>
          <w:sz w:val="16"/>
          <w:szCs w:val="16"/>
        </w:rPr>
      </w:pPr>
      <w:r w:rsidRPr="007C27A7">
        <w:rPr>
          <w:rFonts w:cs="Noto Sans"/>
          <w:i/>
          <w:iCs/>
          <w:sz w:val="16"/>
          <w:szCs w:val="16"/>
        </w:rPr>
        <w:t xml:space="preserve">Control de Calidad </w:t>
      </w:r>
    </w:p>
    <w:p w14:paraId="73CC13DB"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7722AA86"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 xml:space="preserve">Incluir la dotación de muestras control para el control de calidad interno e inscribir a las Unidades que tengan instalado un citómetro de flujo a un control de calidad externo. </w:t>
      </w:r>
    </w:p>
    <w:p w14:paraId="07F4C6B4"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diaria de las muestras control.</w:t>
      </w:r>
    </w:p>
    <w:p w14:paraId="547789C8" w14:textId="77777777" w:rsidR="00420F79" w:rsidRPr="001910AD" w:rsidRDefault="00420F79" w:rsidP="00420F79">
      <w:pPr>
        <w:pStyle w:val="Prrafodelista"/>
        <w:rPr>
          <w:rFonts w:cs="Noto Sans"/>
          <w:i/>
          <w:iCs/>
          <w:sz w:val="16"/>
          <w:szCs w:val="16"/>
        </w:rPr>
      </w:pPr>
    </w:p>
    <w:p w14:paraId="08EDA5CF" w14:textId="77777777" w:rsidR="00420F79" w:rsidRPr="007C27A7" w:rsidRDefault="00420F79" w:rsidP="00DC2C66">
      <w:pPr>
        <w:pStyle w:val="Prrafodelista"/>
        <w:numPr>
          <w:ilvl w:val="0"/>
          <w:numId w:val="94"/>
        </w:numPr>
        <w:suppressAutoHyphens w:val="0"/>
        <w:spacing w:after="200"/>
        <w:rPr>
          <w:rFonts w:cs="Noto Sans"/>
          <w:sz w:val="16"/>
          <w:szCs w:val="16"/>
        </w:rPr>
      </w:pPr>
      <w:bookmarkStart w:id="22" w:name="_Hlk199428725"/>
      <w:r w:rsidRPr="007C27A7">
        <w:rPr>
          <w:rFonts w:cs="Noto Sans"/>
          <w:sz w:val="16"/>
          <w:szCs w:val="16"/>
        </w:rPr>
        <w:t xml:space="preserve">El equipamiento para el grupo </w:t>
      </w:r>
      <w:r w:rsidRPr="007C27A7">
        <w:rPr>
          <w:rFonts w:cs="Noto Sans"/>
          <w:i/>
          <w:iCs/>
          <w:sz w:val="16"/>
          <w:szCs w:val="16"/>
        </w:rPr>
        <w:t>Citometría de Flujo tipo 2</w:t>
      </w:r>
      <w:r w:rsidRPr="007C27A7">
        <w:rPr>
          <w:rFonts w:cs="Noto Sans"/>
          <w:sz w:val="16"/>
          <w:szCs w:val="16"/>
        </w:rPr>
        <w:t xml:space="preserve"> estipulado en el Anexo T3 “Equipamiento del SMI ELC”, deberá contar con los siguientes requisitos:</w:t>
      </w:r>
    </w:p>
    <w:p w14:paraId="1FFEBC1C"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0A8343B5"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68C93FCF"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Software de operación en español.</w:t>
      </w:r>
    </w:p>
    <w:p w14:paraId="0BA1C5DD"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Puerto de comunicación para interfaz.</w:t>
      </w:r>
    </w:p>
    <w:p w14:paraId="583064B5"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Monitor Integrado o adicional.</w:t>
      </w:r>
    </w:p>
    <w:p w14:paraId="53946126"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lastRenderedPageBreak/>
        <w:t>En caso de requerir impresora, deberá considerar los insumos mensuales para esta.</w:t>
      </w:r>
    </w:p>
    <w:p w14:paraId="7E5FD022"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3CC0A6AE"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45C744A4"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i/>
          <w:iCs/>
          <w:sz w:val="16"/>
          <w:szCs w:val="16"/>
        </w:rPr>
        <w:t xml:space="preserve">Control de Calidad </w:t>
      </w:r>
    </w:p>
    <w:p w14:paraId="08A122D8"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28C27516" w14:textId="483A477B" w:rsidR="00420F79" w:rsidRPr="00CA1C64" w:rsidRDefault="00420F79"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 xml:space="preserve">Incluir la dotación de muestras control para el control de calidad interno. </w:t>
      </w:r>
    </w:p>
    <w:p w14:paraId="4712A4CF" w14:textId="77777777" w:rsidR="00420F79" w:rsidRPr="00CA1C64" w:rsidRDefault="00420F79"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Deberá incluir cuando menos una corrida diaria de las muestras control.</w:t>
      </w:r>
    </w:p>
    <w:p w14:paraId="3AE86108" w14:textId="2198C4FC" w:rsidR="009743D1" w:rsidRPr="00CA1C64" w:rsidRDefault="009743D1" w:rsidP="00DC2C66">
      <w:pPr>
        <w:pStyle w:val="Prrafodelista"/>
        <w:numPr>
          <w:ilvl w:val="1"/>
          <w:numId w:val="52"/>
        </w:numPr>
        <w:suppressAutoHyphens w:val="0"/>
        <w:spacing w:after="200"/>
        <w:ind w:left="2160"/>
        <w:rPr>
          <w:rFonts w:cs="Noto Sans"/>
          <w:i/>
          <w:iCs/>
          <w:sz w:val="16"/>
          <w:szCs w:val="16"/>
        </w:rPr>
      </w:pPr>
      <w:r w:rsidRPr="00CA1C64">
        <w:rPr>
          <w:rFonts w:cs="Noto Sans"/>
          <w:sz w:val="16"/>
          <w:szCs w:val="16"/>
        </w:rPr>
        <w:t>Control de Calidad Externo.</w:t>
      </w:r>
    </w:p>
    <w:p w14:paraId="09F1C2C4" w14:textId="77777777" w:rsidR="009743D1" w:rsidRPr="003D6708" w:rsidRDefault="009743D1" w:rsidP="009743D1">
      <w:pPr>
        <w:rPr>
          <w:rFonts w:cs="Noto Sans"/>
          <w:i/>
          <w:iCs/>
          <w:sz w:val="16"/>
          <w:szCs w:val="16"/>
        </w:rPr>
      </w:pPr>
      <w:r w:rsidRPr="00440588">
        <w:rPr>
          <w:rFonts w:cs="Noto Sans"/>
          <w:i/>
          <w:iCs/>
          <w:sz w:val="16"/>
          <w:szCs w:val="16"/>
        </w:rPr>
        <w:t>Equipamiento</w:t>
      </w:r>
      <w:r w:rsidRPr="004832DB">
        <w:rPr>
          <w:rFonts w:cs="Noto Sans"/>
          <w:i/>
          <w:iCs/>
          <w:sz w:val="16"/>
          <w:szCs w:val="16"/>
        </w:rPr>
        <w:t xml:space="preserve"> complementario para el </w:t>
      </w:r>
      <w:r w:rsidRPr="003D6708">
        <w:rPr>
          <w:rFonts w:cs="Noto Sans"/>
          <w:i/>
          <w:iCs/>
          <w:sz w:val="16"/>
          <w:szCs w:val="16"/>
        </w:rPr>
        <w:t>grupo Citometría de Flujo</w:t>
      </w:r>
    </w:p>
    <w:p w14:paraId="12C12472" w14:textId="379B369A" w:rsidR="009743D1" w:rsidRPr="003D6708" w:rsidRDefault="009743D1" w:rsidP="009743D1">
      <w:pPr>
        <w:pStyle w:val="Prrafodelista"/>
        <w:numPr>
          <w:ilvl w:val="0"/>
          <w:numId w:val="61"/>
        </w:numPr>
        <w:suppressAutoHyphens w:val="0"/>
        <w:spacing w:after="200"/>
        <w:rPr>
          <w:rFonts w:cs="Noto Sans"/>
          <w:sz w:val="16"/>
          <w:szCs w:val="16"/>
        </w:rPr>
      </w:pPr>
      <w:r w:rsidRPr="003D6708">
        <w:rPr>
          <w:rFonts w:cs="Noto Sans"/>
          <w:sz w:val="16"/>
          <w:szCs w:val="16"/>
        </w:rPr>
        <w:t xml:space="preserve">El(los) licitante(s) adjudicado(s) a las Partidas 1 a la 58 deberá(n) proporcionar </w:t>
      </w:r>
      <w:r w:rsidRPr="003D6708">
        <w:rPr>
          <w:rFonts w:cs="Noto Sans"/>
          <w:b/>
          <w:bCs/>
          <w:sz w:val="16"/>
          <w:szCs w:val="16"/>
        </w:rPr>
        <w:t>un agitador de balanza para muestras por cada equipo Citometría de Flujo tipo 1 asignado</w:t>
      </w:r>
      <w:r w:rsidRPr="003D6708">
        <w:rPr>
          <w:rFonts w:cs="Noto Sans"/>
          <w:sz w:val="16"/>
          <w:szCs w:val="16"/>
        </w:rPr>
        <w:t>.</w:t>
      </w:r>
    </w:p>
    <w:bookmarkEnd w:id="22"/>
    <w:p w14:paraId="31496E8B" w14:textId="77777777" w:rsidR="00420F79" w:rsidRPr="001910AD" w:rsidRDefault="00420F79" w:rsidP="00420F79">
      <w:pPr>
        <w:rPr>
          <w:rFonts w:cs="Noto Sans"/>
          <w:sz w:val="16"/>
          <w:szCs w:val="16"/>
        </w:rPr>
      </w:pPr>
    </w:p>
    <w:tbl>
      <w:tblPr>
        <w:tblW w:w="0" w:type="auto"/>
        <w:jc w:val="center"/>
        <w:tblLayout w:type="fixed"/>
        <w:tblCellMar>
          <w:left w:w="70" w:type="dxa"/>
          <w:right w:w="70" w:type="dxa"/>
        </w:tblCellMar>
        <w:tblLook w:val="04A0" w:firstRow="1" w:lastRow="0" w:firstColumn="1" w:lastColumn="0" w:noHBand="0" w:noVBand="1"/>
      </w:tblPr>
      <w:tblGrid>
        <w:gridCol w:w="988"/>
        <w:gridCol w:w="1701"/>
        <w:gridCol w:w="6520"/>
        <w:gridCol w:w="1581"/>
      </w:tblGrid>
      <w:tr w:rsidR="00420F79" w:rsidRPr="00515C31" w14:paraId="70637048" w14:textId="77777777" w:rsidTr="006457C2">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922A010" w14:textId="77777777" w:rsidR="00420F79" w:rsidRPr="00515C31" w:rsidRDefault="00420F79" w:rsidP="006457C2">
            <w:pPr>
              <w:jc w:val="center"/>
              <w:rPr>
                <w:rFonts w:cs="Noto Sans"/>
                <w:b/>
                <w:color w:val="FFFFFF" w:themeColor="background1"/>
                <w:sz w:val="16"/>
                <w:szCs w:val="16"/>
              </w:rPr>
            </w:pPr>
            <w:r w:rsidRPr="00515C31">
              <w:rPr>
                <w:rFonts w:cs="Noto Sans"/>
                <w:b/>
                <w:color w:val="FFFFFF" w:themeColor="background1"/>
                <w:sz w:val="16"/>
                <w:szCs w:val="16"/>
              </w:rPr>
              <w:t>Grupo 17 Electroforesis</w:t>
            </w:r>
          </w:p>
        </w:tc>
      </w:tr>
      <w:tr w:rsidR="00420F79" w:rsidRPr="00515C31" w14:paraId="3321C5B9" w14:textId="77777777" w:rsidTr="006457C2">
        <w:trPr>
          <w:cantSplit/>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1D77EA1" w14:textId="77777777" w:rsidR="00420F79" w:rsidRPr="00515C31" w:rsidRDefault="00420F79" w:rsidP="006457C2">
            <w:pPr>
              <w:pStyle w:val="Sinespaciado"/>
              <w:rPr>
                <w:rFonts w:ascii="Noto Sans" w:hAnsi="Noto Sans" w:cs="Noto Sans"/>
                <w:color w:val="FFFFFF" w:themeColor="background1"/>
                <w:sz w:val="16"/>
                <w:szCs w:val="16"/>
              </w:rPr>
            </w:pPr>
            <w:r w:rsidRPr="00515C31">
              <w:rPr>
                <w:rFonts w:ascii="Noto Sans" w:hAnsi="Noto Sans" w:cs="Noto Sans"/>
                <w:color w:val="FFFFFF" w:themeColor="background1"/>
                <w:sz w:val="16"/>
                <w:szCs w:val="16"/>
              </w:rPr>
              <w:t>Estudios incluidos:</w:t>
            </w:r>
          </w:p>
        </w:tc>
      </w:tr>
      <w:tr w:rsidR="00420F79" w:rsidRPr="00515C31" w14:paraId="66B38408" w14:textId="77777777" w:rsidTr="006457C2">
        <w:trPr>
          <w:cantSplit/>
          <w:trHeight w:val="300"/>
          <w:tblHeader/>
          <w:jc w:val="center"/>
        </w:trPr>
        <w:tc>
          <w:tcPr>
            <w:tcW w:w="98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1AB1EE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Clave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0CCC5AF5"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Nombre del Estudio</w:t>
            </w:r>
          </w:p>
        </w:tc>
        <w:tc>
          <w:tcPr>
            <w:tcW w:w="6520" w:type="dxa"/>
            <w:tcBorders>
              <w:top w:val="single" w:sz="4" w:space="0" w:color="auto"/>
              <w:left w:val="nil"/>
              <w:bottom w:val="single" w:sz="4" w:space="0" w:color="auto"/>
              <w:right w:val="single" w:sz="4" w:space="0" w:color="auto"/>
            </w:tcBorders>
            <w:shd w:val="clear" w:color="auto" w:fill="2A5C4B"/>
            <w:vAlign w:val="center"/>
          </w:tcPr>
          <w:p w14:paraId="16CA2BD8"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Especificaciones de los estudios</w:t>
            </w:r>
          </w:p>
        </w:tc>
        <w:tc>
          <w:tcPr>
            <w:tcW w:w="1581" w:type="dxa"/>
            <w:tcBorders>
              <w:top w:val="single" w:sz="4" w:space="0" w:color="auto"/>
              <w:left w:val="nil"/>
              <w:bottom w:val="single" w:sz="4" w:space="0" w:color="auto"/>
              <w:right w:val="single" w:sz="4" w:space="0" w:color="auto"/>
            </w:tcBorders>
            <w:shd w:val="clear" w:color="auto" w:fill="2A5C4B"/>
          </w:tcPr>
          <w:p w14:paraId="6500B1D7" w14:textId="77777777" w:rsidR="00420F79" w:rsidRPr="00515C31"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 xml:space="preserve">Debe procesarse:  </w:t>
            </w:r>
          </w:p>
        </w:tc>
      </w:tr>
      <w:tr w:rsidR="00420F79" w:rsidRPr="001910AD" w14:paraId="235BF1E2" w14:textId="77777777" w:rsidTr="00EE0614">
        <w:trPr>
          <w:cantSplit/>
          <w:trHeight w:val="300"/>
          <w:jc w:val="center"/>
        </w:trPr>
        <w:tc>
          <w:tcPr>
            <w:tcW w:w="988" w:type="dxa"/>
            <w:tcBorders>
              <w:top w:val="single" w:sz="4" w:space="0" w:color="auto"/>
              <w:left w:val="single" w:sz="4" w:space="0" w:color="auto"/>
              <w:bottom w:val="single" w:sz="4" w:space="0" w:color="auto"/>
              <w:right w:val="single" w:sz="4" w:space="0" w:color="auto"/>
            </w:tcBorders>
            <w:noWrap/>
            <w:vAlign w:val="center"/>
            <w:hideMark/>
          </w:tcPr>
          <w:p w14:paraId="0FDD1B9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40.17.001</w:t>
            </w:r>
          </w:p>
        </w:tc>
        <w:tc>
          <w:tcPr>
            <w:tcW w:w="1701" w:type="dxa"/>
            <w:tcBorders>
              <w:top w:val="single" w:sz="4" w:space="0" w:color="auto"/>
              <w:left w:val="nil"/>
              <w:bottom w:val="single" w:sz="4" w:space="0" w:color="auto"/>
              <w:right w:val="single" w:sz="4" w:space="0" w:color="auto"/>
            </w:tcBorders>
            <w:noWrap/>
            <w:vAlign w:val="center"/>
            <w:hideMark/>
          </w:tcPr>
          <w:p w14:paraId="307782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Hemoglobina</w:t>
            </w:r>
          </w:p>
        </w:tc>
        <w:tc>
          <w:tcPr>
            <w:tcW w:w="6520" w:type="dxa"/>
            <w:tcBorders>
              <w:top w:val="single" w:sz="4" w:space="0" w:color="auto"/>
              <w:left w:val="nil"/>
              <w:bottom w:val="single" w:sz="4" w:space="0" w:color="auto"/>
              <w:right w:val="single" w:sz="4" w:space="0" w:color="auto"/>
            </w:tcBorders>
            <w:vAlign w:val="center"/>
          </w:tcPr>
          <w:p w14:paraId="73E03A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vAlign w:val="center"/>
          </w:tcPr>
          <w:p w14:paraId="7C389FE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5592F5C"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195B3A2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40.17.002</w:t>
            </w:r>
          </w:p>
        </w:tc>
        <w:tc>
          <w:tcPr>
            <w:tcW w:w="1701" w:type="dxa"/>
            <w:tcBorders>
              <w:top w:val="nil"/>
              <w:left w:val="nil"/>
              <w:bottom w:val="single" w:sz="4" w:space="0" w:color="auto"/>
              <w:right w:val="single" w:sz="4" w:space="0" w:color="auto"/>
            </w:tcBorders>
            <w:noWrap/>
            <w:vAlign w:val="center"/>
            <w:hideMark/>
          </w:tcPr>
          <w:p w14:paraId="5BD2B5D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orina</w:t>
            </w:r>
          </w:p>
        </w:tc>
        <w:tc>
          <w:tcPr>
            <w:tcW w:w="6520" w:type="dxa"/>
            <w:tcBorders>
              <w:top w:val="nil"/>
              <w:left w:val="nil"/>
              <w:bottom w:val="single" w:sz="4" w:space="0" w:color="auto"/>
              <w:right w:val="single" w:sz="4" w:space="0" w:color="auto"/>
            </w:tcBorders>
            <w:vAlign w:val="center"/>
          </w:tcPr>
          <w:p w14:paraId="3D970AD7" w14:textId="77777777" w:rsidR="00420F79" w:rsidRPr="001910AD" w:rsidRDefault="00420F79" w:rsidP="006457C2">
            <w:pPr>
              <w:pStyle w:val="Sinespaciado"/>
              <w:rPr>
                <w:rFonts w:ascii="Noto Sans" w:hAnsi="Noto Sans" w:cs="Noto Sans"/>
                <w:sz w:val="16"/>
                <w:szCs w:val="16"/>
              </w:rPr>
            </w:pPr>
            <w:r w:rsidRPr="00A2003A">
              <w:rPr>
                <w:rFonts w:ascii="Noto Sans" w:hAnsi="Noto Sans" w:cs="Noto Sans"/>
                <w:sz w:val="16"/>
                <w:szCs w:val="16"/>
              </w:rPr>
              <w:t>Para las siguientes UMAE, se deberá procesar en sitio:</w:t>
            </w:r>
          </w:p>
          <w:p w14:paraId="6687BF1B"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0"/>
              <w:gridCol w:w="694"/>
              <w:gridCol w:w="2574"/>
              <w:gridCol w:w="2059"/>
            </w:tblGrid>
            <w:tr w:rsidR="00420F79" w:rsidRPr="004D5639" w14:paraId="56DD714A"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0BB6952"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694" w:type="dxa"/>
                  <w:tcBorders>
                    <w:top w:val="single" w:sz="4" w:space="0" w:color="auto"/>
                    <w:left w:val="nil"/>
                    <w:bottom w:val="single" w:sz="4" w:space="0" w:color="auto"/>
                    <w:right w:val="single" w:sz="4" w:space="0" w:color="auto"/>
                  </w:tcBorders>
                  <w:shd w:val="clear" w:color="auto" w:fill="2A5C4B"/>
                  <w:noWrap/>
                  <w:vAlign w:val="center"/>
                </w:tcPr>
                <w:p w14:paraId="30C42197"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74" w:type="dxa"/>
                  <w:tcBorders>
                    <w:top w:val="single" w:sz="4" w:space="0" w:color="auto"/>
                    <w:left w:val="nil"/>
                    <w:bottom w:val="single" w:sz="4" w:space="0" w:color="auto"/>
                    <w:right w:val="single" w:sz="4" w:space="0" w:color="auto"/>
                  </w:tcBorders>
                  <w:shd w:val="clear" w:color="auto" w:fill="2A5C4B"/>
                  <w:noWrap/>
                  <w:vAlign w:val="center"/>
                </w:tcPr>
                <w:p w14:paraId="6F497D8A"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7161FABF"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5872DBED"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hideMark/>
                </w:tcPr>
                <w:p w14:paraId="0850002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694" w:type="dxa"/>
                  <w:tcBorders>
                    <w:top w:val="single" w:sz="4" w:space="0" w:color="auto"/>
                    <w:left w:val="nil"/>
                    <w:bottom w:val="single" w:sz="4" w:space="0" w:color="auto"/>
                    <w:right w:val="single" w:sz="4" w:space="0" w:color="auto"/>
                  </w:tcBorders>
                  <w:noWrap/>
                  <w:vAlign w:val="center"/>
                  <w:hideMark/>
                </w:tcPr>
                <w:p w14:paraId="00216FBF"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74" w:type="dxa"/>
                  <w:tcBorders>
                    <w:top w:val="single" w:sz="4" w:space="0" w:color="auto"/>
                    <w:left w:val="nil"/>
                    <w:bottom w:val="single" w:sz="4" w:space="0" w:color="auto"/>
                    <w:right w:val="single" w:sz="4" w:space="0" w:color="auto"/>
                  </w:tcBorders>
                  <w:noWrap/>
                  <w:vAlign w:val="center"/>
                  <w:hideMark/>
                </w:tcPr>
                <w:p w14:paraId="1DC894A2"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center"/>
                  <w:hideMark/>
                </w:tcPr>
                <w:p w14:paraId="32FABEB4"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66B1CD41"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496BF973"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38</w:t>
                  </w:r>
                </w:p>
              </w:tc>
              <w:tc>
                <w:tcPr>
                  <w:tcW w:w="694" w:type="dxa"/>
                  <w:tcBorders>
                    <w:top w:val="single" w:sz="4" w:space="0" w:color="auto"/>
                    <w:left w:val="nil"/>
                    <w:bottom w:val="single" w:sz="4" w:space="0" w:color="auto"/>
                    <w:right w:val="single" w:sz="4" w:space="0" w:color="auto"/>
                  </w:tcBorders>
                  <w:noWrap/>
                  <w:vAlign w:val="center"/>
                </w:tcPr>
                <w:p w14:paraId="4E4D8F43"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4C</w:t>
                  </w:r>
                </w:p>
              </w:tc>
              <w:tc>
                <w:tcPr>
                  <w:tcW w:w="2574" w:type="dxa"/>
                  <w:tcBorders>
                    <w:top w:val="single" w:sz="4" w:space="0" w:color="auto"/>
                    <w:left w:val="nil"/>
                    <w:bottom w:val="single" w:sz="4" w:space="0" w:color="auto"/>
                    <w:right w:val="single" w:sz="4" w:space="0" w:color="auto"/>
                  </w:tcBorders>
                  <w:noWrap/>
                  <w:vAlign w:val="center"/>
                </w:tcPr>
                <w:p w14:paraId="107DD90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CMN Occidente</w:t>
                  </w:r>
                </w:p>
              </w:tc>
              <w:tc>
                <w:tcPr>
                  <w:tcW w:w="2059" w:type="dxa"/>
                  <w:tcBorders>
                    <w:top w:val="single" w:sz="4" w:space="0" w:color="auto"/>
                    <w:left w:val="nil"/>
                    <w:bottom w:val="single" w:sz="4" w:space="0" w:color="auto"/>
                    <w:right w:val="single" w:sz="4" w:space="0" w:color="auto"/>
                  </w:tcBorders>
                  <w:noWrap/>
                  <w:vAlign w:val="center"/>
                </w:tcPr>
                <w:p w14:paraId="46FCAE26"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CMN Occidente</w:t>
                  </w:r>
                </w:p>
              </w:tc>
            </w:tr>
            <w:tr w:rsidR="00420F79" w:rsidRPr="004D5639" w14:paraId="5331E942"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4E1C3491"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694" w:type="dxa"/>
                  <w:tcBorders>
                    <w:top w:val="single" w:sz="4" w:space="0" w:color="auto"/>
                    <w:left w:val="nil"/>
                    <w:bottom w:val="single" w:sz="4" w:space="0" w:color="auto"/>
                    <w:right w:val="single" w:sz="4" w:space="0" w:color="auto"/>
                  </w:tcBorders>
                  <w:noWrap/>
                  <w:vAlign w:val="center"/>
                </w:tcPr>
                <w:p w14:paraId="2B19857B"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74" w:type="dxa"/>
                  <w:tcBorders>
                    <w:top w:val="single" w:sz="4" w:space="0" w:color="auto"/>
                    <w:left w:val="nil"/>
                    <w:bottom w:val="single" w:sz="4" w:space="0" w:color="auto"/>
                    <w:right w:val="single" w:sz="4" w:space="0" w:color="auto"/>
                  </w:tcBorders>
                  <w:noWrap/>
                  <w:vAlign w:val="center"/>
                </w:tcPr>
                <w:p w14:paraId="0D227B41"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center"/>
                </w:tcPr>
                <w:p w14:paraId="7EDF2F98"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r w:rsidR="00420F79" w:rsidRPr="004D5639" w14:paraId="38E98EB7" w14:textId="77777777" w:rsidTr="00A2003A">
              <w:trPr>
                <w:trHeight w:val="270"/>
              </w:trPr>
              <w:tc>
                <w:tcPr>
                  <w:tcW w:w="910" w:type="dxa"/>
                  <w:tcBorders>
                    <w:top w:val="single" w:sz="4" w:space="0" w:color="auto"/>
                    <w:left w:val="single" w:sz="4" w:space="0" w:color="auto"/>
                    <w:bottom w:val="single" w:sz="4" w:space="0" w:color="auto"/>
                    <w:right w:val="single" w:sz="4" w:space="0" w:color="auto"/>
                  </w:tcBorders>
                  <w:noWrap/>
                  <w:vAlign w:val="center"/>
                </w:tcPr>
                <w:p w14:paraId="51BDBE06"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59</w:t>
                  </w:r>
                </w:p>
              </w:tc>
              <w:tc>
                <w:tcPr>
                  <w:tcW w:w="694" w:type="dxa"/>
                  <w:tcBorders>
                    <w:top w:val="single" w:sz="4" w:space="0" w:color="auto"/>
                    <w:left w:val="nil"/>
                    <w:bottom w:val="single" w:sz="4" w:space="0" w:color="auto"/>
                    <w:right w:val="single" w:sz="4" w:space="0" w:color="auto"/>
                  </w:tcBorders>
                  <w:noWrap/>
                  <w:vAlign w:val="center"/>
                </w:tcPr>
                <w:p w14:paraId="772FBEF9"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4Y</w:t>
                  </w:r>
                </w:p>
              </w:tc>
              <w:tc>
                <w:tcPr>
                  <w:tcW w:w="2574" w:type="dxa"/>
                  <w:tcBorders>
                    <w:top w:val="single" w:sz="4" w:space="0" w:color="auto"/>
                    <w:left w:val="nil"/>
                    <w:bottom w:val="single" w:sz="4" w:space="0" w:color="auto"/>
                    <w:right w:val="single" w:sz="4" w:space="0" w:color="auto"/>
                  </w:tcBorders>
                  <w:noWrap/>
                  <w:vAlign w:val="center"/>
                </w:tcPr>
                <w:p w14:paraId="7DBE4BA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HONCO CMN Siglo XXI</w:t>
                  </w:r>
                </w:p>
              </w:tc>
              <w:tc>
                <w:tcPr>
                  <w:tcW w:w="2059" w:type="dxa"/>
                  <w:tcBorders>
                    <w:top w:val="single" w:sz="4" w:space="0" w:color="auto"/>
                    <w:left w:val="nil"/>
                    <w:bottom w:val="single" w:sz="4" w:space="0" w:color="auto"/>
                    <w:right w:val="single" w:sz="4" w:space="0" w:color="auto"/>
                  </w:tcBorders>
                  <w:noWrap/>
                  <w:vAlign w:val="center"/>
                </w:tcPr>
                <w:p w14:paraId="0868D615"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HONCO CMN Siglo XXI</w:t>
                  </w:r>
                </w:p>
              </w:tc>
            </w:tr>
          </w:tbl>
          <w:p w14:paraId="7314C6F6" w14:textId="77777777" w:rsidR="00420F79" w:rsidRPr="001910AD" w:rsidRDefault="00420F79" w:rsidP="006457C2">
            <w:pPr>
              <w:pStyle w:val="Sinespaciado"/>
              <w:rPr>
                <w:rFonts w:ascii="Noto Sans" w:hAnsi="Noto Sans" w:cs="Noto Sans"/>
                <w:sz w:val="16"/>
                <w:szCs w:val="16"/>
                <w:lang w:eastAsia="es-MX"/>
              </w:rPr>
            </w:pPr>
          </w:p>
          <w:p w14:paraId="7F21CC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4EA8307E"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77610BBE"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97AB13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40.17.003</w:t>
            </w:r>
          </w:p>
        </w:tc>
        <w:tc>
          <w:tcPr>
            <w:tcW w:w="1701" w:type="dxa"/>
            <w:tcBorders>
              <w:top w:val="nil"/>
              <w:left w:val="nil"/>
              <w:bottom w:val="single" w:sz="4" w:space="0" w:color="auto"/>
              <w:right w:val="single" w:sz="4" w:space="0" w:color="auto"/>
            </w:tcBorders>
            <w:noWrap/>
            <w:vAlign w:val="center"/>
            <w:hideMark/>
          </w:tcPr>
          <w:p w14:paraId="22EE62A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orina (Inmunofijación)</w:t>
            </w:r>
          </w:p>
        </w:tc>
        <w:tc>
          <w:tcPr>
            <w:tcW w:w="6520" w:type="dxa"/>
            <w:tcBorders>
              <w:top w:val="nil"/>
              <w:left w:val="nil"/>
              <w:bottom w:val="single" w:sz="4" w:space="0" w:color="auto"/>
              <w:right w:val="single" w:sz="4" w:space="0" w:color="auto"/>
            </w:tcBorders>
            <w:vAlign w:val="center"/>
          </w:tcPr>
          <w:p w14:paraId="2E4C67CE"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4372553"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0"/>
              <w:gridCol w:w="694"/>
              <w:gridCol w:w="2574"/>
              <w:gridCol w:w="2059"/>
            </w:tblGrid>
            <w:tr w:rsidR="00420F79" w:rsidRPr="004D5639" w14:paraId="67FAC81B" w14:textId="77777777" w:rsidTr="006457C2">
              <w:trPr>
                <w:trHeight w:val="270"/>
              </w:trPr>
              <w:tc>
                <w:tcPr>
                  <w:tcW w:w="752"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129FB2AD"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573" w:type="dxa"/>
                  <w:tcBorders>
                    <w:top w:val="single" w:sz="4" w:space="0" w:color="auto"/>
                    <w:left w:val="nil"/>
                    <w:bottom w:val="single" w:sz="4" w:space="0" w:color="auto"/>
                    <w:right w:val="single" w:sz="4" w:space="0" w:color="auto"/>
                  </w:tcBorders>
                  <w:shd w:val="clear" w:color="auto" w:fill="2A5C4B"/>
                  <w:noWrap/>
                  <w:vAlign w:val="center"/>
                </w:tcPr>
                <w:p w14:paraId="1396624E"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126" w:type="dxa"/>
                  <w:tcBorders>
                    <w:top w:val="single" w:sz="4" w:space="0" w:color="auto"/>
                    <w:left w:val="nil"/>
                    <w:bottom w:val="single" w:sz="4" w:space="0" w:color="auto"/>
                    <w:right w:val="single" w:sz="4" w:space="0" w:color="auto"/>
                  </w:tcBorders>
                  <w:shd w:val="clear" w:color="auto" w:fill="2A5C4B"/>
                  <w:noWrap/>
                  <w:vAlign w:val="center"/>
                </w:tcPr>
                <w:p w14:paraId="0B45FA72"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1701" w:type="dxa"/>
                  <w:tcBorders>
                    <w:top w:val="single" w:sz="4" w:space="0" w:color="auto"/>
                    <w:left w:val="nil"/>
                    <w:bottom w:val="single" w:sz="4" w:space="0" w:color="auto"/>
                    <w:right w:val="single" w:sz="4" w:space="0" w:color="auto"/>
                  </w:tcBorders>
                  <w:shd w:val="clear" w:color="auto" w:fill="2A5C4B"/>
                  <w:noWrap/>
                  <w:vAlign w:val="center"/>
                </w:tcPr>
                <w:p w14:paraId="16A58C0F"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6642A9CC" w14:textId="77777777" w:rsidTr="00EE0614">
              <w:trPr>
                <w:trHeight w:val="270"/>
              </w:trPr>
              <w:tc>
                <w:tcPr>
                  <w:tcW w:w="752" w:type="dxa"/>
                  <w:tcBorders>
                    <w:top w:val="single" w:sz="4" w:space="0" w:color="auto"/>
                    <w:left w:val="single" w:sz="4" w:space="0" w:color="auto"/>
                    <w:bottom w:val="single" w:sz="4" w:space="0" w:color="auto"/>
                    <w:right w:val="single" w:sz="4" w:space="0" w:color="auto"/>
                  </w:tcBorders>
                  <w:noWrap/>
                  <w:vAlign w:val="center"/>
                  <w:hideMark/>
                </w:tcPr>
                <w:p w14:paraId="1ADB978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573" w:type="dxa"/>
                  <w:tcBorders>
                    <w:top w:val="single" w:sz="4" w:space="0" w:color="auto"/>
                    <w:left w:val="nil"/>
                    <w:bottom w:val="single" w:sz="4" w:space="0" w:color="auto"/>
                    <w:right w:val="single" w:sz="4" w:space="0" w:color="auto"/>
                  </w:tcBorders>
                  <w:noWrap/>
                  <w:vAlign w:val="center"/>
                  <w:hideMark/>
                </w:tcPr>
                <w:p w14:paraId="755159E7"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126" w:type="dxa"/>
                  <w:tcBorders>
                    <w:top w:val="single" w:sz="4" w:space="0" w:color="auto"/>
                    <w:left w:val="nil"/>
                    <w:bottom w:val="single" w:sz="4" w:space="0" w:color="auto"/>
                    <w:right w:val="single" w:sz="4" w:space="0" w:color="auto"/>
                  </w:tcBorders>
                  <w:noWrap/>
                  <w:vAlign w:val="bottom"/>
                  <w:hideMark/>
                </w:tcPr>
                <w:p w14:paraId="4CF2EBC7"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1701" w:type="dxa"/>
                  <w:tcBorders>
                    <w:top w:val="single" w:sz="4" w:space="0" w:color="auto"/>
                    <w:left w:val="nil"/>
                    <w:bottom w:val="single" w:sz="4" w:space="0" w:color="auto"/>
                    <w:right w:val="single" w:sz="4" w:space="0" w:color="auto"/>
                  </w:tcBorders>
                  <w:noWrap/>
                  <w:vAlign w:val="bottom"/>
                  <w:hideMark/>
                </w:tcPr>
                <w:p w14:paraId="1E4C0AAF"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68793DA3" w14:textId="77777777" w:rsidTr="00EE0614">
              <w:trPr>
                <w:trHeight w:val="270"/>
              </w:trPr>
              <w:tc>
                <w:tcPr>
                  <w:tcW w:w="752" w:type="dxa"/>
                  <w:tcBorders>
                    <w:top w:val="single" w:sz="4" w:space="0" w:color="auto"/>
                    <w:left w:val="single" w:sz="4" w:space="0" w:color="auto"/>
                    <w:bottom w:val="single" w:sz="4" w:space="0" w:color="auto"/>
                    <w:right w:val="single" w:sz="4" w:space="0" w:color="auto"/>
                  </w:tcBorders>
                  <w:noWrap/>
                  <w:vAlign w:val="center"/>
                </w:tcPr>
                <w:p w14:paraId="2678E93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573" w:type="dxa"/>
                  <w:tcBorders>
                    <w:top w:val="single" w:sz="4" w:space="0" w:color="auto"/>
                    <w:left w:val="nil"/>
                    <w:bottom w:val="single" w:sz="4" w:space="0" w:color="auto"/>
                    <w:right w:val="single" w:sz="4" w:space="0" w:color="auto"/>
                  </w:tcBorders>
                  <w:noWrap/>
                  <w:vAlign w:val="center"/>
                </w:tcPr>
                <w:p w14:paraId="0798220D"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126" w:type="dxa"/>
                  <w:tcBorders>
                    <w:top w:val="single" w:sz="4" w:space="0" w:color="auto"/>
                    <w:left w:val="nil"/>
                    <w:bottom w:val="single" w:sz="4" w:space="0" w:color="auto"/>
                    <w:right w:val="single" w:sz="4" w:space="0" w:color="auto"/>
                  </w:tcBorders>
                  <w:noWrap/>
                  <w:vAlign w:val="bottom"/>
                </w:tcPr>
                <w:p w14:paraId="725F073D"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1701" w:type="dxa"/>
                  <w:tcBorders>
                    <w:top w:val="single" w:sz="4" w:space="0" w:color="auto"/>
                    <w:left w:val="nil"/>
                    <w:bottom w:val="single" w:sz="4" w:space="0" w:color="auto"/>
                    <w:right w:val="single" w:sz="4" w:space="0" w:color="auto"/>
                  </w:tcBorders>
                  <w:noWrap/>
                  <w:vAlign w:val="bottom"/>
                </w:tcPr>
                <w:p w14:paraId="42A5AA0B"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bl>
          <w:p w14:paraId="0E3E87A9" w14:textId="77777777" w:rsidR="00420F79" w:rsidRPr="001910AD" w:rsidRDefault="00420F79" w:rsidP="006457C2">
            <w:pPr>
              <w:pStyle w:val="Sinespaciado"/>
              <w:rPr>
                <w:rFonts w:ascii="Noto Sans" w:hAnsi="Noto Sans" w:cs="Noto Sans"/>
                <w:sz w:val="16"/>
                <w:szCs w:val="16"/>
                <w:lang w:eastAsia="es-MX"/>
              </w:rPr>
            </w:pPr>
          </w:p>
          <w:p w14:paraId="0FE7120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2EAB296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503D9E6B"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10C6D5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40.17.004</w:t>
            </w:r>
          </w:p>
        </w:tc>
        <w:tc>
          <w:tcPr>
            <w:tcW w:w="1701" w:type="dxa"/>
            <w:tcBorders>
              <w:top w:val="nil"/>
              <w:left w:val="nil"/>
              <w:bottom w:val="single" w:sz="4" w:space="0" w:color="auto"/>
              <w:right w:val="single" w:sz="4" w:space="0" w:color="auto"/>
            </w:tcBorders>
            <w:noWrap/>
            <w:vAlign w:val="center"/>
            <w:hideMark/>
          </w:tcPr>
          <w:p w14:paraId="34CC4DA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Proteínas en suero</w:t>
            </w:r>
          </w:p>
        </w:tc>
        <w:tc>
          <w:tcPr>
            <w:tcW w:w="6520" w:type="dxa"/>
            <w:tcBorders>
              <w:top w:val="nil"/>
              <w:left w:val="nil"/>
              <w:bottom w:val="single" w:sz="4" w:space="0" w:color="auto"/>
              <w:right w:val="single" w:sz="4" w:space="0" w:color="auto"/>
            </w:tcBorders>
            <w:vAlign w:val="center"/>
          </w:tcPr>
          <w:p w14:paraId="1CCB8A03" w14:textId="77777777" w:rsidR="00420F79" w:rsidRPr="001910AD" w:rsidRDefault="00420F79" w:rsidP="006457C2">
            <w:pPr>
              <w:pStyle w:val="Sinespaciado"/>
              <w:rPr>
                <w:rFonts w:ascii="Noto Sans" w:hAnsi="Noto Sans" w:cs="Noto Sans"/>
                <w:sz w:val="16"/>
                <w:szCs w:val="16"/>
              </w:rPr>
            </w:pPr>
            <w:r w:rsidRPr="00B82EA4">
              <w:rPr>
                <w:rFonts w:ascii="Noto Sans" w:hAnsi="Noto Sans" w:cs="Noto Sans"/>
                <w:sz w:val="16"/>
                <w:szCs w:val="16"/>
              </w:rPr>
              <w:t>Para las siguientes UMAE, se deberá procesar en sitio:</w:t>
            </w:r>
          </w:p>
          <w:p w14:paraId="477A4B1D"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8"/>
              <w:gridCol w:w="709"/>
              <w:gridCol w:w="2551"/>
              <w:gridCol w:w="2059"/>
            </w:tblGrid>
            <w:tr w:rsidR="00420F79" w:rsidRPr="004D5639" w14:paraId="17FE8211" w14:textId="77777777" w:rsidTr="006457C2">
              <w:trPr>
                <w:trHeight w:val="268"/>
              </w:trPr>
              <w:tc>
                <w:tcPr>
                  <w:tcW w:w="91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39A06FF4"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5AF3A401"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tcPr>
                <w:p w14:paraId="4FE79553"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02587EA0"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271AB1C5"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hideMark/>
                </w:tcPr>
                <w:p w14:paraId="19D073A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709" w:type="dxa"/>
                  <w:tcBorders>
                    <w:top w:val="single" w:sz="4" w:space="0" w:color="auto"/>
                    <w:left w:val="nil"/>
                    <w:bottom w:val="single" w:sz="4" w:space="0" w:color="auto"/>
                    <w:right w:val="single" w:sz="4" w:space="0" w:color="auto"/>
                  </w:tcBorders>
                  <w:noWrap/>
                  <w:vAlign w:val="center"/>
                  <w:hideMark/>
                </w:tcPr>
                <w:p w14:paraId="6CF1EEB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51" w:type="dxa"/>
                  <w:tcBorders>
                    <w:top w:val="single" w:sz="4" w:space="0" w:color="auto"/>
                    <w:left w:val="nil"/>
                    <w:bottom w:val="single" w:sz="4" w:space="0" w:color="auto"/>
                    <w:right w:val="single" w:sz="4" w:space="0" w:color="auto"/>
                  </w:tcBorders>
                  <w:noWrap/>
                  <w:vAlign w:val="bottom"/>
                  <w:hideMark/>
                </w:tcPr>
                <w:p w14:paraId="185EBD0B"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bottom"/>
                  <w:hideMark/>
                </w:tcPr>
                <w:p w14:paraId="05870014"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3A49911F"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46229660"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38</w:t>
                  </w:r>
                </w:p>
              </w:tc>
              <w:tc>
                <w:tcPr>
                  <w:tcW w:w="709" w:type="dxa"/>
                  <w:tcBorders>
                    <w:top w:val="single" w:sz="4" w:space="0" w:color="auto"/>
                    <w:left w:val="nil"/>
                    <w:bottom w:val="single" w:sz="4" w:space="0" w:color="auto"/>
                    <w:right w:val="single" w:sz="4" w:space="0" w:color="auto"/>
                  </w:tcBorders>
                  <w:noWrap/>
                  <w:vAlign w:val="center"/>
                </w:tcPr>
                <w:p w14:paraId="37EFC97A"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4C</w:t>
                  </w:r>
                </w:p>
              </w:tc>
              <w:tc>
                <w:tcPr>
                  <w:tcW w:w="2551" w:type="dxa"/>
                  <w:tcBorders>
                    <w:top w:val="single" w:sz="4" w:space="0" w:color="auto"/>
                    <w:left w:val="nil"/>
                    <w:bottom w:val="single" w:sz="4" w:space="0" w:color="auto"/>
                    <w:right w:val="single" w:sz="4" w:space="0" w:color="auto"/>
                  </w:tcBorders>
                  <w:noWrap/>
                  <w:vAlign w:val="bottom"/>
                </w:tcPr>
                <w:p w14:paraId="051116A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CMN Occidente</w:t>
                  </w:r>
                </w:p>
              </w:tc>
              <w:tc>
                <w:tcPr>
                  <w:tcW w:w="2059" w:type="dxa"/>
                  <w:tcBorders>
                    <w:top w:val="single" w:sz="4" w:space="0" w:color="auto"/>
                    <w:left w:val="nil"/>
                    <w:bottom w:val="single" w:sz="4" w:space="0" w:color="auto"/>
                    <w:right w:val="single" w:sz="4" w:space="0" w:color="auto"/>
                  </w:tcBorders>
                  <w:noWrap/>
                  <w:vAlign w:val="bottom"/>
                </w:tcPr>
                <w:p w14:paraId="7B9FBE0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CMN Occidente</w:t>
                  </w:r>
                </w:p>
              </w:tc>
            </w:tr>
            <w:tr w:rsidR="00420F79" w:rsidRPr="004D5639" w14:paraId="3A16470E"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33511ADE"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709" w:type="dxa"/>
                  <w:tcBorders>
                    <w:top w:val="single" w:sz="4" w:space="0" w:color="auto"/>
                    <w:left w:val="nil"/>
                    <w:bottom w:val="single" w:sz="4" w:space="0" w:color="auto"/>
                    <w:right w:val="single" w:sz="4" w:space="0" w:color="auto"/>
                  </w:tcBorders>
                  <w:noWrap/>
                  <w:vAlign w:val="center"/>
                </w:tcPr>
                <w:p w14:paraId="498090DD"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51" w:type="dxa"/>
                  <w:tcBorders>
                    <w:top w:val="single" w:sz="4" w:space="0" w:color="auto"/>
                    <w:left w:val="nil"/>
                    <w:bottom w:val="single" w:sz="4" w:space="0" w:color="auto"/>
                    <w:right w:val="single" w:sz="4" w:space="0" w:color="auto"/>
                  </w:tcBorders>
                  <w:noWrap/>
                  <w:vAlign w:val="bottom"/>
                </w:tcPr>
                <w:p w14:paraId="64423C6F"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bottom"/>
                </w:tcPr>
                <w:p w14:paraId="5C155978"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r w:rsidR="00420F79" w:rsidRPr="004D5639" w14:paraId="4A4A8815" w14:textId="77777777" w:rsidTr="00EE0614">
              <w:trPr>
                <w:trHeight w:val="268"/>
              </w:trPr>
              <w:tc>
                <w:tcPr>
                  <w:tcW w:w="918" w:type="dxa"/>
                  <w:tcBorders>
                    <w:top w:val="single" w:sz="4" w:space="0" w:color="auto"/>
                    <w:left w:val="single" w:sz="4" w:space="0" w:color="auto"/>
                    <w:bottom w:val="single" w:sz="4" w:space="0" w:color="auto"/>
                    <w:right w:val="single" w:sz="4" w:space="0" w:color="auto"/>
                  </w:tcBorders>
                  <w:noWrap/>
                  <w:vAlign w:val="center"/>
                </w:tcPr>
                <w:p w14:paraId="03191818"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59</w:t>
                  </w:r>
                </w:p>
              </w:tc>
              <w:tc>
                <w:tcPr>
                  <w:tcW w:w="709" w:type="dxa"/>
                  <w:tcBorders>
                    <w:top w:val="single" w:sz="4" w:space="0" w:color="auto"/>
                    <w:left w:val="nil"/>
                    <w:bottom w:val="single" w:sz="4" w:space="0" w:color="auto"/>
                    <w:right w:val="single" w:sz="4" w:space="0" w:color="auto"/>
                  </w:tcBorders>
                  <w:noWrap/>
                  <w:vAlign w:val="center"/>
                </w:tcPr>
                <w:p w14:paraId="74BDF235"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4Y</w:t>
                  </w:r>
                </w:p>
              </w:tc>
              <w:tc>
                <w:tcPr>
                  <w:tcW w:w="2551" w:type="dxa"/>
                  <w:tcBorders>
                    <w:top w:val="single" w:sz="4" w:space="0" w:color="auto"/>
                    <w:left w:val="nil"/>
                    <w:bottom w:val="single" w:sz="4" w:space="0" w:color="auto"/>
                    <w:right w:val="single" w:sz="4" w:space="0" w:color="auto"/>
                  </w:tcBorders>
                  <w:noWrap/>
                  <w:vAlign w:val="bottom"/>
                </w:tcPr>
                <w:p w14:paraId="3601E2E1"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HONCO CMN Siglo XXI</w:t>
                  </w:r>
                </w:p>
              </w:tc>
              <w:tc>
                <w:tcPr>
                  <w:tcW w:w="2059" w:type="dxa"/>
                  <w:tcBorders>
                    <w:top w:val="single" w:sz="4" w:space="0" w:color="auto"/>
                    <w:left w:val="nil"/>
                    <w:bottom w:val="single" w:sz="4" w:space="0" w:color="auto"/>
                    <w:right w:val="single" w:sz="4" w:space="0" w:color="auto"/>
                  </w:tcBorders>
                  <w:noWrap/>
                  <w:vAlign w:val="bottom"/>
                </w:tcPr>
                <w:p w14:paraId="01699374"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HONCO CMN Siglo XXI</w:t>
                  </w:r>
                </w:p>
              </w:tc>
            </w:tr>
          </w:tbl>
          <w:p w14:paraId="28535749" w14:textId="77777777" w:rsidR="00420F79" w:rsidRPr="001910AD" w:rsidRDefault="00420F79" w:rsidP="006457C2">
            <w:pPr>
              <w:pStyle w:val="Sinespaciado"/>
              <w:rPr>
                <w:rFonts w:ascii="Noto Sans" w:hAnsi="Noto Sans" w:cs="Noto Sans"/>
                <w:sz w:val="16"/>
                <w:szCs w:val="16"/>
                <w:lang w:eastAsia="es-MX"/>
              </w:rPr>
            </w:pPr>
          </w:p>
          <w:p w14:paraId="20485FA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138AD5ED"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09AA6160"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6F346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40.17.005</w:t>
            </w:r>
          </w:p>
        </w:tc>
        <w:tc>
          <w:tcPr>
            <w:tcW w:w="1701" w:type="dxa"/>
            <w:tcBorders>
              <w:top w:val="nil"/>
              <w:left w:val="nil"/>
              <w:bottom w:val="single" w:sz="4" w:space="0" w:color="auto"/>
              <w:right w:val="single" w:sz="4" w:space="0" w:color="auto"/>
            </w:tcBorders>
            <w:noWrap/>
            <w:vAlign w:val="center"/>
            <w:hideMark/>
          </w:tcPr>
          <w:p w14:paraId="1DF722C4" w14:textId="77777777" w:rsidR="00420F79" w:rsidRPr="001910AD" w:rsidRDefault="00420F79" w:rsidP="006457C2">
            <w:pPr>
              <w:pStyle w:val="Sinespaciado"/>
              <w:ind w:left="-61"/>
              <w:rPr>
                <w:rFonts w:ascii="Noto Sans" w:hAnsi="Noto Sans" w:cs="Noto Sans"/>
                <w:sz w:val="16"/>
                <w:szCs w:val="16"/>
                <w:lang w:eastAsia="es-MX"/>
              </w:rPr>
            </w:pPr>
            <w:r w:rsidRPr="001910AD">
              <w:rPr>
                <w:rFonts w:ascii="Noto Sans" w:hAnsi="Noto Sans" w:cs="Noto Sans"/>
                <w:sz w:val="16"/>
                <w:szCs w:val="16"/>
                <w:lang w:eastAsia="es-MX"/>
              </w:rPr>
              <w:t>Electroforesis de Proteínas en suero (Inmunofijación)</w:t>
            </w:r>
          </w:p>
        </w:tc>
        <w:tc>
          <w:tcPr>
            <w:tcW w:w="6520" w:type="dxa"/>
            <w:tcBorders>
              <w:top w:val="nil"/>
              <w:left w:val="nil"/>
              <w:bottom w:val="single" w:sz="4" w:space="0" w:color="auto"/>
              <w:right w:val="single" w:sz="4" w:space="0" w:color="auto"/>
            </w:tcBorders>
            <w:vAlign w:val="center"/>
          </w:tcPr>
          <w:p w14:paraId="2CFD7E4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3E2A27F" w14:textId="77777777" w:rsidR="00420F79" w:rsidRPr="001910AD" w:rsidRDefault="00420F79" w:rsidP="006457C2">
            <w:pPr>
              <w:pStyle w:val="Sinespaciado"/>
              <w:rPr>
                <w:rFonts w:ascii="Noto Sans" w:hAnsi="Noto Sans" w:cs="Noto Sans"/>
                <w:sz w:val="16"/>
                <w:szCs w:val="16"/>
              </w:rPr>
            </w:pPr>
          </w:p>
          <w:tbl>
            <w:tblPr>
              <w:tblW w:w="6237" w:type="dxa"/>
              <w:tblLayout w:type="fixed"/>
              <w:tblCellMar>
                <w:left w:w="70" w:type="dxa"/>
                <w:right w:w="70" w:type="dxa"/>
              </w:tblCellMar>
              <w:tblLook w:val="04A0" w:firstRow="1" w:lastRow="0" w:firstColumn="1" w:lastColumn="0" w:noHBand="0" w:noVBand="1"/>
            </w:tblPr>
            <w:tblGrid>
              <w:gridCol w:w="918"/>
              <w:gridCol w:w="709"/>
              <w:gridCol w:w="2551"/>
              <w:gridCol w:w="2059"/>
            </w:tblGrid>
            <w:tr w:rsidR="00420F79" w:rsidRPr="004D5639" w14:paraId="019BB34D" w14:textId="77777777" w:rsidTr="006457C2">
              <w:trPr>
                <w:trHeight w:val="270"/>
              </w:trPr>
              <w:tc>
                <w:tcPr>
                  <w:tcW w:w="91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78808BCB"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Partida</w:t>
                  </w:r>
                </w:p>
              </w:tc>
              <w:tc>
                <w:tcPr>
                  <w:tcW w:w="709" w:type="dxa"/>
                  <w:tcBorders>
                    <w:top w:val="single" w:sz="4" w:space="0" w:color="auto"/>
                    <w:left w:val="nil"/>
                    <w:bottom w:val="single" w:sz="4" w:space="0" w:color="auto"/>
                    <w:right w:val="single" w:sz="4" w:space="0" w:color="auto"/>
                  </w:tcBorders>
                  <w:shd w:val="clear" w:color="auto" w:fill="2A5C4B"/>
                  <w:noWrap/>
                  <w:vAlign w:val="center"/>
                </w:tcPr>
                <w:p w14:paraId="767FEAA5"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Clave OOAD</w:t>
                  </w:r>
                </w:p>
              </w:tc>
              <w:tc>
                <w:tcPr>
                  <w:tcW w:w="2551" w:type="dxa"/>
                  <w:tcBorders>
                    <w:top w:val="single" w:sz="4" w:space="0" w:color="auto"/>
                    <w:left w:val="nil"/>
                    <w:bottom w:val="single" w:sz="4" w:space="0" w:color="auto"/>
                    <w:right w:val="single" w:sz="4" w:space="0" w:color="auto"/>
                  </w:tcBorders>
                  <w:shd w:val="clear" w:color="auto" w:fill="2A5C4B"/>
                  <w:noWrap/>
                  <w:vAlign w:val="center"/>
                </w:tcPr>
                <w:p w14:paraId="2459BE8B"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OOAD/UMAE</w:t>
                  </w:r>
                </w:p>
              </w:tc>
              <w:tc>
                <w:tcPr>
                  <w:tcW w:w="2059" w:type="dxa"/>
                  <w:tcBorders>
                    <w:top w:val="single" w:sz="4" w:space="0" w:color="auto"/>
                    <w:left w:val="nil"/>
                    <w:bottom w:val="single" w:sz="4" w:space="0" w:color="auto"/>
                    <w:right w:val="single" w:sz="4" w:space="0" w:color="auto"/>
                  </w:tcBorders>
                  <w:shd w:val="clear" w:color="auto" w:fill="2A5C4B"/>
                  <w:noWrap/>
                  <w:vAlign w:val="center"/>
                </w:tcPr>
                <w:p w14:paraId="21EFA50D" w14:textId="77777777" w:rsidR="00420F79" w:rsidRPr="004D5639" w:rsidRDefault="00420F79" w:rsidP="006457C2">
                  <w:pPr>
                    <w:jc w:val="center"/>
                    <w:rPr>
                      <w:rFonts w:cs="Noto Sans"/>
                      <w:color w:val="FFFFFF" w:themeColor="background1"/>
                      <w:sz w:val="14"/>
                      <w:szCs w:val="14"/>
                      <w:lang w:eastAsia="es-MX"/>
                    </w:rPr>
                  </w:pPr>
                  <w:r w:rsidRPr="004D5639">
                    <w:rPr>
                      <w:rFonts w:cs="Noto Sans"/>
                      <w:b/>
                      <w:bCs/>
                      <w:color w:val="FFFFFF" w:themeColor="background1"/>
                      <w:sz w:val="14"/>
                      <w:szCs w:val="14"/>
                      <w:lang w:eastAsia="es-MX"/>
                    </w:rPr>
                    <w:t>UNIDAD</w:t>
                  </w:r>
                </w:p>
              </w:tc>
            </w:tr>
            <w:tr w:rsidR="00420F79" w:rsidRPr="004D5639" w14:paraId="4AFBAE68" w14:textId="77777777" w:rsidTr="00EE0614">
              <w:trPr>
                <w:trHeight w:val="270"/>
              </w:trPr>
              <w:tc>
                <w:tcPr>
                  <w:tcW w:w="918" w:type="dxa"/>
                  <w:tcBorders>
                    <w:top w:val="single" w:sz="4" w:space="0" w:color="auto"/>
                    <w:left w:val="single" w:sz="4" w:space="0" w:color="auto"/>
                    <w:bottom w:val="single" w:sz="4" w:space="0" w:color="auto"/>
                    <w:right w:val="single" w:sz="4" w:space="0" w:color="auto"/>
                  </w:tcBorders>
                  <w:noWrap/>
                  <w:vAlign w:val="center"/>
                  <w:hideMark/>
                </w:tcPr>
                <w:p w14:paraId="4D3A40B4"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36</w:t>
                  </w:r>
                </w:p>
              </w:tc>
              <w:tc>
                <w:tcPr>
                  <w:tcW w:w="709" w:type="dxa"/>
                  <w:tcBorders>
                    <w:top w:val="single" w:sz="4" w:space="0" w:color="auto"/>
                    <w:left w:val="nil"/>
                    <w:bottom w:val="single" w:sz="4" w:space="0" w:color="auto"/>
                    <w:right w:val="single" w:sz="4" w:space="0" w:color="auto"/>
                  </w:tcBorders>
                  <w:noWrap/>
                  <w:vAlign w:val="center"/>
                  <w:hideMark/>
                </w:tcPr>
                <w:p w14:paraId="4ED107EB"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4A</w:t>
                  </w:r>
                </w:p>
              </w:tc>
              <w:tc>
                <w:tcPr>
                  <w:tcW w:w="2551" w:type="dxa"/>
                  <w:tcBorders>
                    <w:top w:val="single" w:sz="4" w:space="0" w:color="auto"/>
                    <w:left w:val="nil"/>
                    <w:bottom w:val="single" w:sz="4" w:space="0" w:color="auto"/>
                    <w:right w:val="single" w:sz="4" w:space="0" w:color="auto"/>
                  </w:tcBorders>
                  <w:noWrap/>
                  <w:vAlign w:val="bottom"/>
                  <w:hideMark/>
                </w:tcPr>
                <w:p w14:paraId="44298F19"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UMAE HES CMN La Raza</w:t>
                  </w:r>
                </w:p>
              </w:tc>
              <w:tc>
                <w:tcPr>
                  <w:tcW w:w="2059" w:type="dxa"/>
                  <w:tcBorders>
                    <w:top w:val="single" w:sz="4" w:space="0" w:color="auto"/>
                    <w:left w:val="nil"/>
                    <w:bottom w:val="single" w:sz="4" w:space="0" w:color="auto"/>
                    <w:right w:val="single" w:sz="4" w:space="0" w:color="auto"/>
                  </w:tcBorders>
                  <w:noWrap/>
                  <w:vAlign w:val="bottom"/>
                  <w:hideMark/>
                </w:tcPr>
                <w:p w14:paraId="09638BED" w14:textId="77777777" w:rsidR="00420F79" w:rsidRPr="004D5639" w:rsidRDefault="00420F79" w:rsidP="006457C2">
                  <w:pPr>
                    <w:jc w:val="left"/>
                    <w:rPr>
                      <w:rFonts w:cs="Noto Sans"/>
                      <w:color w:val="000000"/>
                      <w:sz w:val="14"/>
                      <w:szCs w:val="14"/>
                      <w:lang w:eastAsia="es-MX"/>
                    </w:rPr>
                  </w:pPr>
                  <w:r w:rsidRPr="004D5639">
                    <w:rPr>
                      <w:rFonts w:cs="Noto Sans"/>
                      <w:color w:val="000000"/>
                      <w:sz w:val="14"/>
                      <w:szCs w:val="14"/>
                    </w:rPr>
                    <w:t>HES CMN La Raza</w:t>
                  </w:r>
                </w:p>
              </w:tc>
            </w:tr>
            <w:tr w:rsidR="00420F79" w:rsidRPr="004D5639" w14:paraId="39D77271" w14:textId="77777777" w:rsidTr="00EE0614">
              <w:trPr>
                <w:trHeight w:val="270"/>
              </w:trPr>
              <w:tc>
                <w:tcPr>
                  <w:tcW w:w="918" w:type="dxa"/>
                  <w:tcBorders>
                    <w:top w:val="single" w:sz="4" w:space="0" w:color="auto"/>
                    <w:left w:val="single" w:sz="4" w:space="0" w:color="auto"/>
                    <w:bottom w:val="single" w:sz="4" w:space="0" w:color="auto"/>
                    <w:right w:val="single" w:sz="4" w:space="0" w:color="auto"/>
                  </w:tcBorders>
                  <w:noWrap/>
                  <w:vAlign w:val="center"/>
                </w:tcPr>
                <w:p w14:paraId="345EA52C"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39</w:t>
                  </w:r>
                </w:p>
              </w:tc>
              <w:tc>
                <w:tcPr>
                  <w:tcW w:w="709" w:type="dxa"/>
                  <w:tcBorders>
                    <w:top w:val="single" w:sz="4" w:space="0" w:color="auto"/>
                    <w:left w:val="nil"/>
                    <w:bottom w:val="single" w:sz="4" w:space="0" w:color="auto"/>
                    <w:right w:val="single" w:sz="4" w:space="0" w:color="auto"/>
                  </w:tcBorders>
                  <w:noWrap/>
                  <w:vAlign w:val="center"/>
                </w:tcPr>
                <w:p w14:paraId="2DF35736" w14:textId="77777777" w:rsidR="00420F79" w:rsidRPr="004D5639" w:rsidRDefault="00420F79" w:rsidP="006457C2">
                  <w:pPr>
                    <w:jc w:val="center"/>
                    <w:rPr>
                      <w:rFonts w:cs="Noto Sans"/>
                      <w:color w:val="000000"/>
                      <w:sz w:val="14"/>
                      <w:szCs w:val="14"/>
                      <w:lang w:eastAsia="es-MX"/>
                    </w:rPr>
                  </w:pPr>
                  <w:r w:rsidRPr="004D5639">
                    <w:rPr>
                      <w:rFonts w:cs="Noto Sans"/>
                      <w:color w:val="000000"/>
                      <w:sz w:val="14"/>
                      <w:szCs w:val="14"/>
                    </w:rPr>
                    <w:t>4D</w:t>
                  </w:r>
                </w:p>
              </w:tc>
              <w:tc>
                <w:tcPr>
                  <w:tcW w:w="2551" w:type="dxa"/>
                  <w:tcBorders>
                    <w:top w:val="single" w:sz="4" w:space="0" w:color="auto"/>
                    <w:left w:val="nil"/>
                    <w:bottom w:val="single" w:sz="4" w:space="0" w:color="auto"/>
                    <w:right w:val="single" w:sz="4" w:space="0" w:color="auto"/>
                  </w:tcBorders>
                  <w:noWrap/>
                  <w:vAlign w:val="bottom"/>
                </w:tcPr>
                <w:p w14:paraId="6B657E5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UMAE HES Monterrey</w:t>
                  </w:r>
                </w:p>
              </w:tc>
              <w:tc>
                <w:tcPr>
                  <w:tcW w:w="2059" w:type="dxa"/>
                  <w:tcBorders>
                    <w:top w:val="single" w:sz="4" w:space="0" w:color="auto"/>
                    <w:left w:val="nil"/>
                    <w:bottom w:val="single" w:sz="4" w:space="0" w:color="auto"/>
                    <w:right w:val="single" w:sz="4" w:space="0" w:color="auto"/>
                  </w:tcBorders>
                  <w:noWrap/>
                  <w:vAlign w:val="bottom"/>
                </w:tcPr>
                <w:p w14:paraId="2FADCE7E" w14:textId="77777777" w:rsidR="00420F79" w:rsidRPr="004D5639" w:rsidRDefault="00420F79" w:rsidP="006457C2">
                  <w:pPr>
                    <w:jc w:val="left"/>
                    <w:rPr>
                      <w:rFonts w:cs="Noto Sans"/>
                      <w:color w:val="000000"/>
                      <w:sz w:val="14"/>
                      <w:szCs w:val="14"/>
                    </w:rPr>
                  </w:pPr>
                  <w:r w:rsidRPr="004D5639">
                    <w:rPr>
                      <w:rFonts w:cs="Noto Sans"/>
                      <w:color w:val="000000"/>
                      <w:sz w:val="14"/>
                      <w:szCs w:val="14"/>
                    </w:rPr>
                    <w:t>HES 25 Monterrey</w:t>
                  </w:r>
                </w:p>
              </w:tc>
            </w:tr>
          </w:tbl>
          <w:p w14:paraId="194E3B82" w14:textId="77777777" w:rsidR="00420F79" w:rsidRPr="001910AD" w:rsidRDefault="00420F79" w:rsidP="006457C2">
            <w:pPr>
              <w:pStyle w:val="Sinespaciado"/>
              <w:rPr>
                <w:rFonts w:ascii="Noto Sans" w:hAnsi="Noto Sans" w:cs="Noto Sans"/>
                <w:sz w:val="16"/>
                <w:szCs w:val="16"/>
                <w:lang w:eastAsia="es-MX"/>
              </w:rPr>
            </w:pPr>
          </w:p>
          <w:p w14:paraId="694DB7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1581" w:type="dxa"/>
            <w:tcBorders>
              <w:top w:val="nil"/>
              <w:left w:val="nil"/>
              <w:bottom w:val="single" w:sz="4" w:space="0" w:color="auto"/>
              <w:right w:val="single" w:sz="4" w:space="0" w:color="auto"/>
            </w:tcBorders>
            <w:shd w:val="clear" w:color="auto" w:fill="FAE2D5" w:themeFill="accent2" w:themeFillTint="33"/>
            <w:vAlign w:val="center"/>
          </w:tcPr>
          <w:p w14:paraId="658A6750"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12286091" w14:textId="77777777" w:rsidTr="00EE0614">
        <w:trPr>
          <w:cantSplit/>
          <w:trHeight w:val="300"/>
          <w:jc w:val="center"/>
        </w:trPr>
        <w:tc>
          <w:tcPr>
            <w:tcW w:w="988" w:type="dxa"/>
            <w:tcBorders>
              <w:top w:val="nil"/>
              <w:left w:val="single" w:sz="4" w:space="0" w:color="auto"/>
              <w:bottom w:val="single" w:sz="4" w:space="0" w:color="auto"/>
              <w:right w:val="single" w:sz="4" w:space="0" w:color="auto"/>
            </w:tcBorders>
            <w:noWrap/>
            <w:vAlign w:val="center"/>
            <w:hideMark/>
          </w:tcPr>
          <w:p w14:paraId="6866564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40.17.006</w:t>
            </w:r>
          </w:p>
        </w:tc>
        <w:tc>
          <w:tcPr>
            <w:tcW w:w="1701" w:type="dxa"/>
            <w:tcBorders>
              <w:top w:val="nil"/>
              <w:left w:val="nil"/>
              <w:bottom w:val="single" w:sz="4" w:space="0" w:color="auto"/>
              <w:right w:val="single" w:sz="4" w:space="0" w:color="auto"/>
            </w:tcBorders>
            <w:noWrap/>
            <w:vAlign w:val="center"/>
            <w:hideMark/>
          </w:tcPr>
          <w:p w14:paraId="3908905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Electroforesis de Lipoproteínas</w:t>
            </w:r>
          </w:p>
        </w:tc>
        <w:tc>
          <w:tcPr>
            <w:tcW w:w="6520" w:type="dxa"/>
            <w:tcBorders>
              <w:top w:val="nil"/>
              <w:left w:val="nil"/>
              <w:bottom w:val="single" w:sz="4" w:space="0" w:color="auto"/>
              <w:right w:val="single" w:sz="4" w:space="0" w:color="auto"/>
            </w:tcBorders>
            <w:vAlign w:val="center"/>
          </w:tcPr>
          <w:p w14:paraId="189592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D19644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bl>
    <w:p w14:paraId="320D68AD" w14:textId="77777777" w:rsidR="00420F79" w:rsidRPr="001910AD" w:rsidRDefault="00420F79" w:rsidP="00420F79">
      <w:pPr>
        <w:rPr>
          <w:rFonts w:cs="Noto Sans"/>
          <w:i/>
          <w:iCs/>
          <w:sz w:val="16"/>
          <w:szCs w:val="16"/>
        </w:rPr>
      </w:pPr>
    </w:p>
    <w:p w14:paraId="4775920F" w14:textId="77777777" w:rsidR="00420F79" w:rsidRPr="001910AD" w:rsidRDefault="00420F79" w:rsidP="00420F79">
      <w:pPr>
        <w:rPr>
          <w:rFonts w:cs="Noto Sans"/>
          <w:i/>
          <w:iCs/>
          <w:sz w:val="16"/>
          <w:szCs w:val="16"/>
        </w:rPr>
      </w:pPr>
      <w:r w:rsidRPr="001910AD">
        <w:rPr>
          <w:rFonts w:cs="Noto Sans"/>
          <w:i/>
          <w:iCs/>
          <w:sz w:val="16"/>
          <w:szCs w:val="16"/>
        </w:rPr>
        <w:t>Equipamiento para el grupo Electroforesis</w:t>
      </w:r>
    </w:p>
    <w:p w14:paraId="047121CB" w14:textId="77777777" w:rsidR="00420F79" w:rsidRPr="00F6210E" w:rsidRDefault="00420F79" w:rsidP="00DC2C66">
      <w:pPr>
        <w:pStyle w:val="Prrafodelista"/>
        <w:numPr>
          <w:ilvl w:val="0"/>
          <w:numId w:val="94"/>
        </w:numPr>
        <w:suppressAutoHyphens w:val="0"/>
        <w:spacing w:after="200"/>
        <w:rPr>
          <w:rFonts w:cs="Noto Sans"/>
          <w:sz w:val="16"/>
          <w:szCs w:val="16"/>
        </w:rPr>
      </w:pPr>
      <w:r w:rsidRPr="007C27A7">
        <w:rPr>
          <w:rFonts w:cs="Noto Sans"/>
          <w:sz w:val="16"/>
          <w:szCs w:val="16"/>
        </w:rPr>
        <w:t xml:space="preserve">El equipamiento </w:t>
      </w:r>
      <w:r w:rsidRPr="00F6210E">
        <w:rPr>
          <w:rFonts w:cs="Noto Sans"/>
          <w:sz w:val="16"/>
          <w:szCs w:val="16"/>
        </w:rPr>
        <w:t>para el grupo de Electroforesis y electroforesis en gel, estipulado en el Anexo T3 “Equipamiento del SMI ELC”, deberá contar con los siguientes requisitos:</w:t>
      </w:r>
    </w:p>
    <w:p w14:paraId="032A2225"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026C9E2B"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1BFC77FF"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Software de operación en español.</w:t>
      </w:r>
    </w:p>
    <w:p w14:paraId="3F9427BB"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Puerto de comunicación para interfaz.</w:t>
      </w:r>
    </w:p>
    <w:p w14:paraId="31C508AD"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Monitor Integrado o adicional.</w:t>
      </w:r>
    </w:p>
    <w:p w14:paraId="6EEAA338"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En caso de requerir impresora, deberá considerar los insumos mensuales para esta.</w:t>
      </w:r>
    </w:p>
    <w:p w14:paraId="3A849B66"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0C4A5BDE"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sz w:val="16"/>
          <w:szCs w:val="16"/>
        </w:rPr>
        <w:t>Proporcionar Refacciones, Accesorios y Consumibles de acuerdo con sus necesidades, asegurando su compatibilidad con la marca y modelo del equipo.</w:t>
      </w:r>
    </w:p>
    <w:p w14:paraId="1BB315E3" w14:textId="77777777" w:rsidR="00420F79" w:rsidRPr="00F6210E" w:rsidRDefault="00420F79" w:rsidP="00DC2C66">
      <w:pPr>
        <w:pStyle w:val="Prrafodelista"/>
        <w:numPr>
          <w:ilvl w:val="0"/>
          <w:numId w:val="100"/>
        </w:numPr>
        <w:suppressAutoHyphens w:val="0"/>
        <w:spacing w:after="200"/>
        <w:rPr>
          <w:rFonts w:cs="Noto Sans"/>
          <w:sz w:val="16"/>
          <w:szCs w:val="16"/>
        </w:rPr>
      </w:pPr>
      <w:r w:rsidRPr="00F6210E">
        <w:rPr>
          <w:rFonts w:cs="Noto Sans"/>
          <w:i/>
          <w:iCs/>
          <w:sz w:val="16"/>
          <w:szCs w:val="16"/>
        </w:rPr>
        <w:t xml:space="preserve">Control de Calidad </w:t>
      </w:r>
    </w:p>
    <w:p w14:paraId="405B6ED2"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El equipo deberá contar con control de calidad integrado.</w:t>
      </w:r>
    </w:p>
    <w:p w14:paraId="0EB74176"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Incluir la dotación de muestras control para el control de calidad interno</w:t>
      </w:r>
    </w:p>
    <w:p w14:paraId="2757172C"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de las muestras control los días de proceso.</w:t>
      </w:r>
    </w:p>
    <w:p w14:paraId="5320BB84" w14:textId="77777777" w:rsidR="00420F79" w:rsidRPr="001910AD" w:rsidRDefault="00420F79" w:rsidP="00420F79">
      <w:pPr>
        <w:rPr>
          <w:rFonts w:cs="Noto Sans"/>
          <w:b/>
          <w:sz w:val="16"/>
          <w:szCs w:val="16"/>
        </w:rPr>
      </w:pPr>
    </w:p>
    <w:tbl>
      <w:tblPr>
        <w:tblW w:w="10790" w:type="dxa"/>
        <w:jc w:val="center"/>
        <w:tblCellMar>
          <w:left w:w="70" w:type="dxa"/>
          <w:right w:w="70" w:type="dxa"/>
        </w:tblCellMar>
        <w:tblLook w:val="04A0" w:firstRow="1" w:lastRow="0" w:firstColumn="1" w:lastColumn="0" w:noHBand="0" w:noVBand="1"/>
      </w:tblPr>
      <w:tblGrid>
        <w:gridCol w:w="966"/>
        <w:gridCol w:w="1862"/>
        <w:gridCol w:w="6263"/>
        <w:gridCol w:w="1699"/>
      </w:tblGrid>
      <w:tr w:rsidR="00420F79" w:rsidRPr="00515C31" w14:paraId="51E2B4E2" w14:textId="77777777" w:rsidTr="00186385">
        <w:trPr>
          <w:trHeight w:val="300"/>
          <w:tblHeader/>
          <w:jc w:val="center"/>
        </w:trPr>
        <w:tc>
          <w:tcPr>
            <w:tcW w:w="9091"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29C68A33" w14:textId="77777777" w:rsidR="00420F79" w:rsidRPr="00515C31" w:rsidRDefault="00420F79" w:rsidP="006457C2">
            <w:pPr>
              <w:jc w:val="center"/>
              <w:rPr>
                <w:rFonts w:cs="Noto Sans"/>
                <w:b/>
                <w:color w:val="FFFFFF" w:themeColor="background1"/>
                <w:sz w:val="16"/>
                <w:szCs w:val="16"/>
              </w:rPr>
            </w:pPr>
            <w:r w:rsidRPr="00515C31">
              <w:rPr>
                <w:rFonts w:cs="Noto Sans"/>
                <w:b/>
                <w:color w:val="FFFFFF" w:themeColor="background1"/>
                <w:sz w:val="16"/>
                <w:szCs w:val="16"/>
              </w:rPr>
              <w:lastRenderedPageBreak/>
              <w:t>Grupo 18 Histocompatibilidad</w:t>
            </w:r>
          </w:p>
        </w:tc>
        <w:tc>
          <w:tcPr>
            <w:tcW w:w="1699" w:type="dxa"/>
            <w:tcBorders>
              <w:top w:val="single" w:sz="4" w:space="0" w:color="auto"/>
              <w:left w:val="single" w:sz="4" w:space="0" w:color="auto"/>
              <w:bottom w:val="single" w:sz="4" w:space="0" w:color="auto"/>
              <w:right w:val="single" w:sz="4" w:space="0" w:color="auto"/>
            </w:tcBorders>
            <w:shd w:val="clear" w:color="auto" w:fill="2A5C4B"/>
          </w:tcPr>
          <w:p w14:paraId="40B098CD" w14:textId="77777777" w:rsidR="00420F79" w:rsidRPr="00515C31" w:rsidRDefault="00420F79" w:rsidP="006457C2">
            <w:pPr>
              <w:jc w:val="center"/>
              <w:rPr>
                <w:rFonts w:cs="Noto Sans"/>
                <w:b/>
                <w:color w:val="FFFFFF" w:themeColor="background1"/>
                <w:sz w:val="16"/>
                <w:szCs w:val="16"/>
              </w:rPr>
            </w:pPr>
          </w:p>
        </w:tc>
      </w:tr>
      <w:tr w:rsidR="00420F79" w:rsidRPr="00515C31" w14:paraId="6E58152C" w14:textId="77777777" w:rsidTr="00186385">
        <w:trPr>
          <w:trHeight w:val="300"/>
          <w:tblHeader/>
          <w:jc w:val="center"/>
        </w:trPr>
        <w:tc>
          <w:tcPr>
            <w:tcW w:w="9091"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014215BA" w14:textId="77777777" w:rsidR="00420F79" w:rsidRPr="00515C31" w:rsidRDefault="00420F79" w:rsidP="006457C2">
            <w:pPr>
              <w:pStyle w:val="Sinespaciado"/>
              <w:rPr>
                <w:rFonts w:ascii="Noto Sans" w:hAnsi="Noto Sans" w:cs="Noto Sans"/>
                <w:bCs/>
                <w:color w:val="FFFFFF" w:themeColor="background1"/>
                <w:sz w:val="16"/>
                <w:szCs w:val="16"/>
                <w:lang w:eastAsia="es-MX"/>
              </w:rPr>
            </w:pPr>
            <w:r w:rsidRPr="00515C31">
              <w:rPr>
                <w:rFonts w:ascii="Noto Sans" w:hAnsi="Noto Sans" w:cs="Noto Sans"/>
                <w:color w:val="FFFFFF" w:themeColor="background1"/>
                <w:sz w:val="16"/>
                <w:szCs w:val="16"/>
              </w:rPr>
              <w:t>Estudios incluidos:</w:t>
            </w:r>
          </w:p>
        </w:tc>
        <w:tc>
          <w:tcPr>
            <w:tcW w:w="1699" w:type="dxa"/>
            <w:tcBorders>
              <w:top w:val="single" w:sz="4" w:space="0" w:color="auto"/>
              <w:left w:val="single" w:sz="4" w:space="0" w:color="auto"/>
              <w:bottom w:val="single" w:sz="4" w:space="0" w:color="auto"/>
              <w:right w:val="single" w:sz="4" w:space="0" w:color="auto"/>
            </w:tcBorders>
            <w:shd w:val="clear" w:color="auto" w:fill="2A5C4B"/>
          </w:tcPr>
          <w:p w14:paraId="5F4828F5" w14:textId="77777777" w:rsidR="00420F79" w:rsidRPr="00515C31" w:rsidRDefault="00420F79" w:rsidP="006457C2">
            <w:pPr>
              <w:pStyle w:val="Sinespaciado"/>
              <w:rPr>
                <w:rFonts w:ascii="Noto Sans" w:hAnsi="Noto Sans" w:cs="Noto Sans"/>
                <w:color w:val="FFFFFF" w:themeColor="background1"/>
                <w:sz w:val="16"/>
                <w:szCs w:val="16"/>
              </w:rPr>
            </w:pPr>
          </w:p>
        </w:tc>
      </w:tr>
      <w:tr w:rsidR="00420F79" w:rsidRPr="00515C31" w14:paraId="13201E6C" w14:textId="77777777" w:rsidTr="00186385">
        <w:trPr>
          <w:trHeight w:val="300"/>
          <w:tblHeader/>
          <w:jc w:val="center"/>
        </w:trPr>
        <w:tc>
          <w:tcPr>
            <w:tcW w:w="966"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443119F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Clave</w:t>
            </w:r>
          </w:p>
        </w:tc>
        <w:tc>
          <w:tcPr>
            <w:tcW w:w="1862" w:type="dxa"/>
            <w:tcBorders>
              <w:top w:val="single" w:sz="4" w:space="0" w:color="auto"/>
              <w:left w:val="nil"/>
              <w:bottom w:val="single" w:sz="4" w:space="0" w:color="auto"/>
              <w:right w:val="single" w:sz="4" w:space="0" w:color="auto"/>
            </w:tcBorders>
            <w:shd w:val="clear" w:color="auto" w:fill="2A5C4B"/>
            <w:noWrap/>
            <w:vAlign w:val="center"/>
          </w:tcPr>
          <w:p w14:paraId="2ABD0E31"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Nombre del Estudio</w:t>
            </w:r>
          </w:p>
        </w:tc>
        <w:tc>
          <w:tcPr>
            <w:tcW w:w="6263" w:type="dxa"/>
            <w:tcBorders>
              <w:top w:val="single" w:sz="4" w:space="0" w:color="auto"/>
              <w:left w:val="nil"/>
              <w:bottom w:val="single" w:sz="4" w:space="0" w:color="auto"/>
              <w:right w:val="single" w:sz="4" w:space="0" w:color="auto"/>
            </w:tcBorders>
            <w:shd w:val="clear" w:color="auto" w:fill="2A5C4B"/>
            <w:vAlign w:val="center"/>
          </w:tcPr>
          <w:p w14:paraId="31D626E6" w14:textId="77777777" w:rsidR="00420F79" w:rsidRPr="00515C31" w:rsidRDefault="00420F79" w:rsidP="006457C2">
            <w:pPr>
              <w:pStyle w:val="Sinespaciado"/>
              <w:jc w:val="center"/>
              <w:rPr>
                <w:rFonts w:ascii="Noto Sans" w:hAnsi="Noto Sans" w:cs="Noto Sans"/>
                <w:b/>
                <w:color w:val="FFFFFF" w:themeColor="background1"/>
                <w:sz w:val="16"/>
                <w:szCs w:val="16"/>
                <w:lang w:eastAsia="es-MX"/>
              </w:rPr>
            </w:pPr>
            <w:r w:rsidRPr="00515C31">
              <w:rPr>
                <w:rFonts w:ascii="Noto Sans" w:hAnsi="Noto Sans" w:cs="Noto Sans"/>
                <w:b/>
                <w:bCs/>
                <w:color w:val="FFFFFF" w:themeColor="background1"/>
                <w:sz w:val="16"/>
                <w:szCs w:val="16"/>
                <w:lang w:eastAsia="es-MX"/>
              </w:rPr>
              <w:t>Especificaciones de los estudios</w:t>
            </w:r>
          </w:p>
        </w:tc>
        <w:tc>
          <w:tcPr>
            <w:tcW w:w="1699" w:type="dxa"/>
            <w:tcBorders>
              <w:top w:val="single" w:sz="4" w:space="0" w:color="auto"/>
              <w:left w:val="nil"/>
              <w:bottom w:val="single" w:sz="4" w:space="0" w:color="auto"/>
              <w:right w:val="single" w:sz="4" w:space="0" w:color="auto"/>
            </w:tcBorders>
            <w:shd w:val="clear" w:color="auto" w:fill="2A5C4B"/>
          </w:tcPr>
          <w:p w14:paraId="7F9F08C3" w14:textId="77777777" w:rsidR="00420F79" w:rsidRPr="00515C31" w:rsidRDefault="00420F79" w:rsidP="006457C2">
            <w:pPr>
              <w:pStyle w:val="Sinespaciado"/>
              <w:jc w:val="center"/>
              <w:rPr>
                <w:rFonts w:ascii="Noto Sans" w:hAnsi="Noto Sans" w:cs="Noto Sans"/>
                <w:b/>
                <w:bCs/>
                <w:color w:val="FFFFFF" w:themeColor="background1"/>
                <w:sz w:val="16"/>
                <w:szCs w:val="16"/>
                <w:lang w:eastAsia="es-MX"/>
              </w:rPr>
            </w:pPr>
            <w:r>
              <w:rPr>
                <w:rFonts w:ascii="Noto Sans" w:hAnsi="Noto Sans" w:cs="Noto Sans"/>
                <w:b/>
                <w:bCs/>
                <w:color w:val="FFFFFF" w:themeColor="background1"/>
                <w:sz w:val="16"/>
                <w:szCs w:val="16"/>
                <w:lang w:eastAsia="es-MX"/>
              </w:rPr>
              <w:t>Debe procesarse:</w:t>
            </w:r>
          </w:p>
        </w:tc>
      </w:tr>
      <w:tr w:rsidR="00420F79" w:rsidRPr="001910AD" w14:paraId="04DD7A77" w14:textId="77777777" w:rsidTr="00186385">
        <w:trPr>
          <w:trHeight w:val="300"/>
          <w:jc w:val="center"/>
        </w:trPr>
        <w:tc>
          <w:tcPr>
            <w:tcW w:w="966" w:type="dxa"/>
            <w:tcBorders>
              <w:top w:val="single" w:sz="4" w:space="0" w:color="auto"/>
              <w:left w:val="single" w:sz="4" w:space="0" w:color="auto"/>
              <w:bottom w:val="single" w:sz="4" w:space="0" w:color="auto"/>
              <w:right w:val="single" w:sz="4" w:space="0" w:color="auto"/>
            </w:tcBorders>
            <w:noWrap/>
            <w:vAlign w:val="center"/>
            <w:hideMark/>
          </w:tcPr>
          <w:p w14:paraId="523BD93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40.18.001</w:t>
            </w:r>
          </w:p>
        </w:tc>
        <w:tc>
          <w:tcPr>
            <w:tcW w:w="1862" w:type="dxa"/>
            <w:tcBorders>
              <w:top w:val="single" w:sz="4" w:space="0" w:color="auto"/>
              <w:left w:val="nil"/>
              <w:bottom w:val="single" w:sz="4" w:space="0" w:color="auto"/>
              <w:right w:val="single" w:sz="4" w:space="0" w:color="auto"/>
            </w:tcBorders>
            <w:noWrap/>
            <w:vAlign w:val="center"/>
            <w:hideMark/>
          </w:tcPr>
          <w:p w14:paraId="5D08235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cruzada por citometría de flujo para linfocitos totales y con separación de linfocitos T y B (prueba inicial, pretrasplante y cadavérico).</w:t>
            </w:r>
          </w:p>
        </w:tc>
        <w:tc>
          <w:tcPr>
            <w:tcW w:w="6263" w:type="dxa"/>
            <w:tcBorders>
              <w:top w:val="single" w:sz="4" w:space="0" w:color="auto"/>
              <w:left w:val="nil"/>
              <w:bottom w:val="single" w:sz="4" w:space="0" w:color="auto"/>
              <w:right w:val="single" w:sz="4" w:space="0" w:color="auto"/>
            </w:tcBorders>
            <w:vAlign w:val="center"/>
          </w:tcPr>
          <w:p w14:paraId="1C4081B8"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single" w:sz="4" w:space="0" w:color="auto"/>
              <w:left w:val="nil"/>
              <w:bottom w:val="single" w:sz="4" w:space="0" w:color="auto"/>
              <w:right w:val="single" w:sz="4" w:space="0" w:color="auto"/>
            </w:tcBorders>
            <w:shd w:val="clear" w:color="auto" w:fill="CAEDFB" w:themeFill="accent4" w:themeFillTint="33"/>
          </w:tcPr>
          <w:p w14:paraId="71BD43C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8DD7B0F"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5441FB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40.18.003</w:t>
            </w:r>
          </w:p>
        </w:tc>
        <w:tc>
          <w:tcPr>
            <w:tcW w:w="1862" w:type="dxa"/>
            <w:tcBorders>
              <w:top w:val="nil"/>
              <w:left w:val="nil"/>
              <w:bottom w:val="single" w:sz="4" w:space="0" w:color="auto"/>
              <w:right w:val="single" w:sz="4" w:space="0" w:color="auto"/>
            </w:tcBorders>
            <w:noWrap/>
            <w:vAlign w:val="center"/>
            <w:hideMark/>
          </w:tcPr>
          <w:p w14:paraId="7182999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para Locus A, B, C/DR, DQ, DP (método de baja/mediana resolución). Trasplante Renal</w:t>
            </w:r>
          </w:p>
        </w:tc>
        <w:tc>
          <w:tcPr>
            <w:tcW w:w="6263" w:type="dxa"/>
            <w:tcBorders>
              <w:top w:val="nil"/>
              <w:left w:val="nil"/>
              <w:bottom w:val="single" w:sz="4" w:space="0" w:color="auto"/>
              <w:right w:val="single" w:sz="4" w:space="0" w:color="auto"/>
            </w:tcBorders>
            <w:vAlign w:val="center"/>
          </w:tcPr>
          <w:p w14:paraId="3A4BCA7E"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08A40EEE"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E9A3E2D"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03C6A39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40.18.004</w:t>
            </w:r>
          </w:p>
        </w:tc>
        <w:tc>
          <w:tcPr>
            <w:tcW w:w="1862" w:type="dxa"/>
            <w:tcBorders>
              <w:top w:val="nil"/>
              <w:left w:val="nil"/>
              <w:bottom w:val="single" w:sz="4" w:space="0" w:color="auto"/>
              <w:right w:val="single" w:sz="4" w:space="0" w:color="auto"/>
            </w:tcBorders>
            <w:noWrap/>
            <w:vAlign w:val="center"/>
            <w:hideMark/>
          </w:tcPr>
          <w:p w14:paraId="767E0F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para Locus A, B, C/DR, DQ, DP (método de alta resolución). Trasplante CTH</w:t>
            </w:r>
          </w:p>
        </w:tc>
        <w:tc>
          <w:tcPr>
            <w:tcW w:w="6263" w:type="dxa"/>
            <w:tcBorders>
              <w:top w:val="nil"/>
              <w:left w:val="nil"/>
              <w:bottom w:val="single" w:sz="4" w:space="0" w:color="auto"/>
              <w:right w:val="single" w:sz="4" w:space="0" w:color="auto"/>
            </w:tcBorders>
            <w:vAlign w:val="center"/>
          </w:tcPr>
          <w:p w14:paraId="5D35C28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727571C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3F692A37"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E50136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40.18.005</w:t>
            </w:r>
          </w:p>
        </w:tc>
        <w:tc>
          <w:tcPr>
            <w:tcW w:w="1862" w:type="dxa"/>
            <w:tcBorders>
              <w:top w:val="nil"/>
              <w:left w:val="nil"/>
              <w:bottom w:val="single" w:sz="4" w:space="0" w:color="auto"/>
              <w:right w:val="single" w:sz="4" w:space="0" w:color="auto"/>
            </w:tcBorders>
            <w:noWrap/>
            <w:vAlign w:val="center"/>
            <w:hideMark/>
          </w:tcPr>
          <w:p w14:paraId="0104FBB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HLA, Método de secuenciación para CTH</w:t>
            </w:r>
          </w:p>
        </w:tc>
        <w:tc>
          <w:tcPr>
            <w:tcW w:w="6263" w:type="dxa"/>
            <w:tcBorders>
              <w:top w:val="nil"/>
              <w:left w:val="nil"/>
              <w:bottom w:val="single" w:sz="4" w:space="0" w:color="auto"/>
              <w:right w:val="single" w:sz="4" w:space="0" w:color="auto"/>
            </w:tcBorders>
            <w:vAlign w:val="center"/>
          </w:tcPr>
          <w:p w14:paraId="373A204F"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4BF63557"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6B48A57"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4085512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40.18.006</w:t>
            </w:r>
          </w:p>
        </w:tc>
        <w:tc>
          <w:tcPr>
            <w:tcW w:w="1862" w:type="dxa"/>
            <w:tcBorders>
              <w:top w:val="nil"/>
              <w:left w:val="nil"/>
              <w:bottom w:val="single" w:sz="4" w:space="0" w:color="auto"/>
              <w:right w:val="single" w:sz="4" w:space="0" w:color="auto"/>
            </w:tcBorders>
            <w:noWrap/>
            <w:vAlign w:val="center"/>
            <w:hideMark/>
          </w:tcPr>
          <w:p w14:paraId="55862DF6" w14:textId="75CF91AB"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determinar el Panel Reactivo de Anticuerpos HLA por flurimetría, empleando Ag Clase I, % PRA específico.</w:t>
            </w:r>
          </w:p>
        </w:tc>
        <w:tc>
          <w:tcPr>
            <w:tcW w:w="6263" w:type="dxa"/>
            <w:tcBorders>
              <w:top w:val="nil"/>
              <w:left w:val="nil"/>
              <w:bottom w:val="single" w:sz="4" w:space="0" w:color="auto"/>
              <w:right w:val="single" w:sz="4" w:space="0" w:color="auto"/>
            </w:tcBorders>
            <w:vAlign w:val="center"/>
          </w:tcPr>
          <w:p w14:paraId="179E2171"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875B52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187D3912"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72C034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40.18.007</w:t>
            </w:r>
          </w:p>
        </w:tc>
        <w:tc>
          <w:tcPr>
            <w:tcW w:w="1862" w:type="dxa"/>
            <w:tcBorders>
              <w:top w:val="nil"/>
              <w:left w:val="nil"/>
              <w:bottom w:val="single" w:sz="4" w:space="0" w:color="auto"/>
              <w:right w:val="single" w:sz="4" w:space="0" w:color="auto"/>
            </w:tcBorders>
            <w:noWrap/>
            <w:vAlign w:val="center"/>
            <w:hideMark/>
          </w:tcPr>
          <w:p w14:paraId="0E865BD7" w14:textId="245BEE3E"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determinar el Panel Reactivo de Anticuerpos HLA por flurimetría, empleando Ag Clase II, % PRA específico</w:t>
            </w:r>
          </w:p>
        </w:tc>
        <w:tc>
          <w:tcPr>
            <w:tcW w:w="6263" w:type="dxa"/>
            <w:tcBorders>
              <w:top w:val="nil"/>
              <w:left w:val="nil"/>
              <w:bottom w:val="single" w:sz="4" w:space="0" w:color="auto"/>
              <w:right w:val="single" w:sz="4" w:space="0" w:color="auto"/>
            </w:tcBorders>
            <w:vAlign w:val="center"/>
          </w:tcPr>
          <w:p w14:paraId="537DFE8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39B50F3"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55B636C"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1703234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40.18.008</w:t>
            </w:r>
          </w:p>
        </w:tc>
        <w:tc>
          <w:tcPr>
            <w:tcW w:w="1862" w:type="dxa"/>
            <w:tcBorders>
              <w:top w:val="nil"/>
              <w:left w:val="nil"/>
              <w:bottom w:val="single" w:sz="4" w:space="0" w:color="auto"/>
              <w:right w:val="single" w:sz="4" w:space="0" w:color="auto"/>
            </w:tcBorders>
            <w:noWrap/>
            <w:vAlign w:val="center"/>
            <w:hideMark/>
          </w:tcPr>
          <w:p w14:paraId="6E6C6B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para la detección de anticuerpos contra HLA donador específico, antígeno único, Clase I</w:t>
            </w:r>
          </w:p>
        </w:tc>
        <w:tc>
          <w:tcPr>
            <w:tcW w:w="6263" w:type="dxa"/>
            <w:tcBorders>
              <w:top w:val="nil"/>
              <w:left w:val="nil"/>
              <w:bottom w:val="single" w:sz="4" w:space="0" w:color="auto"/>
              <w:right w:val="single" w:sz="4" w:space="0" w:color="auto"/>
            </w:tcBorders>
            <w:vAlign w:val="center"/>
          </w:tcPr>
          <w:p w14:paraId="507436FD"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156E590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765F8213"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5E02114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40.18.009</w:t>
            </w:r>
          </w:p>
        </w:tc>
        <w:tc>
          <w:tcPr>
            <w:tcW w:w="1862" w:type="dxa"/>
            <w:tcBorders>
              <w:top w:val="nil"/>
              <w:left w:val="nil"/>
              <w:bottom w:val="single" w:sz="4" w:space="0" w:color="auto"/>
              <w:right w:val="single" w:sz="4" w:space="0" w:color="auto"/>
            </w:tcBorders>
            <w:noWrap/>
            <w:vAlign w:val="center"/>
            <w:hideMark/>
          </w:tcPr>
          <w:p w14:paraId="105ECC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Prueba para la detección de anticuerpos contra HLA donador </w:t>
            </w:r>
            <w:r w:rsidRPr="001910AD">
              <w:rPr>
                <w:rFonts w:ascii="Noto Sans" w:hAnsi="Noto Sans" w:cs="Noto Sans"/>
                <w:sz w:val="16"/>
                <w:szCs w:val="16"/>
                <w:lang w:eastAsia="es-MX"/>
              </w:rPr>
              <w:lastRenderedPageBreak/>
              <w:t>específico, antígeno único, Clase II</w:t>
            </w:r>
          </w:p>
        </w:tc>
        <w:tc>
          <w:tcPr>
            <w:tcW w:w="6263" w:type="dxa"/>
            <w:tcBorders>
              <w:top w:val="nil"/>
              <w:left w:val="nil"/>
              <w:bottom w:val="single" w:sz="4" w:space="0" w:color="auto"/>
              <w:right w:val="single" w:sz="4" w:space="0" w:color="auto"/>
            </w:tcBorders>
            <w:vAlign w:val="center"/>
          </w:tcPr>
          <w:p w14:paraId="1FE4C5A6"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267F229C"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6AE5B4C"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490E1713" w14:textId="77777777" w:rsidR="00420F79" w:rsidRPr="00F6210E" w:rsidRDefault="00420F79" w:rsidP="006457C2">
            <w:pPr>
              <w:pStyle w:val="Sinespaciado"/>
              <w:jc w:val="center"/>
              <w:rPr>
                <w:rFonts w:ascii="Noto Sans" w:hAnsi="Noto Sans" w:cs="Noto Sans"/>
                <w:sz w:val="16"/>
                <w:szCs w:val="16"/>
                <w:lang w:eastAsia="es-MX"/>
              </w:rPr>
            </w:pPr>
            <w:r w:rsidRPr="00F6210E">
              <w:rPr>
                <w:rFonts w:ascii="Noto Sans" w:hAnsi="Noto Sans" w:cs="Noto Sans"/>
                <w:sz w:val="16"/>
                <w:szCs w:val="16"/>
                <w:lang w:eastAsia="es-MX"/>
              </w:rPr>
              <w:t>40.18.010</w:t>
            </w:r>
          </w:p>
        </w:tc>
        <w:tc>
          <w:tcPr>
            <w:tcW w:w="1862" w:type="dxa"/>
            <w:tcBorders>
              <w:top w:val="nil"/>
              <w:left w:val="nil"/>
              <w:bottom w:val="single" w:sz="4" w:space="0" w:color="auto"/>
              <w:right w:val="single" w:sz="4" w:space="0" w:color="auto"/>
            </w:tcBorders>
            <w:noWrap/>
            <w:vAlign w:val="center"/>
            <w:hideMark/>
          </w:tcPr>
          <w:p w14:paraId="3C981DA0" w14:textId="77777777" w:rsidR="00420F79" w:rsidRPr="00F6210E" w:rsidRDefault="00420F79" w:rsidP="006457C2">
            <w:pPr>
              <w:pStyle w:val="Sinespaciado"/>
              <w:rPr>
                <w:rFonts w:ascii="Noto Sans" w:hAnsi="Noto Sans" w:cs="Noto Sans"/>
                <w:sz w:val="16"/>
                <w:szCs w:val="16"/>
                <w:lang w:eastAsia="es-MX"/>
              </w:rPr>
            </w:pPr>
            <w:r w:rsidRPr="00F6210E">
              <w:rPr>
                <w:rFonts w:ascii="Noto Sans" w:hAnsi="Noto Sans" w:cs="Noto Sans"/>
                <w:sz w:val="16"/>
                <w:szCs w:val="16"/>
                <w:lang w:eastAsia="es-MX"/>
              </w:rPr>
              <w:t>Anticuerpos anti-HLA fijadores de complemento</w:t>
            </w:r>
          </w:p>
        </w:tc>
        <w:tc>
          <w:tcPr>
            <w:tcW w:w="6263" w:type="dxa"/>
            <w:tcBorders>
              <w:top w:val="nil"/>
              <w:left w:val="nil"/>
              <w:bottom w:val="single" w:sz="4" w:space="0" w:color="auto"/>
              <w:right w:val="single" w:sz="4" w:space="0" w:color="auto"/>
            </w:tcBorders>
            <w:vAlign w:val="center"/>
          </w:tcPr>
          <w:p w14:paraId="32B56848"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746E4DDF"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r w:rsidR="00420F79" w:rsidRPr="001910AD" w14:paraId="4B40060E" w14:textId="77777777" w:rsidTr="00186385">
        <w:trPr>
          <w:trHeight w:val="300"/>
          <w:jc w:val="center"/>
        </w:trPr>
        <w:tc>
          <w:tcPr>
            <w:tcW w:w="966" w:type="dxa"/>
            <w:tcBorders>
              <w:top w:val="nil"/>
              <w:left w:val="single" w:sz="4" w:space="0" w:color="auto"/>
              <w:bottom w:val="single" w:sz="4" w:space="0" w:color="auto"/>
              <w:right w:val="single" w:sz="4" w:space="0" w:color="auto"/>
            </w:tcBorders>
            <w:noWrap/>
            <w:vAlign w:val="center"/>
            <w:hideMark/>
          </w:tcPr>
          <w:p w14:paraId="29F1530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40.18.011</w:t>
            </w:r>
          </w:p>
        </w:tc>
        <w:tc>
          <w:tcPr>
            <w:tcW w:w="1862" w:type="dxa"/>
            <w:tcBorders>
              <w:top w:val="nil"/>
              <w:left w:val="nil"/>
              <w:bottom w:val="single" w:sz="4" w:space="0" w:color="auto"/>
              <w:right w:val="single" w:sz="4" w:space="0" w:color="auto"/>
            </w:tcBorders>
            <w:noWrap/>
            <w:vAlign w:val="center"/>
            <w:hideMark/>
          </w:tcPr>
          <w:p w14:paraId="2A0B9E1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de Quimerismo hematopoyético</w:t>
            </w:r>
          </w:p>
        </w:tc>
        <w:tc>
          <w:tcPr>
            <w:tcW w:w="6263" w:type="dxa"/>
            <w:tcBorders>
              <w:top w:val="nil"/>
              <w:left w:val="nil"/>
              <w:bottom w:val="single" w:sz="4" w:space="0" w:color="auto"/>
              <w:right w:val="single" w:sz="4" w:space="0" w:color="auto"/>
            </w:tcBorders>
            <w:vAlign w:val="center"/>
          </w:tcPr>
          <w:p w14:paraId="1ABBE08C" w14:textId="77777777" w:rsidR="00420F79" w:rsidRPr="001910AD" w:rsidRDefault="00420F79" w:rsidP="006457C2">
            <w:pPr>
              <w:pStyle w:val="Sinespaciado"/>
              <w:rPr>
                <w:rFonts w:ascii="Noto Sans" w:hAnsi="Noto Sans" w:cs="Noto Sans"/>
                <w:sz w:val="16"/>
                <w:szCs w:val="16"/>
                <w:lang w:eastAsia="es-MX"/>
              </w:rPr>
            </w:pPr>
          </w:p>
        </w:tc>
        <w:tc>
          <w:tcPr>
            <w:tcW w:w="1699" w:type="dxa"/>
            <w:tcBorders>
              <w:top w:val="nil"/>
              <w:left w:val="nil"/>
              <w:bottom w:val="single" w:sz="4" w:space="0" w:color="auto"/>
              <w:right w:val="single" w:sz="4" w:space="0" w:color="auto"/>
            </w:tcBorders>
            <w:shd w:val="clear" w:color="auto" w:fill="CAEDFB" w:themeFill="accent4" w:themeFillTint="33"/>
          </w:tcPr>
          <w:p w14:paraId="34A223B1"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w:t>
            </w:r>
            <w:r w:rsidRPr="002925CC">
              <w:rPr>
                <w:rFonts w:ascii="Noto Sans" w:hAnsi="Noto Sans" w:cs="Noto Sans"/>
                <w:sz w:val="16"/>
                <w:szCs w:val="16"/>
              </w:rPr>
              <w:t>n sitio, o envío a CRAP conforme a los CRAP para Histocompatibilidad.</w:t>
            </w:r>
          </w:p>
        </w:tc>
      </w:tr>
    </w:tbl>
    <w:p w14:paraId="72352F3C" w14:textId="77777777" w:rsidR="00420F79" w:rsidRPr="001910AD" w:rsidRDefault="00420F79" w:rsidP="00420F79">
      <w:pPr>
        <w:rPr>
          <w:rFonts w:cs="Noto Sans"/>
          <w:sz w:val="16"/>
          <w:szCs w:val="16"/>
        </w:rPr>
      </w:pPr>
    </w:p>
    <w:p w14:paraId="7D61FD11" w14:textId="77777777" w:rsidR="00420F79" w:rsidRPr="001910AD" w:rsidRDefault="00420F79" w:rsidP="00420F79">
      <w:pPr>
        <w:rPr>
          <w:rFonts w:cs="Noto Sans"/>
          <w:i/>
          <w:iCs/>
          <w:sz w:val="16"/>
          <w:szCs w:val="16"/>
        </w:rPr>
      </w:pPr>
      <w:r w:rsidRPr="001910AD">
        <w:rPr>
          <w:rFonts w:cs="Noto Sans"/>
          <w:i/>
          <w:iCs/>
          <w:sz w:val="16"/>
          <w:szCs w:val="16"/>
        </w:rPr>
        <w:t>Equipamiento para el grupo Histocompatibilidad</w:t>
      </w:r>
    </w:p>
    <w:p w14:paraId="33366126" w14:textId="77777777" w:rsidR="00420F79" w:rsidRPr="00F6210E" w:rsidRDefault="00420F79" w:rsidP="00DC2C66">
      <w:pPr>
        <w:pStyle w:val="Prrafodelista"/>
        <w:numPr>
          <w:ilvl w:val="0"/>
          <w:numId w:val="94"/>
        </w:numPr>
        <w:suppressAutoHyphens w:val="0"/>
        <w:spacing w:after="200"/>
        <w:rPr>
          <w:rFonts w:cs="Noto Sans"/>
          <w:sz w:val="16"/>
          <w:szCs w:val="16"/>
        </w:rPr>
      </w:pPr>
      <w:r w:rsidRPr="007C27A7">
        <w:rPr>
          <w:rFonts w:cs="Noto Sans"/>
          <w:sz w:val="16"/>
          <w:szCs w:val="16"/>
        </w:rPr>
        <w:t xml:space="preserve">El equipamiento </w:t>
      </w:r>
      <w:r w:rsidRPr="00F6210E">
        <w:rPr>
          <w:rFonts w:cs="Noto Sans"/>
          <w:i/>
          <w:iCs/>
          <w:sz w:val="16"/>
          <w:szCs w:val="16"/>
        </w:rPr>
        <w:t>Citómetro de Flujo tipo 3</w:t>
      </w:r>
      <w:r w:rsidRPr="00F6210E">
        <w:rPr>
          <w:rFonts w:cs="Noto Sans"/>
          <w:sz w:val="16"/>
          <w:szCs w:val="16"/>
        </w:rPr>
        <w:t xml:space="preserve"> para el grupo Histocompatibilidad estipulado en el Anexo T3 “Equipamiento del SMI ELC”, deberá contar con los siguientes requisitos:</w:t>
      </w:r>
    </w:p>
    <w:p w14:paraId="4839BEE7"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sz w:val="16"/>
          <w:szCs w:val="16"/>
        </w:rPr>
        <w:t>Capacidad de recibir muestras en tubo primario, copa o copilla.</w:t>
      </w:r>
    </w:p>
    <w:p w14:paraId="6A5D846C" w14:textId="77777777" w:rsidR="00420F79" w:rsidRPr="00F6210E" w:rsidRDefault="00420F79" w:rsidP="00DC2C66">
      <w:pPr>
        <w:pStyle w:val="Prrafodelista"/>
        <w:numPr>
          <w:ilvl w:val="1"/>
          <w:numId w:val="94"/>
        </w:numPr>
        <w:suppressAutoHyphens w:val="0"/>
        <w:spacing w:after="200"/>
        <w:rPr>
          <w:rFonts w:cs="Noto Sans"/>
          <w:sz w:val="16"/>
          <w:szCs w:val="16"/>
        </w:rPr>
      </w:pPr>
      <w:r w:rsidRPr="00F6210E">
        <w:rPr>
          <w:rFonts w:cs="Noto Sans"/>
          <w:color w:val="000000"/>
          <w:sz w:val="16"/>
          <w:szCs w:val="16"/>
          <w:lang w:eastAsia="es-MX"/>
        </w:rPr>
        <w:t>Deberán contar con lector para código de barras.</w:t>
      </w:r>
    </w:p>
    <w:p w14:paraId="20AE21A4"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Software de operación en español.</w:t>
      </w:r>
    </w:p>
    <w:p w14:paraId="534D5476"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Puerto de comunicación para interfaz.</w:t>
      </w:r>
    </w:p>
    <w:p w14:paraId="58AE226F"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Monitor Integrado o adicional.</w:t>
      </w:r>
    </w:p>
    <w:p w14:paraId="2B6BE7EC"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En caso de requerir impresora, deberá considerar los insumos mensuales para esta.</w:t>
      </w:r>
    </w:p>
    <w:p w14:paraId="65AD1C47" w14:textId="77777777" w:rsidR="00420F79" w:rsidRPr="00F6210E" w:rsidRDefault="00420F79" w:rsidP="00DC2C66">
      <w:pPr>
        <w:pStyle w:val="Prrafodelista"/>
        <w:numPr>
          <w:ilvl w:val="1"/>
          <w:numId w:val="99"/>
        </w:numPr>
        <w:suppressAutoHyphens w:val="0"/>
        <w:spacing w:after="200"/>
        <w:ind w:left="1418"/>
        <w:rPr>
          <w:rFonts w:cs="Noto Sans"/>
          <w:sz w:val="16"/>
          <w:szCs w:val="16"/>
        </w:rPr>
      </w:pPr>
      <w:r w:rsidRPr="00F6210E">
        <w:rPr>
          <w:rFonts w:cs="Noto Sans"/>
          <w:color w:val="000000"/>
          <w:sz w:val="16"/>
          <w:szCs w:val="16"/>
          <w:lang w:eastAsia="es-MX"/>
        </w:rPr>
        <w:t xml:space="preserve">Regulador de voltaje y batería de respaldo con duración mínima de treinta minutos. </w:t>
      </w:r>
    </w:p>
    <w:p w14:paraId="3D22BDF0" w14:textId="77777777" w:rsidR="00420F79" w:rsidRPr="00A228AF" w:rsidRDefault="00420F79" w:rsidP="00DC2C66">
      <w:pPr>
        <w:pStyle w:val="Prrafodelista"/>
        <w:numPr>
          <w:ilvl w:val="1"/>
          <w:numId w:val="99"/>
        </w:numPr>
        <w:suppressAutoHyphens w:val="0"/>
        <w:spacing w:after="200"/>
        <w:ind w:left="1418"/>
        <w:rPr>
          <w:rFonts w:cs="Noto Sans"/>
          <w:sz w:val="16"/>
          <w:szCs w:val="16"/>
        </w:rPr>
      </w:pPr>
      <w:r w:rsidRPr="00F6210E">
        <w:rPr>
          <w:rFonts w:cs="Noto Sans"/>
          <w:sz w:val="16"/>
          <w:szCs w:val="16"/>
        </w:rPr>
        <w:t xml:space="preserve">Proporcionar Refacciones, Accesorios y Consumibles de acuerdo con sus necesidades, asegurando su compatibilidad con la marca y modelo del </w:t>
      </w:r>
      <w:r w:rsidRPr="00A228AF">
        <w:rPr>
          <w:rFonts w:cs="Noto Sans"/>
          <w:sz w:val="16"/>
          <w:szCs w:val="16"/>
        </w:rPr>
        <w:t>equipo.</w:t>
      </w:r>
    </w:p>
    <w:p w14:paraId="78DD7A79" w14:textId="77777777" w:rsidR="00420F79" w:rsidRPr="00A228AF" w:rsidRDefault="00420F79" w:rsidP="00DC2C66">
      <w:pPr>
        <w:pStyle w:val="Prrafodelista"/>
        <w:numPr>
          <w:ilvl w:val="1"/>
          <w:numId w:val="99"/>
        </w:numPr>
        <w:suppressAutoHyphens w:val="0"/>
        <w:spacing w:after="200"/>
        <w:ind w:left="1418"/>
        <w:rPr>
          <w:rFonts w:cs="Noto Sans"/>
          <w:sz w:val="16"/>
          <w:szCs w:val="16"/>
        </w:rPr>
      </w:pPr>
      <w:r w:rsidRPr="00A228AF">
        <w:rPr>
          <w:rFonts w:cs="Noto Sans"/>
          <w:i/>
          <w:iCs/>
          <w:sz w:val="16"/>
          <w:szCs w:val="16"/>
        </w:rPr>
        <w:t xml:space="preserve">Control de Calidad </w:t>
      </w:r>
    </w:p>
    <w:p w14:paraId="63B06F70" w14:textId="77777777"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El equipo deberá contar con control de calidad integrado.</w:t>
      </w:r>
    </w:p>
    <w:p w14:paraId="02B002B8" w14:textId="5E971A43"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 xml:space="preserve">Incluir la dotación de muestras control para el control de calidad interno. </w:t>
      </w:r>
    </w:p>
    <w:p w14:paraId="3564F6F4" w14:textId="77777777" w:rsidR="00420F79" w:rsidRPr="00A228AF" w:rsidRDefault="00420F79"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Deberá incluir cuando menos una corrida diaria de las muestras control.</w:t>
      </w:r>
    </w:p>
    <w:p w14:paraId="6D1116DF" w14:textId="60A84DC6" w:rsidR="005929D7" w:rsidRPr="00A228AF" w:rsidRDefault="005929D7" w:rsidP="00DC2C66">
      <w:pPr>
        <w:pStyle w:val="Prrafodelista"/>
        <w:numPr>
          <w:ilvl w:val="1"/>
          <w:numId w:val="52"/>
        </w:numPr>
        <w:suppressAutoHyphens w:val="0"/>
        <w:spacing w:after="200"/>
        <w:ind w:left="2160"/>
        <w:rPr>
          <w:rFonts w:cs="Noto Sans"/>
          <w:i/>
          <w:iCs/>
          <w:sz w:val="16"/>
          <w:szCs w:val="16"/>
        </w:rPr>
      </w:pPr>
      <w:r w:rsidRPr="00A228AF">
        <w:rPr>
          <w:rFonts w:cs="Noto Sans"/>
          <w:sz w:val="16"/>
          <w:szCs w:val="16"/>
        </w:rPr>
        <w:t xml:space="preserve">Control de Calidad Externo. </w:t>
      </w:r>
    </w:p>
    <w:p w14:paraId="7D62CBA0" w14:textId="77777777" w:rsidR="00420F79" w:rsidRPr="00A228AF" w:rsidRDefault="00420F79" w:rsidP="00420F79">
      <w:pPr>
        <w:pStyle w:val="Prrafodelista"/>
        <w:rPr>
          <w:rFonts w:cs="Noto Sans"/>
          <w:sz w:val="16"/>
          <w:szCs w:val="16"/>
        </w:rPr>
      </w:pPr>
    </w:p>
    <w:p w14:paraId="522AB9ED" w14:textId="77777777" w:rsidR="00420F79" w:rsidRDefault="00420F79" w:rsidP="00420F79">
      <w:pPr>
        <w:pStyle w:val="Sinespaciado"/>
        <w:rPr>
          <w:rFonts w:ascii="Noto Sans" w:hAnsi="Noto Sans" w:cs="Noto Sans"/>
          <w:i/>
          <w:iCs/>
          <w:sz w:val="16"/>
          <w:szCs w:val="16"/>
        </w:rPr>
      </w:pPr>
      <w:r w:rsidRPr="00A228AF">
        <w:rPr>
          <w:rFonts w:ascii="Noto Sans" w:hAnsi="Noto Sans" w:cs="Noto Sans"/>
          <w:i/>
          <w:iCs/>
          <w:sz w:val="16"/>
          <w:szCs w:val="16"/>
        </w:rPr>
        <w:t>Equipamiento complementario para el grupo Histocompatibilidad</w:t>
      </w:r>
    </w:p>
    <w:p w14:paraId="4C2B9C3A" w14:textId="136219BF" w:rsidR="00420F79" w:rsidRPr="00C52290" w:rsidRDefault="00420F79" w:rsidP="00DC2C66">
      <w:pPr>
        <w:pStyle w:val="Sinespaciado"/>
        <w:numPr>
          <w:ilvl w:val="0"/>
          <w:numId w:val="108"/>
        </w:numPr>
        <w:rPr>
          <w:rFonts w:ascii="Noto Sans" w:hAnsi="Noto Sans" w:cs="Noto Sans"/>
          <w:i/>
          <w:iCs/>
          <w:sz w:val="16"/>
          <w:szCs w:val="16"/>
        </w:rPr>
      </w:pPr>
      <w:r w:rsidRPr="00C52290">
        <w:rPr>
          <w:rFonts w:ascii="Noto Sans" w:hAnsi="Noto Sans" w:cs="Noto Sans"/>
          <w:sz w:val="16"/>
          <w:szCs w:val="16"/>
        </w:rPr>
        <w:t>Centr</w:t>
      </w:r>
      <w:r w:rsidR="005929D7">
        <w:rPr>
          <w:rFonts w:ascii="Noto Sans" w:hAnsi="Noto Sans" w:cs="Noto Sans"/>
          <w:sz w:val="16"/>
          <w:szCs w:val="16"/>
        </w:rPr>
        <w:t>i</w:t>
      </w:r>
      <w:r w:rsidRPr="00C52290">
        <w:rPr>
          <w:rFonts w:ascii="Noto Sans" w:hAnsi="Noto Sans" w:cs="Noto Sans"/>
          <w:sz w:val="16"/>
          <w:szCs w:val="16"/>
        </w:rPr>
        <w:t xml:space="preserve">fuga para tubo de </w:t>
      </w:r>
      <w:r>
        <w:rPr>
          <w:rFonts w:ascii="Noto Sans" w:hAnsi="Noto Sans" w:cs="Noto Sans"/>
          <w:sz w:val="16"/>
          <w:szCs w:val="16"/>
        </w:rPr>
        <w:t>E</w:t>
      </w:r>
      <w:r w:rsidRPr="00C52290">
        <w:rPr>
          <w:rFonts w:ascii="Noto Sans" w:hAnsi="Noto Sans" w:cs="Noto Sans"/>
          <w:sz w:val="16"/>
          <w:szCs w:val="16"/>
        </w:rPr>
        <w:t>ppendorf.</w:t>
      </w:r>
    </w:p>
    <w:p w14:paraId="401542D3"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Centrifuga para microplaca</w:t>
      </w:r>
    </w:p>
    <w:p w14:paraId="0AB165C2"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Microcentrifuga para tubo</w:t>
      </w:r>
    </w:p>
    <w:p w14:paraId="5299736E"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Agitador tipo Vortex</w:t>
      </w:r>
    </w:p>
    <w:p w14:paraId="63EE2664"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Horno de microondas</w:t>
      </w:r>
    </w:p>
    <w:p w14:paraId="4243A597"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2-20 µl</w:t>
      </w:r>
    </w:p>
    <w:p w14:paraId="383474D6"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10-100 µl</w:t>
      </w:r>
    </w:p>
    <w:p w14:paraId="4F730D8F"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monocanal de volumen 100-1000 µl</w:t>
      </w:r>
    </w:p>
    <w:p w14:paraId="0BDBFC4C"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Pipeta multicanal (8 canales) de volumen 10-100 µl</w:t>
      </w:r>
    </w:p>
    <w:p w14:paraId="116A9ED1"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 xml:space="preserve">Pipeta multicanal (8 canales) de volumen 50-500 µl </w:t>
      </w:r>
    </w:p>
    <w:p w14:paraId="425B7C09"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0.5 – 10 µl</w:t>
      </w:r>
    </w:p>
    <w:p w14:paraId="4AB24361" w14:textId="77777777" w:rsidR="00420F79" w:rsidRPr="00C52290"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10 – 100 µl</w:t>
      </w:r>
    </w:p>
    <w:p w14:paraId="33CFBF79" w14:textId="77777777" w:rsidR="00420F79" w:rsidRDefault="00420F79" w:rsidP="00DC2C66">
      <w:pPr>
        <w:pStyle w:val="Prrafodelista"/>
        <w:numPr>
          <w:ilvl w:val="0"/>
          <w:numId w:val="108"/>
        </w:numPr>
        <w:suppressAutoHyphens w:val="0"/>
        <w:spacing w:after="200"/>
        <w:rPr>
          <w:rFonts w:cs="Noto Sans"/>
          <w:sz w:val="16"/>
          <w:szCs w:val="16"/>
        </w:rPr>
      </w:pPr>
      <w:r w:rsidRPr="00C52290">
        <w:rPr>
          <w:rFonts w:cs="Noto Sans"/>
          <w:sz w:val="16"/>
          <w:szCs w:val="16"/>
        </w:rPr>
        <w:t>Micropipeta de volumen variable de 100 – 1000 µl</w:t>
      </w:r>
    </w:p>
    <w:p w14:paraId="43F159A0" w14:textId="35826278" w:rsidR="00420F79" w:rsidRPr="00401D0F" w:rsidRDefault="00420F79" w:rsidP="00420F79">
      <w:pPr>
        <w:rPr>
          <w:rFonts w:cs="Noto Sans"/>
          <w:sz w:val="16"/>
          <w:szCs w:val="16"/>
        </w:rPr>
      </w:pPr>
      <w:r w:rsidRPr="00401D0F">
        <w:rPr>
          <w:rFonts w:cs="Noto Sans"/>
          <w:sz w:val="16"/>
          <w:szCs w:val="16"/>
        </w:rPr>
        <w:t xml:space="preserve">Deberá instalación un sistema automatizado para la búsqueda de histocompatibilidad para los locus A, B, C, DR, DQ y DP compatible con el sistema de flurimetría. </w:t>
      </w:r>
    </w:p>
    <w:p w14:paraId="1D0832B5" w14:textId="77777777" w:rsidR="00420F79" w:rsidRPr="001910AD" w:rsidRDefault="00420F79" w:rsidP="00420F79">
      <w:pPr>
        <w:rPr>
          <w:rFonts w:cs="Noto Sans"/>
          <w:sz w:val="16"/>
          <w:szCs w:val="16"/>
        </w:rPr>
      </w:pPr>
    </w:p>
    <w:p w14:paraId="53295B69" w14:textId="77777777" w:rsidR="00420F79" w:rsidRPr="001910AD" w:rsidRDefault="00420F79" w:rsidP="00420F79">
      <w:pPr>
        <w:rPr>
          <w:rFonts w:cs="Noto Sans"/>
          <w:sz w:val="16"/>
          <w:szCs w:val="16"/>
        </w:rPr>
      </w:pPr>
    </w:p>
    <w:tbl>
      <w:tblPr>
        <w:tblW w:w="10790" w:type="dxa"/>
        <w:jc w:val="center"/>
        <w:tblCellMar>
          <w:left w:w="70" w:type="dxa"/>
          <w:right w:w="70" w:type="dxa"/>
        </w:tblCellMar>
        <w:tblLook w:val="04A0" w:firstRow="1" w:lastRow="0" w:firstColumn="1" w:lastColumn="0" w:noHBand="0" w:noVBand="1"/>
      </w:tblPr>
      <w:tblGrid>
        <w:gridCol w:w="1413"/>
        <w:gridCol w:w="4252"/>
        <w:gridCol w:w="3544"/>
        <w:gridCol w:w="1581"/>
      </w:tblGrid>
      <w:tr w:rsidR="00420F79" w:rsidRPr="00EF75A7" w14:paraId="69FE58DD"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74A49BEA" w14:textId="77777777" w:rsidR="00420F79" w:rsidRPr="00EF75A7" w:rsidRDefault="00420F79" w:rsidP="006457C2">
            <w:pPr>
              <w:pStyle w:val="Sinespaciado"/>
              <w:jc w:val="center"/>
              <w:rPr>
                <w:rFonts w:ascii="Noto Sans" w:hAnsi="Noto Sans" w:cs="Noto Sans"/>
                <w:b/>
                <w:bCs/>
                <w:color w:val="FFFFFF" w:themeColor="background1"/>
                <w:sz w:val="16"/>
                <w:szCs w:val="16"/>
              </w:rPr>
            </w:pPr>
            <w:r w:rsidRPr="00EF75A7">
              <w:rPr>
                <w:rFonts w:ascii="Noto Sans" w:hAnsi="Noto Sans" w:cs="Noto Sans"/>
                <w:b/>
                <w:bCs/>
                <w:color w:val="FFFFFF" w:themeColor="background1"/>
                <w:sz w:val="16"/>
                <w:szCs w:val="16"/>
              </w:rPr>
              <w:t>Grupo 19 Micobacterias</w:t>
            </w:r>
          </w:p>
        </w:tc>
      </w:tr>
      <w:tr w:rsidR="00420F79" w:rsidRPr="00EF75A7" w14:paraId="7AEE4BDB"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5DA41609" w14:textId="3EC541E5" w:rsidR="00420F79" w:rsidRPr="00EF75A7" w:rsidRDefault="00420F79" w:rsidP="006457C2">
            <w:pPr>
              <w:pStyle w:val="Sinespaciado"/>
              <w:rPr>
                <w:rFonts w:ascii="Noto Sans" w:hAnsi="Noto Sans" w:cs="Noto Sans"/>
                <w:color w:val="FFFFFF" w:themeColor="background1"/>
                <w:sz w:val="16"/>
                <w:szCs w:val="16"/>
                <w:highlight w:val="yellow"/>
              </w:rPr>
            </w:pPr>
            <w:r w:rsidRPr="00401D0F">
              <w:rPr>
                <w:rFonts w:ascii="Noto Sans" w:hAnsi="Noto Sans" w:cs="Noto Sans"/>
                <w:color w:val="FFFFFF" w:themeColor="background1"/>
                <w:sz w:val="16"/>
                <w:szCs w:val="16"/>
              </w:rPr>
              <w:t>Estudios incluidos</w:t>
            </w:r>
            <w:r w:rsidR="009E4E6E">
              <w:rPr>
                <w:rFonts w:ascii="Noto Sans" w:hAnsi="Noto Sans" w:cs="Noto Sans"/>
                <w:color w:val="FFFFFF" w:themeColor="background1"/>
                <w:sz w:val="16"/>
                <w:szCs w:val="16"/>
              </w:rPr>
              <w:t>:</w:t>
            </w:r>
          </w:p>
        </w:tc>
      </w:tr>
      <w:tr w:rsidR="00420F79" w:rsidRPr="00EF75A7" w14:paraId="0EDF99BB" w14:textId="77777777" w:rsidTr="006457C2">
        <w:trPr>
          <w:trHeight w:val="300"/>
          <w:tblHeader/>
          <w:jc w:val="center"/>
        </w:trPr>
        <w:tc>
          <w:tcPr>
            <w:tcW w:w="1413"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22E102AD"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Clave</w:t>
            </w:r>
          </w:p>
        </w:tc>
        <w:tc>
          <w:tcPr>
            <w:tcW w:w="4252" w:type="dxa"/>
            <w:tcBorders>
              <w:top w:val="single" w:sz="4" w:space="0" w:color="auto"/>
              <w:left w:val="nil"/>
              <w:bottom w:val="single" w:sz="4" w:space="0" w:color="auto"/>
              <w:right w:val="single" w:sz="4" w:space="0" w:color="auto"/>
            </w:tcBorders>
            <w:shd w:val="clear" w:color="auto" w:fill="2A5C4B"/>
            <w:noWrap/>
            <w:vAlign w:val="center"/>
          </w:tcPr>
          <w:p w14:paraId="2D3072E7"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Nombre del Estudio</w:t>
            </w:r>
          </w:p>
        </w:tc>
        <w:tc>
          <w:tcPr>
            <w:tcW w:w="3544" w:type="dxa"/>
            <w:tcBorders>
              <w:top w:val="single" w:sz="4" w:space="0" w:color="auto"/>
              <w:left w:val="nil"/>
              <w:bottom w:val="single" w:sz="4" w:space="0" w:color="auto"/>
              <w:right w:val="single" w:sz="4" w:space="0" w:color="auto"/>
            </w:tcBorders>
            <w:shd w:val="clear" w:color="auto" w:fill="2A5C4B"/>
            <w:vAlign w:val="center"/>
          </w:tcPr>
          <w:p w14:paraId="36B4C968" w14:textId="77777777" w:rsidR="00420F79" w:rsidRPr="00EF75A7" w:rsidRDefault="00420F79" w:rsidP="006457C2">
            <w:pPr>
              <w:pStyle w:val="Sinespaciado"/>
              <w:jc w:val="center"/>
              <w:rPr>
                <w:rFonts w:ascii="Noto Sans" w:hAnsi="Noto Sans" w:cs="Noto Sans"/>
                <w:b/>
                <w:color w:val="FFFFFF" w:themeColor="background1"/>
                <w:sz w:val="16"/>
                <w:szCs w:val="16"/>
              </w:rPr>
            </w:pPr>
            <w:r w:rsidRPr="00EF75A7">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509F6B2E" w14:textId="77777777" w:rsidR="00420F79" w:rsidRPr="00EF75A7"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508DE82E" w14:textId="77777777" w:rsidTr="00EE0614">
        <w:trPr>
          <w:trHeight w:val="300"/>
          <w:jc w:val="center"/>
        </w:trPr>
        <w:tc>
          <w:tcPr>
            <w:tcW w:w="1413" w:type="dxa"/>
            <w:tcBorders>
              <w:top w:val="single" w:sz="4" w:space="0" w:color="auto"/>
              <w:left w:val="single" w:sz="4" w:space="0" w:color="auto"/>
              <w:bottom w:val="single" w:sz="4" w:space="0" w:color="auto"/>
              <w:right w:val="single" w:sz="4" w:space="0" w:color="auto"/>
            </w:tcBorders>
            <w:noWrap/>
            <w:vAlign w:val="center"/>
            <w:hideMark/>
          </w:tcPr>
          <w:p w14:paraId="3319627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01</w:t>
            </w:r>
          </w:p>
        </w:tc>
        <w:tc>
          <w:tcPr>
            <w:tcW w:w="4252" w:type="dxa"/>
            <w:tcBorders>
              <w:top w:val="single" w:sz="4" w:space="0" w:color="auto"/>
              <w:left w:val="nil"/>
              <w:bottom w:val="single" w:sz="4" w:space="0" w:color="auto"/>
              <w:right w:val="single" w:sz="4" w:space="0" w:color="auto"/>
            </w:tcBorders>
            <w:noWrap/>
            <w:vAlign w:val="center"/>
            <w:hideMark/>
          </w:tcPr>
          <w:p w14:paraId="6FE441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Descontaminación de muestras (Petroff modificado)</w:t>
            </w:r>
          </w:p>
        </w:tc>
        <w:tc>
          <w:tcPr>
            <w:tcW w:w="3544" w:type="dxa"/>
            <w:tcBorders>
              <w:top w:val="single" w:sz="4" w:space="0" w:color="auto"/>
              <w:left w:val="nil"/>
              <w:bottom w:val="single" w:sz="4" w:space="0" w:color="auto"/>
              <w:right w:val="single" w:sz="4" w:space="0" w:color="auto"/>
            </w:tcBorders>
          </w:tcPr>
          <w:p w14:paraId="22A47D04" w14:textId="77777777" w:rsidR="00420F79" w:rsidRPr="001910AD" w:rsidRDefault="00420F79" w:rsidP="006457C2">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1B5CC212"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1809793D"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6F111D0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02</w:t>
            </w:r>
          </w:p>
        </w:tc>
        <w:tc>
          <w:tcPr>
            <w:tcW w:w="4252" w:type="dxa"/>
            <w:tcBorders>
              <w:top w:val="nil"/>
              <w:left w:val="nil"/>
              <w:bottom w:val="single" w:sz="4" w:space="0" w:color="auto"/>
              <w:right w:val="single" w:sz="4" w:space="0" w:color="auto"/>
            </w:tcBorders>
            <w:noWrap/>
            <w:vAlign w:val="center"/>
            <w:hideMark/>
          </w:tcPr>
          <w:p w14:paraId="7E937A1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Baciloscopia por Ziehl Neelsen</w:t>
            </w:r>
          </w:p>
        </w:tc>
        <w:tc>
          <w:tcPr>
            <w:tcW w:w="3544" w:type="dxa"/>
            <w:tcBorders>
              <w:top w:val="nil"/>
              <w:left w:val="nil"/>
              <w:bottom w:val="single" w:sz="4" w:space="0" w:color="auto"/>
              <w:right w:val="single" w:sz="4" w:space="0" w:color="auto"/>
            </w:tcBorders>
          </w:tcPr>
          <w:p w14:paraId="7ABFE1ED"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2E4B4100"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7B4F3B0D" w14:textId="77777777" w:rsidTr="00D86F4B">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3E7CE3A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03</w:t>
            </w:r>
          </w:p>
        </w:tc>
        <w:tc>
          <w:tcPr>
            <w:tcW w:w="4252" w:type="dxa"/>
            <w:tcBorders>
              <w:top w:val="nil"/>
              <w:left w:val="nil"/>
              <w:bottom w:val="single" w:sz="4" w:space="0" w:color="auto"/>
              <w:right w:val="single" w:sz="4" w:space="0" w:color="auto"/>
            </w:tcBorders>
            <w:noWrap/>
            <w:vAlign w:val="center"/>
            <w:hideMark/>
          </w:tcPr>
          <w:p w14:paraId="5835D3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Baciloscopia por Auramida</w:t>
            </w:r>
          </w:p>
        </w:tc>
        <w:tc>
          <w:tcPr>
            <w:tcW w:w="3544" w:type="dxa"/>
            <w:tcBorders>
              <w:top w:val="nil"/>
              <w:left w:val="nil"/>
              <w:bottom w:val="single" w:sz="4" w:space="0" w:color="auto"/>
              <w:right w:val="single" w:sz="4" w:space="0" w:color="auto"/>
            </w:tcBorders>
          </w:tcPr>
          <w:p w14:paraId="23F38C4A"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F2CEED" w:themeFill="accent5" w:themeFillTint="33"/>
            <w:vAlign w:val="center"/>
          </w:tcPr>
          <w:p w14:paraId="5159C108" w14:textId="1CD01908" w:rsidR="00420F79" w:rsidRPr="00666F2B" w:rsidRDefault="00D86F4B" w:rsidP="006457C2">
            <w:pPr>
              <w:pStyle w:val="Sinespaciado"/>
              <w:rPr>
                <w:rFonts w:ascii="Noto Sans" w:hAnsi="Noto Sans" w:cs="Noto Sans"/>
                <w:sz w:val="16"/>
                <w:szCs w:val="16"/>
              </w:rPr>
            </w:pPr>
            <w:r w:rsidRPr="00666F2B">
              <w:rPr>
                <w:rFonts w:ascii="Noto Sans" w:hAnsi="Noto Sans" w:cs="Noto Sans"/>
                <w:sz w:val="16"/>
                <w:szCs w:val="16"/>
              </w:rPr>
              <w:t>Envío a Laboratorio de Referencia.</w:t>
            </w:r>
          </w:p>
        </w:tc>
      </w:tr>
      <w:tr w:rsidR="00420F79" w:rsidRPr="001910AD" w14:paraId="5EB28E7E"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2999583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04</w:t>
            </w:r>
          </w:p>
        </w:tc>
        <w:tc>
          <w:tcPr>
            <w:tcW w:w="4252" w:type="dxa"/>
            <w:tcBorders>
              <w:top w:val="nil"/>
              <w:left w:val="nil"/>
              <w:bottom w:val="single" w:sz="4" w:space="0" w:color="auto"/>
              <w:right w:val="single" w:sz="4" w:space="0" w:color="auto"/>
            </w:tcBorders>
            <w:noWrap/>
            <w:vAlign w:val="center"/>
            <w:hideMark/>
          </w:tcPr>
          <w:p w14:paraId="7AD8E3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Cultivo en medio sólido Lowenstein-Jensen</w:t>
            </w:r>
          </w:p>
        </w:tc>
        <w:tc>
          <w:tcPr>
            <w:tcW w:w="3544" w:type="dxa"/>
            <w:tcBorders>
              <w:top w:val="nil"/>
              <w:left w:val="nil"/>
              <w:bottom w:val="single" w:sz="4" w:space="0" w:color="auto"/>
              <w:right w:val="single" w:sz="4" w:space="0" w:color="auto"/>
            </w:tcBorders>
          </w:tcPr>
          <w:p w14:paraId="6DA2830A"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E89FCC3"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420F79" w:rsidRPr="001910AD" w14:paraId="2AAEA899"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031166D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05</w:t>
            </w:r>
          </w:p>
        </w:tc>
        <w:tc>
          <w:tcPr>
            <w:tcW w:w="4252" w:type="dxa"/>
            <w:tcBorders>
              <w:top w:val="nil"/>
              <w:left w:val="nil"/>
              <w:bottom w:val="single" w:sz="4" w:space="0" w:color="auto"/>
              <w:right w:val="single" w:sz="4" w:space="0" w:color="auto"/>
            </w:tcBorders>
            <w:noWrap/>
            <w:vAlign w:val="center"/>
            <w:hideMark/>
          </w:tcPr>
          <w:p w14:paraId="4DA2411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Cultivo en medio líquido</w:t>
            </w:r>
          </w:p>
        </w:tc>
        <w:tc>
          <w:tcPr>
            <w:tcW w:w="3544" w:type="dxa"/>
            <w:tcBorders>
              <w:top w:val="nil"/>
              <w:left w:val="nil"/>
              <w:bottom w:val="single" w:sz="4" w:space="0" w:color="auto"/>
              <w:right w:val="single" w:sz="4" w:space="0" w:color="auto"/>
            </w:tcBorders>
          </w:tcPr>
          <w:p w14:paraId="64A89934" w14:textId="77777777" w:rsidR="00420F79" w:rsidRPr="001910AD" w:rsidRDefault="00420F79" w:rsidP="006457C2">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0A3C0E" w14:textId="77777777" w:rsidR="00420F79" w:rsidRPr="00666F2B" w:rsidRDefault="00420F79" w:rsidP="006457C2">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08975310" w14:textId="77777777" w:rsidTr="001A1B17">
        <w:trPr>
          <w:trHeight w:val="300"/>
          <w:jc w:val="center"/>
        </w:trPr>
        <w:tc>
          <w:tcPr>
            <w:tcW w:w="1413" w:type="dxa"/>
            <w:tcBorders>
              <w:top w:val="nil"/>
              <w:left w:val="single" w:sz="4" w:space="0" w:color="auto"/>
              <w:bottom w:val="single" w:sz="4" w:space="0" w:color="auto"/>
              <w:right w:val="single" w:sz="4" w:space="0" w:color="auto"/>
            </w:tcBorders>
            <w:noWrap/>
            <w:vAlign w:val="center"/>
          </w:tcPr>
          <w:p w14:paraId="4533ABF3" w14:textId="1178D7CD" w:rsidR="001A1B17" w:rsidRPr="001910AD" w:rsidRDefault="001A1B17" w:rsidP="001A1B17">
            <w:pPr>
              <w:pStyle w:val="Sinespaciado"/>
              <w:jc w:val="center"/>
              <w:rPr>
                <w:rFonts w:ascii="Noto Sans" w:hAnsi="Noto Sans" w:cs="Noto Sans"/>
                <w:sz w:val="16"/>
                <w:szCs w:val="16"/>
                <w:lang w:eastAsia="es-MX"/>
              </w:rPr>
            </w:pPr>
            <w:r w:rsidRPr="0017488C">
              <w:rPr>
                <w:rFonts w:ascii="Noto Sans" w:hAnsi="Noto Sans" w:cs="Noto Sans"/>
                <w:sz w:val="16"/>
                <w:szCs w:val="16"/>
                <w:lang w:eastAsia="es-MX"/>
              </w:rPr>
              <w:t>40.19.006</w:t>
            </w:r>
          </w:p>
        </w:tc>
        <w:tc>
          <w:tcPr>
            <w:tcW w:w="4252" w:type="dxa"/>
            <w:tcBorders>
              <w:top w:val="nil"/>
              <w:left w:val="nil"/>
              <w:bottom w:val="single" w:sz="4" w:space="0" w:color="auto"/>
              <w:right w:val="single" w:sz="4" w:space="0" w:color="auto"/>
            </w:tcBorders>
            <w:noWrap/>
            <w:vAlign w:val="center"/>
          </w:tcPr>
          <w:p w14:paraId="6A585A33" w14:textId="1BBB68A3" w:rsidR="001A1B17" w:rsidRPr="001910AD" w:rsidRDefault="001A1B17" w:rsidP="001A1B17">
            <w:pPr>
              <w:pStyle w:val="Sinespaciado"/>
              <w:rPr>
                <w:rFonts w:ascii="Noto Sans" w:hAnsi="Noto Sans" w:cs="Noto Sans"/>
                <w:sz w:val="16"/>
                <w:szCs w:val="16"/>
              </w:rPr>
            </w:pPr>
            <w:r w:rsidRPr="0017488C">
              <w:rPr>
                <w:rFonts w:ascii="Noto Sans" w:hAnsi="Noto Sans" w:cs="Noto Sans"/>
                <w:sz w:val="16"/>
                <w:szCs w:val="16"/>
                <w:lang w:eastAsia="es-MX"/>
              </w:rPr>
              <w:t>Adenosina desaminasa (ADA)</w:t>
            </w:r>
          </w:p>
        </w:tc>
        <w:tc>
          <w:tcPr>
            <w:tcW w:w="3544" w:type="dxa"/>
            <w:tcBorders>
              <w:top w:val="nil"/>
              <w:left w:val="nil"/>
              <w:bottom w:val="single" w:sz="4" w:space="0" w:color="auto"/>
              <w:right w:val="single" w:sz="4" w:space="0" w:color="auto"/>
            </w:tcBorders>
            <w:vAlign w:val="center"/>
          </w:tcPr>
          <w:p w14:paraId="5A8936F5"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5D0E4C70" w14:textId="7FA9E398" w:rsidR="001A1B17" w:rsidRPr="00666F2B" w:rsidRDefault="001A1B17" w:rsidP="001A1B17">
            <w:pPr>
              <w:pStyle w:val="Sinespaciado"/>
              <w:rPr>
                <w:rFonts w:ascii="Noto Sans" w:hAnsi="Noto Sans" w:cs="Noto Sans"/>
                <w:sz w:val="16"/>
                <w:szCs w:val="16"/>
              </w:rPr>
            </w:pPr>
            <w:r w:rsidRPr="0017488C">
              <w:rPr>
                <w:rFonts w:ascii="Noto Sans" w:hAnsi="Noto Sans" w:cs="Noto Sans"/>
                <w:sz w:val="16"/>
                <w:szCs w:val="16"/>
              </w:rPr>
              <w:t>En sitio o envío a Laboratorio de Referencia.</w:t>
            </w:r>
          </w:p>
        </w:tc>
      </w:tr>
      <w:tr w:rsidR="001A1B17" w:rsidRPr="001910AD" w14:paraId="6064E04B"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0986C250"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07</w:t>
            </w:r>
          </w:p>
        </w:tc>
        <w:tc>
          <w:tcPr>
            <w:tcW w:w="4252" w:type="dxa"/>
            <w:tcBorders>
              <w:top w:val="nil"/>
              <w:left w:val="nil"/>
              <w:bottom w:val="single" w:sz="4" w:space="0" w:color="auto"/>
              <w:right w:val="single" w:sz="4" w:space="0" w:color="auto"/>
            </w:tcBorders>
            <w:noWrap/>
            <w:vAlign w:val="center"/>
            <w:hideMark/>
          </w:tcPr>
          <w:p w14:paraId="11D92A8B"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rPr>
              <w:t>Identificación de género y especie por técnicas enzimáticas</w:t>
            </w:r>
          </w:p>
        </w:tc>
        <w:tc>
          <w:tcPr>
            <w:tcW w:w="3544" w:type="dxa"/>
            <w:tcBorders>
              <w:top w:val="nil"/>
              <w:left w:val="nil"/>
              <w:bottom w:val="single" w:sz="4" w:space="0" w:color="auto"/>
              <w:right w:val="single" w:sz="4" w:space="0" w:color="auto"/>
            </w:tcBorders>
          </w:tcPr>
          <w:p w14:paraId="5341C1CE"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CB4D53A"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3265DEEF" w14:textId="77777777">
        <w:trPr>
          <w:trHeight w:val="300"/>
          <w:jc w:val="center"/>
        </w:trPr>
        <w:tc>
          <w:tcPr>
            <w:tcW w:w="1413" w:type="dxa"/>
            <w:tcBorders>
              <w:top w:val="nil"/>
              <w:left w:val="single" w:sz="4" w:space="0" w:color="auto"/>
              <w:bottom w:val="single" w:sz="4" w:space="0" w:color="auto"/>
              <w:right w:val="single" w:sz="4" w:space="0" w:color="auto"/>
            </w:tcBorders>
            <w:noWrap/>
            <w:vAlign w:val="center"/>
          </w:tcPr>
          <w:p w14:paraId="2781985A" w14:textId="2F8E6C5C"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08</w:t>
            </w:r>
          </w:p>
        </w:tc>
        <w:tc>
          <w:tcPr>
            <w:tcW w:w="4252" w:type="dxa"/>
            <w:tcBorders>
              <w:top w:val="nil"/>
              <w:left w:val="nil"/>
              <w:bottom w:val="single" w:sz="4" w:space="0" w:color="auto"/>
              <w:right w:val="single" w:sz="4" w:space="0" w:color="auto"/>
            </w:tcBorders>
            <w:noWrap/>
            <w:vAlign w:val="center"/>
          </w:tcPr>
          <w:p w14:paraId="31BE7DC0" w14:textId="3829A44A"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genética automatizada para Mycobacterium tuberculosis con resistencia a rifampicina</w:t>
            </w:r>
          </w:p>
        </w:tc>
        <w:tc>
          <w:tcPr>
            <w:tcW w:w="3544" w:type="dxa"/>
            <w:tcBorders>
              <w:top w:val="nil"/>
              <w:left w:val="nil"/>
              <w:bottom w:val="single" w:sz="4" w:space="0" w:color="auto"/>
              <w:right w:val="single" w:sz="4" w:space="0" w:color="auto"/>
            </w:tcBorders>
            <w:vAlign w:val="center"/>
          </w:tcPr>
          <w:p w14:paraId="73EB0C68"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B47F3EF" w14:textId="30907A9C" w:rsidR="001A1B17" w:rsidRPr="00666F2B" w:rsidRDefault="001A1B17" w:rsidP="001A1B17">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1A1B17" w:rsidRPr="001910AD" w14:paraId="637CF536"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18FD8F5D"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09</w:t>
            </w:r>
          </w:p>
        </w:tc>
        <w:tc>
          <w:tcPr>
            <w:tcW w:w="4252" w:type="dxa"/>
            <w:tcBorders>
              <w:top w:val="nil"/>
              <w:left w:val="nil"/>
              <w:bottom w:val="single" w:sz="4" w:space="0" w:color="auto"/>
              <w:right w:val="single" w:sz="4" w:space="0" w:color="auto"/>
            </w:tcBorders>
            <w:noWrap/>
            <w:vAlign w:val="center"/>
            <w:hideMark/>
          </w:tcPr>
          <w:p w14:paraId="5271AEC3"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ácidos nucleicos para Mycobacterium tuberculosis (PCR en tiempo real)</w:t>
            </w:r>
          </w:p>
        </w:tc>
        <w:tc>
          <w:tcPr>
            <w:tcW w:w="3544" w:type="dxa"/>
            <w:tcBorders>
              <w:top w:val="nil"/>
              <w:left w:val="nil"/>
              <w:bottom w:val="single" w:sz="4" w:space="0" w:color="auto"/>
              <w:right w:val="single" w:sz="4" w:space="0" w:color="auto"/>
            </w:tcBorders>
          </w:tcPr>
          <w:p w14:paraId="6E4A4FB8"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E140BA"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17375474"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BD80A0F"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10</w:t>
            </w:r>
          </w:p>
        </w:tc>
        <w:tc>
          <w:tcPr>
            <w:tcW w:w="4252" w:type="dxa"/>
            <w:tcBorders>
              <w:top w:val="nil"/>
              <w:left w:val="nil"/>
              <w:bottom w:val="single" w:sz="4" w:space="0" w:color="auto"/>
              <w:right w:val="single" w:sz="4" w:space="0" w:color="auto"/>
            </w:tcBorders>
            <w:noWrap/>
            <w:vAlign w:val="center"/>
            <w:hideMark/>
          </w:tcPr>
          <w:p w14:paraId="3A06BB70"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Sensibilidad a fármacos de primera línea para Mycobacterium tuberculosis</w:t>
            </w:r>
          </w:p>
        </w:tc>
        <w:tc>
          <w:tcPr>
            <w:tcW w:w="3544" w:type="dxa"/>
            <w:tcBorders>
              <w:top w:val="nil"/>
              <w:left w:val="nil"/>
              <w:bottom w:val="single" w:sz="4" w:space="0" w:color="auto"/>
              <w:right w:val="single" w:sz="4" w:space="0" w:color="auto"/>
            </w:tcBorders>
          </w:tcPr>
          <w:p w14:paraId="2F51974C"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68260FC1"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5DC0C98F"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0AFAADA"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11</w:t>
            </w:r>
          </w:p>
        </w:tc>
        <w:tc>
          <w:tcPr>
            <w:tcW w:w="4252" w:type="dxa"/>
            <w:tcBorders>
              <w:top w:val="nil"/>
              <w:left w:val="nil"/>
              <w:bottom w:val="single" w:sz="4" w:space="0" w:color="auto"/>
              <w:right w:val="single" w:sz="4" w:space="0" w:color="auto"/>
            </w:tcBorders>
            <w:noWrap/>
            <w:vAlign w:val="center"/>
            <w:hideMark/>
          </w:tcPr>
          <w:p w14:paraId="2E3A3654"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Sensibilidad a fármacos de segunda línea para Mycobacterium tuberculosis</w:t>
            </w:r>
          </w:p>
        </w:tc>
        <w:tc>
          <w:tcPr>
            <w:tcW w:w="3544" w:type="dxa"/>
            <w:tcBorders>
              <w:top w:val="nil"/>
              <w:left w:val="nil"/>
              <w:bottom w:val="single" w:sz="4" w:space="0" w:color="auto"/>
              <w:right w:val="single" w:sz="4" w:space="0" w:color="auto"/>
            </w:tcBorders>
          </w:tcPr>
          <w:p w14:paraId="0A42F2C9"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4568BA53"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3CDB9BE9"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80150C2"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12</w:t>
            </w:r>
          </w:p>
        </w:tc>
        <w:tc>
          <w:tcPr>
            <w:tcW w:w="4252" w:type="dxa"/>
            <w:tcBorders>
              <w:top w:val="nil"/>
              <w:left w:val="nil"/>
              <w:bottom w:val="single" w:sz="4" w:space="0" w:color="auto"/>
              <w:right w:val="single" w:sz="4" w:space="0" w:color="auto"/>
            </w:tcBorders>
            <w:noWrap/>
            <w:vAlign w:val="center"/>
            <w:hideMark/>
          </w:tcPr>
          <w:p w14:paraId="75840C33"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Hibridación para identificación de especies de micobacterias</w:t>
            </w:r>
          </w:p>
        </w:tc>
        <w:tc>
          <w:tcPr>
            <w:tcW w:w="3544" w:type="dxa"/>
            <w:tcBorders>
              <w:top w:val="nil"/>
              <w:left w:val="nil"/>
              <w:bottom w:val="single" w:sz="4" w:space="0" w:color="auto"/>
              <w:right w:val="single" w:sz="4" w:space="0" w:color="auto"/>
            </w:tcBorders>
          </w:tcPr>
          <w:p w14:paraId="65D4E5AE"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337C2671"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5D3198F6"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4FF911D6"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13</w:t>
            </w:r>
          </w:p>
        </w:tc>
        <w:tc>
          <w:tcPr>
            <w:tcW w:w="4252" w:type="dxa"/>
            <w:tcBorders>
              <w:top w:val="nil"/>
              <w:left w:val="nil"/>
              <w:bottom w:val="single" w:sz="4" w:space="0" w:color="auto"/>
              <w:right w:val="single" w:sz="4" w:space="0" w:color="auto"/>
            </w:tcBorders>
            <w:noWrap/>
            <w:vAlign w:val="center"/>
            <w:hideMark/>
          </w:tcPr>
          <w:p w14:paraId="212E1091" w14:textId="77777777" w:rsidR="001A1B17" w:rsidRPr="001910AD" w:rsidRDefault="001A1B17" w:rsidP="001A1B17">
            <w:pPr>
              <w:pStyle w:val="Sinespaciado"/>
              <w:rPr>
                <w:rFonts w:ascii="Noto Sans" w:hAnsi="Noto Sans" w:cs="Noto Sans"/>
                <w:sz w:val="16"/>
                <w:szCs w:val="16"/>
                <w:lang w:eastAsia="es-MX"/>
              </w:rPr>
            </w:pPr>
            <w:r w:rsidRPr="001910AD">
              <w:rPr>
                <w:rFonts w:ascii="Noto Sans" w:hAnsi="Noto Sans" w:cs="Noto Sans"/>
                <w:sz w:val="16"/>
                <w:szCs w:val="16"/>
                <w:lang w:eastAsia="es-MX"/>
              </w:rPr>
              <w:t>Genotipificación para identificación de especies de micobacterias</w:t>
            </w:r>
          </w:p>
        </w:tc>
        <w:tc>
          <w:tcPr>
            <w:tcW w:w="3544" w:type="dxa"/>
            <w:tcBorders>
              <w:top w:val="nil"/>
              <w:left w:val="nil"/>
              <w:bottom w:val="single" w:sz="4" w:space="0" w:color="auto"/>
              <w:right w:val="single" w:sz="4" w:space="0" w:color="auto"/>
            </w:tcBorders>
          </w:tcPr>
          <w:p w14:paraId="7F3E4BA3"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13E89890"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o envío a CRAP.</w:t>
            </w:r>
          </w:p>
        </w:tc>
      </w:tr>
      <w:tr w:rsidR="001A1B17" w:rsidRPr="001910AD" w14:paraId="298B6BA7" w14:textId="77777777" w:rsidTr="00EE0614">
        <w:trPr>
          <w:trHeight w:val="300"/>
          <w:jc w:val="center"/>
        </w:trPr>
        <w:tc>
          <w:tcPr>
            <w:tcW w:w="1413" w:type="dxa"/>
            <w:tcBorders>
              <w:top w:val="nil"/>
              <w:left w:val="single" w:sz="4" w:space="0" w:color="auto"/>
              <w:bottom w:val="single" w:sz="4" w:space="0" w:color="auto"/>
              <w:right w:val="single" w:sz="4" w:space="0" w:color="auto"/>
            </w:tcBorders>
            <w:noWrap/>
            <w:vAlign w:val="center"/>
            <w:hideMark/>
          </w:tcPr>
          <w:p w14:paraId="52C60E9A" w14:textId="77777777" w:rsidR="001A1B17" w:rsidRPr="001910AD" w:rsidRDefault="001A1B17" w:rsidP="001A1B17">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40.19.</w:t>
            </w:r>
            <w:r>
              <w:rPr>
                <w:rFonts w:ascii="Noto Sans" w:hAnsi="Noto Sans" w:cs="Noto Sans"/>
                <w:sz w:val="16"/>
                <w:szCs w:val="16"/>
                <w:lang w:eastAsia="es-MX"/>
              </w:rPr>
              <w:t>0</w:t>
            </w:r>
            <w:r w:rsidRPr="001910AD">
              <w:rPr>
                <w:rFonts w:ascii="Noto Sans" w:hAnsi="Noto Sans" w:cs="Noto Sans"/>
                <w:sz w:val="16"/>
                <w:szCs w:val="16"/>
                <w:lang w:eastAsia="es-MX"/>
              </w:rPr>
              <w:t>14</w:t>
            </w:r>
          </w:p>
        </w:tc>
        <w:tc>
          <w:tcPr>
            <w:tcW w:w="4252" w:type="dxa"/>
            <w:tcBorders>
              <w:top w:val="nil"/>
              <w:left w:val="nil"/>
              <w:bottom w:val="single" w:sz="4" w:space="0" w:color="auto"/>
              <w:right w:val="single" w:sz="4" w:space="0" w:color="auto"/>
            </w:tcBorders>
            <w:noWrap/>
            <w:vAlign w:val="center"/>
            <w:hideMark/>
          </w:tcPr>
          <w:p w14:paraId="132AFFBE" w14:textId="77777777" w:rsidR="001A1B17" w:rsidRPr="001910AD" w:rsidRDefault="001A1B17" w:rsidP="001A1B17">
            <w:pPr>
              <w:pStyle w:val="Sinespaciado"/>
              <w:rPr>
                <w:rFonts w:ascii="Noto Sans" w:hAnsi="Noto Sans" w:cs="Noto Sans"/>
                <w:sz w:val="16"/>
                <w:szCs w:val="16"/>
                <w:lang w:eastAsia="es-MX"/>
              </w:rPr>
            </w:pPr>
            <w:r w:rsidRPr="003A6B67">
              <w:rPr>
                <w:rFonts w:ascii="Noto Sans" w:hAnsi="Noto Sans" w:cs="Noto Sans"/>
                <w:sz w:val="16"/>
                <w:szCs w:val="16"/>
                <w:lang w:eastAsia="es-MX"/>
              </w:rPr>
              <w:t>Prueba de liberación de interferón gamma (IGRA)</w:t>
            </w:r>
          </w:p>
        </w:tc>
        <w:tc>
          <w:tcPr>
            <w:tcW w:w="3544" w:type="dxa"/>
            <w:tcBorders>
              <w:top w:val="nil"/>
              <w:left w:val="nil"/>
              <w:bottom w:val="single" w:sz="4" w:space="0" w:color="auto"/>
              <w:right w:val="single" w:sz="4" w:space="0" w:color="auto"/>
            </w:tcBorders>
          </w:tcPr>
          <w:p w14:paraId="73A1CEAC" w14:textId="77777777" w:rsidR="001A1B17" w:rsidRPr="001910AD" w:rsidRDefault="001A1B17" w:rsidP="001A1B17">
            <w:pPr>
              <w:pStyle w:val="Sinespaciado"/>
              <w:rPr>
                <w:rFonts w:ascii="Noto Sans" w:hAnsi="Noto Sans" w:cs="Noto Sans"/>
                <w:sz w:val="16"/>
                <w:szCs w:val="16"/>
              </w:rPr>
            </w:pPr>
          </w:p>
        </w:tc>
        <w:tc>
          <w:tcPr>
            <w:tcW w:w="1581" w:type="dxa"/>
            <w:tcBorders>
              <w:top w:val="nil"/>
              <w:left w:val="nil"/>
              <w:bottom w:val="single" w:sz="4" w:space="0" w:color="auto"/>
              <w:right w:val="single" w:sz="4" w:space="0" w:color="auto"/>
            </w:tcBorders>
            <w:shd w:val="clear" w:color="auto" w:fill="D1D1D1" w:themeFill="background2" w:themeFillShade="E6"/>
          </w:tcPr>
          <w:p w14:paraId="21829499" w14:textId="77777777" w:rsidR="001A1B17" w:rsidRPr="00666F2B" w:rsidRDefault="001A1B17" w:rsidP="001A1B17">
            <w:pPr>
              <w:pStyle w:val="Sinespaciado"/>
              <w:rPr>
                <w:rFonts w:ascii="Noto Sans" w:hAnsi="Noto Sans" w:cs="Noto Sans"/>
                <w:sz w:val="16"/>
                <w:szCs w:val="16"/>
              </w:rPr>
            </w:pPr>
            <w:r w:rsidRPr="00666F2B">
              <w:rPr>
                <w:rFonts w:ascii="Noto Sans" w:hAnsi="Noto Sans" w:cs="Noto Sans"/>
                <w:sz w:val="16"/>
                <w:szCs w:val="16"/>
              </w:rPr>
              <w:t>En sitio, envío a CRAP o Laboratorio de Referencia,</w:t>
            </w:r>
          </w:p>
        </w:tc>
      </w:tr>
    </w:tbl>
    <w:p w14:paraId="64ADB6BD" w14:textId="77777777" w:rsidR="00420F79" w:rsidRDefault="00420F79" w:rsidP="00420F79">
      <w:pPr>
        <w:rPr>
          <w:rFonts w:cs="Noto Sans"/>
          <w:sz w:val="16"/>
          <w:szCs w:val="16"/>
        </w:rPr>
      </w:pPr>
    </w:p>
    <w:p w14:paraId="55F20E2B" w14:textId="5F646742" w:rsidR="00443978" w:rsidRPr="00443978" w:rsidRDefault="00443978" w:rsidP="00420F79">
      <w:pPr>
        <w:rPr>
          <w:rFonts w:cs="Noto Sans"/>
          <w:i/>
          <w:iCs/>
          <w:sz w:val="16"/>
          <w:szCs w:val="16"/>
        </w:rPr>
      </w:pPr>
      <w:r w:rsidRPr="00443978">
        <w:rPr>
          <w:rFonts w:cs="Noto Sans"/>
          <w:i/>
          <w:iCs/>
          <w:sz w:val="16"/>
          <w:szCs w:val="16"/>
        </w:rPr>
        <w:t>Especificaciones:</w:t>
      </w:r>
    </w:p>
    <w:p w14:paraId="29FAE903" w14:textId="77777777" w:rsidR="00443978" w:rsidRDefault="00443978" w:rsidP="00443978">
      <w:pPr>
        <w:rPr>
          <w:rFonts w:cs="Noto Sans"/>
          <w:sz w:val="16"/>
          <w:szCs w:val="16"/>
        </w:rPr>
      </w:pPr>
    </w:p>
    <w:p w14:paraId="7E75C43B" w14:textId="06F617C7" w:rsidR="00443978" w:rsidRPr="001910AD" w:rsidRDefault="00443978" w:rsidP="00443978">
      <w:pPr>
        <w:rPr>
          <w:rFonts w:cs="Noto Sans"/>
          <w:sz w:val="16"/>
          <w:szCs w:val="16"/>
        </w:rPr>
      </w:pPr>
      <w:r w:rsidRPr="001910AD">
        <w:rPr>
          <w:rFonts w:cs="Noto Sans"/>
          <w:sz w:val="16"/>
          <w:szCs w:val="16"/>
        </w:rPr>
        <w:t>Para la clave 40.19.</w:t>
      </w:r>
      <w:r>
        <w:rPr>
          <w:rFonts w:cs="Noto Sans"/>
          <w:sz w:val="16"/>
          <w:szCs w:val="16"/>
        </w:rPr>
        <w:t>0</w:t>
      </w:r>
      <w:r w:rsidRPr="001910AD">
        <w:rPr>
          <w:rFonts w:cs="Noto Sans"/>
          <w:sz w:val="16"/>
          <w:szCs w:val="16"/>
        </w:rPr>
        <w:t>08, los OOAD o UMAE que no cuenten con equipo de biología molecular asignado, podrán enviarse el estudio a Laboratorio de Referencia. Los OOAD o UMAE que tengan asignados equipo de Biología Molecular Tipo 1, Tipo 2 o Tipo 4, deberá procesarse en estos equipos la totalidad de las muestras del OOAD o UMAE.</w:t>
      </w:r>
    </w:p>
    <w:p w14:paraId="30EC90A4" w14:textId="77777777" w:rsidR="00443978" w:rsidRPr="001910AD" w:rsidRDefault="00443978" w:rsidP="00420F79">
      <w:pPr>
        <w:rPr>
          <w:rFonts w:cs="Noto Sans"/>
          <w:sz w:val="16"/>
          <w:szCs w:val="16"/>
        </w:rPr>
      </w:pPr>
    </w:p>
    <w:p w14:paraId="77485F07" w14:textId="77777777" w:rsidR="00420F79" w:rsidRPr="001910AD" w:rsidRDefault="00420F79" w:rsidP="00420F79">
      <w:pPr>
        <w:rPr>
          <w:rFonts w:cs="Noto Sans"/>
          <w:i/>
          <w:iCs/>
          <w:sz w:val="16"/>
          <w:szCs w:val="16"/>
        </w:rPr>
      </w:pPr>
      <w:r w:rsidRPr="001910AD">
        <w:rPr>
          <w:rFonts w:cs="Noto Sans"/>
          <w:i/>
          <w:iCs/>
          <w:sz w:val="16"/>
          <w:szCs w:val="16"/>
        </w:rPr>
        <w:t>Equipamiento para el grupo Micobacterias</w:t>
      </w:r>
    </w:p>
    <w:p w14:paraId="2E727EBD" w14:textId="77777777" w:rsidR="00420F79" w:rsidRPr="008851D1" w:rsidRDefault="00420F79" w:rsidP="00DC2C66">
      <w:pPr>
        <w:pStyle w:val="Prrafodelista"/>
        <w:numPr>
          <w:ilvl w:val="0"/>
          <w:numId w:val="77"/>
        </w:numPr>
        <w:rPr>
          <w:rFonts w:cs="Noto Sans"/>
          <w:sz w:val="16"/>
          <w:szCs w:val="16"/>
        </w:rPr>
      </w:pPr>
      <w:r w:rsidRPr="008851D1">
        <w:rPr>
          <w:rFonts w:cs="Noto Sans"/>
          <w:sz w:val="16"/>
          <w:szCs w:val="16"/>
        </w:rPr>
        <w:t xml:space="preserve">El equipamiento </w:t>
      </w:r>
      <w:r>
        <w:rPr>
          <w:rFonts w:cs="Noto Sans"/>
          <w:sz w:val="16"/>
          <w:szCs w:val="16"/>
        </w:rPr>
        <w:t>para el grupo Micobacterias</w:t>
      </w:r>
      <w:r w:rsidRPr="008851D1">
        <w:rPr>
          <w:rFonts w:cs="Noto Sans"/>
          <w:sz w:val="16"/>
          <w:szCs w:val="16"/>
        </w:rPr>
        <w:t>, estipulado en el Anexo T3 “Equipamiento del SMI ELC”, deberá contar con los siguientes requisitos:</w:t>
      </w:r>
    </w:p>
    <w:p w14:paraId="7974E16A" w14:textId="77777777" w:rsidR="00420F79" w:rsidRPr="00EB3046" w:rsidRDefault="00420F79" w:rsidP="00DC2C66">
      <w:pPr>
        <w:pStyle w:val="Prrafodelista"/>
        <w:numPr>
          <w:ilvl w:val="1"/>
          <w:numId w:val="77"/>
        </w:numPr>
        <w:suppressAutoHyphens w:val="0"/>
        <w:spacing w:after="200"/>
        <w:rPr>
          <w:rFonts w:cs="Noto Sans"/>
          <w:sz w:val="16"/>
          <w:szCs w:val="16"/>
        </w:rPr>
      </w:pPr>
      <w:r w:rsidRPr="001910AD">
        <w:rPr>
          <w:rFonts w:cs="Noto Sans"/>
          <w:color w:val="000000"/>
          <w:sz w:val="16"/>
          <w:szCs w:val="16"/>
          <w:lang w:eastAsia="es-MX"/>
        </w:rPr>
        <w:lastRenderedPageBreak/>
        <w:t xml:space="preserve">Software </w:t>
      </w:r>
      <w:r w:rsidRPr="00EB3046">
        <w:rPr>
          <w:rFonts w:cs="Noto Sans"/>
          <w:color w:val="000000"/>
          <w:sz w:val="16"/>
          <w:szCs w:val="16"/>
          <w:lang w:eastAsia="es-MX"/>
        </w:rPr>
        <w:t>de operación en español.</w:t>
      </w:r>
    </w:p>
    <w:p w14:paraId="13F887A9"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Puerto de comunicación para interfaz.</w:t>
      </w:r>
    </w:p>
    <w:p w14:paraId="40792474"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Monitor Integrado o adicional.</w:t>
      </w:r>
    </w:p>
    <w:p w14:paraId="0278499D"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En caso de requerir impresora, deberá considerar los insumos mensuales para esta.</w:t>
      </w:r>
    </w:p>
    <w:p w14:paraId="5BACCCD9" w14:textId="77777777" w:rsidR="00420F79" w:rsidRPr="00EB3046" w:rsidRDefault="00420F79" w:rsidP="00DC2C66">
      <w:pPr>
        <w:pStyle w:val="Prrafodelista"/>
        <w:numPr>
          <w:ilvl w:val="1"/>
          <w:numId w:val="77"/>
        </w:numPr>
        <w:suppressAutoHyphens w:val="0"/>
        <w:spacing w:after="200"/>
        <w:rPr>
          <w:rFonts w:cs="Noto Sans"/>
          <w:sz w:val="16"/>
          <w:szCs w:val="16"/>
        </w:rPr>
      </w:pPr>
      <w:r w:rsidRPr="00EB3046">
        <w:rPr>
          <w:rFonts w:cs="Noto Sans"/>
          <w:color w:val="000000"/>
          <w:sz w:val="16"/>
          <w:szCs w:val="16"/>
          <w:lang w:eastAsia="es-MX"/>
        </w:rPr>
        <w:t xml:space="preserve">Regulador de voltaje y batería de respaldo con duración mínima de treinta minutos. </w:t>
      </w:r>
    </w:p>
    <w:p w14:paraId="0F3B7F3F" w14:textId="77777777" w:rsidR="00420F79" w:rsidRPr="00EB3046" w:rsidRDefault="00420F79" w:rsidP="00DC2C66">
      <w:pPr>
        <w:pStyle w:val="Prrafodelista"/>
        <w:numPr>
          <w:ilvl w:val="0"/>
          <w:numId w:val="80"/>
        </w:numPr>
        <w:suppressAutoHyphens w:val="0"/>
        <w:spacing w:after="200"/>
        <w:ind w:left="1418"/>
        <w:rPr>
          <w:rFonts w:cs="Noto Sans"/>
          <w:sz w:val="16"/>
          <w:szCs w:val="16"/>
        </w:rPr>
      </w:pPr>
      <w:r w:rsidRPr="00EB3046">
        <w:rPr>
          <w:rFonts w:cs="Noto Sans"/>
          <w:sz w:val="16"/>
          <w:szCs w:val="16"/>
        </w:rPr>
        <w:t>Proporcionar Refacciones, Accesorios y Consumibles de acuerdo con sus necesidades, asegurando su compatibilidad con la marca y modelo del equipo.</w:t>
      </w:r>
    </w:p>
    <w:p w14:paraId="788D5944" w14:textId="77777777" w:rsidR="00420F79" w:rsidRPr="00EB3046" w:rsidRDefault="00420F79" w:rsidP="00DC2C66">
      <w:pPr>
        <w:pStyle w:val="Prrafodelista"/>
        <w:numPr>
          <w:ilvl w:val="0"/>
          <w:numId w:val="80"/>
        </w:numPr>
        <w:suppressAutoHyphens w:val="0"/>
        <w:spacing w:after="200"/>
        <w:ind w:left="1418"/>
        <w:rPr>
          <w:rFonts w:cs="Noto Sans"/>
          <w:sz w:val="16"/>
          <w:szCs w:val="16"/>
        </w:rPr>
      </w:pPr>
      <w:r w:rsidRPr="00EB3046">
        <w:rPr>
          <w:rFonts w:cs="Noto Sans"/>
          <w:i/>
          <w:iCs/>
          <w:sz w:val="16"/>
          <w:szCs w:val="16"/>
        </w:rPr>
        <w:t xml:space="preserve">Control de Calidad </w:t>
      </w:r>
    </w:p>
    <w:p w14:paraId="61A68D8C" w14:textId="77777777" w:rsidR="00420F79" w:rsidRPr="001910AD" w:rsidRDefault="00420F79" w:rsidP="00DC2C66">
      <w:pPr>
        <w:pStyle w:val="Prrafodelista"/>
        <w:numPr>
          <w:ilvl w:val="1"/>
          <w:numId w:val="81"/>
        </w:numPr>
        <w:suppressAutoHyphens w:val="0"/>
        <w:spacing w:after="200"/>
        <w:rPr>
          <w:rFonts w:cs="Noto Sans"/>
          <w:sz w:val="16"/>
          <w:szCs w:val="16"/>
        </w:rPr>
      </w:pPr>
      <w:r w:rsidRPr="00EB3046">
        <w:rPr>
          <w:rFonts w:cs="Noto Sans"/>
          <w:sz w:val="16"/>
          <w:szCs w:val="16"/>
        </w:rPr>
        <w:t>El equipo deberá contar</w:t>
      </w:r>
      <w:r w:rsidRPr="001910AD">
        <w:rPr>
          <w:rFonts w:cs="Noto Sans"/>
          <w:sz w:val="16"/>
          <w:szCs w:val="16"/>
        </w:rPr>
        <w:t xml:space="preserve"> con control de calidad integrado.</w:t>
      </w:r>
    </w:p>
    <w:p w14:paraId="4D9119D6" w14:textId="77777777" w:rsidR="00420F79" w:rsidRPr="001412B4" w:rsidRDefault="00420F79" w:rsidP="00DC2C66">
      <w:pPr>
        <w:pStyle w:val="Prrafodelista"/>
        <w:numPr>
          <w:ilvl w:val="1"/>
          <w:numId w:val="81"/>
        </w:numPr>
        <w:suppressAutoHyphens w:val="0"/>
        <w:spacing w:after="200"/>
        <w:rPr>
          <w:rFonts w:cs="Noto Sans"/>
          <w:sz w:val="16"/>
          <w:szCs w:val="16"/>
        </w:rPr>
      </w:pPr>
      <w:r w:rsidRPr="001412B4">
        <w:rPr>
          <w:rFonts w:cs="Noto Sans"/>
          <w:sz w:val="16"/>
          <w:szCs w:val="16"/>
        </w:rPr>
        <w:t>Deberá inscribir a la totalidad de las Unidades Médicas con equipamiento asignado a un control de calidad externo.</w:t>
      </w:r>
    </w:p>
    <w:p w14:paraId="529908BF" w14:textId="77777777" w:rsidR="00420F79" w:rsidRDefault="00420F79" w:rsidP="00420F79">
      <w:pPr>
        <w:rPr>
          <w:rFonts w:cs="Noto Sans"/>
          <w:i/>
          <w:iCs/>
          <w:sz w:val="16"/>
          <w:szCs w:val="16"/>
        </w:rPr>
      </w:pPr>
      <w:r w:rsidRPr="008165F4">
        <w:rPr>
          <w:rFonts w:cs="Noto Sans"/>
          <w:i/>
          <w:iCs/>
          <w:sz w:val="16"/>
          <w:szCs w:val="16"/>
        </w:rPr>
        <w:t xml:space="preserve">Equipamiento complementario para el </w:t>
      </w:r>
      <w:r w:rsidRPr="001910AD">
        <w:rPr>
          <w:rFonts w:cs="Noto Sans"/>
          <w:i/>
          <w:iCs/>
          <w:sz w:val="16"/>
          <w:szCs w:val="16"/>
        </w:rPr>
        <w:t xml:space="preserve">grupo </w:t>
      </w:r>
      <w:r>
        <w:rPr>
          <w:rFonts w:cs="Noto Sans"/>
          <w:i/>
          <w:iCs/>
          <w:sz w:val="16"/>
          <w:szCs w:val="16"/>
        </w:rPr>
        <w:t>Micobacterias</w:t>
      </w:r>
      <w:r w:rsidRPr="001910AD">
        <w:rPr>
          <w:rFonts w:cs="Noto Sans"/>
          <w:i/>
          <w:iCs/>
          <w:sz w:val="16"/>
          <w:szCs w:val="16"/>
        </w:rPr>
        <w:t xml:space="preserve"> </w:t>
      </w:r>
    </w:p>
    <w:p w14:paraId="53F177B4" w14:textId="77777777" w:rsidR="00420F79" w:rsidRPr="00A3238F" w:rsidRDefault="00420F79" w:rsidP="00DC2C66">
      <w:pPr>
        <w:pStyle w:val="Prrafodelista"/>
        <w:numPr>
          <w:ilvl w:val="0"/>
          <w:numId w:val="109"/>
        </w:numPr>
        <w:rPr>
          <w:rFonts w:cs="Noto Sans"/>
          <w:i/>
          <w:iCs/>
          <w:sz w:val="16"/>
          <w:szCs w:val="16"/>
        </w:rPr>
      </w:pPr>
      <w:r w:rsidRPr="00A3238F">
        <w:rPr>
          <w:rFonts w:cs="Noto Sans"/>
          <w:sz w:val="16"/>
          <w:szCs w:val="16"/>
        </w:rPr>
        <w:t xml:space="preserve">Se deberá contemplar la dotación del siguiente equipo complementario para el </w:t>
      </w:r>
      <w:r w:rsidRPr="00A3238F">
        <w:rPr>
          <w:rFonts w:cs="Noto Sans"/>
          <w:i/>
          <w:iCs/>
          <w:sz w:val="16"/>
          <w:szCs w:val="16"/>
        </w:rPr>
        <w:t>Laboratorio de Infectología del Centró Médico “La Raza”:</w:t>
      </w:r>
    </w:p>
    <w:p w14:paraId="718A18F1"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Centrífuga para tubo de eppendorf.</w:t>
      </w:r>
    </w:p>
    <w:p w14:paraId="59EBCC9C"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Centrífuga refrigerada para tubo</w:t>
      </w:r>
    </w:p>
    <w:p w14:paraId="46156EA3"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Agitador tipo Vortex</w:t>
      </w:r>
    </w:p>
    <w:p w14:paraId="3F42479E"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Balanza</w:t>
      </w:r>
    </w:p>
    <w:p w14:paraId="6CC26185" w14:textId="77777777" w:rsidR="00420F79" w:rsidRPr="00FD51DD" w:rsidRDefault="00420F79" w:rsidP="00DC2C66">
      <w:pPr>
        <w:pStyle w:val="Prrafodelista"/>
        <w:numPr>
          <w:ilvl w:val="0"/>
          <w:numId w:val="101"/>
        </w:numPr>
        <w:suppressAutoHyphens w:val="0"/>
        <w:spacing w:after="200"/>
        <w:rPr>
          <w:rFonts w:cs="Noto Sans"/>
          <w:sz w:val="16"/>
          <w:szCs w:val="16"/>
        </w:rPr>
      </w:pPr>
      <w:r w:rsidRPr="00FD51DD">
        <w:rPr>
          <w:rFonts w:cs="Noto Sans"/>
          <w:sz w:val="16"/>
          <w:szCs w:val="16"/>
        </w:rPr>
        <w:t>Incubadora de CO</w:t>
      </w:r>
      <w:r w:rsidRPr="00577996">
        <w:rPr>
          <w:rFonts w:cs="Noto Sans"/>
          <w:sz w:val="16"/>
          <w:szCs w:val="16"/>
          <w:vertAlign w:val="subscript"/>
        </w:rPr>
        <w:t>2</w:t>
      </w:r>
    </w:p>
    <w:p w14:paraId="78242572" w14:textId="11E60403" w:rsidR="00420F79" w:rsidRPr="001910AD" w:rsidRDefault="00420F79" w:rsidP="00DC2C66">
      <w:pPr>
        <w:pStyle w:val="Textocomentario"/>
        <w:numPr>
          <w:ilvl w:val="0"/>
          <w:numId w:val="109"/>
        </w:numPr>
        <w:jc w:val="left"/>
        <w:rPr>
          <w:rFonts w:cs="Noto Sans"/>
          <w:sz w:val="16"/>
          <w:szCs w:val="16"/>
        </w:rPr>
      </w:pPr>
      <w:r w:rsidRPr="001910AD">
        <w:rPr>
          <w:rFonts w:cs="Noto Sans"/>
          <w:sz w:val="16"/>
          <w:szCs w:val="16"/>
        </w:rPr>
        <w:t xml:space="preserve">Además de considerar que se deberán cumplir Lineamientos de Vigilancia por Laboratorio de la Tuberculosis emitido por el </w:t>
      </w:r>
      <w:r w:rsidRPr="001910AD">
        <w:rPr>
          <w:rFonts w:cs="Noto Sans"/>
          <w:color w:val="202124"/>
          <w:sz w:val="16"/>
          <w:szCs w:val="16"/>
        </w:rPr>
        <w:t xml:space="preserve">Instituto de Diagnóstico y Referencia Epidemiológicos </w:t>
      </w:r>
      <w:r w:rsidR="00577996">
        <w:rPr>
          <w:rFonts w:cs="Noto Sans"/>
          <w:color w:val="202124"/>
          <w:sz w:val="16"/>
          <w:szCs w:val="16"/>
        </w:rPr>
        <w:t>(</w:t>
      </w:r>
      <w:r w:rsidRPr="001910AD">
        <w:rPr>
          <w:rFonts w:cs="Noto Sans"/>
          <w:color w:val="202124"/>
          <w:sz w:val="16"/>
          <w:szCs w:val="16"/>
        </w:rPr>
        <w:t>InDRE</w:t>
      </w:r>
      <w:r w:rsidR="00577996">
        <w:rPr>
          <w:rFonts w:cs="Noto Sans"/>
          <w:color w:val="202124"/>
          <w:sz w:val="16"/>
          <w:szCs w:val="16"/>
        </w:rPr>
        <w:t>)</w:t>
      </w:r>
      <w:r w:rsidRPr="001910AD">
        <w:rPr>
          <w:rFonts w:cs="Noto Sans"/>
          <w:sz w:val="16"/>
          <w:szCs w:val="16"/>
        </w:rPr>
        <w:t xml:space="preserve"> para la prestación del servicio. </w:t>
      </w:r>
    </w:p>
    <w:p w14:paraId="1DBD899E" w14:textId="77777777" w:rsidR="00420F79" w:rsidRPr="001910AD" w:rsidRDefault="00420F79" w:rsidP="00420F79">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1008"/>
        <w:gridCol w:w="4838"/>
        <w:gridCol w:w="3363"/>
        <w:gridCol w:w="1581"/>
      </w:tblGrid>
      <w:tr w:rsidR="00420F79" w:rsidRPr="00EF75A7" w14:paraId="5CEB506D"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0B5527FA"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20 Biología Molecular</w:t>
            </w:r>
          </w:p>
        </w:tc>
      </w:tr>
      <w:tr w:rsidR="00420F79" w:rsidRPr="00EF75A7" w14:paraId="2866BEA8" w14:textId="77777777" w:rsidTr="006457C2">
        <w:trPr>
          <w:trHeight w:val="300"/>
          <w:tblHeader/>
          <w:jc w:val="center"/>
        </w:trPr>
        <w:tc>
          <w:tcPr>
            <w:tcW w:w="10790" w:type="dxa"/>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A793EB0"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5B989882" w14:textId="77777777" w:rsidTr="006457C2">
        <w:trPr>
          <w:trHeight w:val="300"/>
          <w:tblHeader/>
          <w:jc w:val="center"/>
        </w:trPr>
        <w:tc>
          <w:tcPr>
            <w:tcW w:w="1008" w:type="dxa"/>
            <w:tcBorders>
              <w:top w:val="single" w:sz="4" w:space="0" w:color="auto"/>
              <w:left w:val="single" w:sz="4" w:space="0" w:color="auto"/>
              <w:bottom w:val="single" w:sz="4" w:space="0" w:color="auto"/>
              <w:right w:val="single" w:sz="4" w:space="0" w:color="auto"/>
            </w:tcBorders>
            <w:shd w:val="clear" w:color="auto" w:fill="2A5C4B"/>
            <w:noWrap/>
            <w:vAlign w:val="center"/>
          </w:tcPr>
          <w:p w14:paraId="08ACE8E9"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Clave</w:t>
            </w:r>
          </w:p>
        </w:tc>
        <w:tc>
          <w:tcPr>
            <w:tcW w:w="4838" w:type="dxa"/>
            <w:tcBorders>
              <w:top w:val="single" w:sz="4" w:space="0" w:color="auto"/>
              <w:left w:val="nil"/>
              <w:bottom w:val="single" w:sz="4" w:space="0" w:color="auto"/>
              <w:right w:val="single" w:sz="4" w:space="0" w:color="auto"/>
            </w:tcBorders>
            <w:shd w:val="clear" w:color="auto" w:fill="2A5C4B"/>
            <w:noWrap/>
            <w:vAlign w:val="center"/>
          </w:tcPr>
          <w:p w14:paraId="6C6FD6C2"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Nombre del Estudio</w:t>
            </w:r>
          </w:p>
        </w:tc>
        <w:tc>
          <w:tcPr>
            <w:tcW w:w="3363" w:type="dxa"/>
            <w:tcBorders>
              <w:top w:val="single" w:sz="4" w:space="0" w:color="auto"/>
              <w:left w:val="nil"/>
              <w:bottom w:val="single" w:sz="4" w:space="0" w:color="auto"/>
              <w:right w:val="single" w:sz="4" w:space="0" w:color="auto"/>
            </w:tcBorders>
            <w:shd w:val="clear" w:color="auto" w:fill="2A5C4B"/>
            <w:vAlign w:val="center"/>
          </w:tcPr>
          <w:p w14:paraId="198EBF73" w14:textId="77777777" w:rsidR="00420F79" w:rsidRPr="00EF75A7" w:rsidRDefault="00420F79" w:rsidP="006457C2">
            <w:pPr>
              <w:pStyle w:val="Sinespaciado"/>
              <w:jc w:val="center"/>
              <w:rPr>
                <w:rFonts w:ascii="Noto Sans" w:hAnsi="Noto Sans" w:cs="Noto Sans"/>
                <w:b/>
                <w:color w:val="FFFFFF" w:themeColor="background1"/>
                <w:sz w:val="16"/>
                <w:szCs w:val="16"/>
                <w:lang w:eastAsia="es-MX"/>
              </w:rPr>
            </w:pPr>
            <w:r w:rsidRPr="00EF75A7">
              <w:rPr>
                <w:rFonts w:ascii="Noto Sans" w:hAnsi="Noto Sans" w:cs="Noto Sans"/>
                <w:b/>
                <w:color w:val="FFFFFF" w:themeColor="background1"/>
                <w:sz w:val="16"/>
                <w:szCs w:val="16"/>
              </w:rPr>
              <w:t>Especificaciones</w:t>
            </w:r>
          </w:p>
        </w:tc>
        <w:tc>
          <w:tcPr>
            <w:tcW w:w="1581" w:type="dxa"/>
            <w:tcBorders>
              <w:top w:val="single" w:sz="4" w:space="0" w:color="auto"/>
              <w:left w:val="nil"/>
              <w:bottom w:val="single" w:sz="4" w:space="0" w:color="auto"/>
              <w:right w:val="single" w:sz="4" w:space="0" w:color="auto"/>
            </w:tcBorders>
            <w:shd w:val="clear" w:color="auto" w:fill="2A5C4B"/>
          </w:tcPr>
          <w:p w14:paraId="145352B5" w14:textId="77777777" w:rsidR="00420F79" w:rsidRPr="00EF75A7" w:rsidRDefault="00420F79" w:rsidP="006457C2">
            <w:pPr>
              <w:pStyle w:val="Sinespaciado"/>
              <w:jc w:val="center"/>
              <w:rPr>
                <w:rFonts w:ascii="Noto Sans" w:hAnsi="Noto Sans" w:cs="Noto Sans"/>
                <w:b/>
                <w:color w:val="FFFFFF" w:themeColor="background1"/>
                <w:sz w:val="16"/>
                <w:szCs w:val="16"/>
              </w:rPr>
            </w:pPr>
            <w:r>
              <w:rPr>
                <w:rFonts w:ascii="Noto Sans" w:hAnsi="Noto Sans" w:cs="Noto Sans"/>
                <w:b/>
                <w:color w:val="FFFFFF" w:themeColor="background1"/>
                <w:sz w:val="16"/>
                <w:szCs w:val="16"/>
              </w:rPr>
              <w:t>Debe procesarse:</w:t>
            </w:r>
          </w:p>
        </w:tc>
      </w:tr>
      <w:tr w:rsidR="00420F79" w:rsidRPr="001910AD" w14:paraId="450C6185"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081F9A4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40.20.001</w:t>
            </w:r>
          </w:p>
        </w:tc>
        <w:tc>
          <w:tcPr>
            <w:tcW w:w="4838" w:type="dxa"/>
            <w:tcBorders>
              <w:top w:val="single" w:sz="4" w:space="0" w:color="auto"/>
              <w:left w:val="nil"/>
              <w:bottom w:val="single" w:sz="4" w:space="0" w:color="auto"/>
              <w:right w:val="single" w:sz="4" w:space="0" w:color="auto"/>
            </w:tcBorders>
            <w:noWrap/>
            <w:vAlign w:val="center"/>
            <w:hideMark/>
          </w:tcPr>
          <w:p w14:paraId="3F6D80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respiratorios</w:t>
            </w:r>
          </w:p>
        </w:tc>
        <w:tc>
          <w:tcPr>
            <w:tcW w:w="3363" w:type="dxa"/>
            <w:tcBorders>
              <w:top w:val="single" w:sz="4" w:space="0" w:color="auto"/>
              <w:left w:val="nil"/>
              <w:bottom w:val="single" w:sz="4" w:space="0" w:color="auto"/>
              <w:right w:val="single" w:sz="4" w:space="0" w:color="auto"/>
            </w:tcBorders>
            <w:vAlign w:val="center"/>
          </w:tcPr>
          <w:p w14:paraId="66D7A8F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A7A689E"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480B90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0706095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40.20.002</w:t>
            </w:r>
          </w:p>
        </w:tc>
        <w:tc>
          <w:tcPr>
            <w:tcW w:w="4838" w:type="dxa"/>
            <w:tcBorders>
              <w:top w:val="nil"/>
              <w:left w:val="nil"/>
              <w:bottom w:val="single" w:sz="4" w:space="0" w:color="auto"/>
              <w:right w:val="single" w:sz="4" w:space="0" w:color="auto"/>
            </w:tcBorders>
            <w:noWrap/>
            <w:vAlign w:val="center"/>
            <w:hideMark/>
          </w:tcPr>
          <w:p w14:paraId="0DA199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digestivos</w:t>
            </w:r>
          </w:p>
        </w:tc>
        <w:tc>
          <w:tcPr>
            <w:tcW w:w="3363" w:type="dxa"/>
            <w:tcBorders>
              <w:top w:val="nil"/>
              <w:left w:val="nil"/>
              <w:bottom w:val="single" w:sz="4" w:space="0" w:color="auto"/>
              <w:right w:val="single" w:sz="4" w:space="0" w:color="auto"/>
            </w:tcBorders>
            <w:vAlign w:val="center"/>
          </w:tcPr>
          <w:p w14:paraId="0B9C4B2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5FC20BD"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5EB53D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4946BDC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40.20.003</w:t>
            </w:r>
          </w:p>
        </w:tc>
        <w:tc>
          <w:tcPr>
            <w:tcW w:w="4838" w:type="dxa"/>
            <w:tcBorders>
              <w:top w:val="nil"/>
              <w:left w:val="nil"/>
              <w:bottom w:val="single" w:sz="4" w:space="0" w:color="auto"/>
              <w:right w:val="single" w:sz="4" w:space="0" w:color="auto"/>
            </w:tcBorders>
            <w:noWrap/>
            <w:vAlign w:val="center"/>
            <w:hideMark/>
          </w:tcPr>
          <w:p w14:paraId="39EC11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meníngeos</w:t>
            </w:r>
          </w:p>
        </w:tc>
        <w:tc>
          <w:tcPr>
            <w:tcW w:w="3363" w:type="dxa"/>
            <w:tcBorders>
              <w:top w:val="nil"/>
              <w:left w:val="nil"/>
              <w:bottom w:val="single" w:sz="4" w:space="0" w:color="auto"/>
              <w:right w:val="single" w:sz="4" w:space="0" w:color="auto"/>
            </w:tcBorders>
            <w:vAlign w:val="center"/>
          </w:tcPr>
          <w:p w14:paraId="3073C562"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6468074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437125AF"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FFBD89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40.20.004</w:t>
            </w:r>
          </w:p>
        </w:tc>
        <w:tc>
          <w:tcPr>
            <w:tcW w:w="4838" w:type="dxa"/>
            <w:tcBorders>
              <w:top w:val="nil"/>
              <w:left w:val="nil"/>
              <w:bottom w:val="single" w:sz="4" w:space="0" w:color="auto"/>
              <w:right w:val="single" w:sz="4" w:space="0" w:color="auto"/>
            </w:tcBorders>
            <w:noWrap/>
            <w:vAlign w:val="center"/>
            <w:hideMark/>
          </w:tcPr>
          <w:p w14:paraId="6BB0D3E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causantes de sepsis</w:t>
            </w:r>
          </w:p>
        </w:tc>
        <w:tc>
          <w:tcPr>
            <w:tcW w:w="3363" w:type="dxa"/>
            <w:tcBorders>
              <w:top w:val="nil"/>
              <w:left w:val="nil"/>
              <w:bottom w:val="single" w:sz="4" w:space="0" w:color="auto"/>
              <w:right w:val="single" w:sz="4" w:space="0" w:color="auto"/>
            </w:tcBorders>
            <w:vAlign w:val="center"/>
          </w:tcPr>
          <w:p w14:paraId="79BDFD7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08B283A6"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0951AA87"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6BF951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40.20.005</w:t>
            </w:r>
          </w:p>
        </w:tc>
        <w:tc>
          <w:tcPr>
            <w:tcW w:w="4838" w:type="dxa"/>
            <w:tcBorders>
              <w:top w:val="nil"/>
              <w:left w:val="nil"/>
              <w:bottom w:val="single" w:sz="4" w:space="0" w:color="auto"/>
              <w:right w:val="single" w:sz="4" w:space="0" w:color="auto"/>
            </w:tcBorders>
            <w:noWrap/>
            <w:vAlign w:val="center"/>
            <w:hideMark/>
          </w:tcPr>
          <w:p w14:paraId="5EC8AB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la detección de patógenos causantes de neumonía</w:t>
            </w:r>
          </w:p>
        </w:tc>
        <w:tc>
          <w:tcPr>
            <w:tcW w:w="3363" w:type="dxa"/>
            <w:tcBorders>
              <w:top w:val="nil"/>
              <w:left w:val="nil"/>
              <w:bottom w:val="single" w:sz="4" w:space="0" w:color="auto"/>
              <w:right w:val="single" w:sz="4" w:space="0" w:color="auto"/>
            </w:tcBorders>
            <w:vAlign w:val="center"/>
          </w:tcPr>
          <w:p w14:paraId="536203B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CAEDFB" w:themeFill="accent4" w:themeFillTint="33"/>
            <w:vAlign w:val="center"/>
          </w:tcPr>
          <w:p w14:paraId="72357EE2"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7407B92F"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D07AB6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40.20.006</w:t>
            </w:r>
          </w:p>
        </w:tc>
        <w:tc>
          <w:tcPr>
            <w:tcW w:w="4838" w:type="dxa"/>
            <w:tcBorders>
              <w:top w:val="nil"/>
              <w:left w:val="nil"/>
              <w:bottom w:val="single" w:sz="4" w:space="0" w:color="auto"/>
              <w:right w:val="single" w:sz="4" w:space="0" w:color="auto"/>
            </w:tcBorders>
            <w:noWrap/>
            <w:vAlign w:val="center"/>
            <w:hideMark/>
          </w:tcPr>
          <w:p w14:paraId="4A4838C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14 del gen JAK2 (Jack2 V617F)</w:t>
            </w:r>
          </w:p>
        </w:tc>
        <w:tc>
          <w:tcPr>
            <w:tcW w:w="3363" w:type="dxa"/>
            <w:tcBorders>
              <w:top w:val="nil"/>
              <w:left w:val="nil"/>
              <w:bottom w:val="single" w:sz="4" w:space="0" w:color="auto"/>
              <w:right w:val="single" w:sz="4" w:space="0" w:color="auto"/>
            </w:tcBorders>
            <w:vAlign w:val="center"/>
          </w:tcPr>
          <w:p w14:paraId="4FB735B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295486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25BCDB3"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758467E"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40.20.007</w:t>
            </w:r>
          </w:p>
        </w:tc>
        <w:tc>
          <w:tcPr>
            <w:tcW w:w="4838" w:type="dxa"/>
            <w:tcBorders>
              <w:top w:val="nil"/>
              <w:left w:val="nil"/>
              <w:bottom w:val="single" w:sz="4" w:space="0" w:color="auto"/>
              <w:right w:val="single" w:sz="4" w:space="0" w:color="auto"/>
            </w:tcBorders>
            <w:noWrap/>
            <w:vAlign w:val="center"/>
            <w:hideMark/>
          </w:tcPr>
          <w:p w14:paraId="40954A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BTG1</w:t>
            </w:r>
          </w:p>
        </w:tc>
        <w:tc>
          <w:tcPr>
            <w:tcW w:w="3363" w:type="dxa"/>
            <w:tcBorders>
              <w:top w:val="nil"/>
              <w:left w:val="nil"/>
              <w:bottom w:val="single" w:sz="4" w:space="0" w:color="auto"/>
              <w:right w:val="single" w:sz="4" w:space="0" w:color="auto"/>
            </w:tcBorders>
            <w:vAlign w:val="center"/>
          </w:tcPr>
          <w:p w14:paraId="3A66844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9EDC99A"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11AF2D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6EEFAB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40.20.008</w:t>
            </w:r>
          </w:p>
        </w:tc>
        <w:tc>
          <w:tcPr>
            <w:tcW w:w="4838" w:type="dxa"/>
            <w:tcBorders>
              <w:top w:val="nil"/>
              <w:left w:val="nil"/>
              <w:bottom w:val="single" w:sz="4" w:space="0" w:color="auto"/>
              <w:right w:val="single" w:sz="4" w:space="0" w:color="auto"/>
            </w:tcBorders>
            <w:noWrap/>
            <w:vAlign w:val="center"/>
            <w:hideMark/>
          </w:tcPr>
          <w:p w14:paraId="6914D1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12 del gen JAK2</w:t>
            </w:r>
          </w:p>
        </w:tc>
        <w:tc>
          <w:tcPr>
            <w:tcW w:w="3363" w:type="dxa"/>
            <w:tcBorders>
              <w:top w:val="nil"/>
              <w:left w:val="nil"/>
              <w:bottom w:val="single" w:sz="4" w:space="0" w:color="auto"/>
              <w:right w:val="single" w:sz="4" w:space="0" w:color="auto"/>
            </w:tcBorders>
            <w:vAlign w:val="center"/>
          </w:tcPr>
          <w:p w14:paraId="5EC2042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4266C7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9A9EFC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1E2AF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40.20.009</w:t>
            </w:r>
          </w:p>
        </w:tc>
        <w:tc>
          <w:tcPr>
            <w:tcW w:w="4838" w:type="dxa"/>
            <w:tcBorders>
              <w:top w:val="nil"/>
              <w:left w:val="nil"/>
              <w:bottom w:val="single" w:sz="4" w:space="0" w:color="auto"/>
              <w:right w:val="single" w:sz="4" w:space="0" w:color="auto"/>
            </w:tcBorders>
            <w:noWrap/>
            <w:vAlign w:val="center"/>
            <w:hideMark/>
          </w:tcPr>
          <w:p w14:paraId="507A083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gen de calreticulina (CALR)</w:t>
            </w:r>
          </w:p>
        </w:tc>
        <w:tc>
          <w:tcPr>
            <w:tcW w:w="3363" w:type="dxa"/>
            <w:tcBorders>
              <w:top w:val="nil"/>
              <w:left w:val="nil"/>
              <w:bottom w:val="single" w:sz="4" w:space="0" w:color="auto"/>
              <w:right w:val="single" w:sz="4" w:space="0" w:color="auto"/>
            </w:tcBorders>
            <w:vAlign w:val="center"/>
          </w:tcPr>
          <w:p w14:paraId="749AF32F"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777048E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6601ED6"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7609D1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40.20.010</w:t>
            </w:r>
          </w:p>
        </w:tc>
        <w:tc>
          <w:tcPr>
            <w:tcW w:w="4838" w:type="dxa"/>
            <w:tcBorders>
              <w:top w:val="nil"/>
              <w:left w:val="nil"/>
              <w:bottom w:val="single" w:sz="4" w:space="0" w:color="auto"/>
              <w:right w:val="single" w:sz="4" w:space="0" w:color="auto"/>
            </w:tcBorders>
            <w:noWrap/>
            <w:vAlign w:val="center"/>
            <w:hideMark/>
          </w:tcPr>
          <w:p w14:paraId="5077D94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 del gen RARα (17q21.2) y PML (15q24.1); t15;17)</w:t>
            </w:r>
          </w:p>
        </w:tc>
        <w:tc>
          <w:tcPr>
            <w:tcW w:w="3363" w:type="dxa"/>
            <w:tcBorders>
              <w:top w:val="nil"/>
              <w:left w:val="nil"/>
              <w:bottom w:val="single" w:sz="4" w:space="0" w:color="auto"/>
              <w:right w:val="single" w:sz="4" w:space="0" w:color="auto"/>
            </w:tcBorders>
            <w:vAlign w:val="center"/>
          </w:tcPr>
          <w:p w14:paraId="20D7ECFD"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16AB581D"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183DA2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08BCA7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40.20.011</w:t>
            </w:r>
          </w:p>
        </w:tc>
        <w:tc>
          <w:tcPr>
            <w:tcW w:w="4838" w:type="dxa"/>
            <w:tcBorders>
              <w:top w:val="nil"/>
              <w:left w:val="nil"/>
              <w:bottom w:val="single" w:sz="4" w:space="0" w:color="auto"/>
              <w:right w:val="single" w:sz="4" w:space="0" w:color="auto"/>
            </w:tcBorders>
            <w:noWrap/>
            <w:vAlign w:val="center"/>
            <w:hideMark/>
          </w:tcPr>
          <w:p w14:paraId="3DE2FF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gen IKAROS (IKZF1)</w:t>
            </w:r>
          </w:p>
        </w:tc>
        <w:tc>
          <w:tcPr>
            <w:tcW w:w="3363" w:type="dxa"/>
            <w:tcBorders>
              <w:top w:val="nil"/>
              <w:left w:val="nil"/>
              <w:bottom w:val="single" w:sz="4" w:space="0" w:color="auto"/>
              <w:right w:val="single" w:sz="4" w:space="0" w:color="auto"/>
            </w:tcBorders>
            <w:vAlign w:val="center"/>
          </w:tcPr>
          <w:p w14:paraId="4860D05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4524D81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179EE31"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A55E40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40.20.012</w:t>
            </w:r>
          </w:p>
        </w:tc>
        <w:tc>
          <w:tcPr>
            <w:tcW w:w="4838" w:type="dxa"/>
            <w:tcBorders>
              <w:top w:val="nil"/>
              <w:left w:val="nil"/>
              <w:bottom w:val="single" w:sz="4" w:space="0" w:color="auto"/>
              <w:right w:val="single" w:sz="4" w:space="0" w:color="auto"/>
            </w:tcBorders>
            <w:noWrap/>
            <w:vAlign w:val="center"/>
            <w:hideMark/>
          </w:tcPr>
          <w:p w14:paraId="3C1A187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FLT3 (FLT3-ITD)</w:t>
            </w:r>
          </w:p>
        </w:tc>
        <w:tc>
          <w:tcPr>
            <w:tcW w:w="3363" w:type="dxa"/>
            <w:tcBorders>
              <w:top w:val="nil"/>
              <w:left w:val="nil"/>
              <w:bottom w:val="single" w:sz="4" w:space="0" w:color="auto"/>
              <w:right w:val="single" w:sz="4" w:space="0" w:color="auto"/>
            </w:tcBorders>
            <w:vAlign w:val="center"/>
          </w:tcPr>
          <w:p w14:paraId="502A70D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737C47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96A676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3DB38E2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40.20.013</w:t>
            </w:r>
          </w:p>
        </w:tc>
        <w:tc>
          <w:tcPr>
            <w:tcW w:w="4838" w:type="dxa"/>
            <w:tcBorders>
              <w:top w:val="nil"/>
              <w:left w:val="nil"/>
              <w:bottom w:val="single" w:sz="4" w:space="0" w:color="auto"/>
              <w:right w:val="single" w:sz="4" w:space="0" w:color="auto"/>
            </w:tcBorders>
            <w:noWrap/>
            <w:vAlign w:val="center"/>
            <w:hideMark/>
          </w:tcPr>
          <w:p w14:paraId="2C61BC3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Detección de mutaciones en c-KITT</w:t>
            </w:r>
          </w:p>
        </w:tc>
        <w:tc>
          <w:tcPr>
            <w:tcW w:w="3363" w:type="dxa"/>
            <w:tcBorders>
              <w:top w:val="nil"/>
              <w:left w:val="nil"/>
              <w:bottom w:val="single" w:sz="4" w:space="0" w:color="auto"/>
              <w:right w:val="single" w:sz="4" w:space="0" w:color="auto"/>
            </w:tcBorders>
            <w:vAlign w:val="center"/>
          </w:tcPr>
          <w:p w14:paraId="3C7EA947"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230E91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9E2373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520DAAA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40.20.014</w:t>
            </w:r>
          </w:p>
        </w:tc>
        <w:tc>
          <w:tcPr>
            <w:tcW w:w="4838" w:type="dxa"/>
            <w:tcBorders>
              <w:top w:val="nil"/>
              <w:left w:val="nil"/>
              <w:bottom w:val="single" w:sz="4" w:space="0" w:color="auto"/>
              <w:right w:val="single" w:sz="4" w:space="0" w:color="auto"/>
            </w:tcBorders>
            <w:noWrap/>
            <w:vAlign w:val="center"/>
            <w:hideMark/>
          </w:tcPr>
          <w:p w14:paraId="71592A3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en el exón 12 del gen NPM1 (NPM1-A)</w:t>
            </w:r>
          </w:p>
        </w:tc>
        <w:tc>
          <w:tcPr>
            <w:tcW w:w="3363" w:type="dxa"/>
            <w:tcBorders>
              <w:top w:val="nil"/>
              <w:left w:val="nil"/>
              <w:bottom w:val="single" w:sz="4" w:space="0" w:color="auto"/>
              <w:right w:val="single" w:sz="4" w:space="0" w:color="auto"/>
            </w:tcBorders>
            <w:vAlign w:val="center"/>
          </w:tcPr>
          <w:p w14:paraId="04B4DCB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2983370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15B0C3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66D43F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40.20.015</w:t>
            </w:r>
          </w:p>
        </w:tc>
        <w:tc>
          <w:tcPr>
            <w:tcW w:w="4838" w:type="dxa"/>
            <w:tcBorders>
              <w:top w:val="nil"/>
              <w:left w:val="nil"/>
              <w:bottom w:val="single" w:sz="4" w:space="0" w:color="auto"/>
              <w:right w:val="single" w:sz="4" w:space="0" w:color="auto"/>
            </w:tcBorders>
            <w:noWrap/>
            <w:vAlign w:val="center"/>
            <w:hideMark/>
          </w:tcPr>
          <w:p w14:paraId="08D57F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CEBPA</w:t>
            </w:r>
          </w:p>
        </w:tc>
        <w:tc>
          <w:tcPr>
            <w:tcW w:w="3363" w:type="dxa"/>
            <w:tcBorders>
              <w:top w:val="nil"/>
              <w:left w:val="nil"/>
              <w:bottom w:val="single" w:sz="4" w:space="0" w:color="auto"/>
              <w:right w:val="single" w:sz="4" w:space="0" w:color="auto"/>
            </w:tcBorders>
            <w:vAlign w:val="center"/>
          </w:tcPr>
          <w:p w14:paraId="017AB609"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BA62EB7"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8FCB852"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CF0178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40.20.016</w:t>
            </w:r>
          </w:p>
        </w:tc>
        <w:tc>
          <w:tcPr>
            <w:tcW w:w="4838" w:type="dxa"/>
            <w:tcBorders>
              <w:top w:val="nil"/>
              <w:left w:val="nil"/>
              <w:bottom w:val="single" w:sz="4" w:space="0" w:color="auto"/>
              <w:right w:val="single" w:sz="4" w:space="0" w:color="auto"/>
            </w:tcBorders>
            <w:noWrap/>
            <w:vAlign w:val="center"/>
            <w:hideMark/>
          </w:tcPr>
          <w:p w14:paraId="51C2B04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TEL/AML1 o ETV6/RUNX1; t (12:21) (p13;q22)</w:t>
            </w:r>
          </w:p>
        </w:tc>
        <w:tc>
          <w:tcPr>
            <w:tcW w:w="3363" w:type="dxa"/>
            <w:tcBorders>
              <w:top w:val="nil"/>
              <w:left w:val="nil"/>
              <w:bottom w:val="single" w:sz="4" w:space="0" w:color="auto"/>
              <w:right w:val="single" w:sz="4" w:space="0" w:color="auto"/>
            </w:tcBorders>
            <w:vAlign w:val="center"/>
          </w:tcPr>
          <w:p w14:paraId="34F1ED9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403554A3"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0722C1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2380A1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40.20.017</w:t>
            </w:r>
          </w:p>
        </w:tc>
        <w:tc>
          <w:tcPr>
            <w:tcW w:w="4838" w:type="dxa"/>
            <w:tcBorders>
              <w:top w:val="nil"/>
              <w:left w:val="nil"/>
              <w:bottom w:val="single" w:sz="4" w:space="0" w:color="auto"/>
              <w:right w:val="single" w:sz="4" w:space="0" w:color="auto"/>
            </w:tcBorders>
            <w:noWrap/>
            <w:vAlign w:val="center"/>
            <w:hideMark/>
          </w:tcPr>
          <w:p w14:paraId="6AE7E833" w14:textId="7F5661D4"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w:t>
            </w:r>
            <w:r w:rsidR="00D10F49">
              <w:rPr>
                <w:rFonts w:ascii="Noto Sans" w:hAnsi="Noto Sans" w:cs="Noto Sans"/>
                <w:sz w:val="16"/>
                <w:szCs w:val="16"/>
                <w:lang w:eastAsia="es-MX"/>
              </w:rPr>
              <w:t>e</w:t>
            </w:r>
            <w:r w:rsidRPr="001910AD">
              <w:rPr>
                <w:rFonts w:ascii="Noto Sans" w:hAnsi="Noto Sans" w:cs="Noto Sans"/>
                <w:sz w:val="16"/>
                <w:szCs w:val="16"/>
                <w:lang w:eastAsia="es-MX"/>
              </w:rPr>
              <w:t>icos de Adenovirus</w:t>
            </w:r>
          </w:p>
        </w:tc>
        <w:tc>
          <w:tcPr>
            <w:tcW w:w="3363" w:type="dxa"/>
            <w:tcBorders>
              <w:top w:val="nil"/>
              <w:left w:val="nil"/>
              <w:bottom w:val="single" w:sz="4" w:space="0" w:color="auto"/>
              <w:right w:val="single" w:sz="4" w:space="0" w:color="auto"/>
            </w:tcBorders>
            <w:vAlign w:val="center"/>
          </w:tcPr>
          <w:p w14:paraId="5DC3D04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3C1944D3"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1605F45"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7135018"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40.20.018</w:t>
            </w:r>
          </w:p>
        </w:tc>
        <w:tc>
          <w:tcPr>
            <w:tcW w:w="4838" w:type="dxa"/>
            <w:tcBorders>
              <w:top w:val="nil"/>
              <w:left w:val="nil"/>
              <w:bottom w:val="single" w:sz="4" w:space="0" w:color="auto"/>
              <w:right w:val="single" w:sz="4" w:space="0" w:color="auto"/>
            </w:tcBorders>
            <w:noWrap/>
            <w:vAlign w:val="center"/>
            <w:hideMark/>
          </w:tcPr>
          <w:p w14:paraId="2AF4705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BCR-ABL1 [t (9;22) (q34.1;q11)]</w:t>
            </w:r>
          </w:p>
        </w:tc>
        <w:tc>
          <w:tcPr>
            <w:tcW w:w="3363" w:type="dxa"/>
            <w:tcBorders>
              <w:top w:val="nil"/>
              <w:left w:val="nil"/>
              <w:bottom w:val="single" w:sz="4" w:space="0" w:color="auto"/>
              <w:right w:val="single" w:sz="4" w:space="0" w:color="auto"/>
            </w:tcBorders>
            <w:vAlign w:val="center"/>
          </w:tcPr>
          <w:p w14:paraId="7E86F90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1B0D1EB9"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654EED4C"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4933BF85"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40.20.019</w:t>
            </w:r>
          </w:p>
        </w:tc>
        <w:tc>
          <w:tcPr>
            <w:tcW w:w="4838" w:type="dxa"/>
            <w:tcBorders>
              <w:top w:val="nil"/>
              <w:left w:val="nil"/>
              <w:bottom w:val="single" w:sz="4" w:space="0" w:color="auto"/>
              <w:right w:val="single" w:sz="4" w:space="0" w:color="auto"/>
            </w:tcBorders>
            <w:noWrap/>
            <w:vAlign w:val="center"/>
            <w:hideMark/>
          </w:tcPr>
          <w:p w14:paraId="614728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Mutación del gen del Factor V de Leyden</w:t>
            </w:r>
          </w:p>
        </w:tc>
        <w:tc>
          <w:tcPr>
            <w:tcW w:w="3363" w:type="dxa"/>
            <w:tcBorders>
              <w:top w:val="nil"/>
              <w:left w:val="nil"/>
              <w:bottom w:val="single" w:sz="4" w:space="0" w:color="auto"/>
              <w:right w:val="single" w:sz="4" w:space="0" w:color="auto"/>
            </w:tcBorders>
            <w:vAlign w:val="center"/>
          </w:tcPr>
          <w:p w14:paraId="01F93316"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50298E8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91E00EE"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1FF27C4A"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40.20.020</w:t>
            </w:r>
          </w:p>
        </w:tc>
        <w:tc>
          <w:tcPr>
            <w:tcW w:w="4838" w:type="dxa"/>
            <w:tcBorders>
              <w:top w:val="nil"/>
              <w:left w:val="nil"/>
              <w:bottom w:val="single" w:sz="4" w:space="0" w:color="auto"/>
              <w:right w:val="single" w:sz="4" w:space="0" w:color="auto"/>
            </w:tcBorders>
            <w:noWrap/>
            <w:vAlign w:val="center"/>
            <w:hideMark/>
          </w:tcPr>
          <w:p w14:paraId="3496EA2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Identificación de mutaciones en los genes de proteasa, integrasa, transcriptasa reversa nucleósido y no nucleósido del VIH por genotipificación</w:t>
            </w:r>
          </w:p>
        </w:tc>
        <w:tc>
          <w:tcPr>
            <w:tcW w:w="3363" w:type="dxa"/>
            <w:tcBorders>
              <w:top w:val="nil"/>
              <w:left w:val="nil"/>
              <w:bottom w:val="single" w:sz="4" w:space="0" w:color="auto"/>
              <w:right w:val="single" w:sz="4" w:space="0" w:color="auto"/>
            </w:tcBorders>
            <w:vAlign w:val="center"/>
          </w:tcPr>
          <w:p w14:paraId="1CA136F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6FC5FA3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F8E2EEA"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F166D39"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40.20.021</w:t>
            </w:r>
          </w:p>
        </w:tc>
        <w:tc>
          <w:tcPr>
            <w:tcW w:w="4838" w:type="dxa"/>
            <w:tcBorders>
              <w:top w:val="nil"/>
              <w:left w:val="nil"/>
              <w:bottom w:val="single" w:sz="4" w:space="0" w:color="auto"/>
              <w:right w:val="single" w:sz="4" w:space="0" w:color="auto"/>
            </w:tcBorders>
            <w:noWrap/>
            <w:vAlign w:val="center"/>
            <w:hideMark/>
          </w:tcPr>
          <w:p w14:paraId="0A68F77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Genotipo del Virus de la Hepatitis C</w:t>
            </w:r>
          </w:p>
        </w:tc>
        <w:tc>
          <w:tcPr>
            <w:tcW w:w="3363" w:type="dxa"/>
            <w:tcBorders>
              <w:top w:val="nil"/>
              <w:left w:val="nil"/>
              <w:bottom w:val="single" w:sz="4" w:space="0" w:color="auto"/>
              <w:right w:val="single" w:sz="4" w:space="0" w:color="auto"/>
            </w:tcBorders>
            <w:vAlign w:val="center"/>
          </w:tcPr>
          <w:p w14:paraId="77EAE001"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8A07AA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447A3D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5CAA7D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40.20.022</w:t>
            </w:r>
          </w:p>
        </w:tc>
        <w:tc>
          <w:tcPr>
            <w:tcW w:w="4838" w:type="dxa"/>
            <w:tcBorders>
              <w:top w:val="nil"/>
              <w:left w:val="nil"/>
              <w:bottom w:val="single" w:sz="4" w:space="0" w:color="auto"/>
              <w:right w:val="single" w:sz="4" w:space="0" w:color="auto"/>
            </w:tcBorders>
            <w:noWrap/>
            <w:vAlign w:val="center"/>
            <w:hideMark/>
          </w:tcPr>
          <w:p w14:paraId="138E543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nucleicos de Chlamydia trachomatis</w:t>
            </w:r>
          </w:p>
        </w:tc>
        <w:tc>
          <w:tcPr>
            <w:tcW w:w="3363" w:type="dxa"/>
            <w:tcBorders>
              <w:top w:val="nil"/>
              <w:left w:val="nil"/>
              <w:bottom w:val="single" w:sz="4" w:space="0" w:color="auto"/>
              <w:right w:val="single" w:sz="4" w:space="0" w:color="auto"/>
            </w:tcBorders>
            <w:vAlign w:val="center"/>
          </w:tcPr>
          <w:p w14:paraId="5640BE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2CEED" w:themeFill="accent5" w:themeFillTint="33"/>
          </w:tcPr>
          <w:p w14:paraId="0CD5771F"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B09890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B658F8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40.20.023</w:t>
            </w:r>
          </w:p>
        </w:tc>
        <w:tc>
          <w:tcPr>
            <w:tcW w:w="4838" w:type="dxa"/>
            <w:tcBorders>
              <w:top w:val="nil"/>
              <w:left w:val="nil"/>
              <w:bottom w:val="single" w:sz="4" w:space="0" w:color="auto"/>
              <w:right w:val="single" w:sz="4" w:space="0" w:color="auto"/>
            </w:tcBorders>
            <w:noWrap/>
            <w:vAlign w:val="center"/>
            <w:hideMark/>
          </w:tcPr>
          <w:p w14:paraId="024003D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Amplificación de ácidos nucleicos del Virus Papiloma Humano (VPH)</w:t>
            </w:r>
          </w:p>
        </w:tc>
        <w:tc>
          <w:tcPr>
            <w:tcW w:w="3363" w:type="dxa"/>
            <w:tcBorders>
              <w:top w:val="nil"/>
              <w:left w:val="nil"/>
              <w:bottom w:val="single" w:sz="4" w:space="0" w:color="auto"/>
              <w:right w:val="single" w:sz="4" w:space="0" w:color="auto"/>
            </w:tcBorders>
            <w:vAlign w:val="center"/>
          </w:tcPr>
          <w:p w14:paraId="6CE001D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D1D1D1" w:themeFill="background2" w:themeFillShade="E6"/>
          </w:tcPr>
          <w:p w14:paraId="68B32118"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2B4E8679"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7DAE6A6"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lastRenderedPageBreak/>
              <w:t>40.20.024</w:t>
            </w:r>
          </w:p>
        </w:tc>
        <w:tc>
          <w:tcPr>
            <w:tcW w:w="4838" w:type="dxa"/>
            <w:tcBorders>
              <w:top w:val="nil"/>
              <w:left w:val="nil"/>
              <w:bottom w:val="single" w:sz="4" w:space="0" w:color="auto"/>
              <w:right w:val="single" w:sz="4" w:space="0" w:color="auto"/>
            </w:tcBorders>
            <w:noWrap/>
            <w:vAlign w:val="center"/>
            <w:hideMark/>
          </w:tcPr>
          <w:p w14:paraId="23CF59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TCF3/PBX1; t (1:19) (q23;p13)</w:t>
            </w:r>
          </w:p>
        </w:tc>
        <w:tc>
          <w:tcPr>
            <w:tcW w:w="3363" w:type="dxa"/>
            <w:tcBorders>
              <w:top w:val="nil"/>
              <w:left w:val="nil"/>
              <w:bottom w:val="single" w:sz="4" w:space="0" w:color="auto"/>
              <w:right w:val="single" w:sz="4" w:space="0" w:color="auto"/>
            </w:tcBorders>
            <w:vAlign w:val="center"/>
          </w:tcPr>
          <w:p w14:paraId="64BBA668"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0DEBD4C7"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47D721DB"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7E89A1E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40.20.025</w:t>
            </w:r>
          </w:p>
        </w:tc>
        <w:tc>
          <w:tcPr>
            <w:tcW w:w="4838" w:type="dxa"/>
            <w:tcBorders>
              <w:top w:val="nil"/>
              <w:left w:val="nil"/>
              <w:bottom w:val="single" w:sz="4" w:space="0" w:color="auto"/>
              <w:right w:val="single" w:sz="4" w:space="0" w:color="auto"/>
            </w:tcBorders>
            <w:noWrap/>
            <w:vAlign w:val="center"/>
            <w:hideMark/>
          </w:tcPr>
          <w:p w14:paraId="0115F65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t(9:22) (q34;q11) p190</w:t>
            </w:r>
          </w:p>
        </w:tc>
        <w:tc>
          <w:tcPr>
            <w:tcW w:w="3363" w:type="dxa"/>
            <w:tcBorders>
              <w:top w:val="nil"/>
              <w:left w:val="nil"/>
              <w:bottom w:val="single" w:sz="4" w:space="0" w:color="auto"/>
              <w:right w:val="single" w:sz="4" w:space="0" w:color="auto"/>
            </w:tcBorders>
            <w:vAlign w:val="center"/>
          </w:tcPr>
          <w:p w14:paraId="42990B9A"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045EE72B"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1FF228FA"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33AA21B"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40.20.026</w:t>
            </w:r>
          </w:p>
        </w:tc>
        <w:tc>
          <w:tcPr>
            <w:tcW w:w="4838" w:type="dxa"/>
            <w:tcBorders>
              <w:top w:val="nil"/>
              <w:left w:val="nil"/>
              <w:bottom w:val="single" w:sz="4" w:space="0" w:color="auto"/>
              <w:right w:val="single" w:sz="4" w:space="0" w:color="auto"/>
            </w:tcBorders>
            <w:noWrap/>
            <w:vAlign w:val="center"/>
            <w:hideMark/>
          </w:tcPr>
          <w:p w14:paraId="1B69AD9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 (9:22) (q34;q11) p210</w:t>
            </w:r>
          </w:p>
        </w:tc>
        <w:tc>
          <w:tcPr>
            <w:tcW w:w="3363" w:type="dxa"/>
            <w:tcBorders>
              <w:top w:val="nil"/>
              <w:left w:val="nil"/>
              <w:bottom w:val="single" w:sz="4" w:space="0" w:color="auto"/>
              <w:right w:val="single" w:sz="4" w:space="0" w:color="auto"/>
            </w:tcBorders>
            <w:vAlign w:val="center"/>
          </w:tcPr>
          <w:p w14:paraId="40355425"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58E9E48F"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082068C"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81ACF4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40.20.027</w:t>
            </w:r>
          </w:p>
        </w:tc>
        <w:tc>
          <w:tcPr>
            <w:tcW w:w="4838" w:type="dxa"/>
            <w:tcBorders>
              <w:top w:val="nil"/>
              <w:left w:val="nil"/>
              <w:bottom w:val="single" w:sz="4" w:space="0" w:color="auto"/>
              <w:right w:val="single" w:sz="4" w:space="0" w:color="auto"/>
            </w:tcBorders>
            <w:noWrap/>
            <w:vAlign w:val="center"/>
            <w:hideMark/>
          </w:tcPr>
          <w:p w14:paraId="278F4D3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t(9:22)(q34;q11) p230</w:t>
            </w:r>
          </w:p>
        </w:tc>
        <w:tc>
          <w:tcPr>
            <w:tcW w:w="3363" w:type="dxa"/>
            <w:tcBorders>
              <w:top w:val="nil"/>
              <w:left w:val="nil"/>
              <w:bottom w:val="single" w:sz="4" w:space="0" w:color="auto"/>
              <w:right w:val="single" w:sz="4" w:space="0" w:color="auto"/>
            </w:tcBorders>
            <w:vAlign w:val="center"/>
          </w:tcPr>
          <w:p w14:paraId="3F92BA3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7AFF558D"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2DD04E82"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0741FA4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40.20.028</w:t>
            </w:r>
          </w:p>
        </w:tc>
        <w:tc>
          <w:tcPr>
            <w:tcW w:w="4838" w:type="dxa"/>
            <w:tcBorders>
              <w:top w:val="nil"/>
              <w:left w:val="nil"/>
              <w:bottom w:val="single" w:sz="4" w:space="0" w:color="auto"/>
              <w:right w:val="single" w:sz="4" w:space="0" w:color="auto"/>
            </w:tcBorders>
            <w:noWrap/>
            <w:vAlign w:val="center"/>
            <w:hideMark/>
          </w:tcPr>
          <w:p w14:paraId="092C6D3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AML1/ETO; t(8:21)(q22;q22)</w:t>
            </w:r>
          </w:p>
        </w:tc>
        <w:tc>
          <w:tcPr>
            <w:tcW w:w="3363" w:type="dxa"/>
            <w:tcBorders>
              <w:top w:val="nil"/>
              <w:left w:val="nil"/>
              <w:bottom w:val="single" w:sz="4" w:space="0" w:color="auto"/>
              <w:right w:val="single" w:sz="4" w:space="0" w:color="auto"/>
            </w:tcBorders>
            <w:vAlign w:val="center"/>
          </w:tcPr>
          <w:p w14:paraId="08657EA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38B90A63"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39BB78E8"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2B60A33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40.20.029</w:t>
            </w:r>
          </w:p>
        </w:tc>
        <w:tc>
          <w:tcPr>
            <w:tcW w:w="4838" w:type="dxa"/>
            <w:tcBorders>
              <w:top w:val="nil"/>
              <w:left w:val="nil"/>
              <w:bottom w:val="single" w:sz="4" w:space="0" w:color="auto"/>
              <w:right w:val="single" w:sz="4" w:space="0" w:color="auto"/>
            </w:tcBorders>
            <w:noWrap/>
            <w:vAlign w:val="center"/>
            <w:hideMark/>
          </w:tcPr>
          <w:p w14:paraId="3561AA6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CBFβ/MYH11; inv(16) (p13q22)</w:t>
            </w:r>
          </w:p>
        </w:tc>
        <w:tc>
          <w:tcPr>
            <w:tcW w:w="3363" w:type="dxa"/>
            <w:tcBorders>
              <w:top w:val="nil"/>
              <w:left w:val="nil"/>
              <w:bottom w:val="single" w:sz="4" w:space="0" w:color="auto"/>
              <w:right w:val="single" w:sz="4" w:space="0" w:color="auto"/>
            </w:tcBorders>
            <w:vAlign w:val="center"/>
          </w:tcPr>
          <w:p w14:paraId="7ED3FBB3"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256BF5A5"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449E58F7" w14:textId="77777777" w:rsidTr="00EE0614">
        <w:trPr>
          <w:trHeight w:val="300"/>
          <w:jc w:val="center"/>
        </w:trPr>
        <w:tc>
          <w:tcPr>
            <w:tcW w:w="1008" w:type="dxa"/>
            <w:tcBorders>
              <w:top w:val="nil"/>
              <w:left w:val="single" w:sz="4" w:space="0" w:color="auto"/>
              <w:bottom w:val="single" w:sz="4" w:space="0" w:color="auto"/>
              <w:right w:val="single" w:sz="4" w:space="0" w:color="auto"/>
            </w:tcBorders>
            <w:noWrap/>
            <w:vAlign w:val="center"/>
            <w:hideMark/>
          </w:tcPr>
          <w:p w14:paraId="681A3E6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40.20.030</w:t>
            </w:r>
          </w:p>
        </w:tc>
        <w:tc>
          <w:tcPr>
            <w:tcW w:w="4838" w:type="dxa"/>
            <w:tcBorders>
              <w:top w:val="nil"/>
              <w:left w:val="nil"/>
              <w:bottom w:val="single" w:sz="4" w:space="0" w:color="auto"/>
              <w:right w:val="single" w:sz="4" w:space="0" w:color="auto"/>
            </w:tcBorders>
            <w:noWrap/>
            <w:vAlign w:val="center"/>
            <w:hideMark/>
          </w:tcPr>
          <w:p w14:paraId="51DA26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Factor 1 de células B temprano (EBF1)</w:t>
            </w:r>
          </w:p>
        </w:tc>
        <w:tc>
          <w:tcPr>
            <w:tcW w:w="3363" w:type="dxa"/>
            <w:tcBorders>
              <w:top w:val="nil"/>
              <w:left w:val="nil"/>
              <w:bottom w:val="single" w:sz="4" w:space="0" w:color="auto"/>
              <w:right w:val="single" w:sz="4" w:space="0" w:color="auto"/>
            </w:tcBorders>
            <w:vAlign w:val="center"/>
          </w:tcPr>
          <w:p w14:paraId="3906D814"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nil"/>
              <w:left w:val="nil"/>
              <w:bottom w:val="single" w:sz="4" w:space="0" w:color="auto"/>
              <w:right w:val="single" w:sz="4" w:space="0" w:color="auto"/>
            </w:tcBorders>
            <w:shd w:val="clear" w:color="auto" w:fill="FAE2D5" w:themeFill="accent2" w:themeFillTint="33"/>
          </w:tcPr>
          <w:p w14:paraId="569C48B6"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70EFD295"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09C7D65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40.20.031</w:t>
            </w:r>
          </w:p>
        </w:tc>
        <w:tc>
          <w:tcPr>
            <w:tcW w:w="4838" w:type="dxa"/>
            <w:tcBorders>
              <w:top w:val="single" w:sz="4" w:space="0" w:color="auto"/>
              <w:left w:val="nil"/>
              <w:bottom w:val="single" w:sz="4" w:space="0" w:color="auto"/>
              <w:right w:val="single" w:sz="4" w:space="0" w:color="auto"/>
            </w:tcBorders>
            <w:noWrap/>
            <w:vAlign w:val="center"/>
            <w:hideMark/>
          </w:tcPr>
          <w:p w14:paraId="5275D2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Translocación del gen PAX5; t9;14) (p13; q32)</w:t>
            </w:r>
          </w:p>
        </w:tc>
        <w:tc>
          <w:tcPr>
            <w:tcW w:w="3363" w:type="dxa"/>
            <w:tcBorders>
              <w:top w:val="single" w:sz="4" w:space="0" w:color="auto"/>
              <w:left w:val="nil"/>
              <w:bottom w:val="single" w:sz="4" w:space="0" w:color="auto"/>
              <w:right w:val="single" w:sz="4" w:space="0" w:color="auto"/>
            </w:tcBorders>
            <w:vAlign w:val="center"/>
          </w:tcPr>
          <w:p w14:paraId="0D1629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AE2D5" w:themeFill="accent2" w:themeFillTint="33"/>
          </w:tcPr>
          <w:p w14:paraId="263F997B"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5EDC49CB"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3B6E823C"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40.20.032</w:t>
            </w:r>
          </w:p>
        </w:tc>
        <w:tc>
          <w:tcPr>
            <w:tcW w:w="4838" w:type="dxa"/>
            <w:tcBorders>
              <w:top w:val="single" w:sz="4" w:space="0" w:color="auto"/>
              <w:left w:val="nil"/>
              <w:bottom w:val="single" w:sz="4" w:space="0" w:color="auto"/>
              <w:right w:val="single" w:sz="4" w:space="0" w:color="auto"/>
            </w:tcBorders>
            <w:noWrap/>
            <w:vAlign w:val="center"/>
            <w:hideMark/>
          </w:tcPr>
          <w:p w14:paraId="1987050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Deleción del gen RB1; del13q14)</w:t>
            </w:r>
          </w:p>
        </w:tc>
        <w:tc>
          <w:tcPr>
            <w:tcW w:w="3363" w:type="dxa"/>
            <w:tcBorders>
              <w:top w:val="single" w:sz="4" w:space="0" w:color="auto"/>
              <w:left w:val="nil"/>
              <w:bottom w:val="single" w:sz="4" w:space="0" w:color="auto"/>
              <w:right w:val="single" w:sz="4" w:space="0" w:color="auto"/>
            </w:tcBorders>
            <w:vAlign w:val="center"/>
          </w:tcPr>
          <w:p w14:paraId="6BD9819C"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FAE2D5" w:themeFill="accent2" w:themeFillTint="33"/>
          </w:tcPr>
          <w:p w14:paraId="124E3F3A" w14:textId="77777777" w:rsidR="00420F79" w:rsidRPr="001910AD" w:rsidRDefault="00420F79" w:rsidP="006457C2">
            <w:pPr>
              <w:pStyle w:val="Sinespaciado"/>
              <w:rPr>
                <w:rFonts w:ascii="Noto Sans" w:hAnsi="Noto Sans" w:cs="Noto Sans"/>
                <w:sz w:val="16"/>
                <w:szCs w:val="16"/>
                <w:lang w:eastAsia="es-MX"/>
              </w:rPr>
            </w:pPr>
            <w:r w:rsidRPr="002A4801">
              <w:rPr>
                <w:rFonts w:ascii="Noto Sans" w:hAnsi="Noto Sans" w:cs="Noto Sans"/>
                <w:sz w:val="16"/>
                <w:szCs w:val="16"/>
              </w:rPr>
              <w:t>En sitio o envío a Laboratorio de Referencia.</w:t>
            </w:r>
          </w:p>
        </w:tc>
      </w:tr>
      <w:tr w:rsidR="00420F79" w:rsidRPr="001910AD" w14:paraId="1CFE988D"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hideMark/>
          </w:tcPr>
          <w:p w14:paraId="4407D3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sz w:val="16"/>
                <w:szCs w:val="16"/>
                <w:lang w:eastAsia="es-MX"/>
              </w:rPr>
              <w:t>40.20.033</w:t>
            </w:r>
          </w:p>
        </w:tc>
        <w:tc>
          <w:tcPr>
            <w:tcW w:w="4838" w:type="dxa"/>
            <w:tcBorders>
              <w:top w:val="single" w:sz="4" w:space="0" w:color="auto"/>
              <w:left w:val="nil"/>
              <w:bottom w:val="single" w:sz="4" w:space="0" w:color="auto"/>
              <w:right w:val="single" w:sz="4" w:space="0" w:color="auto"/>
            </w:tcBorders>
            <w:noWrap/>
            <w:vAlign w:val="center"/>
            <w:hideMark/>
          </w:tcPr>
          <w:p w14:paraId="7B4F7E8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PCR múltiple para el tamizaje, traslocaciones asociadas a leucemia</w:t>
            </w:r>
          </w:p>
        </w:tc>
        <w:tc>
          <w:tcPr>
            <w:tcW w:w="3363" w:type="dxa"/>
            <w:tcBorders>
              <w:top w:val="single" w:sz="4" w:space="0" w:color="auto"/>
              <w:left w:val="nil"/>
              <w:bottom w:val="single" w:sz="4" w:space="0" w:color="auto"/>
              <w:right w:val="single" w:sz="4" w:space="0" w:color="auto"/>
            </w:tcBorders>
            <w:vAlign w:val="center"/>
          </w:tcPr>
          <w:p w14:paraId="33B5676B" w14:textId="77777777" w:rsidR="00420F79" w:rsidRPr="001910AD" w:rsidRDefault="00420F79" w:rsidP="006457C2">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514D4937" w14:textId="77777777" w:rsidR="00420F79" w:rsidRPr="001910AD" w:rsidRDefault="00420F79" w:rsidP="006457C2">
            <w:pPr>
              <w:pStyle w:val="Sinespaciado"/>
              <w:rPr>
                <w:rFonts w:ascii="Noto Sans" w:hAnsi="Noto Sans" w:cs="Noto Sans"/>
                <w:sz w:val="16"/>
                <w:szCs w:val="16"/>
                <w:lang w:eastAsia="es-MX"/>
              </w:rPr>
            </w:pPr>
            <w:r w:rsidRPr="0098434A">
              <w:rPr>
                <w:rFonts w:ascii="Noto Sans" w:hAnsi="Noto Sans" w:cs="Noto Sans"/>
                <w:sz w:val="16"/>
                <w:szCs w:val="16"/>
              </w:rPr>
              <w:t>En sitio.</w:t>
            </w:r>
          </w:p>
        </w:tc>
      </w:tr>
      <w:tr w:rsidR="00007604" w:rsidRPr="001910AD" w14:paraId="1CE9EEBD"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247F2229" w14:textId="3E9DC99B"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40.20.034</w:t>
            </w:r>
          </w:p>
        </w:tc>
        <w:tc>
          <w:tcPr>
            <w:tcW w:w="4838" w:type="dxa"/>
            <w:tcBorders>
              <w:top w:val="single" w:sz="4" w:space="0" w:color="auto"/>
              <w:left w:val="nil"/>
              <w:bottom w:val="single" w:sz="4" w:space="0" w:color="auto"/>
              <w:right w:val="single" w:sz="4" w:space="0" w:color="auto"/>
            </w:tcBorders>
            <w:noWrap/>
            <w:vAlign w:val="center"/>
          </w:tcPr>
          <w:p w14:paraId="3C4E4FAB" w14:textId="31FA1619" w:rsidR="00007604" w:rsidRPr="001A3239" w:rsidRDefault="001A1D6D" w:rsidP="00007604">
            <w:pPr>
              <w:pStyle w:val="Sinespaciado"/>
              <w:rPr>
                <w:rFonts w:ascii="Noto Sans" w:hAnsi="Noto Sans" w:cs="Noto Sans"/>
                <w:sz w:val="16"/>
                <w:szCs w:val="16"/>
                <w:lang w:eastAsia="es-MX"/>
              </w:rPr>
            </w:pPr>
            <w:r w:rsidRPr="001A3239">
              <w:rPr>
                <w:rFonts w:ascii="Noto Sans" w:hAnsi="Noto Sans" w:cs="Noto Sans"/>
                <w:sz w:val="16"/>
                <w:szCs w:val="16"/>
                <w:lang w:eastAsia="es-MX"/>
              </w:rPr>
              <w:t>PCR múltiple para la detección de patógenos articulares</w:t>
            </w:r>
          </w:p>
        </w:tc>
        <w:tc>
          <w:tcPr>
            <w:tcW w:w="3363" w:type="dxa"/>
            <w:tcBorders>
              <w:top w:val="single" w:sz="4" w:space="0" w:color="auto"/>
              <w:left w:val="nil"/>
              <w:bottom w:val="single" w:sz="4" w:space="0" w:color="auto"/>
              <w:right w:val="single" w:sz="4" w:space="0" w:color="auto"/>
            </w:tcBorders>
            <w:vAlign w:val="center"/>
          </w:tcPr>
          <w:p w14:paraId="2353259F" w14:textId="77777777" w:rsidR="00007604" w:rsidRPr="001910AD" w:rsidRDefault="00007604" w:rsidP="00007604">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47D6F7B6" w14:textId="7A7EF17D" w:rsidR="00007604" w:rsidRPr="00C47BFF" w:rsidRDefault="001A1D6D" w:rsidP="00007604">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007604" w:rsidRPr="001910AD" w14:paraId="7A3475C0"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6E2F1D54" w14:textId="5B64AD66" w:rsidR="00007604" w:rsidRPr="001910AD"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40.20.035</w:t>
            </w:r>
          </w:p>
        </w:tc>
        <w:tc>
          <w:tcPr>
            <w:tcW w:w="4838" w:type="dxa"/>
            <w:tcBorders>
              <w:top w:val="single" w:sz="4" w:space="0" w:color="auto"/>
              <w:left w:val="nil"/>
              <w:bottom w:val="single" w:sz="4" w:space="0" w:color="auto"/>
              <w:right w:val="single" w:sz="4" w:space="0" w:color="auto"/>
            </w:tcBorders>
            <w:noWrap/>
            <w:vAlign w:val="center"/>
          </w:tcPr>
          <w:p w14:paraId="208523FE" w14:textId="3FBAD24E" w:rsidR="00007604" w:rsidRPr="001910AD" w:rsidRDefault="00007604" w:rsidP="00007604">
            <w:pPr>
              <w:pStyle w:val="Sinespaciado"/>
              <w:rPr>
                <w:rFonts w:ascii="Noto Sans" w:hAnsi="Noto Sans" w:cs="Noto Sans"/>
                <w:sz w:val="16"/>
                <w:szCs w:val="16"/>
                <w:lang w:eastAsia="es-MX"/>
              </w:rPr>
            </w:pPr>
            <w:r w:rsidRPr="001A3239">
              <w:rPr>
                <w:rFonts w:ascii="Noto Sans" w:hAnsi="Noto Sans" w:cs="Noto Sans"/>
                <w:sz w:val="16"/>
                <w:szCs w:val="16"/>
                <w:lang w:eastAsia="es-MX"/>
              </w:rPr>
              <w:t xml:space="preserve">PCR múltiple para la detección de </w:t>
            </w:r>
            <w:r w:rsidR="001A1D6D">
              <w:rPr>
                <w:rFonts w:ascii="Noto Sans" w:hAnsi="Noto Sans" w:cs="Noto Sans"/>
                <w:sz w:val="16"/>
                <w:szCs w:val="16"/>
                <w:lang w:eastAsia="es-MX"/>
              </w:rPr>
              <w:t>infecciones de transmisión sexual</w:t>
            </w:r>
          </w:p>
        </w:tc>
        <w:tc>
          <w:tcPr>
            <w:tcW w:w="3363" w:type="dxa"/>
            <w:tcBorders>
              <w:top w:val="single" w:sz="4" w:space="0" w:color="auto"/>
              <w:left w:val="nil"/>
              <w:bottom w:val="single" w:sz="4" w:space="0" w:color="auto"/>
              <w:right w:val="single" w:sz="4" w:space="0" w:color="auto"/>
            </w:tcBorders>
            <w:vAlign w:val="center"/>
          </w:tcPr>
          <w:p w14:paraId="2EC28025" w14:textId="77777777" w:rsidR="00007604" w:rsidRPr="001910AD" w:rsidRDefault="00007604" w:rsidP="00007604">
            <w:pPr>
              <w:pStyle w:val="Sinespaciado"/>
              <w:rPr>
                <w:rFonts w:ascii="Noto Sans" w:hAnsi="Noto Sans" w:cs="Noto Sans"/>
                <w:sz w:val="16"/>
                <w:szCs w:val="16"/>
                <w:lang w:eastAsia="es-MX"/>
              </w:rPr>
            </w:pPr>
          </w:p>
        </w:tc>
        <w:tc>
          <w:tcPr>
            <w:tcW w:w="1581" w:type="dxa"/>
            <w:tcBorders>
              <w:top w:val="single" w:sz="4" w:space="0" w:color="auto"/>
              <w:left w:val="nil"/>
              <w:bottom w:val="single" w:sz="4" w:space="0" w:color="auto"/>
              <w:right w:val="single" w:sz="4" w:space="0" w:color="auto"/>
            </w:tcBorders>
            <w:shd w:val="clear" w:color="auto" w:fill="CAEDFB" w:themeFill="accent4" w:themeFillTint="33"/>
            <w:vAlign w:val="center"/>
          </w:tcPr>
          <w:p w14:paraId="76BAE01B" w14:textId="77777777" w:rsidR="00007604" w:rsidRPr="001910AD" w:rsidRDefault="00007604" w:rsidP="00007604">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007604" w:rsidRPr="001910AD" w14:paraId="7A1B4943" w14:textId="77777777" w:rsidTr="008527BF">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49963006" w14:textId="405CFB5F"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40.20.036</w:t>
            </w:r>
          </w:p>
        </w:tc>
        <w:tc>
          <w:tcPr>
            <w:tcW w:w="4838" w:type="dxa"/>
            <w:tcBorders>
              <w:top w:val="single" w:sz="4" w:space="0" w:color="auto"/>
              <w:left w:val="nil"/>
              <w:bottom w:val="single" w:sz="4" w:space="0" w:color="auto"/>
              <w:right w:val="single" w:sz="4" w:space="0" w:color="auto"/>
            </w:tcBorders>
            <w:noWrap/>
            <w:vAlign w:val="center"/>
          </w:tcPr>
          <w:p w14:paraId="21BD37F7" w14:textId="5B8E6664" w:rsidR="00007604" w:rsidRPr="001A3239" w:rsidRDefault="005A5268" w:rsidP="00007604">
            <w:pPr>
              <w:pStyle w:val="Sinespaciado"/>
              <w:rPr>
                <w:rFonts w:ascii="Noto Sans" w:hAnsi="Noto Sans" w:cs="Noto Sans"/>
                <w:sz w:val="16"/>
                <w:szCs w:val="16"/>
                <w:lang w:eastAsia="es-MX"/>
              </w:rPr>
            </w:pPr>
            <w:r>
              <w:rPr>
                <w:rFonts w:ascii="Noto Sans" w:hAnsi="Noto Sans" w:cs="Noto Sans"/>
                <w:sz w:val="16"/>
                <w:szCs w:val="16"/>
                <w:lang w:eastAsia="es-MX"/>
              </w:rPr>
              <w:t>Mutaciones del dominio quinasa de ABL</w:t>
            </w:r>
          </w:p>
        </w:tc>
        <w:tc>
          <w:tcPr>
            <w:tcW w:w="3363" w:type="dxa"/>
            <w:tcBorders>
              <w:top w:val="single" w:sz="4" w:space="0" w:color="auto"/>
              <w:left w:val="nil"/>
              <w:bottom w:val="single" w:sz="4" w:space="0" w:color="auto"/>
              <w:right w:val="single" w:sz="4" w:space="0" w:color="auto"/>
            </w:tcBorders>
            <w:vAlign w:val="center"/>
          </w:tcPr>
          <w:p w14:paraId="7318B3C7" w14:textId="0BAF48C2" w:rsidR="00007604" w:rsidRPr="001910AD" w:rsidRDefault="00007604" w:rsidP="00007604">
            <w:pPr>
              <w:pStyle w:val="Sinespaciado"/>
              <w:rPr>
                <w:rFonts w:ascii="Noto Sans" w:hAnsi="Noto Sans" w:cs="Noto Sans"/>
                <w:sz w:val="16"/>
                <w:szCs w:val="16"/>
              </w:rPr>
            </w:pPr>
          </w:p>
        </w:tc>
        <w:tc>
          <w:tcPr>
            <w:tcW w:w="1581" w:type="dxa"/>
            <w:tcBorders>
              <w:top w:val="single" w:sz="4" w:space="0" w:color="auto"/>
              <w:left w:val="nil"/>
              <w:bottom w:val="single" w:sz="4" w:space="0" w:color="auto"/>
              <w:right w:val="single" w:sz="4" w:space="0" w:color="auto"/>
            </w:tcBorders>
            <w:shd w:val="clear" w:color="auto" w:fill="F2CEED" w:themeFill="accent5" w:themeFillTint="33"/>
            <w:vAlign w:val="center"/>
          </w:tcPr>
          <w:p w14:paraId="15B5CA36" w14:textId="5E86E4A9" w:rsidR="00007604" w:rsidRPr="001910AD" w:rsidRDefault="008527BF" w:rsidP="00007604">
            <w:pPr>
              <w:pStyle w:val="Sinespaciado"/>
              <w:rPr>
                <w:rFonts w:ascii="Noto Sans" w:hAnsi="Noto Sans" w:cs="Noto Sans"/>
                <w:sz w:val="16"/>
                <w:szCs w:val="16"/>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007604" w:rsidRPr="001910AD" w14:paraId="29A29990"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2A6DA901" w14:textId="61D4F9DE" w:rsidR="00007604" w:rsidRDefault="00007604" w:rsidP="00007604">
            <w:pPr>
              <w:pStyle w:val="Sinespaciado"/>
              <w:jc w:val="center"/>
              <w:rPr>
                <w:rFonts w:ascii="Noto Sans" w:hAnsi="Noto Sans" w:cs="Noto Sans"/>
                <w:sz w:val="16"/>
                <w:szCs w:val="16"/>
                <w:lang w:eastAsia="es-MX"/>
              </w:rPr>
            </w:pPr>
            <w:r>
              <w:rPr>
                <w:rFonts w:ascii="Noto Sans" w:hAnsi="Noto Sans" w:cs="Noto Sans"/>
                <w:sz w:val="16"/>
                <w:szCs w:val="16"/>
                <w:lang w:eastAsia="es-MX"/>
              </w:rPr>
              <w:t>40.20.037</w:t>
            </w:r>
          </w:p>
        </w:tc>
        <w:tc>
          <w:tcPr>
            <w:tcW w:w="4838" w:type="dxa"/>
            <w:tcBorders>
              <w:top w:val="single" w:sz="4" w:space="0" w:color="auto"/>
              <w:left w:val="nil"/>
              <w:bottom w:val="single" w:sz="4" w:space="0" w:color="auto"/>
              <w:right w:val="single" w:sz="4" w:space="0" w:color="auto"/>
            </w:tcBorders>
            <w:noWrap/>
            <w:vAlign w:val="center"/>
          </w:tcPr>
          <w:p w14:paraId="4BF9432F" w14:textId="6E4D5FD4" w:rsidR="00007604" w:rsidRDefault="00D41A7F" w:rsidP="00007604">
            <w:pPr>
              <w:pStyle w:val="Sinespaciado"/>
              <w:rPr>
                <w:rFonts w:ascii="Noto Sans" w:hAnsi="Noto Sans" w:cs="Noto Sans"/>
                <w:sz w:val="16"/>
                <w:szCs w:val="16"/>
                <w:lang w:eastAsia="es-MX"/>
              </w:rPr>
            </w:pPr>
            <w:r>
              <w:rPr>
                <w:rFonts w:ascii="Noto Sans" w:hAnsi="Noto Sans" w:cs="Noto Sans"/>
                <w:sz w:val="16"/>
                <w:szCs w:val="16"/>
                <w:lang w:eastAsia="es-MX"/>
              </w:rPr>
              <w:t>P</w:t>
            </w:r>
            <w:r w:rsidRPr="0068369C">
              <w:rPr>
                <w:rFonts w:ascii="Noto Sans" w:hAnsi="Noto Sans" w:cs="Noto Sans"/>
                <w:sz w:val="16"/>
                <w:szCs w:val="16"/>
                <w:lang w:eastAsia="es-MX"/>
              </w:rPr>
              <w:t>CR para amplificación y genotipificación de VPH 16 y 18</w:t>
            </w:r>
          </w:p>
        </w:tc>
        <w:tc>
          <w:tcPr>
            <w:tcW w:w="3363" w:type="dxa"/>
            <w:tcBorders>
              <w:top w:val="single" w:sz="4" w:space="0" w:color="auto"/>
              <w:left w:val="nil"/>
              <w:bottom w:val="single" w:sz="4" w:space="0" w:color="auto"/>
              <w:right w:val="single" w:sz="4" w:space="0" w:color="auto"/>
            </w:tcBorders>
            <w:vAlign w:val="center"/>
          </w:tcPr>
          <w:p w14:paraId="082DC358" w14:textId="77777777" w:rsidR="00FF5258" w:rsidRDefault="005A5268" w:rsidP="00007604">
            <w:pPr>
              <w:pStyle w:val="Sinespaciado"/>
              <w:rPr>
                <w:rFonts w:ascii="Noto Sans" w:hAnsi="Noto Sans" w:cs="Noto Sans"/>
                <w:sz w:val="16"/>
                <w:szCs w:val="16"/>
              </w:rPr>
            </w:pPr>
            <w:r>
              <w:rPr>
                <w:rFonts w:ascii="Noto Sans" w:hAnsi="Noto Sans" w:cs="Noto Sans"/>
                <w:sz w:val="16"/>
                <w:szCs w:val="16"/>
              </w:rPr>
              <w:t>D</w:t>
            </w:r>
            <w:r w:rsidRPr="001910AD">
              <w:rPr>
                <w:rFonts w:ascii="Noto Sans" w:hAnsi="Noto Sans" w:cs="Noto Sans"/>
                <w:sz w:val="16"/>
                <w:szCs w:val="16"/>
              </w:rPr>
              <w:t xml:space="preserve">eberá reportar como mínimo los siguientes genotipos: </w:t>
            </w:r>
            <w:r>
              <w:rPr>
                <w:rFonts w:ascii="Noto Sans" w:hAnsi="Noto Sans" w:cs="Noto Sans"/>
                <w:sz w:val="16"/>
                <w:szCs w:val="16"/>
              </w:rPr>
              <w:t>VPH</w:t>
            </w:r>
            <w:r w:rsidRPr="001910AD">
              <w:rPr>
                <w:rFonts w:ascii="Noto Sans" w:hAnsi="Noto Sans" w:cs="Noto Sans"/>
                <w:sz w:val="16"/>
                <w:szCs w:val="16"/>
              </w:rPr>
              <w:t xml:space="preserve"> 16 y </w:t>
            </w:r>
            <w:r>
              <w:rPr>
                <w:rFonts w:ascii="Noto Sans" w:hAnsi="Noto Sans" w:cs="Noto Sans"/>
                <w:sz w:val="16"/>
                <w:szCs w:val="16"/>
              </w:rPr>
              <w:t>VPH</w:t>
            </w:r>
            <w:r w:rsidRPr="001910AD">
              <w:rPr>
                <w:rFonts w:ascii="Noto Sans" w:hAnsi="Noto Sans" w:cs="Noto Sans"/>
                <w:sz w:val="16"/>
                <w:szCs w:val="16"/>
              </w:rPr>
              <w:t xml:space="preserve"> 18</w:t>
            </w:r>
            <w:r w:rsidR="008527BF">
              <w:rPr>
                <w:rFonts w:ascii="Noto Sans" w:hAnsi="Noto Sans" w:cs="Noto Sans"/>
                <w:sz w:val="16"/>
                <w:szCs w:val="16"/>
              </w:rPr>
              <w:t xml:space="preserve">. </w:t>
            </w:r>
          </w:p>
          <w:p w14:paraId="34934847" w14:textId="46035056" w:rsidR="00007604" w:rsidRPr="00440C5C" w:rsidRDefault="008527BF" w:rsidP="00007604">
            <w:pPr>
              <w:pStyle w:val="Sinespaciado"/>
              <w:rPr>
                <w:rFonts w:ascii="Noto Sans" w:hAnsi="Noto Sans" w:cs="Noto Sans"/>
                <w:b/>
                <w:bCs/>
                <w:sz w:val="16"/>
                <w:szCs w:val="16"/>
              </w:rPr>
            </w:pPr>
            <w:r w:rsidRPr="00440C5C">
              <w:rPr>
                <w:rFonts w:ascii="Noto Sans" w:hAnsi="Noto Sans" w:cs="Noto Sans"/>
                <w:b/>
                <w:bCs/>
                <w:sz w:val="16"/>
                <w:szCs w:val="16"/>
              </w:rPr>
              <w:t>Ver Partida 60.</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11489C58" w14:textId="71847E67" w:rsidR="00007604" w:rsidRPr="0098434A" w:rsidRDefault="00007604" w:rsidP="00007604">
            <w:pPr>
              <w:pStyle w:val="Sinespaciado"/>
              <w:rPr>
                <w:rFonts w:ascii="Noto Sans" w:hAnsi="Noto Sans" w:cs="Noto Sans"/>
                <w:sz w:val="16"/>
                <w:szCs w:val="16"/>
              </w:rPr>
            </w:pPr>
            <w:r w:rsidRPr="00C47BFF">
              <w:rPr>
                <w:rFonts w:ascii="Noto Sans" w:hAnsi="Noto Sans" w:cs="Noto Sans"/>
                <w:sz w:val="16"/>
                <w:szCs w:val="16"/>
              </w:rPr>
              <w:t>En sitio</w:t>
            </w:r>
            <w:r>
              <w:rPr>
                <w:rFonts w:ascii="Noto Sans" w:hAnsi="Noto Sans" w:cs="Noto Sans"/>
                <w:sz w:val="16"/>
                <w:szCs w:val="16"/>
              </w:rPr>
              <w:t>.</w:t>
            </w:r>
          </w:p>
        </w:tc>
      </w:tr>
      <w:tr w:rsidR="005A5268" w:rsidRPr="001910AD" w14:paraId="46BAFF94" w14:textId="77777777" w:rsidTr="00EE0614">
        <w:trPr>
          <w:trHeight w:val="300"/>
          <w:jc w:val="center"/>
        </w:trPr>
        <w:tc>
          <w:tcPr>
            <w:tcW w:w="1008" w:type="dxa"/>
            <w:tcBorders>
              <w:top w:val="single" w:sz="4" w:space="0" w:color="auto"/>
              <w:left w:val="single" w:sz="4" w:space="0" w:color="auto"/>
              <w:bottom w:val="single" w:sz="4" w:space="0" w:color="auto"/>
              <w:right w:val="single" w:sz="4" w:space="0" w:color="auto"/>
            </w:tcBorders>
            <w:noWrap/>
            <w:vAlign w:val="center"/>
          </w:tcPr>
          <w:p w14:paraId="4F66837C" w14:textId="17B52A0B" w:rsidR="005A5268" w:rsidRDefault="008527BF" w:rsidP="005A5268">
            <w:pPr>
              <w:pStyle w:val="Sinespaciado"/>
              <w:jc w:val="center"/>
              <w:rPr>
                <w:rFonts w:ascii="Noto Sans" w:hAnsi="Noto Sans" w:cs="Noto Sans"/>
                <w:sz w:val="16"/>
                <w:szCs w:val="16"/>
                <w:lang w:eastAsia="es-MX"/>
              </w:rPr>
            </w:pPr>
            <w:r>
              <w:rPr>
                <w:rFonts w:ascii="Noto Sans" w:hAnsi="Noto Sans" w:cs="Noto Sans"/>
                <w:sz w:val="16"/>
                <w:szCs w:val="16"/>
                <w:lang w:eastAsia="es-MX"/>
              </w:rPr>
              <w:t>40.20.038</w:t>
            </w:r>
          </w:p>
        </w:tc>
        <w:tc>
          <w:tcPr>
            <w:tcW w:w="4838" w:type="dxa"/>
            <w:tcBorders>
              <w:top w:val="single" w:sz="4" w:space="0" w:color="auto"/>
              <w:left w:val="nil"/>
              <w:bottom w:val="single" w:sz="4" w:space="0" w:color="auto"/>
              <w:right w:val="single" w:sz="4" w:space="0" w:color="auto"/>
            </w:tcBorders>
            <w:noWrap/>
            <w:vAlign w:val="center"/>
          </w:tcPr>
          <w:p w14:paraId="2ACEF986" w14:textId="25E29D94" w:rsidR="005A5268" w:rsidRDefault="008527BF" w:rsidP="005A5268">
            <w:pPr>
              <w:pStyle w:val="Sinespaciado"/>
              <w:rPr>
                <w:rFonts w:ascii="Noto Sans" w:hAnsi="Noto Sans" w:cs="Noto Sans"/>
                <w:sz w:val="16"/>
                <w:szCs w:val="16"/>
                <w:lang w:eastAsia="es-MX"/>
              </w:rPr>
            </w:pPr>
            <w:r w:rsidRPr="008527BF">
              <w:rPr>
                <w:rFonts w:ascii="Noto Sans" w:hAnsi="Noto Sans" w:cs="Noto Sans"/>
                <w:sz w:val="16"/>
                <w:szCs w:val="16"/>
                <w:lang w:eastAsia="es-MX"/>
              </w:rPr>
              <w:t>Citología en base líquida</w:t>
            </w:r>
          </w:p>
        </w:tc>
        <w:tc>
          <w:tcPr>
            <w:tcW w:w="3363" w:type="dxa"/>
            <w:tcBorders>
              <w:top w:val="single" w:sz="4" w:space="0" w:color="auto"/>
              <w:left w:val="nil"/>
              <w:bottom w:val="single" w:sz="4" w:space="0" w:color="auto"/>
              <w:right w:val="single" w:sz="4" w:space="0" w:color="auto"/>
            </w:tcBorders>
            <w:vAlign w:val="center"/>
          </w:tcPr>
          <w:p w14:paraId="61475C79" w14:textId="411AA509" w:rsidR="005A5268" w:rsidRPr="00440C5C" w:rsidRDefault="008527BF" w:rsidP="005A5268">
            <w:pPr>
              <w:pStyle w:val="Sinespaciado"/>
              <w:rPr>
                <w:rFonts w:ascii="Noto Sans" w:hAnsi="Noto Sans" w:cs="Noto Sans"/>
                <w:b/>
                <w:bCs/>
                <w:sz w:val="16"/>
                <w:szCs w:val="16"/>
              </w:rPr>
            </w:pPr>
            <w:r w:rsidRPr="00440C5C">
              <w:rPr>
                <w:rFonts w:ascii="Noto Sans" w:hAnsi="Noto Sans" w:cs="Noto Sans"/>
                <w:b/>
                <w:bCs/>
                <w:sz w:val="16"/>
                <w:szCs w:val="16"/>
              </w:rPr>
              <w:t>Ver Partida 60.</w:t>
            </w:r>
          </w:p>
        </w:tc>
        <w:tc>
          <w:tcPr>
            <w:tcW w:w="1581" w:type="dxa"/>
            <w:tcBorders>
              <w:top w:val="single" w:sz="4" w:space="0" w:color="auto"/>
              <w:left w:val="nil"/>
              <w:bottom w:val="single" w:sz="4" w:space="0" w:color="auto"/>
              <w:right w:val="single" w:sz="4" w:space="0" w:color="auto"/>
            </w:tcBorders>
            <w:shd w:val="clear" w:color="auto" w:fill="D9F2D0" w:themeFill="accent6" w:themeFillTint="33"/>
            <w:vAlign w:val="center"/>
          </w:tcPr>
          <w:p w14:paraId="09B38326" w14:textId="346D6885" w:rsidR="005A5268" w:rsidRPr="00C47BFF" w:rsidRDefault="005A5268" w:rsidP="005A5268">
            <w:pPr>
              <w:pStyle w:val="Sinespaciado"/>
              <w:rPr>
                <w:rFonts w:ascii="Noto Sans" w:hAnsi="Noto Sans" w:cs="Noto Sans"/>
                <w:sz w:val="16"/>
                <w:szCs w:val="16"/>
              </w:rPr>
            </w:pPr>
            <w:r w:rsidRPr="0098434A">
              <w:rPr>
                <w:rFonts w:ascii="Noto Sans" w:hAnsi="Noto Sans" w:cs="Noto Sans"/>
                <w:sz w:val="16"/>
                <w:szCs w:val="16"/>
              </w:rPr>
              <w:t>En sitio.</w:t>
            </w:r>
          </w:p>
        </w:tc>
      </w:tr>
    </w:tbl>
    <w:p w14:paraId="03D692C5" w14:textId="77777777" w:rsidR="00420F79" w:rsidRPr="001910AD" w:rsidRDefault="00420F79" w:rsidP="00420F79">
      <w:pPr>
        <w:rPr>
          <w:rFonts w:cs="Noto Sans"/>
          <w:sz w:val="16"/>
          <w:szCs w:val="16"/>
        </w:rPr>
      </w:pPr>
    </w:p>
    <w:p w14:paraId="59C933C1" w14:textId="77777777" w:rsidR="00420F79" w:rsidRDefault="00420F79" w:rsidP="00420F79">
      <w:pPr>
        <w:rPr>
          <w:rFonts w:cs="Noto Sans"/>
          <w:i/>
          <w:iCs/>
          <w:sz w:val="16"/>
          <w:szCs w:val="16"/>
        </w:rPr>
      </w:pPr>
      <w:r w:rsidRPr="001910AD">
        <w:rPr>
          <w:rFonts w:cs="Noto Sans"/>
          <w:i/>
          <w:iCs/>
          <w:sz w:val="16"/>
          <w:szCs w:val="16"/>
        </w:rPr>
        <w:t>Equipamiento para el grupo Biología Molecular</w:t>
      </w:r>
    </w:p>
    <w:p w14:paraId="16D3690E" w14:textId="77777777" w:rsidR="00420F79" w:rsidRPr="00E4210B" w:rsidRDefault="00420F79" w:rsidP="00DC2C66">
      <w:pPr>
        <w:pStyle w:val="Prrafodelista"/>
        <w:numPr>
          <w:ilvl w:val="0"/>
          <w:numId w:val="109"/>
        </w:numPr>
        <w:rPr>
          <w:rFonts w:cs="Noto Sans"/>
          <w:i/>
          <w:iCs/>
          <w:sz w:val="16"/>
          <w:szCs w:val="16"/>
        </w:rPr>
      </w:pPr>
      <w:r w:rsidRPr="00A3238F">
        <w:rPr>
          <w:rFonts w:cs="Noto Sans"/>
          <w:sz w:val="16"/>
          <w:szCs w:val="16"/>
        </w:rPr>
        <w:t xml:space="preserve">El </w:t>
      </w:r>
      <w:r w:rsidRPr="00E4210B">
        <w:rPr>
          <w:rFonts w:cs="Noto Sans"/>
          <w:sz w:val="16"/>
          <w:szCs w:val="16"/>
        </w:rPr>
        <w:t>equipamiento para el grupo Biología Molecular, estipulado en el Anexo T3 “Equipamiento del SMI ELC”, deberá contar con los siguientes requisitos:</w:t>
      </w:r>
    </w:p>
    <w:p w14:paraId="4771EDD1" w14:textId="5858870D" w:rsidR="00420F79" w:rsidRPr="00E4210B" w:rsidRDefault="00E4210B" w:rsidP="00DC2C66">
      <w:pPr>
        <w:pStyle w:val="Prrafodelista"/>
        <w:numPr>
          <w:ilvl w:val="0"/>
          <w:numId w:val="110"/>
        </w:numPr>
        <w:suppressAutoHyphens w:val="0"/>
        <w:spacing w:after="200"/>
        <w:rPr>
          <w:rFonts w:cs="Noto Sans"/>
          <w:sz w:val="16"/>
          <w:szCs w:val="16"/>
        </w:rPr>
      </w:pPr>
      <w:r w:rsidRPr="00E4210B">
        <w:rPr>
          <w:rFonts w:cs="Noto Sans"/>
          <w:sz w:val="16"/>
          <w:szCs w:val="16"/>
        </w:rPr>
        <w:lastRenderedPageBreak/>
        <w:t>El equipo deberá tener la capacidad instalada suficiente para asegurar el procesamiento oportuno de las muestras, de manera que se cubra en su totalidad la demanda diaria de la unidad médica</w:t>
      </w:r>
      <w:r w:rsidR="00420F79" w:rsidRPr="00E4210B">
        <w:rPr>
          <w:rFonts w:cs="Noto Sans"/>
          <w:sz w:val="16"/>
          <w:szCs w:val="16"/>
        </w:rPr>
        <w:t>.</w:t>
      </w:r>
    </w:p>
    <w:p w14:paraId="78BD3973" w14:textId="77777777" w:rsidR="00420F79" w:rsidRPr="00E4210B" w:rsidRDefault="00420F79" w:rsidP="00DC2C66">
      <w:pPr>
        <w:pStyle w:val="Prrafodelista"/>
        <w:numPr>
          <w:ilvl w:val="0"/>
          <w:numId w:val="110"/>
        </w:numPr>
        <w:suppressAutoHyphens w:val="0"/>
        <w:spacing w:after="200"/>
        <w:rPr>
          <w:rFonts w:cs="Noto Sans"/>
          <w:sz w:val="16"/>
          <w:szCs w:val="16"/>
        </w:rPr>
      </w:pPr>
      <w:r w:rsidRPr="00E4210B">
        <w:rPr>
          <w:rFonts w:cs="Noto Sans"/>
          <w:sz w:val="16"/>
          <w:szCs w:val="16"/>
        </w:rPr>
        <w:t>Podrán ofertarse equipos de tipo modular con el fin de incrementar el rendimiento en la jornada de trabajo.</w:t>
      </w:r>
    </w:p>
    <w:p w14:paraId="0E51D868" w14:textId="77777777" w:rsidR="00420F79" w:rsidRPr="00FB5C3A" w:rsidRDefault="00420F79" w:rsidP="00DC2C66">
      <w:pPr>
        <w:pStyle w:val="Prrafodelista"/>
        <w:numPr>
          <w:ilvl w:val="0"/>
          <w:numId w:val="110"/>
        </w:numPr>
        <w:suppressAutoHyphens w:val="0"/>
        <w:spacing w:after="200"/>
        <w:rPr>
          <w:rFonts w:cs="Noto Sans"/>
          <w:sz w:val="16"/>
          <w:szCs w:val="16"/>
        </w:rPr>
      </w:pPr>
      <w:r w:rsidRPr="00E4210B">
        <w:rPr>
          <w:rFonts w:cs="Noto Sans"/>
          <w:sz w:val="16"/>
          <w:szCs w:val="16"/>
        </w:rPr>
        <w:t>Capacidad</w:t>
      </w:r>
      <w:r w:rsidRPr="00852F88">
        <w:rPr>
          <w:rFonts w:cs="Noto Sans"/>
          <w:sz w:val="16"/>
          <w:szCs w:val="16"/>
        </w:rPr>
        <w:t xml:space="preserve"> de recibir </w:t>
      </w:r>
      <w:r w:rsidRPr="00FB5C3A">
        <w:rPr>
          <w:rFonts w:cs="Noto Sans"/>
          <w:sz w:val="16"/>
          <w:szCs w:val="16"/>
        </w:rPr>
        <w:t>muestras en tubo primario, copa o copilla.</w:t>
      </w:r>
    </w:p>
    <w:p w14:paraId="74E7C95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Deberán contar con lector para código de barras.</w:t>
      </w:r>
    </w:p>
    <w:p w14:paraId="7B2444AE"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Software de operación en español.</w:t>
      </w:r>
    </w:p>
    <w:p w14:paraId="396BB00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Puerto de comunicación para interfaz.</w:t>
      </w:r>
    </w:p>
    <w:p w14:paraId="734D279A"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Monitor Integrado o adicional.</w:t>
      </w:r>
    </w:p>
    <w:p w14:paraId="71F53315"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color w:val="000000"/>
          <w:sz w:val="16"/>
          <w:szCs w:val="16"/>
          <w:lang w:eastAsia="es-MX"/>
        </w:rPr>
        <w:t>En caso de requerir impresora, deberá considerar los insumos mensuales para esta.</w:t>
      </w:r>
    </w:p>
    <w:p w14:paraId="66B59B72"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color w:val="000000"/>
          <w:sz w:val="16"/>
          <w:szCs w:val="16"/>
          <w:lang w:eastAsia="es-MX"/>
        </w:rPr>
        <w:t xml:space="preserve">Regulador de voltaje y batería de respaldo con duración mínima de treinta minutos. </w:t>
      </w:r>
    </w:p>
    <w:p w14:paraId="60195721"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sz w:val="16"/>
          <w:szCs w:val="16"/>
        </w:rPr>
        <w:t>Proporcionar Refacciones, Accesorios y Consumibles de acuerdo con sus necesidades, asegurando su compatibilidad con la marca y modelo del equipo.</w:t>
      </w:r>
    </w:p>
    <w:p w14:paraId="47306A59" w14:textId="77777777" w:rsidR="00420F79" w:rsidRPr="00FB5C3A" w:rsidRDefault="00420F79" w:rsidP="00DC2C66">
      <w:pPr>
        <w:pStyle w:val="Prrafodelista"/>
        <w:numPr>
          <w:ilvl w:val="0"/>
          <w:numId w:val="110"/>
        </w:numPr>
        <w:suppressAutoHyphens w:val="0"/>
        <w:spacing w:after="200"/>
        <w:rPr>
          <w:rFonts w:cs="Noto Sans"/>
          <w:sz w:val="16"/>
          <w:szCs w:val="16"/>
        </w:rPr>
      </w:pPr>
      <w:r w:rsidRPr="00FB5C3A">
        <w:rPr>
          <w:rFonts w:cs="Noto Sans"/>
          <w:i/>
          <w:iCs/>
          <w:sz w:val="16"/>
          <w:szCs w:val="16"/>
        </w:rPr>
        <w:t xml:space="preserve">Control de Calidad </w:t>
      </w:r>
    </w:p>
    <w:p w14:paraId="276CBE9C"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FB5C3A">
        <w:rPr>
          <w:rFonts w:cs="Noto Sans"/>
          <w:sz w:val="16"/>
          <w:szCs w:val="16"/>
        </w:rPr>
        <w:t>El equipo deberá contar con control</w:t>
      </w:r>
      <w:r w:rsidRPr="001910AD">
        <w:rPr>
          <w:rFonts w:cs="Noto Sans"/>
          <w:sz w:val="16"/>
          <w:szCs w:val="16"/>
        </w:rPr>
        <w:t xml:space="preserve"> de calidad integrado.</w:t>
      </w:r>
    </w:p>
    <w:p w14:paraId="11D93E31" w14:textId="77777777" w:rsidR="00420F79" w:rsidRPr="001910AD" w:rsidRDefault="00420F79" w:rsidP="00420F79">
      <w:pPr>
        <w:rPr>
          <w:rFonts w:cs="Noto Sans"/>
          <w:sz w:val="16"/>
          <w:szCs w:val="16"/>
        </w:rPr>
      </w:pPr>
      <w:r w:rsidRPr="001910AD">
        <w:rPr>
          <w:rFonts w:cs="Noto Sans"/>
          <w:sz w:val="16"/>
          <w:szCs w:val="16"/>
        </w:rPr>
        <w:t>Se podrán procesar estos estudios en los equipos de otros grupos de estudios (como es el caso del Equipo de Carga Viral) con el fin de optimizar los espacios en las Unidades Médicas, en el entendido que los estudios deberán estar concluidos en la jornada de trabajo.</w:t>
      </w:r>
    </w:p>
    <w:p w14:paraId="56339745" w14:textId="77777777" w:rsidR="00420F79" w:rsidRPr="001910AD" w:rsidRDefault="00420F79" w:rsidP="00420F79">
      <w:pPr>
        <w:rPr>
          <w:rFonts w:cs="Noto Sans"/>
          <w:sz w:val="16"/>
          <w:szCs w:val="16"/>
        </w:rPr>
      </w:pPr>
    </w:p>
    <w:tbl>
      <w:tblPr>
        <w:tblStyle w:val="Tablaconcuadrcula1"/>
        <w:tblW w:w="5000" w:type="pct"/>
        <w:tblLayout w:type="fixed"/>
        <w:tblLook w:val="04A0" w:firstRow="1" w:lastRow="0" w:firstColumn="1" w:lastColumn="0" w:noHBand="0" w:noVBand="1"/>
      </w:tblPr>
      <w:tblGrid>
        <w:gridCol w:w="943"/>
        <w:gridCol w:w="2538"/>
        <w:gridCol w:w="5729"/>
        <w:gridCol w:w="1580"/>
      </w:tblGrid>
      <w:tr w:rsidR="00420F79" w:rsidRPr="00EF75A7" w14:paraId="538D1FDF" w14:textId="77777777" w:rsidTr="006457C2">
        <w:trPr>
          <w:trHeight w:val="300"/>
          <w:tblHeader/>
        </w:trPr>
        <w:tc>
          <w:tcPr>
            <w:tcW w:w="5000" w:type="pct"/>
            <w:gridSpan w:val="4"/>
            <w:shd w:val="clear" w:color="auto" w:fill="2A5C4B"/>
            <w:noWrap/>
            <w:vAlign w:val="center"/>
          </w:tcPr>
          <w:p w14:paraId="143F181F"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21 Carga Viral</w:t>
            </w:r>
          </w:p>
        </w:tc>
      </w:tr>
      <w:tr w:rsidR="00420F79" w:rsidRPr="00EF75A7" w14:paraId="4684C82F" w14:textId="77777777" w:rsidTr="006457C2">
        <w:trPr>
          <w:trHeight w:val="300"/>
          <w:tblHeader/>
        </w:trPr>
        <w:tc>
          <w:tcPr>
            <w:tcW w:w="5000" w:type="pct"/>
            <w:gridSpan w:val="4"/>
            <w:shd w:val="clear" w:color="auto" w:fill="2A5C4B"/>
            <w:noWrap/>
            <w:vAlign w:val="center"/>
          </w:tcPr>
          <w:p w14:paraId="680C9A35"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08D1C7BC" w14:textId="77777777" w:rsidTr="006457C2">
        <w:trPr>
          <w:trHeight w:val="300"/>
          <w:tblHeader/>
        </w:trPr>
        <w:tc>
          <w:tcPr>
            <w:tcW w:w="437" w:type="pct"/>
            <w:shd w:val="clear" w:color="auto" w:fill="2A5C4B"/>
            <w:noWrap/>
            <w:vAlign w:val="center"/>
          </w:tcPr>
          <w:p w14:paraId="6F00803F" w14:textId="77777777" w:rsidR="00420F79" w:rsidRPr="00EF75A7" w:rsidRDefault="00420F79" w:rsidP="006457C2">
            <w:pPr>
              <w:pStyle w:val="Sinespaciado"/>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1176" w:type="pct"/>
            <w:shd w:val="clear" w:color="auto" w:fill="2A5C4B"/>
            <w:noWrap/>
            <w:vAlign w:val="center"/>
          </w:tcPr>
          <w:p w14:paraId="0144F48A" w14:textId="77777777" w:rsidR="00420F79" w:rsidRPr="00EF75A7" w:rsidRDefault="00420F79" w:rsidP="006457C2">
            <w:pPr>
              <w:pStyle w:val="Sinespaciado"/>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2655" w:type="pct"/>
            <w:shd w:val="clear" w:color="auto" w:fill="2A5C4B"/>
            <w:vAlign w:val="center"/>
          </w:tcPr>
          <w:p w14:paraId="4D660B27" w14:textId="77777777" w:rsidR="00420F79" w:rsidRPr="00EF75A7" w:rsidRDefault="00420F79" w:rsidP="006457C2">
            <w:pPr>
              <w:pStyle w:val="Sinespaciado"/>
              <w:ind w:right="-107"/>
              <w:jc w:val="center"/>
              <w:rPr>
                <w:rFonts w:ascii="Noto Sans" w:hAnsi="Noto Sans" w:cs="Noto Sans"/>
                <w:b/>
                <w:bC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3" w:type="pct"/>
            <w:shd w:val="clear" w:color="auto" w:fill="2A5C4B"/>
            <w:vAlign w:val="center"/>
          </w:tcPr>
          <w:p w14:paraId="5EC6B9C6" w14:textId="77777777" w:rsidR="00420F79" w:rsidRPr="00EF75A7" w:rsidRDefault="00420F79" w:rsidP="006457C2">
            <w:pPr>
              <w:pStyle w:val="Sinespaciado"/>
              <w:ind w:left="-107" w:right="-130"/>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4D3C93FB" w14:textId="77777777" w:rsidTr="006457C2">
        <w:trPr>
          <w:trHeight w:val="300"/>
        </w:trPr>
        <w:tc>
          <w:tcPr>
            <w:tcW w:w="437" w:type="pct"/>
            <w:noWrap/>
            <w:vAlign w:val="center"/>
          </w:tcPr>
          <w:p w14:paraId="72E832D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40.21.001</w:t>
            </w:r>
          </w:p>
        </w:tc>
        <w:tc>
          <w:tcPr>
            <w:tcW w:w="1176" w:type="pct"/>
            <w:noWrap/>
            <w:vAlign w:val="center"/>
          </w:tcPr>
          <w:p w14:paraId="50F431A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VIH</w:t>
            </w:r>
          </w:p>
        </w:tc>
        <w:tc>
          <w:tcPr>
            <w:tcW w:w="2655" w:type="pct"/>
            <w:vAlign w:val="center"/>
          </w:tcPr>
          <w:p w14:paraId="4320FC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Debe procesarse en sitio o envío al CRAP</w:t>
            </w:r>
          </w:p>
        </w:tc>
        <w:tc>
          <w:tcPr>
            <w:tcW w:w="733" w:type="pct"/>
            <w:shd w:val="clear" w:color="auto" w:fill="CAEDFB" w:themeFill="accent4" w:themeFillTint="33"/>
            <w:vAlign w:val="center"/>
          </w:tcPr>
          <w:p w14:paraId="638A571B"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69FA788D" w14:textId="77777777" w:rsidTr="006457C2">
        <w:trPr>
          <w:trHeight w:val="300"/>
        </w:trPr>
        <w:tc>
          <w:tcPr>
            <w:tcW w:w="437" w:type="pct"/>
            <w:noWrap/>
            <w:vAlign w:val="center"/>
          </w:tcPr>
          <w:p w14:paraId="2805D09D"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40.21.002</w:t>
            </w:r>
          </w:p>
        </w:tc>
        <w:tc>
          <w:tcPr>
            <w:tcW w:w="1176" w:type="pct"/>
            <w:noWrap/>
            <w:vAlign w:val="center"/>
          </w:tcPr>
          <w:p w14:paraId="0220D5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Hepatitis B</w:t>
            </w:r>
          </w:p>
        </w:tc>
        <w:tc>
          <w:tcPr>
            <w:tcW w:w="2655" w:type="pct"/>
            <w:vAlign w:val="center"/>
          </w:tcPr>
          <w:p w14:paraId="40984328"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2C552D6D" w14:textId="77777777" w:rsidR="00420F79" w:rsidRPr="001D402E" w:rsidRDefault="00420F79" w:rsidP="006457C2">
            <w:pPr>
              <w:pStyle w:val="Sinespaciado"/>
              <w:rPr>
                <w:rFonts w:ascii="Noto Sans" w:hAnsi="Noto Sans" w:cs="Noto Sans"/>
                <w:sz w:val="16"/>
                <w:szCs w:val="16"/>
              </w:rPr>
            </w:pPr>
          </w:p>
          <w:tbl>
            <w:tblPr>
              <w:tblW w:w="4733" w:type="pct"/>
              <w:jc w:val="center"/>
              <w:tblLayout w:type="fixed"/>
              <w:tblCellMar>
                <w:left w:w="70" w:type="dxa"/>
                <w:right w:w="70" w:type="dxa"/>
              </w:tblCellMar>
              <w:tblLook w:val="04A0" w:firstRow="1" w:lastRow="0" w:firstColumn="1" w:lastColumn="0" w:noHBand="0" w:noVBand="1"/>
            </w:tblPr>
            <w:tblGrid>
              <w:gridCol w:w="550"/>
              <w:gridCol w:w="592"/>
              <w:gridCol w:w="1913"/>
              <w:gridCol w:w="2154"/>
            </w:tblGrid>
            <w:tr w:rsidR="00420F79" w:rsidRPr="001D402E" w14:paraId="61140EAB"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ABC7B8C"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68" w:type="pct"/>
                  <w:tcBorders>
                    <w:top w:val="single" w:sz="4" w:space="0" w:color="auto"/>
                    <w:left w:val="nil"/>
                    <w:bottom w:val="single" w:sz="4" w:space="0" w:color="auto"/>
                    <w:right w:val="single" w:sz="4" w:space="0" w:color="auto"/>
                  </w:tcBorders>
                  <w:shd w:val="clear" w:color="auto" w:fill="2A5C4B"/>
                  <w:noWrap/>
                  <w:vAlign w:val="center"/>
                </w:tcPr>
                <w:p w14:paraId="0BDC989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36" w:type="pct"/>
                  <w:tcBorders>
                    <w:top w:val="single" w:sz="4" w:space="0" w:color="auto"/>
                    <w:left w:val="nil"/>
                    <w:bottom w:val="single" w:sz="4" w:space="0" w:color="auto"/>
                    <w:right w:val="single" w:sz="4" w:space="0" w:color="auto"/>
                  </w:tcBorders>
                  <w:shd w:val="clear" w:color="auto" w:fill="2A5C4B"/>
                  <w:noWrap/>
                  <w:vAlign w:val="center"/>
                </w:tcPr>
                <w:p w14:paraId="28D7379E"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68" w:type="pct"/>
                  <w:tcBorders>
                    <w:top w:val="single" w:sz="4" w:space="0" w:color="auto"/>
                    <w:left w:val="nil"/>
                    <w:bottom w:val="single" w:sz="4" w:space="0" w:color="auto"/>
                    <w:right w:val="single" w:sz="4" w:space="0" w:color="auto"/>
                  </w:tcBorders>
                  <w:shd w:val="clear" w:color="auto" w:fill="2A5C4B"/>
                  <w:noWrap/>
                  <w:vAlign w:val="center"/>
                </w:tcPr>
                <w:p w14:paraId="637D82E9"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76521197"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hideMark/>
                </w:tcPr>
                <w:p w14:paraId="598390C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568" w:type="pct"/>
                  <w:tcBorders>
                    <w:top w:val="single" w:sz="4" w:space="0" w:color="auto"/>
                    <w:left w:val="nil"/>
                    <w:bottom w:val="single" w:sz="4" w:space="0" w:color="auto"/>
                    <w:right w:val="single" w:sz="4" w:space="0" w:color="auto"/>
                  </w:tcBorders>
                  <w:noWrap/>
                  <w:vAlign w:val="center"/>
                  <w:hideMark/>
                </w:tcPr>
                <w:p w14:paraId="2756409E"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36" w:type="pct"/>
                  <w:tcBorders>
                    <w:top w:val="single" w:sz="4" w:space="0" w:color="auto"/>
                    <w:left w:val="nil"/>
                    <w:bottom w:val="single" w:sz="4" w:space="0" w:color="auto"/>
                    <w:right w:val="single" w:sz="4" w:space="0" w:color="auto"/>
                  </w:tcBorders>
                  <w:noWrap/>
                  <w:vAlign w:val="center"/>
                  <w:hideMark/>
                </w:tcPr>
                <w:p w14:paraId="32F9BFD2"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68" w:type="pct"/>
                  <w:tcBorders>
                    <w:top w:val="single" w:sz="4" w:space="0" w:color="auto"/>
                    <w:left w:val="nil"/>
                    <w:bottom w:val="single" w:sz="4" w:space="0" w:color="auto"/>
                    <w:right w:val="single" w:sz="4" w:space="0" w:color="auto"/>
                  </w:tcBorders>
                  <w:noWrap/>
                  <w:vAlign w:val="center"/>
                  <w:hideMark/>
                </w:tcPr>
                <w:p w14:paraId="3240ADA3"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7CA5C939"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4579C3B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68" w:type="pct"/>
                  <w:tcBorders>
                    <w:top w:val="single" w:sz="4" w:space="0" w:color="auto"/>
                    <w:left w:val="nil"/>
                    <w:bottom w:val="single" w:sz="4" w:space="0" w:color="auto"/>
                    <w:right w:val="single" w:sz="4" w:space="0" w:color="auto"/>
                  </w:tcBorders>
                  <w:noWrap/>
                  <w:vAlign w:val="center"/>
                </w:tcPr>
                <w:p w14:paraId="6B56390A"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36" w:type="pct"/>
                  <w:tcBorders>
                    <w:top w:val="single" w:sz="4" w:space="0" w:color="auto"/>
                    <w:left w:val="nil"/>
                    <w:bottom w:val="single" w:sz="4" w:space="0" w:color="auto"/>
                    <w:right w:val="single" w:sz="4" w:space="0" w:color="auto"/>
                  </w:tcBorders>
                  <w:noWrap/>
                  <w:vAlign w:val="center"/>
                </w:tcPr>
                <w:p w14:paraId="65D7349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68" w:type="pct"/>
                  <w:tcBorders>
                    <w:top w:val="single" w:sz="4" w:space="0" w:color="auto"/>
                    <w:left w:val="nil"/>
                    <w:bottom w:val="single" w:sz="4" w:space="0" w:color="auto"/>
                    <w:right w:val="single" w:sz="4" w:space="0" w:color="auto"/>
                  </w:tcBorders>
                  <w:noWrap/>
                  <w:vAlign w:val="center"/>
                </w:tcPr>
                <w:p w14:paraId="0C0A27C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5F49404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7F25832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68" w:type="pct"/>
                  <w:tcBorders>
                    <w:top w:val="single" w:sz="4" w:space="0" w:color="auto"/>
                    <w:left w:val="nil"/>
                    <w:bottom w:val="single" w:sz="4" w:space="0" w:color="auto"/>
                    <w:right w:val="single" w:sz="4" w:space="0" w:color="auto"/>
                  </w:tcBorders>
                  <w:noWrap/>
                  <w:vAlign w:val="center"/>
                </w:tcPr>
                <w:p w14:paraId="5D26056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36" w:type="pct"/>
                  <w:tcBorders>
                    <w:top w:val="single" w:sz="4" w:space="0" w:color="auto"/>
                    <w:left w:val="nil"/>
                    <w:bottom w:val="single" w:sz="4" w:space="0" w:color="auto"/>
                    <w:right w:val="single" w:sz="4" w:space="0" w:color="auto"/>
                  </w:tcBorders>
                  <w:noWrap/>
                  <w:vAlign w:val="center"/>
                </w:tcPr>
                <w:p w14:paraId="16A91E5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68" w:type="pct"/>
                  <w:tcBorders>
                    <w:top w:val="single" w:sz="4" w:space="0" w:color="auto"/>
                    <w:left w:val="nil"/>
                    <w:bottom w:val="single" w:sz="4" w:space="0" w:color="auto"/>
                    <w:right w:val="single" w:sz="4" w:space="0" w:color="auto"/>
                  </w:tcBorders>
                  <w:noWrap/>
                  <w:vAlign w:val="center"/>
                </w:tcPr>
                <w:p w14:paraId="70FE1A7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29C292B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1834054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68" w:type="pct"/>
                  <w:tcBorders>
                    <w:top w:val="single" w:sz="4" w:space="0" w:color="auto"/>
                    <w:left w:val="nil"/>
                    <w:bottom w:val="single" w:sz="4" w:space="0" w:color="auto"/>
                    <w:right w:val="single" w:sz="4" w:space="0" w:color="auto"/>
                  </w:tcBorders>
                  <w:noWrap/>
                  <w:vAlign w:val="center"/>
                </w:tcPr>
                <w:p w14:paraId="1EBAC5E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36" w:type="pct"/>
                  <w:tcBorders>
                    <w:top w:val="single" w:sz="4" w:space="0" w:color="auto"/>
                    <w:left w:val="nil"/>
                    <w:bottom w:val="single" w:sz="4" w:space="0" w:color="auto"/>
                    <w:right w:val="single" w:sz="4" w:space="0" w:color="auto"/>
                  </w:tcBorders>
                  <w:noWrap/>
                  <w:vAlign w:val="center"/>
                </w:tcPr>
                <w:p w14:paraId="7E467A8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68" w:type="pct"/>
                  <w:tcBorders>
                    <w:top w:val="single" w:sz="4" w:space="0" w:color="auto"/>
                    <w:left w:val="nil"/>
                    <w:bottom w:val="single" w:sz="4" w:space="0" w:color="auto"/>
                    <w:right w:val="single" w:sz="4" w:space="0" w:color="auto"/>
                  </w:tcBorders>
                  <w:noWrap/>
                  <w:vAlign w:val="center"/>
                </w:tcPr>
                <w:p w14:paraId="70D8019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18E08AA4"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2883569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68" w:type="pct"/>
                  <w:tcBorders>
                    <w:top w:val="single" w:sz="4" w:space="0" w:color="auto"/>
                    <w:left w:val="nil"/>
                    <w:bottom w:val="single" w:sz="4" w:space="0" w:color="auto"/>
                    <w:right w:val="single" w:sz="4" w:space="0" w:color="auto"/>
                  </w:tcBorders>
                  <w:noWrap/>
                  <w:vAlign w:val="center"/>
                </w:tcPr>
                <w:p w14:paraId="519EA09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36" w:type="pct"/>
                  <w:tcBorders>
                    <w:top w:val="single" w:sz="4" w:space="0" w:color="auto"/>
                    <w:left w:val="nil"/>
                    <w:bottom w:val="single" w:sz="4" w:space="0" w:color="auto"/>
                    <w:right w:val="single" w:sz="4" w:space="0" w:color="auto"/>
                  </w:tcBorders>
                  <w:noWrap/>
                  <w:vAlign w:val="center"/>
                </w:tcPr>
                <w:p w14:paraId="4D83E61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68" w:type="pct"/>
                  <w:tcBorders>
                    <w:top w:val="single" w:sz="4" w:space="0" w:color="auto"/>
                    <w:left w:val="nil"/>
                    <w:bottom w:val="single" w:sz="4" w:space="0" w:color="auto"/>
                    <w:right w:val="single" w:sz="4" w:space="0" w:color="auto"/>
                  </w:tcBorders>
                  <w:noWrap/>
                  <w:vAlign w:val="center"/>
                </w:tcPr>
                <w:p w14:paraId="581E2E3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1358BE8B"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79337D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68" w:type="pct"/>
                  <w:tcBorders>
                    <w:top w:val="single" w:sz="4" w:space="0" w:color="auto"/>
                    <w:left w:val="nil"/>
                    <w:bottom w:val="single" w:sz="4" w:space="0" w:color="auto"/>
                    <w:right w:val="single" w:sz="4" w:space="0" w:color="auto"/>
                  </w:tcBorders>
                  <w:noWrap/>
                  <w:vAlign w:val="center"/>
                </w:tcPr>
                <w:p w14:paraId="47518D3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36" w:type="pct"/>
                  <w:tcBorders>
                    <w:top w:val="single" w:sz="4" w:space="0" w:color="auto"/>
                    <w:left w:val="nil"/>
                    <w:bottom w:val="single" w:sz="4" w:space="0" w:color="auto"/>
                    <w:right w:val="single" w:sz="4" w:space="0" w:color="auto"/>
                  </w:tcBorders>
                  <w:noWrap/>
                  <w:vAlign w:val="center"/>
                </w:tcPr>
                <w:p w14:paraId="1EA3CFC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68" w:type="pct"/>
                  <w:tcBorders>
                    <w:top w:val="single" w:sz="4" w:space="0" w:color="auto"/>
                    <w:left w:val="nil"/>
                    <w:bottom w:val="single" w:sz="4" w:space="0" w:color="auto"/>
                    <w:right w:val="single" w:sz="4" w:space="0" w:color="auto"/>
                  </w:tcBorders>
                  <w:noWrap/>
                  <w:vAlign w:val="center"/>
                </w:tcPr>
                <w:p w14:paraId="0D65BEE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0000E073"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4E92973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68" w:type="pct"/>
                  <w:tcBorders>
                    <w:top w:val="single" w:sz="4" w:space="0" w:color="auto"/>
                    <w:left w:val="nil"/>
                    <w:bottom w:val="single" w:sz="4" w:space="0" w:color="auto"/>
                    <w:right w:val="single" w:sz="4" w:space="0" w:color="auto"/>
                  </w:tcBorders>
                  <w:noWrap/>
                  <w:vAlign w:val="center"/>
                </w:tcPr>
                <w:p w14:paraId="68BEEB38"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36" w:type="pct"/>
                  <w:tcBorders>
                    <w:top w:val="single" w:sz="4" w:space="0" w:color="auto"/>
                    <w:left w:val="nil"/>
                    <w:bottom w:val="single" w:sz="4" w:space="0" w:color="auto"/>
                    <w:right w:val="single" w:sz="4" w:space="0" w:color="auto"/>
                  </w:tcBorders>
                  <w:noWrap/>
                  <w:vAlign w:val="center"/>
                </w:tcPr>
                <w:p w14:paraId="7F52BAE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68" w:type="pct"/>
                  <w:tcBorders>
                    <w:top w:val="single" w:sz="4" w:space="0" w:color="auto"/>
                    <w:left w:val="nil"/>
                    <w:bottom w:val="single" w:sz="4" w:space="0" w:color="auto"/>
                    <w:right w:val="single" w:sz="4" w:space="0" w:color="auto"/>
                  </w:tcBorders>
                  <w:noWrap/>
                  <w:vAlign w:val="center"/>
                </w:tcPr>
                <w:p w14:paraId="23DA126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5B0A1C98"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3CAF45E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68" w:type="pct"/>
                  <w:tcBorders>
                    <w:top w:val="single" w:sz="4" w:space="0" w:color="auto"/>
                    <w:left w:val="nil"/>
                    <w:bottom w:val="single" w:sz="4" w:space="0" w:color="auto"/>
                    <w:right w:val="single" w:sz="4" w:space="0" w:color="auto"/>
                  </w:tcBorders>
                  <w:noWrap/>
                  <w:vAlign w:val="center"/>
                </w:tcPr>
                <w:p w14:paraId="2B18F27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36" w:type="pct"/>
                  <w:tcBorders>
                    <w:top w:val="single" w:sz="4" w:space="0" w:color="auto"/>
                    <w:left w:val="nil"/>
                    <w:bottom w:val="single" w:sz="4" w:space="0" w:color="auto"/>
                    <w:right w:val="single" w:sz="4" w:space="0" w:color="auto"/>
                  </w:tcBorders>
                  <w:noWrap/>
                  <w:vAlign w:val="center"/>
                </w:tcPr>
                <w:p w14:paraId="771A1D5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68" w:type="pct"/>
                  <w:tcBorders>
                    <w:top w:val="single" w:sz="4" w:space="0" w:color="auto"/>
                    <w:left w:val="nil"/>
                    <w:bottom w:val="single" w:sz="4" w:space="0" w:color="auto"/>
                    <w:right w:val="single" w:sz="4" w:space="0" w:color="auto"/>
                  </w:tcBorders>
                  <w:noWrap/>
                  <w:vAlign w:val="center"/>
                </w:tcPr>
                <w:p w14:paraId="3FE54EB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71A954BE"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2DF7EA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68" w:type="pct"/>
                  <w:tcBorders>
                    <w:top w:val="single" w:sz="4" w:space="0" w:color="auto"/>
                    <w:left w:val="nil"/>
                    <w:bottom w:val="single" w:sz="4" w:space="0" w:color="auto"/>
                    <w:right w:val="single" w:sz="4" w:space="0" w:color="auto"/>
                  </w:tcBorders>
                  <w:noWrap/>
                  <w:vAlign w:val="center"/>
                </w:tcPr>
                <w:p w14:paraId="1ADAF81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36" w:type="pct"/>
                  <w:tcBorders>
                    <w:top w:val="single" w:sz="4" w:space="0" w:color="auto"/>
                    <w:left w:val="nil"/>
                    <w:bottom w:val="single" w:sz="4" w:space="0" w:color="auto"/>
                    <w:right w:val="single" w:sz="4" w:space="0" w:color="auto"/>
                  </w:tcBorders>
                  <w:noWrap/>
                  <w:vAlign w:val="center"/>
                </w:tcPr>
                <w:p w14:paraId="5D6BB45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68" w:type="pct"/>
                  <w:tcBorders>
                    <w:top w:val="single" w:sz="4" w:space="0" w:color="auto"/>
                    <w:left w:val="nil"/>
                    <w:bottom w:val="single" w:sz="4" w:space="0" w:color="auto"/>
                    <w:right w:val="single" w:sz="4" w:space="0" w:color="auto"/>
                  </w:tcBorders>
                  <w:noWrap/>
                  <w:vAlign w:val="center"/>
                </w:tcPr>
                <w:p w14:paraId="07F2335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6C55C942"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0824F4B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68" w:type="pct"/>
                  <w:tcBorders>
                    <w:top w:val="single" w:sz="4" w:space="0" w:color="auto"/>
                    <w:left w:val="nil"/>
                    <w:bottom w:val="single" w:sz="4" w:space="0" w:color="auto"/>
                    <w:right w:val="single" w:sz="4" w:space="0" w:color="auto"/>
                  </w:tcBorders>
                  <w:noWrap/>
                  <w:vAlign w:val="center"/>
                </w:tcPr>
                <w:p w14:paraId="0CCBBA9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36" w:type="pct"/>
                  <w:tcBorders>
                    <w:top w:val="single" w:sz="4" w:space="0" w:color="auto"/>
                    <w:left w:val="nil"/>
                    <w:bottom w:val="single" w:sz="4" w:space="0" w:color="auto"/>
                    <w:right w:val="single" w:sz="4" w:space="0" w:color="auto"/>
                  </w:tcBorders>
                  <w:noWrap/>
                  <w:vAlign w:val="center"/>
                </w:tcPr>
                <w:p w14:paraId="7EC0E9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68" w:type="pct"/>
                  <w:tcBorders>
                    <w:top w:val="single" w:sz="4" w:space="0" w:color="auto"/>
                    <w:left w:val="nil"/>
                    <w:bottom w:val="single" w:sz="4" w:space="0" w:color="auto"/>
                    <w:right w:val="single" w:sz="4" w:space="0" w:color="auto"/>
                  </w:tcBorders>
                  <w:noWrap/>
                  <w:vAlign w:val="center"/>
                </w:tcPr>
                <w:p w14:paraId="49D4308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450124E9"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3216E79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68" w:type="pct"/>
                  <w:tcBorders>
                    <w:top w:val="single" w:sz="4" w:space="0" w:color="auto"/>
                    <w:left w:val="nil"/>
                    <w:bottom w:val="single" w:sz="4" w:space="0" w:color="auto"/>
                    <w:right w:val="single" w:sz="4" w:space="0" w:color="auto"/>
                  </w:tcBorders>
                  <w:noWrap/>
                  <w:vAlign w:val="center"/>
                </w:tcPr>
                <w:p w14:paraId="33BFFE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36" w:type="pct"/>
                  <w:tcBorders>
                    <w:top w:val="single" w:sz="4" w:space="0" w:color="auto"/>
                    <w:left w:val="nil"/>
                    <w:bottom w:val="single" w:sz="4" w:space="0" w:color="auto"/>
                    <w:right w:val="single" w:sz="4" w:space="0" w:color="auto"/>
                  </w:tcBorders>
                  <w:noWrap/>
                  <w:vAlign w:val="center"/>
                </w:tcPr>
                <w:p w14:paraId="6789A80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68" w:type="pct"/>
                  <w:tcBorders>
                    <w:top w:val="single" w:sz="4" w:space="0" w:color="auto"/>
                    <w:left w:val="nil"/>
                    <w:bottom w:val="single" w:sz="4" w:space="0" w:color="auto"/>
                    <w:right w:val="single" w:sz="4" w:space="0" w:color="auto"/>
                  </w:tcBorders>
                  <w:noWrap/>
                  <w:vAlign w:val="center"/>
                </w:tcPr>
                <w:p w14:paraId="26FFF90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22F0659F" w14:textId="77777777" w:rsidTr="00FF5258">
              <w:trPr>
                <w:trHeight w:val="270"/>
                <w:jc w:val="center"/>
              </w:trPr>
              <w:tc>
                <w:tcPr>
                  <w:tcW w:w="528" w:type="pct"/>
                  <w:tcBorders>
                    <w:top w:val="single" w:sz="4" w:space="0" w:color="auto"/>
                    <w:left w:val="single" w:sz="4" w:space="0" w:color="auto"/>
                    <w:bottom w:val="single" w:sz="4" w:space="0" w:color="auto"/>
                    <w:right w:val="single" w:sz="4" w:space="0" w:color="auto"/>
                  </w:tcBorders>
                  <w:noWrap/>
                  <w:vAlign w:val="center"/>
                </w:tcPr>
                <w:p w14:paraId="57F1CE4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68" w:type="pct"/>
                  <w:tcBorders>
                    <w:top w:val="single" w:sz="4" w:space="0" w:color="auto"/>
                    <w:left w:val="nil"/>
                    <w:bottom w:val="single" w:sz="4" w:space="0" w:color="auto"/>
                    <w:right w:val="single" w:sz="4" w:space="0" w:color="auto"/>
                  </w:tcBorders>
                  <w:noWrap/>
                  <w:vAlign w:val="center"/>
                </w:tcPr>
                <w:p w14:paraId="7283F04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36" w:type="pct"/>
                  <w:tcBorders>
                    <w:top w:val="single" w:sz="4" w:space="0" w:color="auto"/>
                    <w:left w:val="nil"/>
                    <w:bottom w:val="single" w:sz="4" w:space="0" w:color="auto"/>
                    <w:right w:val="single" w:sz="4" w:space="0" w:color="auto"/>
                  </w:tcBorders>
                  <w:noWrap/>
                  <w:vAlign w:val="center"/>
                </w:tcPr>
                <w:p w14:paraId="4AA6D11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68" w:type="pct"/>
                  <w:tcBorders>
                    <w:top w:val="single" w:sz="4" w:space="0" w:color="auto"/>
                    <w:left w:val="nil"/>
                    <w:bottom w:val="single" w:sz="4" w:space="0" w:color="auto"/>
                    <w:right w:val="single" w:sz="4" w:space="0" w:color="auto"/>
                  </w:tcBorders>
                  <w:noWrap/>
                  <w:vAlign w:val="center"/>
                </w:tcPr>
                <w:p w14:paraId="7CB0BA8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7B774E6A" w14:textId="77777777" w:rsidR="00420F79" w:rsidRPr="001D402E" w:rsidRDefault="00420F79" w:rsidP="006457C2">
            <w:pPr>
              <w:pStyle w:val="Sinespaciado"/>
              <w:rPr>
                <w:rFonts w:ascii="Noto Sans" w:hAnsi="Noto Sans" w:cs="Noto Sans"/>
                <w:sz w:val="16"/>
                <w:szCs w:val="16"/>
                <w:lang w:eastAsia="es-MX"/>
              </w:rPr>
            </w:pPr>
          </w:p>
          <w:p w14:paraId="2B08278E"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72E22D8D" w14:textId="77777777" w:rsidR="00420F79" w:rsidRPr="001910AD" w:rsidRDefault="00420F79" w:rsidP="006457C2">
            <w:pPr>
              <w:pStyle w:val="Sinespaciado"/>
              <w:rPr>
                <w:rFonts w:ascii="Noto Sans" w:hAnsi="Noto Sans" w:cs="Noto Sans"/>
                <w:sz w:val="16"/>
                <w:szCs w:val="16"/>
              </w:rPr>
            </w:pPr>
            <w:r w:rsidRPr="00CE6C68">
              <w:rPr>
                <w:rFonts w:ascii="Noto Sans" w:hAnsi="Noto Sans" w:cs="Noto Sans"/>
                <w:sz w:val="16"/>
                <w:szCs w:val="16"/>
              </w:rPr>
              <w:t>En sitio, envío a CRAP o Laboratorio de Referencia</w:t>
            </w:r>
            <w:r>
              <w:rPr>
                <w:rFonts w:ascii="Noto Sans" w:hAnsi="Noto Sans" w:cs="Noto Sans"/>
                <w:sz w:val="16"/>
                <w:szCs w:val="16"/>
              </w:rPr>
              <w:t>.</w:t>
            </w:r>
          </w:p>
        </w:tc>
      </w:tr>
      <w:tr w:rsidR="00420F79" w:rsidRPr="001910AD" w14:paraId="7CEFD64B" w14:textId="77777777" w:rsidTr="006457C2">
        <w:trPr>
          <w:trHeight w:val="300"/>
        </w:trPr>
        <w:tc>
          <w:tcPr>
            <w:tcW w:w="437" w:type="pct"/>
            <w:noWrap/>
            <w:vAlign w:val="center"/>
          </w:tcPr>
          <w:p w14:paraId="48EF9CA7"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40.21.003</w:t>
            </w:r>
          </w:p>
        </w:tc>
        <w:tc>
          <w:tcPr>
            <w:tcW w:w="1176" w:type="pct"/>
            <w:noWrap/>
            <w:vAlign w:val="center"/>
          </w:tcPr>
          <w:p w14:paraId="2B598D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Hepatitis C</w:t>
            </w:r>
          </w:p>
        </w:tc>
        <w:tc>
          <w:tcPr>
            <w:tcW w:w="2655" w:type="pct"/>
            <w:vAlign w:val="center"/>
          </w:tcPr>
          <w:p w14:paraId="25A6C671"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0A17B4DF" w14:textId="77777777" w:rsidR="00420F79" w:rsidRPr="001D402E" w:rsidRDefault="00420F79" w:rsidP="006457C2">
            <w:pPr>
              <w:pStyle w:val="Sinespaciado"/>
              <w:rPr>
                <w:rFonts w:ascii="Noto Sans" w:hAnsi="Noto Sans" w:cs="Noto Sans"/>
                <w:sz w:val="16"/>
                <w:szCs w:val="16"/>
                <w:lang w:eastAsia="es-MX"/>
              </w:rPr>
            </w:pPr>
          </w:p>
          <w:tbl>
            <w:tblPr>
              <w:tblW w:w="4733" w:type="pct"/>
              <w:jc w:val="center"/>
              <w:tblLayout w:type="fixed"/>
              <w:tblCellMar>
                <w:left w:w="70" w:type="dxa"/>
                <w:right w:w="70" w:type="dxa"/>
              </w:tblCellMar>
              <w:tblLook w:val="04A0" w:firstRow="1" w:lastRow="0" w:firstColumn="1" w:lastColumn="0" w:noHBand="0" w:noVBand="1"/>
            </w:tblPr>
            <w:tblGrid>
              <w:gridCol w:w="553"/>
              <w:gridCol w:w="602"/>
              <w:gridCol w:w="1892"/>
              <w:gridCol w:w="2162"/>
            </w:tblGrid>
            <w:tr w:rsidR="00420F79" w:rsidRPr="001D402E" w14:paraId="2FCEA79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A827DFE"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78" w:type="pct"/>
                  <w:tcBorders>
                    <w:top w:val="single" w:sz="4" w:space="0" w:color="auto"/>
                    <w:left w:val="nil"/>
                    <w:bottom w:val="single" w:sz="4" w:space="0" w:color="auto"/>
                    <w:right w:val="single" w:sz="4" w:space="0" w:color="auto"/>
                  </w:tcBorders>
                  <w:shd w:val="clear" w:color="auto" w:fill="2A5C4B"/>
                  <w:noWrap/>
                  <w:vAlign w:val="center"/>
                </w:tcPr>
                <w:p w14:paraId="0B284ED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24657895"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75" w:type="pct"/>
                  <w:tcBorders>
                    <w:top w:val="single" w:sz="4" w:space="0" w:color="auto"/>
                    <w:left w:val="nil"/>
                    <w:bottom w:val="single" w:sz="4" w:space="0" w:color="auto"/>
                    <w:right w:val="single" w:sz="4" w:space="0" w:color="auto"/>
                  </w:tcBorders>
                  <w:shd w:val="clear" w:color="auto" w:fill="2A5C4B"/>
                  <w:noWrap/>
                  <w:vAlign w:val="center"/>
                </w:tcPr>
                <w:p w14:paraId="63CFA3E0"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73ED572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hideMark/>
                </w:tcPr>
                <w:p w14:paraId="2600E058"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lastRenderedPageBreak/>
                    <w:t>36</w:t>
                  </w:r>
                </w:p>
              </w:tc>
              <w:tc>
                <w:tcPr>
                  <w:tcW w:w="578" w:type="pct"/>
                  <w:tcBorders>
                    <w:top w:val="single" w:sz="4" w:space="0" w:color="auto"/>
                    <w:left w:val="nil"/>
                    <w:bottom w:val="single" w:sz="4" w:space="0" w:color="auto"/>
                    <w:right w:val="single" w:sz="4" w:space="0" w:color="auto"/>
                  </w:tcBorders>
                  <w:noWrap/>
                  <w:vAlign w:val="center"/>
                  <w:hideMark/>
                </w:tcPr>
                <w:p w14:paraId="0AAB4D30"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68BCED45"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75" w:type="pct"/>
                  <w:tcBorders>
                    <w:top w:val="single" w:sz="4" w:space="0" w:color="auto"/>
                    <w:left w:val="nil"/>
                    <w:bottom w:val="single" w:sz="4" w:space="0" w:color="auto"/>
                    <w:right w:val="single" w:sz="4" w:space="0" w:color="auto"/>
                  </w:tcBorders>
                  <w:noWrap/>
                  <w:vAlign w:val="center"/>
                  <w:hideMark/>
                </w:tcPr>
                <w:p w14:paraId="32E7712B"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3609CAE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3369ABC"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78" w:type="pct"/>
                  <w:tcBorders>
                    <w:top w:val="single" w:sz="4" w:space="0" w:color="auto"/>
                    <w:left w:val="nil"/>
                    <w:bottom w:val="single" w:sz="4" w:space="0" w:color="auto"/>
                    <w:right w:val="single" w:sz="4" w:space="0" w:color="auto"/>
                  </w:tcBorders>
                  <w:noWrap/>
                  <w:vAlign w:val="center"/>
                </w:tcPr>
                <w:p w14:paraId="10DB1776"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401FB26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75" w:type="pct"/>
                  <w:tcBorders>
                    <w:top w:val="single" w:sz="4" w:space="0" w:color="auto"/>
                    <w:left w:val="nil"/>
                    <w:bottom w:val="single" w:sz="4" w:space="0" w:color="auto"/>
                    <w:right w:val="single" w:sz="4" w:space="0" w:color="auto"/>
                  </w:tcBorders>
                  <w:noWrap/>
                  <w:vAlign w:val="center"/>
                </w:tcPr>
                <w:p w14:paraId="1B0BFD8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5D083ED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0BAF0B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78" w:type="pct"/>
                  <w:tcBorders>
                    <w:top w:val="single" w:sz="4" w:space="0" w:color="auto"/>
                    <w:left w:val="nil"/>
                    <w:bottom w:val="single" w:sz="4" w:space="0" w:color="auto"/>
                    <w:right w:val="single" w:sz="4" w:space="0" w:color="auto"/>
                  </w:tcBorders>
                  <w:noWrap/>
                  <w:vAlign w:val="center"/>
                </w:tcPr>
                <w:p w14:paraId="0EB177A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16" w:type="pct"/>
                  <w:tcBorders>
                    <w:top w:val="single" w:sz="4" w:space="0" w:color="auto"/>
                    <w:left w:val="nil"/>
                    <w:bottom w:val="single" w:sz="4" w:space="0" w:color="auto"/>
                    <w:right w:val="single" w:sz="4" w:space="0" w:color="auto"/>
                  </w:tcBorders>
                  <w:noWrap/>
                  <w:vAlign w:val="center"/>
                </w:tcPr>
                <w:p w14:paraId="4948B72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75" w:type="pct"/>
                  <w:tcBorders>
                    <w:top w:val="single" w:sz="4" w:space="0" w:color="auto"/>
                    <w:left w:val="nil"/>
                    <w:bottom w:val="single" w:sz="4" w:space="0" w:color="auto"/>
                    <w:right w:val="single" w:sz="4" w:space="0" w:color="auto"/>
                  </w:tcBorders>
                  <w:noWrap/>
                  <w:vAlign w:val="center"/>
                </w:tcPr>
                <w:p w14:paraId="05A66F4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2E85865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20600A4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78" w:type="pct"/>
                  <w:tcBorders>
                    <w:top w:val="single" w:sz="4" w:space="0" w:color="auto"/>
                    <w:left w:val="nil"/>
                    <w:bottom w:val="single" w:sz="4" w:space="0" w:color="auto"/>
                    <w:right w:val="single" w:sz="4" w:space="0" w:color="auto"/>
                  </w:tcBorders>
                  <w:noWrap/>
                  <w:vAlign w:val="center"/>
                </w:tcPr>
                <w:p w14:paraId="1F776B3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16" w:type="pct"/>
                  <w:tcBorders>
                    <w:top w:val="single" w:sz="4" w:space="0" w:color="auto"/>
                    <w:left w:val="nil"/>
                    <w:bottom w:val="single" w:sz="4" w:space="0" w:color="auto"/>
                    <w:right w:val="single" w:sz="4" w:space="0" w:color="auto"/>
                  </w:tcBorders>
                  <w:noWrap/>
                  <w:vAlign w:val="center"/>
                </w:tcPr>
                <w:p w14:paraId="4359B909"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75" w:type="pct"/>
                  <w:tcBorders>
                    <w:top w:val="single" w:sz="4" w:space="0" w:color="auto"/>
                    <w:left w:val="nil"/>
                    <w:bottom w:val="single" w:sz="4" w:space="0" w:color="auto"/>
                    <w:right w:val="single" w:sz="4" w:space="0" w:color="auto"/>
                  </w:tcBorders>
                  <w:noWrap/>
                  <w:vAlign w:val="center"/>
                </w:tcPr>
                <w:p w14:paraId="641C58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5E23D30E"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3802B4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78" w:type="pct"/>
                  <w:tcBorders>
                    <w:top w:val="single" w:sz="4" w:space="0" w:color="auto"/>
                    <w:left w:val="nil"/>
                    <w:bottom w:val="single" w:sz="4" w:space="0" w:color="auto"/>
                    <w:right w:val="single" w:sz="4" w:space="0" w:color="auto"/>
                  </w:tcBorders>
                  <w:noWrap/>
                  <w:vAlign w:val="center"/>
                </w:tcPr>
                <w:p w14:paraId="7708EA9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16" w:type="pct"/>
                  <w:tcBorders>
                    <w:top w:val="single" w:sz="4" w:space="0" w:color="auto"/>
                    <w:left w:val="nil"/>
                    <w:bottom w:val="single" w:sz="4" w:space="0" w:color="auto"/>
                    <w:right w:val="single" w:sz="4" w:space="0" w:color="auto"/>
                  </w:tcBorders>
                  <w:noWrap/>
                  <w:vAlign w:val="center"/>
                </w:tcPr>
                <w:p w14:paraId="2C1C1AE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75" w:type="pct"/>
                  <w:tcBorders>
                    <w:top w:val="single" w:sz="4" w:space="0" w:color="auto"/>
                    <w:left w:val="nil"/>
                    <w:bottom w:val="single" w:sz="4" w:space="0" w:color="auto"/>
                    <w:right w:val="single" w:sz="4" w:space="0" w:color="auto"/>
                  </w:tcBorders>
                  <w:noWrap/>
                  <w:vAlign w:val="center"/>
                </w:tcPr>
                <w:p w14:paraId="4D41534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7105358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F64B6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78" w:type="pct"/>
                  <w:tcBorders>
                    <w:top w:val="single" w:sz="4" w:space="0" w:color="auto"/>
                    <w:left w:val="nil"/>
                    <w:bottom w:val="single" w:sz="4" w:space="0" w:color="auto"/>
                    <w:right w:val="single" w:sz="4" w:space="0" w:color="auto"/>
                  </w:tcBorders>
                  <w:noWrap/>
                  <w:vAlign w:val="center"/>
                </w:tcPr>
                <w:p w14:paraId="75B079E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16" w:type="pct"/>
                  <w:tcBorders>
                    <w:top w:val="single" w:sz="4" w:space="0" w:color="auto"/>
                    <w:left w:val="nil"/>
                    <w:bottom w:val="single" w:sz="4" w:space="0" w:color="auto"/>
                    <w:right w:val="single" w:sz="4" w:space="0" w:color="auto"/>
                  </w:tcBorders>
                  <w:noWrap/>
                  <w:vAlign w:val="center"/>
                </w:tcPr>
                <w:p w14:paraId="0E40BBA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75" w:type="pct"/>
                  <w:tcBorders>
                    <w:top w:val="single" w:sz="4" w:space="0" w:color="auto"/>
                    <w:left w:val="nil"/>
                    <w:bottom w:val="single" w:sz="4" w:space="0" w:color="auto"/>
                    <w:right w:val="single" w:sz="4" w:space="0" w:color="auto"/>
                  </w:tcBorders>
                  <w:noWrap/>
                  <w:vAlign w:val="center"/>
                </w:tcPr>
                <w:p w14:paraId="646AD1F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70C49B5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6FE3B5F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578" w:type="pct"/>
                  <w:tcBorders>
                    <w:top w:val="single" w:sz="4" w:space="0" w:color="auto"/>
                    <w:left w:val="nil"/>
                    <w:bottom w:val="single" w:sz="4" w:space="0" w:color="auto"/>
                    <w:right w:val="single" w:sz="4" w:space="0" w:color="auto"/>
                  </w:tcBorders>
                  <w:noWrap/>
                  <w:vAlign w:val="center"/>
                </w:tcPr>
                <w:p w14:paraId="0DC7AB0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16" w:type="pct"/>
                  <w:tcBorders>
                    <w:top w:val="single" w:sz="4" w:space="0" w:color="auto"/>
                    <w:left w:val="nil"/>
                    <w:bottom w:val="single" w:sz="4" w:space="0" w:color="auto"/>
                    <w:right w:val="single" w:sz="4" w:space="0" w:color="auto"/>
                  </w:tcBorders>
                  <w:noWrap/>
                  <w:vAlign w:val="center"/>
                </w:tcPr>
                <w:p w14:paraId="3FF9FD1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2075" w:type="pct"/>
                  <w:tcBorders>
                    <w:top w:val="single" w:sz="4" w:space="0" w:color="auto"/>
                    <w:left w:val="nil"/>
                    <w:bottom w:val="single" w:sz="4" w:space="0" w:color="auto"/>
                    <w:right w:val="single" w:sz="4" w:space="0" w:color="auto"/>
                  </w:tcBorders>
                  <w:noWrap/>
                  <w:vAlign w:val="center"/>
                </w:tcPr>
                <w:p w14:paraId="746F66B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376327C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4188A4E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78" w:type="pct"/>
                  <w:tcBorders>
                    <w:top w:val="single" w:sz="4" w:space="0" w:color="auto"/>
                    <w:left w:val="nil"/>
                    <w:bottom w:val="single" w:sz="4" w:space="0" w:color="auto"/>
                    <w:right w:val="single" w:sz="4" w:space="0" w:color="auto"/>
                  </w:tcBorders>
                  <w:noWrap/>
                  <w:vAlign w:val="center"/>
                </w:tcPr>
                <w:p w14:paraId="322C4B8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16" w:type="pct"/>
                  <w:tcBorders>
                    <w:top w:val="single" w:sz="4" w:space="0" w:color="auto"/>
                    <w:left w:val="nil"/>
                    <w:bottom w:val="single" w:sz="4" w:space="0" w:color="auto"/>
                    <w:right w:val="single" w:sz="4" w:space="0" w:color="auto"/>
                  </w:tcBorders>
                  <w:noWrap/>
                  <w:vAlign w:val="center"/>
                </w:tcPr>
                <w:p w14:paraId="685B3B2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75" w:type="pct"/>
                  <w:tcBorders>
                    <w:top w:val="single" w:sz="4" w:space="0" w:color="auto"/>
                    <w:left w:val="nil"/>
                    <w:bottom w:val="single" w:sz="4" w:space="0" w:color="auto"/>
                    <w:right w:val="single" w:sz="4" w:space="0" w:color="auto"/>
                  </w:tcBorders>
                  <w:noWrap/>
                  <w:vAlign w:val="center"/>
                </w:tcPr>
                <w:p w14:paraId="0EFA678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6ACED658"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1FA90F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78" w:type="pct"/>
                  <w:tcBorders>
                    <w:top w:val="single" w:sz="4" w:space="0" w:color="auto"/>
                    <w:left w:val="nil"/>
                    <w:bottom w:val="single" w:sz="4" w:space="0" w:color="auto"/>
                    <w:right w:val="single" w:sz="4" w:space="0" w:color="auto"/>
                  </w:tcBorders>
                  <w:noWrap/>
                  <w:vAlign w:val="center"/>
                </w:tcPr>
                <w:p w14:paraId="3497C44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16" w:type="pct"/>
                  <w:tcBorders>
                    <w:top w:val="single" w:sz="4" w:space="0" w:color="auto"/>
                    <w:left w:val="nil"/>
                    <w:bottom w:val="single" w:sz="4" w:space="0" w:color="auto"/>
                    <w:right w:val="single" w:sz="4" w:space="0" w:color="auto"/>
                  </w:tcBorders>
                  <w:noWrap/>
                  <w:vAlign w:val="center"/>
                </w:tcPr>
                <w:p w14:paraId="3D526190"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75" w:type="pct"/>
                  <w:tcBorders>
                    <w:top w:val="single" w:sz="4" w:space="0" w:color="auto"/>
                    <w:left w:val="nil"/>
                    <w:bottom w:val="single" w:sz="4" w:space="0" w:color="auto"/>
                    <w:right w:val="single" w:sz="4" w:space="0" w:color="auto"/>
                  </w:tcBorders>
                  <w:noWrap/>
                  <w:vAlign w:val="center"/>
                </w:tcPr>
                <w:p w14:paraId="1C75B5D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4E3AC524"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C01DFD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78" w:type="pct"/>
                  <w:tcBorders>
                    <w:top w:val="single" w:sz="4" w:space="0" w:color="auto"/>
                    <w:left w:val="nil"/>
                    <w:bottom w:val="single" w:sz="4" w:space="0" w:color="auto"/>
                    <w:right w:val="single" w:sz="4" w:space="0" w:color="auto"/>
                  </w:tcBorders>
                  <w:noWrap/>
                  <w:vAlign w:val="center"/>
                </w:tcPr>
                <w:p w14:paraId="0EF5D85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16" w:type="pct"/>
                  <w:tcBorders>
                    <w:top w:val="single" w:sz="4" w:space="0" w:color="auto"/>
                    <w:left w:val="nil"/>
                    <w:bottom w:val="single" w:sz="4" w:space="0" w:color="auto"/>
                    <w:right w:val="single" w:sz="4" w:space="0" w:color="auto"/>
                  </w:tcBorders>
                  <w:noWrap/>
                  <w:vAlign w:val="center"/>
                </w:tcPr>
                <w:p w14:paraId="087A084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75" w:type="pct"/>
                  <w:tcBorders>
                    <w:top w:val="single" w:sz="4" w:space="0" w:color="auto"/>
                    <w:left w:val="nil"/>
                    <w:bottom w:val="single" w:sz="4" w:space="0" w:color="auto"/>
                    <w:right w:val="single" w:sz="4" w:space="0" w:color="auto"/>
                  </w:tcBorders>
                  <w:noWrap/>
                  <w:vAlign w:val="center"/>
                </w:tcPr>
                <w:p w14:paraId="4C9D6BB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6863113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FA9D89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578" w:type="pct"/>
                  <w:tcBorders>
                    <w:top w:val="single" w:sz="4" w:space="0" w:color="auto"/>
                    <w:left w:val="nil"/>
                    <w:bottom w:val="single" w:sz="4" w:space="0" w:color="auto"/>
                    <w:right w:val="single" w:sz="4" w:space="0" w:color="auto"/>
                  </w:tcBorders>
                  <w:noWrap/>
                  <w:vAlign w:val="center"/>
                </w:tcPr>
                <w:p w14:paraId="71E7AD0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16" w:type="pct"/>
                  <w:tcBorders>
                    <w:top w:val="single" w:sz="4" w:space="0" w:color="auto"/>
                    <w:left w:val="nil"/>
                    <w:bottom w:val="single" w:sz="4" w:space="0" w:color="auto"/>
                    <w:right w:val="single" w:sz="4" w:space="0" w:color="auto"/>
                  </w:tcBorders>
                  <w:noWrap/>
                  <w:vAlign w:val="center"/>
                </w:tcPr>
                <w:p w14:paraId="5FE646B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75" w:type="pct"/>
                  <w:tcBorders>
                    <w:top w:val="single" w:sz="4" w:space="0" w:color="auto"/>
                    <w:left w:val="nil"/>
                    <w:bottom w:val="single" w:sz="4" w:space="0" w:color="auto"/>
                    <w:right w:val="single" w:sz="4" w:space="0" w:color="auto"/>
                  </w:tcBorders>
                  <w:noWrap/>
                  <w:vAlign w:val="center"/>
                </w:tcPr>
                <w:p w14:paraId="20333AC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0485A99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B98C09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78" w:type="pct"/>
                  <w:tcBorders>
                    <w:top w:val="single" w:sz="4" w:space="0" w:color="auto"/>
                    <w:left w:val="nil"/>
                    <w:bottom w:val="single" w:sz="4" w:space="0" w:color="auto"/>
                    <w:right w:val="single" w:sz="4" w:space="0" w:color="auto"/>
                  </w:tcBorders>
                  <w:noWrap/>
                  <w:vAlign w:val="center"/>
                </w:tcPr>
                <w:p w14:paraId="6E21A85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16" w:type="pct"/>
                  <w:tcBorders>
                    <w:top w:val="single" w:sz="4" w:space="0" w:color="auto"/>
                    <w:left w:val="nil"/>
                    <w:bottom w:val="single" w:sz="4" w:space="0" w:color="auto"/>
                    <w:right w:val="single" w:sz="4" w:space="0" w:color="auto"/>
                  </w:tcBorders>
                  <w:noWrap/>
                  <w:vAlign w:val="center"/>
                </w:tcPr>
                <w:p w14:paraId="1C42F32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2075" w:type="pct"/>
                  <w:tcBorders>
                    <w:top w:val="single" w:sz="4" w:space="0" w:color="auto"/>
                    <w:left w:val="nil"/>
                    <w:bottom w:val="single" w:sz="4" w:space="0" w:color="auto"/>
                    <w:right w:val="single" w:sz="4" w:space="0" w:color="auto"/>
                  </w:tcBorders>
                  <w:noWrap/>
                  <w:vAlign w:val="center"/>
                </w:tcPr>
                <w:p w14:paraId="4F7632B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6652E0B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6C80EC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8" w:type="pct"/>
                  <w:tcBorders>
                    <w:top w:val="single" w:sz="4" w:space="0" w:color="auto"/>
                    <w:left w:val="nil"/>
                    <w:bottom w:val="single" w:sz="4" w:space="0" w:color="auto"/>
                    <w:right w:val="single" w:sz="4" w:space="0" w:color="auto"/>
                  </w:tcBorders>
                  <w:noWrap/>
                  <w:vAlign w:val="center"/>
                </w:tcPr>
                <w:p w14:paraId="13EAB01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D735CF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3DC2696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75DFD925"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484E60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8" w:type="pct"/>
                  <w:tcBorders>
                    <w:top w:val="single" w:sz="4" w:space="0" w:color="auto"/>
                    <w:left w:val="nil"/>
                    <w:bottom w:val="single" w:sz="4" w:space="0" w:color="auto"/>
                    <w:right w:val="single" w:sz="4" w:space="0" w:color="auto"/>
                  </w:tcBorders>
                  <w:noWrap/>
                  <w:vAlign w:val="center"/>
                </w:tcPr>
                <w:p w14:paraId="4979E1A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63D1A8B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7D425C6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279A58DA" w14:textId="77777777" w:rsidR="00420F79" w:rsidRPr="001D402E" w:rsidRDefault="00420F79" w:rsidP="006457C2">
            <w:pPr>
              <w:pStyle w:val="Sinespaciado"/>
              <w:rPr>
                <w:rFonts w:ascii="Noto Sans" w:hAnsi="Noto Sans" w:cs="Noto Sans"/>
                <w:sz w:val="16"/>
                <w:szCs w:val="16"/>
                <w:lang w:eastAsia="es-MX"/>
              </w:rPr>
            </w:pPr>
          </w:p>
          <w:p w14:paraId="674F7923"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60642517"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lastRenderedPageBreak/>
              <w:t xml:space="preserve">En sitio, envío a CRAP o </w:t>
            </w:r>
            <w:r w:rsidRPr="00901570">
              <w:rPr>
                <w:rFonts w:ascii="Noto Sans" w:hAnsi="Noto Sans" w:cs="Noto Sans"/>
                <w:sz w:val="16"/>
                <w:szCs w:val="16"/>
              </w:rPr>
              <w:lastRenderedPageBreak/>
              <w:t>Laboratorio de Referencia.</w:t>
            </w:r>
          </w:p>
        </w:tc>
      </w:tr>
      <w:tr w:rsidR="00420F79" w:rsidRPr="001910AD" w14:paraId="4FAC2DC3" w14:textId="77777777" w:rsidTr="006457C2">
        <w:trPr>
          <w:trHeight w:val="300"/>
        </w:trPr>
        <w:tc>
          <w:tcPr>
            <w:tcW w:w="437" w:type="pct"/>
            <w:noWrap/>
            <w:vAlign w:val="center"/>
          </w:tcPr>
          <w:p w14:paraId="17FCED84"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40.21.004</w:t>
            </w:r>
          </w:p>
        </w:tc>
        <w:tc>
          <w:tcPr>
            <w:tcW w:w="1176" w:type="pct"/>
            <w:noWrap/>
            <w:vAlign w:val="center"/>
          </w:tcPr>
          <w:p w14:paraId="5D30949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Citomegalovirus</w:t>
            </w:r>
          </w:p>
        </w:tc>
        <w:tc>
          <w:tcPr>
            <w:tcW w:w="2655" w:type="pct"/>
            <w:vAlign w:val="center"/>
          </w:tcPr>
          <w:p w14:paraId="2BC0D160"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1F2D2106" w14:textId="77777777" w:rsidR="00420F79" w:rsidRPr="001D402E" w:rsidRDefault="00420F79" w:rsidP="006457C2">
            <w:pPr>
              <w:pStyle w:val="Sinespaciado"/>
              <w:rPr>
                <w:rFonts w:ascii="Noto Sans" w:hAnsi="Noto Sans" w:cs="Noto Sans"/>
                <w:sz w:val="16"/>
                <w:szCs w:val="16"/>
                <w:lang w:eastAsia="es-MX"/>
              </w:rPr>
            </w:pPr>
          </w:p>
          <w:tbl>
            <w:tblPr>
              <w:tblW w:w="4733" w:type="pct"/>
              <w:jc w:val="center"/>
              <w:tblLayout w:type="fixed"/>
              <w:tblCellMar>
                <w:left w:w="70" w:type="dxa"/>
                <w:right w:w="70" w:type="dxa"/>
              </w:tblCellMar>
              <w:tblLook w:val="04A0" w:firstRow="1" w:lastRow="0" w:firstColumn="1" w:lastColumn="0" w:noHBand="0" w:noVBand="1"/>
            </w:tblPr>
            <w:tblGrid>
              <w:gridCol w:w="553"/>
              <w:gridCol w:w="603"/>
              <w:gridCol w:w="1892"/>
              <w:gridCol w:w="2161"/>
            </w:tblGrid>
            <w:tr w:rsidR="00420F79" w:rsidRPr="001D402E" w14:paraId="67D9A646"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158B22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579" w:type="pct"/>
                  <w:tcBorders>
                    <w:top w:val="single" w:sz="4" w:space="0" w:color="auto"/>
                    <w:left w:val="nil"/>
                    <w:bottom w:val="single" w:sz="4" w:space="0" w:color="auto"/>
                    <w:right w:val="single" w:sz="4" w:space="0" w:color="auto"/>
                  </w:tcBorders>
                  <w:shd w:val="clear" w:color="auto" w:fill="2A5C4B"/>
                  <w:noWrap/>
                  <w:vAlign w:val="center"/>
                </w:tcPr>
                <w:p w14:paraId="62B76D3D"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31E6ACA8"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2075" w:type="pct"/>
                  <w:tcBorders>
                    <w:top w:val="single" w:sz="4" w:space="0" w:color="auto"/>
                    <w:left w:val="nil"/>
                    <w:bottom w:val="single" w:sz="4" w:space="0" w:color="auto"/>
                    <w:right w:val="single" w:sz="4" w:space="0" w:color="auto"/>
                  </w:tcBorders>
                  <w:shd w:val="clear" w:color="auto" w:fill="2A5C4B"/>
                  <w:noWrap/>
                  <w:vAlign w:val="center"/>
                </w:tcPr>
                <w:p w14:paraId="797A674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646A55C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hideMark/>
                </w:tcPr>
                <w:p w14:paraId="23CCB95A"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579" w:type="pct"/>
                  <w:tcBorders>
                    <w:top w:val="single" w:sz="4" w:space="0" w:color="auto"/>
                    <w:left w:val="nil"/>
                    <w:bottom w:val="single" w:sz="4" w:space="0" w:color="auto"/>
                    <w:right w:val="single" w:sz="4" w:space="0" w:color="auto"/>
                  </w:tcBorders>
                  <w:noWrap/>
                  <w:vAlign w:val="center"/>
                  <w:hideMark/>
                </w:tcPr>
                <w:p w14:paraId="7FEF7713"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20B81BC0"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2075" w:type="pct"/>
                  <w:tcBorders>
                    <w:top w:val="single" w:sz="4" w:space="0" w:color="auto"/>
                    <w:left w:val="nil"/>
                    <w:bottom w:val="single" w:sz="4" w:space="0" w:color="auto"/>
                    <w:right w:val="single" w:sz="4" w:space="0" w:color="auto"/>
                  </w:tcBorders>
                  <w:noWrap/>
                  <w:vAlign w:val="center"/>
                  <w:hideMark/>
                </w:tcPr>
                <w:p w14:paraId="520D545D"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1B11CEE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E6A16B3"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579" w:type="pct"/>
                  <w:tcBorders>
                    <w:top w:val="single" w:sz="4" w:space="0" w:color="auto"/>
                    <w:left w:val="nil"/>
                    <w:bottom w:val="single" w:sz="4" w:space="0" w:color="auto"/>
                    <w:right w:val="single" w:sz="4" w:space="0" w:color="auto"/>
                  </w:tcBorders>
                  <w:noWrap/>
                  <w:vAlign w:val="center"/>
                </w:tcPr>
                <w:p w14:paraId="26F5B595"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3B43E5D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2075" w:type="pct"/>
                  <w:tcBorders>
                    <w:top w:val="single" w:sz="4" w:space="0" w:color="auto"/>
                    <w:left w:val="nil"/>
                    <w:bottom w:val="single" w:sz="4" w:space="0" w:color="auto"/>
                    <w:right w:val="single" w:sz="4" w:space="0" w:color="auto"/>
                  </w:tcBorders>
                  <w:noWrap/>
                  <w:vAlign w:val="center"/>
                </w:tcPr>
                <w:p w14:paraId="36D4C18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1BC8E723"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53C6DB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579" w:type="pct"/>
                  <w:tcBorders>
                    <w:top w:val="single" w:sz="4" w:space="0" w:color="auto"/>
                    <w:left w:val="nil"/>
                    <w:bottom w:val="single" w:sz="4" w:space="0" w:color="auto"/>
                    <w:right w:val="single" w:sz="4" w:space="0" w:color="auto"/>
                  </w:tcBorders>
                  <w:noWrap/>
                  <w:vAlign w:val="center"/>
                </w:tcPr>
                <w:p w14:paraId="4A498C2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16" w:type="pct"/>
                  <w:tcBorders>
                    <w:top w:val="single" w:sz="4" w:space="0" w:color="auto"/>
                    <w:left w:val="nil"/>
                    <w:bottom w:val="single" w:sz="4" w:space="0" w:color="auto"/>
                    <w:right w:val="single" w:sz="4" w:space="0" w:color="auto"/>
                  </w:tcBorders>
                  <w:noWrap/>
                  <w:vAlign w:val="center"/>
                </w:tcPr>
                <w:p w14:paraId="02926E0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2075" w:type="pct"/>
                  <w:tcBorders>
                    <w:top w:val="single" w:sz="4" w:space="0" w:color="auto"/>
                    <w:left w:val="nil"/>
                    <w:bottom w:val="single" w:sz="4" w:space="0" w:color="auto"/>
                    <w:right w:val="single" w:sz="4" w:space="0" w:color="auto"/>
                  </w:tcBorders>
                  <w:noWrap/>
                  <w:vAlign w:val="center"/>
                </w:tcPr>
                <w:p w14:paraId="46934B9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5C8549A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0557E21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579" w:type="pct"/>
                  <w:tcBorders>
                    <w:top w:val="single" w:sz="4" w:space="0" w:color="auto"/>
                    <w:left w:val="nil"/>
                    <w:bottom w:val="single" w:sz="4" w:space="0" w:color="auto"/>
                    <w:right w:val="single" w:sz="4" w:space="0" w:color="auto"/>
                  </w:tcBorders>
                  <w:noWrap/>
                  <w:vAlign w:val="center"/>
                </w:tcPr>
                <w:p w14:paraId="17884A1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16" w:type="pct"/>
                  <w:tcBorders>
                    <w:top w:val="single" w:sz="4" w:space="0" w:color="auto"/>
                    <w:left w:val="nil"/>
                    <w:bottom w:val="single" w:sz="4" w:space="0" w:color="auto"/>
                    <w:right w:val="single" w:sz="4" w:space="0" w:color="auto"/>
                  </w:tcBorders>
                  <w:noWrap/>
                  <w:vAlign w:val="center"/>
                </w:tcPr>
                <w:p w14:paraId="628E483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2075" w:type="pct"/>
                  <w:tcBorders>
                    <w:top w:val="single" w:sz="4" w:space="0" w:color="auto"/>
                    <w:left w:val="nil"/>
                    <w:bottom w:val="single" w:sz="4" w:space="0" w:color="auto"/>
                    <w:right w:val="single" w:sz="4" w:space="0" w:color="auto"/>
                  </w:tcBorders>
                  <w:noWrap/>
                  <w:vAlign w:val="center"/>
                </w:tcPr>
                <w:p w14:paraId="077632B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612C3FAC"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0068B44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579" w:type="pct"/>
                  <w:tcBorders>
                    <w:top w:val="single" w:sz="4" w:space="0" w:color="auto"/>
                    <w:left w:val="nil"/>
                    <w:bottom w:val="single" w:sz="4" w:space="0" w:color="auto"/>
                    <w:right w:val="single" w:sz="4" w:space="0" w:color="auto"/>
                  </w:tcBorders>
                  <w:noWrap/>
                  <w:vAlign w:val="center"/>
                </w:tcPr>
                <w:p w14:paraId="4BD93C1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16" w:type="pct"/>
                  <w:tcBorders>
                    <w:top w:val="single" w:sz="4" w:space="0" w:color="auto"/>
                    <w:left w:val="nil"/>
                    <w:bottom w:val="single" w:sz="4" w:space="0" w:color="auto"/>
                    <w:right w:val="single" w:sz="4" w:space="0" w:color="auto"/>
                  </w:tcBorders>
                  <w:noWrap/>
                  <w:vAlign w:val="center"/>
                </w:tcPr>
                <w:p w14:paraId="67E2596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2075" w:type="pct"/>
                  <w:tcBorders>
                    <w:top w:val="single" w:sz="4" w:space="0" w:color="auto"/>
                    <w:left w:val="nil"/>
                    <w:bottom w:val="single" w:sz="4" w:space="0" w:color="auto"/>
                    <w:right w:val="single" w:sz="4" w:space="0" w:color="auto"/>
                  </w:tcBorders>
                  <w:noWrap/>
                  <w:vAlign w:val="center"/>
                </w:tcPr>
                <w:p w14:paraId="718D9F7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3FE09A18"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79938B6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41</w:t>
                  </w:r>
                </w:p>
              </w:tc>
              <w:tc>
                <w:tcPr>
                  <w:tcW w:w="579" w:type="pct"/>
                  <w:tcBorders>
                    <w:top w:val="single" w:sz="4" w:space="0" w:color="auto"/>
                    <w:left w:val="nil"/>
                    <w:bottom w:val="single" w:sz="4" w:space="0" w:color="auto"/>
                    <w:right w:val="single" w:sz="4" w:space="0" w:color="auto"/>
                  </w:tcBorders>
                  <w:noWrap/>
                  <w:vAlign w:val="center"/>
                </w:tcPr>
                <w:p w14:paraId="2C584AD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4F</w:t>
                  </w:r>
                </w:p>
              </w:tc>
              <w:tc>
                <w:tcPr>
                  <w:tcW w:w="1816" w:type="pct"/>
                  <w:tcBorders>
                    <w:top w:val="single" w:sz="4" w:space="0" w:color="auto"/>
                    <w:left w:val="nil"/>
                    <w:bottom w:val="single" w:sz="4" w:space="0" w:color="auto"/>
                    <w:right w:val="single" w:sz="4" w:space="0" w:color="auto"/>
                  </w:tcBorders>
                  <w:noWrap/>
                  <w:vAlign w:val="center"/>
                </w:tcPr>
                <w:p w14:paraId="523C9C6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Puebla</w:t>
                  </w:r>
                </w:p>
              </w:tc>
              <w:tc>
                <w:tcPr>
                  <w:tcW w:w="2075" w:type="pct"/>
                  <w:tcBorders>
                    <w:top w:val="single" w:sz="4" w:space="0" w:color="auto"/>
                    <w:left w:val="nil"/>
                    <w:bottom w:val="single" w:sz="4" w:space="0" w:color="auto"/>
                    <w:right w:val="single" w:sz="4" w:space="0" w:color="auto"/>
                  </w:tcBorders>
                  <w:noWrap/>
                  <w:vAlign w:val="center"/>
                </w:tcPr>
                <w:p w14:paraId="7A4839D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Puebla</w:t>
                  </w:r>
                </w:p>
              </w:tc>
            </w:tr>
            <w:tr w:rsidR="00420F79" w:rsidRPr="001D402E" w14:paraId="7C6A30E9"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2684573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579" w:type="pct"/>
                  <w:tcBorders>
                    <w:top w:val="single" w:sz="4" w:space="0" w:color="auto"/>
                    <w:left w:val="nil"/>
                    <w:bottom w:val="single" w:sz="4" w:space="0" w:color="auto"/>
                    <w:right w:val="single" w:sz="4" w:space="0" w:color="auto"/>
                  </w:tcBorders>
                  <w:noWrap/>
                  <w:vAlign w:val="center"/>
                </w:tcPr>
                <w:p w14:paraId="3E12EAA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16" w:type="pct"/>
                  <w:tcBorders>
                    <w:top w:val="single" w:sz="4" w:space="0" w:color="auto"/>
                    <w:left w:val="nil"/>
                    <w:bottom w:val="single" w:sz="4" w:space="0" w:color="auto"/>
                    <w:right w:val="single" w:sz="4" w:space="0" w:color="auto"/>
                  </w:tcBorders>
                  <w:noWrap/>
                  <w:vAlign w:val="center"/>
                </w:tcPr>
                <w:p w14:paraId="76C0739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2075" w:type="pct"/>
                  <w:tcBorders>
                    <w:top w:val="single" w:sz="4" w:space="0" w:color="auto"/>
                    <w:left w:val="nil"/>
                    <w:bottom w:val="single" w:sz="4" w:space="0" w:color="auto"/>
                    <w:right w:val="single" w:sz="4" w:space="0" w:color="auto"/>
                  </w:tcBorders>
                  <w:noWrap/>
                  <w:vAlign w:val="center"/>
                </w:tcPr>
                <w:p w14:paraId="5020264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55740FD6"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0E34BC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43</w:t>
                  </w:r>
                </w:p>
              </w:tc>
              <w:tc>
                <w:tcPr>
                  <w:tcW w:w="579" w:type="pct"/>
                  <w:tcBorders>
                    <w:top w:val="single" w:sz="4" w:space="0" w:color="auto"/>
                    <w:left w:val="nil"/>
                    <w:bottom w:val="single" w:sz="4" w:space="0" w:color="auto"/>
                    <w:right w:val="single" w:sz="4" w:space="0" w:color="auto"/>
                  </w:tcBorders>
                  <w:noWrap/>
                  <w:vAlign w:val="center"/>
                </w:tcPr>
                <w:p w14:paraId="7ADF42A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4H</w:t>
                  </w:r>
                </w:p>
              </w:tc>
              <w:tc>
                <w:tcPr>
                  <w:tcW w:w="1816" w:type="pct"/>
                  <w:tcBorders>
                    <w:top w:val="single" w:sz="4" w:space="0" w:color="auto"/>
                    <w:left w:val="nil"/>
                    <w:bottom w:val="single" w:sz="4" w:space="0" w:color="auto"/>
                    <w:right w:val="single" w:sz="4" w:space="0" w:color="auto"/>
                  </w:tcBorders>
                  <w:noWrap/>
                  <w:vAlign w:val="center"/>
                </w:tcPr>
                <w:p w14:paraId="620CB1F8"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Obregón</w:t>
                  </w:r>
                </w:p>
              </w:tc>
              <w:tc>
                <w:tcPr>
                  <w:tcW w:w="2075" w:type="pct"/>
                  <w:tcBorders>
                    <w:top w:val="single" w:sz="4" w:space="0" w:color="auto"/>
                    <w:left w:val="nil"/>
                    <w:bottom w:val="single" w:sz="4" w:space="0" w:color="auto"/>
                    <w:right w:val="single" w:sz="4" w:space="0" w:color="auto"/>
                  </w:tcBorders>
                  <w:noWrap/>
                  <w:vAlign w:val="center"/>
                </w:tcPr>
                <w:p w14:paraId="1C14650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 CMN Noroeste Obregón</w:t>
                  </w:r>
                </w:p>
              </w:tc>
            </w:tr>
            <w:tr w:rsidR="00420F79" w:rsidRPr="001D402E" w14:paraId="457548F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6090663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579" w:type="pct"/>
                  <w:tcBorders>
                    <w:top w:val="single" w:sz="4" w:space="0" w:color="auto"/>
                    <w:left w:val="nil"/>
                    <w:bottom w:val="single" w:sz="4" w:space="0" w:color="auto"/>
                    <w:right w:val="single" w:sz="4" w:space="0" w:color="auto"/>
                  </w:tcBorders>
                  <w:noWrap/>
                  <w:vAlign w:val="center"/>
                </w:tcPr>
                <w:p w14:paraId="1EAE7E9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16" w:type="pct"/>
                  <w:tcBorders>
                    <w:top w:val="single" w:sz="4" w:space="0" w:color="auto"/>
                    <w:left w:val="nil"/>
                    <w:bottom w:val="single" w:sz="4" w:space="0" w:color="auto"/>
                    <w:right w:val="single" w:sz="4" w:space="0" w:color="auto"/>
                  </w:tcBorders>
                  <w:noWrap/>
                  <w:vAlign w:val="center"/>
                </w:tcPr>
                <w:p w14:paraId="273C01B6"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2075" w:type="pct"/>
                  <w:tcBorders>
                    <w:top w:val="single" w:sz="4" w:space="0" w:color="auto"/>
                    <w:left w:val="nil"/>
                    <w:bottom w:val="single" w:sz="4" w:space="0" w:color="auto"/>
                    <w:right w:val="single" w:sz="4" w:space="0" w:color="auto"/>
                  </w:tcBorders>
                  <w:noWrap/>
                  <w:vAlign w:val="center"/>
                </w:tcPr>
                <w:p w14:paraId="441A713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037F73ED"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F7D996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45</w:t>
                  </w:r>
                </w:p>
              </w:tc>
              <w:tc>
                <w:tcPr>
                  <w:tcW w:w="579" w:type="pct"/>
                  <w:tcBorders>
                    <w:top w:val="single" w:sz="4" w:space="0" w:color="auto"/>
                    <w:left w:val="nil"/>
                    <w:bottom w:val="single" w:sz="4" w:space="0" w:color="auto"/>
                    <w:right w:val="single" w:sz="4" w:space="0" w:color="auto"/>
                  </w:tcBorders>
                  <w:noWrap/>
                  <w:vAlign w:val="center"/>
                </w:tcPr>
                <w:p w14:paraId="5072E48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4J</w:t>
                  </w:r>
                </w:p>
              </w:tc>
              <w:tc>
                <w:tcPr>
                  <w:tcW w:w="1816" w:type="pct"/>
                  <w:tcBorders>
                    <w:top w:val="single" w:sz="4" w:space="0" w:color="auto"/>
                    <w:left w:val="nil"/>
                    <w:bottom w:val="single" w:sz="4" w:space="0" w:color="auto"/>
                    <w:right w:val="single" w:sz="4" w:space="0" w:color="auto"/>
                  </w:tcBorders>
                  <w:noWrap/>
                  <w:vAlign w:val="center"/>
                </w:tcPr>
                <w:p w14:paraId="62B6D0C9"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1 Mérida</w:t>
                  </w:r>
                </w:p>
              </w:tc>
              <w:tc>
                <w:tcPr>
                  <w:tcW w:w="2075" w:type="pct"/>
                  <w:tcBorders>
                    <w:top w:val="single" w:sz="4" w:space="0" w:color="auto"/>
                    <w:left w:val="nil"/>
                    <w:bottom w:val="single" w:sz="4" w:space="0" w:color="auto"/>
                    <w:right w:val="single" w:sz="4" w:space="0" w:color="auto"/>
                  </w:tcBorders>
                  <w:noWrap/>
                  <w:vAlign w:val="center"/>
                </w:tcPr>
                <w:p w14:paraId="1A74878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Mérida</w:t>
                  </w:r>
                </w:p>
              </w:tc>
            </w:tr>
            <w:tr w:rsidR="00420F79" w:rsidRPr="001D402E" w14:paraId="333DA2F3"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4B8EFB9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579" w:type="pct"/>
                  <w:tcBorders>
                    <w:top w:val="single" w:sz="4" w:space="0" w:color="auto"/>
                    <w:left w:val="nil"/>
                    <w:bottom w:val="single" w:sz="4" w:space="0" w:color="auto"/>
                    <w:right w:val="single" w:sz="4" w:space="0" w:color="auto"/>
                  </w:tcBorders>
                  <w:noWrap/>
                  <w:vAlign w:val="center"/>
                </w:tcPr>
                <w:p w14:paraId="4756243F"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16" w:type="pct"/>
                  <w:tcBorders>
                    <w:top w:val="single" w:sz="4" w:space="0" w:color="auto"/>
                    <w:left w:val="nil"/>
                    <w:bottom w:val="single" w:sz="4" w:space="0" w:color="auto"/>
                    <w:right w:val="single" w:sz="4" w:space="0" w:color="auto"/>
                  </w:tcBorders>
                  <w:noWrap/>
                  <w:vAlign w:val="center"/>
                </w:tcPr>
                <w:p w14:paraId="4EB969A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2075" w:type="pct"/>
                  <w:tcBorders>
                    <w:top w:val="single" w:sz="4" w:space="0" w:color="auto"/>
                    <w:left w:val="nil"/>
                    <w:bottom w:val="single" w:sz="4" w:space="0" w:color="auto"/>
                    <w:right w:val="single" w:sz="4" w:space="0" w:color="auto"/>
                  </w:tcBorders>
                  <w:noWrap/>
                  <w:vAlign w:val="center"/>
                </w:tcPr>
                <w:p w14:paraId="3A17845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7950F76F"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5EA122D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579" w:type="pct"/>
                  <w:tcBorders>
                    <w:top w:val="single" w:sz="4" w:space="0" w:color="auto"/>
                    <w:left w:val="nil"/>
                    <w:bottom w:val="single" w:sz="4" w:space="0" w:color="auto"/>
                    <w:right w:val="single" w:sz="4" w:space="0" w:color="auto"/>
                  </w:tcBorders>
                  <w:noWrap/>
                  <w:vAlign w:val="center"/>
                </w:tcPr>
                <w:p w14:paraId="66C24E6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16" w:type="pct"/>
                  <w:tcBorders>
                    <w:top w:val="single" w:sz="4" w:space="0" w:color="auto"/>
                    <w:left w:val="nil"/>
                    <w:bottom w:val="single" w:sz="4" w:space="0" w:color="auto"/>
                    <w:right w:val="single" w:sz="4" w:space="0" w:color="auto"/>
                  </w:tcBorders>
                  <w:noWrap/>
                  <w:vAlign w:val="center"/>
                </w:tcPr>
                <w:p w14:paraId="4747678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2075" w:type="pct"/>
                  <w:tcBorders>
                    <w:top w:val="single" w:sz="4" w:space="0" w:color="auto"/>
                    <w:left w:val="nil"/>
                    <w:bottom w:val="single" w:sz="4" w:space="0" w:color="auto"/>
                    <w:right w:val="single" w:sz="4" w:space="0" w:color="auto"/>
                  </w:tcBorders>
                  <w:noWrap/>
                  <w:vAlign w:val="center"/>
                </w:tcPr>
                <w:p w14:paraId="195BFEF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72D97B7A"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323155E3"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9" w:type="pct"/>
                  <w:tcBorders>
                    <w:top w:val="single" w:sz="4" w:space="0" w:color="auto"/>
                    <w:left w:val="nil"/>
                    <w:bottom w:val="single" w:sz="4" w:space="0" w:color="auto"/>
                    <w:right w:val="single" w:sz="4" w:space="0" w:color="auto"/>
                  </w:tcBorders>
                  <w:noWrap/>
                  <w:vAlign w:val="center"/>
                </w:tcPr>
                <w:p w14:paraId="29B8A2FC"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B5155E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6A58FC7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HG CMN La Raza</w:t>
                  </w:r>
                </w:p>
              </w:tc>
            </w:tr>
            <w:tr w:rsidR="00420F79" w:rsidRPr="001D402E" w14:paraId="0AE3E51B" w14:textId="77777777" w:rsidTr="00FF5258">
              <w:trPr>
                <w:trHeight w:val="270"/>
                <w:jc w:val="center"/>
              </w:trPr>
              <w:tc>
                <w:tcPr>
                  <w:tcW w:w="531" w:type="pct"/>
                  <w:tcBorders>
                    <w:top w:val="single" w:sz="4" w:space="0" w:color="auto"/>
                    <w:left w:val="single" w:sz="4" w:space="0" w:color="auto"/>
                    <w:bottom w:val="single" w:sz="4" w:space="0" w:color="auto"/>
                    <w:right w:val="single" w:sz="4" w:space="0" w:color="auto"/>
                  </w:tcBorders>
                  <w:noWrap/>
                  <w:vAlign w:val="center"/>
                </w:tcPr>
                <w:p w14:paraId="1C62DDE6"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579" w:type="pct"/>
                  <w:tcBorders>
                    <w:top w:val="single" w:sz="4" w:space="0" w:color="auto"/>
                    <w:left w:val="nil"/>
                    <w:bottom w:val="single" w:sz="4" w:space="0" w:color="auto"/>
                    <w:right w:val="single" w:sz="4" w:space="0" w:color="auto"/>
                  </w:tcBorders>
                  <w:noWrap/>
                  <w:vAlign w:val="center"/>
                </w:tcPr>
                <w:p w14:paraId="17E78DA9"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16" w:type="pct"/>
                  <w:tcBorders>
                    <w:top w:val="single" w:sz="4" w:space="0" w:color="auto"/>
                    <w:left w:val="nil"/>
                    <w:bottom w:val="single" w:sz="4" w:space="0" w:color="auto"/>
                    <w:right w:val="single" w:sz="4" w:space="0" w:color="auto"/>
                  </w:tcBorders>
                  <w:noWrap/>
                  <w:vAlign w:val="center"/>
                </w:tcPr>
                <w:p w14:paraId="29323C5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2075" w:type="pct"/>
                  <w:tcBorders>
                    <w:top w:val="single" w:sz="4" w:space="0" w:color="auto"/>
                    <w:left w:val="nil"/>
                    <w:bottom w:val="single" w:sz="4" w:space="0" w:color="auto"/>
                    <w:right w:val="single" w:sz="4" w:space="0" w:color="auto"/>
                  </w:tcBorders>
                  <w:noWrap/>
                  <w:vAlign w:val="center"/>
                </w:tcPr>
                <w:p w14:paraId="074205C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63D8F96C" w14:textId="77777777" w:rsidR="00420F79" w:rsidRPr="001D402E" w:rsidRDefault="00420F79" w:rsidP="006457C2">
            <w:pPr>
              <w:pStyle w:val="Sinespaciado"/>
              <w:rPr>
                <w:rFonts w:ascii="Noto Sans" w:hAnsi="Noto Sans" w:cs="Noto Sans"/>
                <w:sz w:val="16"/>
                <w:szCs w:val="16"/>
                <w:lang w:eastAsia="es-MX"/>
              </w:rPr>
            </w:pPr>
          </w:p>
          <w:p w14:paraId="15E5A26B"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259491DA"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65ECBA11" w14:textId="77777777" w:rsidTr="006457C2">
        <w:trPr>
          <w:trHeight w:val="300"/>
        </w:trPr>
        <w:tc>
          <w:tcPr>
            <w:tcW w:w="437" w:type="pct"/>
            <w:noWrap/>
            <w:vAlign w:val="center"/>
          </w:tcPr>
          <w:p w14:paraId="1B647C51"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40.21.005</w:t>
            </w:r>
          </w:p>
        </w:tc>
        <w:tc>
          <w:tcPr>
            <w:tcW w:w="1176" w:type="pct"/>
            <w:noWrap/>
            <w:vAlign w:val="center"/>
          </w:tcPr>
          <w:p w14:paraId="7901E72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Herpes 1 y 2</w:t>
            </w:r>
          </w:p>
        </w:tc>
        <w:tc>
          <w:tcPr>
            <w:tcW w:w="2655" w:type="pct"/>
            <w:vAlign w:val="center"/>
          </w:tcPr>
          <w:p w14:paraId="590E6238" w14:textId="77777777" w:rsidR="00420F79" w:rsidRPr="001D402E" w:rsidRDefault="00420F79" w:rsidP="006457C2">
            <w:pPr>
              <w:pStyle w:val="Sinespaciado"/>
              <w:rPr>
                <w:rFonts w:ascii="Noto Sans" w:hAnsi="Noto Sans" w:cs="Noto Sans"/>
                <w:sz w:val="16"/>
                <w:szCs w:val="16"/>
              </w:rPr>
            </w:pPr>
            <w:r w:rsidRPr="001D402E">
              <w:rPr>
                <w:rFonts w:ascii="Noto Sans" w:hAnsi="Noto Sans" w:cs="Noto Sans"/>
                <w:sz w:val="16"/>
                <w:szCs w:val="16"/>
              </w:rPr>
              <w:t>Para las siguientes UMAE, se deberá procesar en sitio:</w:t>
            </w:r>
          </w:p>
          <w:p w14:paraId="17DAD317" w14:textId="77777777" w:rsidR="00420F79" w:rsidRPr="001D402E"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654"/>
              <w:gridCol w:w="772"/>
              <w:gridCol w:w="2003"/>
              <w:gridCol w:w="2074"/>
            </w:tblGrid>
            <w:tr w:rsidR="00420F79" w:rsidRPr="001D402E" w14:paraId="4D80D6E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0E0DD8A"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Partida</w:t>
                  </w:r>
                </w:p>
              </w:tc>
              <w:tc>
                <w:tcPr>
                  <w:tcW w:w="701" w:type="pct"/>
                  <w:tcBorders>
                    <w:top w:val="single" w:sz="4" w:space="0" w:color="auto"/>
                    <w:left w:val="nil"/>
                    <w:bottom w:val="single" w:sz="4" w:space="0" w:color="auto"/>
                    <w:right w:val="single" w:sz="4" w:space="0" w:color="auto"/>
                  </w:tcBorders>
                  <w:shd w:val="clear" w:color="auto" w:fill="2A5C4B"/>
                  <w:noWrap/>
                  <w:vAlign w:val="center"/>
                </w:tcPr>
                <w:p w14:paraId="0D9FDC37"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Clave OOAD</w:t>
                  </w:r>
                </w:p>
              </w:tc>
              <w:tc>
                <w:tcPr>
                  <w:tcW w:w="1820" w:type="pct"/>
                  <w:tcBorders>
                    <w:top w:val="single" w:sz="4" w:space="0" w:color="auto"/>
                    <w:left w:val="nil"/>
                    <w:bottom w:val="single" w:sz="4" w:space="0" w:color="auto"/>
                    <w:right w:val="single" w:sz="4" w:space="0" w:color="auto"/>
                  </w:tcBorders>
                  <w:shd w:val="clear" w:color="auto" w:fill="2A5C4B"/>
                  <w:noWrap/>
                  <w:vAlign w:val="center"/>
                </w:tcPr>
                <w:p w14:paraId="48CFDEBB"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OOAD/UMAE</w:t>
                  </w:r>
                </w:p>
              </w:tc>
              <w:tc>
                <w:tcPr>
                  <w:tcW w:w="1884" w:type="pct"/>
                  <w:tcBorders>
                    <w:top w:val="single" w:sz="4" w:space="0" w:color="auto"/>
                    <w:left w:val="nil"/>
                    <w:bottom w:val="single" w:sz="4" w:space="0" w:color="auto"/>
                    <w:right w:val="single" w:sz="4" w:space="0" w:color="auto"/>
                  </w:tcBorders>
                  <w:shd w:val="clear" w:color="auto" w:fill="2A5C4B"/>
                  <w:noWrap/>
                  <w:vAlign w:val="center"/>
                </w:tcPr>
                <w:p w14:paraId="69A080FA" w14:textId="77777777" w:rsidR="00420F79" w:rsidRPr="001D402E" w:rsidRDefault="00420F79" w:rsidP="006457C2">
                  <w:pPr>
                    <w:jc w:val="center"/>
                    <w:rPr>
                      <w:rFonts w:cs="Noto Sans"/>
                      <w:color w:val="FFFFFF" w:themeColor="background1"/>
                      <w:sz w:val="14"/>
                      <w:szCs w:val="14"/>
                      <w:lang w:eastAsia="es-MX"/>
                    </w:rPr>
                  </w:pPr>
                  <w:r w:rsidRPr="001D402E">
                    <w:rPr>
                      <w:rFonts w:cs="Noto Sans"/>
                      <w:b/>
                      <w:bCs/>
                      <w:color w:val="FFFFFF" w:themeColor="background1"/>
                      <w:sz w:val="14"/>
                      <w:szCs w:val="14"/>
                      <w:lang w:eastAsia="es-MX"/>
                    </w:rPr>
                    <w:t>UNIDAD</w:t>
                  </w:r>
                </w:p>
              </w:tc>
            </w:tr>
            <w:tr w:rsidR="00420F79" w:rsidRPr="001D402E" w14:paraId="6BDEEED8"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hideMark/>
                </w:tcPr>
                <w:p w14:paraId="62C04A55"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36</w:t>
                  </w:r>
                </w:p>
              </w:tc>
              <w:tc>
                <w:tcPr>
                  <w:tcW w:w="701" w:type="pct"/>
                  <w:tcBorders>
                    <w:top w:val="single" w:sz="4" w:space="0" w:color="auto"/>
                    <w:left w:val="nil"/>
                    <w:bottom w:val="single" w:sz="4" w:space="0" w:color="auto"/>
                    <w:right w:val="single" w:sz="4" w:space="0" w:color="auto"/>
                  </w:tcBorders>
                  <w:noWrap/>
                  <w:vAlign w:val="center"/>
                  <w:hideMark/>
                </w:tcPr>
                <w:p w14:paraId="05F07B7F"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4A</w:t>
                  </w:r>
                </w:p>
              </w:tc>
              <w:tc>
                <w:tcPr>
                  <w:tcW w:w="1820" w:type="pct"/>
                  <w:tcBorders>
                    <w:top w:val="single" w:sz="4" w:space="0" w:color="auto"/>
                    <w:left w:val="nil"/>
                    <w:bottom w:val="single" w:sz="4" w:space="0" w:color="auto"/>
                    <w:right w:val="single" w:sz="4" w:space="0" w:color="auto"/>
                  </w:tcBorders>
                  <w:noWrap/>
                  <w:vAlign w:val="center"/>
                  <w:hideMark/>
                </w:tcPr>
                <w:p w14:paraId="75BE57BA"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UMAE HES CMN La Raza</w:t>
                  </w:r>
                </w:p>
              </w:tc>
              <w:tc>
                <w:tcPr>
                  <w:tcW w:w="1884" w:type="pct"/>
                  <w:tcBorders>
                    <w:top w:val="single" w:sz="4" w:space="0" w:color="auto"/>
                    <w:left w:val="nil"/>
                    <w:bottom w:val="single" w:sz="4" w:space="0" w:color="auto"/>
                    <w:right w:val="single" w:sz="4" w:space="0" w:color="auto"/>
                  </w:tcBorders>
                  <w:noWrap/>
                  <w:vAlign w:val="center"/>
                  <w:hideMark/>
                </w:tcPr>
                <w:p w14:paraId="22387B4D" w14:textId="77777777" w:rsidR="00420F79" w:rsidRPr="001D402E" w:rsidRDefault="00420F79" w:rsidP="006457C2">
                  <w:pPr>
                    <w:jc w:val="left"/>
                    <w:rPr>
                      <w:rFonts w:cs="Noto Sans"/>
                      <w:color w:val="000000"/>
                      <w:sz w:val="14"/>
                      <w:szCs w:val="14"/>
                      <w:lang w:eastAsia="es-MX"/>
                    </w:rPr>
                  </w:pPr>
                  <w:r w:rsidRPr="001D402E">
                    <w:rPr>
                      <w:rFonts w:cs="Noto Sans"/>
                      <w:color w:val="000000"/>
                      <w:sz w:val="14"/>
                      <w:szCs w:val="14"/>
                    </w:rPr>
                    <w:t>HES CMN La Raza</w:t>
                  </w:r>
                </w:p>
              </w:tc>
            </w:tr>
            <w:tr w:rsidR="00420F79" w:rsidRPr="001D402E" w14:paraId="6CEC4CE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627DC54F"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37</w:t>
                  </w:r>
                </w:p>
              </w:tc>
              <w:tc>
                <w:tcPr>
                  <w:tcW w:w="701" w:type="pct"/>
                  <w:tcBorders>
                    <w:top w:val="single" w:sz="4" w:space="0" w:color="auto"/>
                    <w:left w:val="nil"/>
                    <w:bottom w:val="single" w:sz="4" w:space="0" w:color="auto"/>
                    <w:right w:val="single" w:sz="4" w:space="0" w:color="auto"/>
                  </w:tcBorders>
                  <w:noWrap/>
                  <w:vAlign w:val="center"/>
                </w:tcPr>
                <w:p w14:paraId="0E0756D2" w14:textId="77777777" w:rsidR="00420F79" w:rsidRPr="001D402E" w:rsidRDefault="00420F79" w:rsidP="006457C2">
                  <w:pPr>
                    <w:jc w:val="center"/>
                    <w:rPr>
                      <w:rFonts w:cs="Noto Sans"/>
                      <w:color w:val="000000"/>
                      <w:sz w:val="14"/>
                      <w:szCs w:val="14"/>
                      <w:lang w:eastAsia="es-MX"/>
                    </w:rPr>
                  </w:pPr>
                  <w:r w:rsidRPr="001D402E">
                    <w:rPr>
                      <w:rFonts w:cs="Noto Sans"/>
                      <w:color w:val="000000"/>
                      <w:sz w:val="14"/>
                      <w:szCs w:val="14"/>
                    </w:rPr>
                    <w:t>4B</w:t>
                  </w:r>
                </w:p>
              </w:tc>
              <w:tc>
                <w:tcPr>
                  <w:tcW w:w="1820" w:type="pct"/>
                  <w:tcBorders>
                    <w:top w:val="single" w:sz="4" w:space="0" w:color="auto"/>
                    <w:left w:val="nil"/>
                    <w:bottom w:val="single" w:sz="4" w:space="0" w:color="auto"/>
                    <w:right w:val="single" w:sz="4" w:space="0" w:color="auto"/>
                  </w:tcBorders>
                  <w:noWrap/>
                  <w:vAlign w:val="center"/>
                </w:tcPr>
                <w:p w14:paraId="4A9A7813"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Siglo XXI</w:t>
                  </w:r>
                </w:p>
              </w:tc>
              <w:tc>
                <w:tcPr>
                  <w:tcW w:w="1884" w:type="pct"/>
                  <w:tcBorders>
                    <w:top w:val="single" w:sz="4" w:space="0" w:color="auto"/>
                    <w:left w:val="nil"/>
                    <w:bottom w:val="single" w:sz="4" w:space="0" w:color="auto"/>
                    <w:right w:val="single" w:sz="4" w:space="0" w:color="auto"/>
                  </w:tcBorders>
                  <w:noWrap/>
                  <w:vAlign w:val="center"/>
                </w:tcPr>
                <w:p w14:paraId="22FD5D2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Siglo XXI</w:t>
                  </w:r>
                </w:p>
              </w:tc>
            </w:tr>
            <w:tr w:rsidR="00420F79" w:rsidRPr="001D402E" w14:paraId="693CAB12"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04E4328"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38</w:t>
                  </w:r>
                </w:p>
              </w:tc>
              <w:tc>
                <w:tcPr>
                  <w:tcW w:w="701" w:type="pct"/>
                  <w:tcBorders>
                    <w:top w:val="single" w:sz="4" w:space="0" w:color="auto"/>
                    <w:left w:val="nil"/>
                    <w:bottom w:val="single" w:sz="4" w:space="0" w:color="auto"/>
                    <w:right w:val="single" w:sz="4" w:space="0" w:color="auto"/>
                  </w:tcBorders>
                  <w:noWrap/>
                  <w:vAlign w:val="center"/>
                </w:tcPr>
                <w:p w14:paraId="15733345"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4C</w:t>
                  </w:r>
                </w:p>
              </w:tc>
              <w:tc>
                <w:tcPr>
                  <w:tcW w:w="1820" w:type="pct"/>
                  <w:tcBorders>
                    <w:top w:val="single" w:sz="4" w:space="0" w:color="auto"/>
                    <w:left w:val="nil"/>
                    <w:bottom w:val="single" w:sz="4" w:space="0" w:color="auto"/>
                    <w:right w:val="single" w:sz="4" w:space="0" w:color="auto"/>
                  </w:tcBorders>
                  <w:noWrap/>
                  <w:vAlign w:val="center"/>
                </w:tcPr>
                <w:p w14:paraId="7F829A74"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Occidente</w:t>
                  </w:r>
                </w:p>
              </w:tc>
              <w:tc>
                <w:tcPr>
                  <w:tcW w:w="1884" w:type="pct"/>
                  <w:tcBorders>
                    <w:top w:val="single" w:sz="4" w:space="0" w:color="auto"/>
                    <w:left w:val="nil"/>
                    <w:bottom w:val="single" w:sz="4" w:space="0" w:color="auto"/>
                    <w:right w:val="single" w:sz="4" w:space="0" w:color="auto"/>
                  </w:tcBorders>
                  <w:noWrap/>
                  <w:vAlign w:val="center"/>
                </w:tcPr>
                <w:p w14:paraId="506C63C7"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CMN Occidente</w:t>
                  </w:r>
                </w:p>
              </w:tc>
            </w:tr>
            <w:tr w:rsidR="00420F79" w:rsidRPr="001D402E" w14:paraId="4FBFA790"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577BD35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39</w:t>
                  </w:r>
                </w:p>
              </w:tc>
              <w:tc>
                <w:tcPr>
                  <w:tcW w:w="701" w:type="pct"/>
                  <w:tcBorders>
                    <w:top w:val="single" w:sz="4" w:space="0" w:color="auto"/>
                    <w:left w:val="nil"/>
                    <w:bottom w:val="single" w:sz="4" w:space="0" w:color="auto"/>
                    <w:right w:val="single" w:sz="4" w:space="0" w:color="auto"/>
                  </w:tcBorders>
                  <w:noWrap/>
                  <w:vAlign w:val="center"/>
                </w:tcPr>
                <w:p w14:paraId="446694F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4D</w:t>
                  </w:r>
                </w:p>
              </w:tc>
              <w:tc>
                <w:tcPr>
                  <w:tcW w:w="1820" w:type="pct"/>
                  <w:tcBorders>
                    <w:top w:val="single" w:sz="4" w:space="0" w:color="auto"/>
                    <w:left w:val="nil"/>
                    <w:bottom w:val="single" w:sz="4" w:space="0" w:color="auto"/>
                    <w:right w:val="single" w:sz="4" w:space="0" w:color="auto"/>
                  </w:tcBorders>
                  <w:noWrap/>
                  <w:vAlign w:val="center"/>
                </w:tcPr>
                <w:p w14:paraId="2E6E30C2"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Monterrey</w:t>
                  </w:r>
                </w:p>
              </w:tc>
              <w:tc>
                <w:tcPr>
                  <w:tcW w:w="1884" w:type="pct"/>
                  <w:tcBorders>
                    <w:top w:val="single" w:sz="4" w:space="0" w:color="auto"/>
                    <w:left w:val="nil"/>
                    <w:bottom w:val="single" w:sz="4" w:space="0" w:color="auto"/>
                    <w:right w:val="single" w:sz="4" w:space="0" w:color="auto"/>
                  </w:tcBorders>
                  <w:noWrap/>
                  <w:vAlign w:val="center"/>
                </w:tcPr>
                <w:p w14:paraId="5451589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25 Monterrey</w:t>
                  </w:r>
                </w:p>
              </w:tc>
            </w:tr>
            <w:tr w:rsidR="00420F79" w:rsidRPr="001D402E" w14:paraId="7ACE546E"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068C26F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40</w:t>
                  </w:r>
                </w:p>
              </w:tc>
              <w:tc>
                <w:tcPr>
                  <w:tcW w:w="701" w:type="pct"/>
                  <w:tcBorders>
                    <w:top w:val="single" w:sz="4" w:space="0" w:color="auto"/>
                    <w:left w:val="nil"/>
                    <w:bottom w:val="single" w:sz="4" w:space="0" w:color="auto"/>
                    <w:right w:val="single" w:sz="4" w:space="0" w:color="auto"/>
                  </w:tcBorders>
                  <w:noWrap/>
                  <w:vAlign w:val="center"/>
                </w:tcPr>
                <w:p w14:paraId="49BEA70B"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4E</w:t>
                  </w:r>
                </w:p>
              </w:tc>
              <w:tc>
                <w:tcPr>
                  <w:tcW w:w="1820" w:type="pct"/>
                  <w:tcBorders>
                    <w:top w:val="single" w:sz="4" w:space="0" w:color="auto"/>
                    <w:left w:val="nil"/>
                    <w:bottom w:val="single" w:sz="4" w:space="0" w:color="auto"/>
                    <w:right w:val="single" w:sz="4" w:space="0" w:color="auto"/>
                  </w:tcBorders>
                  <w:noWrap/>
                  <w:vAlign w:val="center"/>
                </w:tcPr>
                <w:p w14:paraId="321B3361"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Torreón</w:t>
                  </w:r>
                </w:p>
              </w:tc>
              <w:tc>
                <w:tcPr>
                  <w:tcW w:w="1884" w:type="pct"/>
                  <w:tcBorders>
                    <w:top w:val="single" w:sz="4" w:space="0" w:color="auto"/>
                    <w:left w:val="nil"/>
                    <w:bottom w:val="single" w:sz="4" w:space="0" w:color="auto"/>
                    <w:right w:val="single" w:sz="4" w:space="0" w:color="auto"/>
                  </w:tcBorders>
                  <w:noWrap/>
                  <w:vAlign w:val="center"/>
                </w:tcPr>
                <w:p w14:paraId="588ED6A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71 Torreón</w:t>
                  </w:r>
                </w:p>
              </w:tc>
            </w:tr>
            <w:tr w:rsidR="00420F79" w:rsidRPr="001D402E" w14:paraId="72AABA9B"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124B48B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42</w:t>
                  </w:r>
                </w:p>
              </w:tc>
              <w:tc>
                <w:tcPr>
                  <w:tcW w:w="701" w:type="pct"/>
                  <w:tcBorders>
                    <w:top w:val="single" w:sz="4" w:space="0" w:color="auto"/>
                    <w:left w:val="nil"/>
                    <w:bottom w:val="single" w:sz="4" w:space="0" w:color="auto"/>
                    <w:right w:val="single" w:sz="4" w:space="0" w:color="auto"/>
                  </w:tcBorders>
                  <w:noWrap/>
                  <w:vAlign w:val="center"/>
                </w:tcPr>
                <w:p w14:paraId="6D30E340"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4G</w:t>
                  </w:r>
                </w:p>
              </w:tc>
              <w:tc>
                <w:tcPr>
                  <w:tcW w:w="1820" w:type="pct"/>
                  <w:tcBorders>
                    <w:top w:val="single" w:sz="4" w:space="0" w:color="auto"/>
                    <w:left w:val="nil"/>
                    <w:bottom w:val="single" w:sz="4" w:space="0" w:color="auto"/>
                    <w:right w:val="single" w:sz="4" w:space="0" w:color="auto"/>
                  </w:tcBorders>
                  <w:noWrap/>
                  <w:vAlign w:val="center"/>
                </w:tcPr>
                <w:p w14:paraId="078B017E"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CMN del Bajío</w:t>
                  </w:r>
                </w:p>
              </w:tc>
              <w:tc>
                <w:tcPr>
                  <w:tcW w:w="1884" w:type="pct"/>
                  <w:tcBorders>
                    <w:top w:val="single" w:sz="4" w:space="0" w:color="auto"/>
                    <w:left w:val="nil"/>
                    <w:bottom w:val="single" w:sz="4" w:space="0" w:color="auto"/>
                    <w:right w:val="single" w:sz="4" w:space="0" w:color="auto"/>
                  </w:tcBorders>
                  <w:noWrap/>
                  <w:vAlign w:val="center"/>
                </w:tcPr>
                <w:p w14:paraId="7AC5005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 CMN del Bajío</w:t>
                  </w:r>
                </w:p>
              </w:tc>
            </w:tr>
            <w:tr w:rsidR="00420F79" w:rsidRPr="001D402E" w14:paraId="1365DCF1"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9CA2762"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44</w:t>
                  </w:r>
                </w:p>
              </w:tc>
              <w:tc>
                <w:tcPr>
                  <w:tcW w:w="701" w:type="pct"/>
                  <w:tcBorders>
                    <w:top w:val="single" w:sz="4" w:space="0" w:color="auto"/>
                    <w:left w:val="nil"/>
                    <w:bottom w:val="single" w:sz="4" w:space="0" w:color="auto"/>
                    <w:right w:val="single" w:sz="4" w:space="0" w:color="auto"/>
                  </w:tcBorders>
                  <w:noWrap/>
                  <w:vAlign w:val="center"/>
                </w:tcPr>
                <w:p w14:paraId="6B55A3F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4I</w:t>
                  </w:r>
                </w:p>
              </w:tc>
              <w:tc>
                <w:tcPr>
                  <w:tcW w:w="1820" w:type="pct"/>
                  <w:tcBorders>
                    <w:top w:val="single" w:sz="4" w:space="0" w:color="auto"/>
                    <w:left w:val="nil"/>
                    <w:bottom w:val="single" w:sz="4" w:space="0" w:color="auto"/>
                    <w:right w:val="single" w:sz="4" w:space="0" w:color="auto"/>
                  </w:tcBorders>
                  <w:noWrap/>
                  <w:vAlign w:val="center"/>
                </w:tcPr>
                <w:p w14:paraId="4F7FC12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HES Veracruz</w:t>
                  </w:r>
                </w:p>
              </w:tc>
              <w:tc>
                <w:tcPr>
                  <w:tcW w:w="1884" w:type="pct"/>
                  <w:tcBorders>
                    <w:top w:val="single" w:sz="4" w:space="0" w:color="auto"/>
                    <w:left w:val="nil"/>
                    <w:bottom w:val="single" w:sz="4" w:space="0" w:color="auto"/>
                    <w:right w:val="single" w:sz="4" w:space="0" w:color="auto"/>
                  </w:tcBorders>
                  <w:noWrap/>
                  <w:vAlign w:val="center"/>
                </w:tcPr>
                <w:p w14:paraId="7322A6CC"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HES 14 Veracruz</w:t>
                  </w:r>
                </w:p>
              </w:tc>
            </w:tr>
            <w:tr w:rsidR="00420F79" w:rsidRPr="001D402E" w14:paraId="3D0D5D93"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0EBDAEED"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54</w:t>
                  </w:r>
                </w:p>
              </w:tc>
              <w:tc>
                <w:tcPr>
                  <w:tcW w:w="701" w:type="pct"/>
                  <w:tcBorders>
                    <w:top w:val="single" w:sz="4" w:space="0" w:color="auto"/>
                    <w:left w:val="nil"/>
                    <w:bottom w:val="single" w:sz="4" w:space="0" w:color="auto"/>
                    <w:right w:val="single" w:sz="4" w:space="0" w:color="auto"/>
                  </w:tcBorders>
                  <w:noWrap/>
                  <w:vAlign w:val="center"/>
                </w:tcPr>
                <w:p w14:paraId="1DEC75BE"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4S</w:t>
                  </w:r>
                </w:p>
              </w:tc>
              <w:tc>
                <w:tcPr>
                  <w:tcW w:w="1820" w:type="pct"/>
                  <w:tcBorders>
                    <w:top w:val="single" w:sz="4" w:space="0" w:color="auto"/>
                    <w:left w:val="nil"/>
                    <w:bottom w:val="single" w:sz="4" w:space="0" w:color="auto"/>
                    <w:right w:val="single" w:sz="4" w:space="0" w:color="auto"/>
                  </w:tcBorders>
                  <w:noWrap/>
                  <w:vAlign w:val="center"/>
                </w:tcPr>
                <w:p w14:paraId="136DC3F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Siglo XXI</w:t>
                  </w:r>
                </w:p>
              </w:tc>
              <w:tc>
                <w:tcPr>
                  <w:tcW w:w="1884" w:type="pct"/>
                  <w:tcBorders>
                    <w:top w:val="single" w:sz="4" w:space="0" w:color="auto"/>
                    <w:left w:val="nil"/>
                    <w:bottom w:val="single" w:sz="4" w:space="0" w:color="auto"/>
                    <w:right w:val="single" w:sz="4" w:space="0" w:color="auto"/>
                  </w:tcBorders>
                  <w:noWrap/>
                  <w:vAlign w:val="center"/>
                </w:tcPr>
                <w:p w14:paraId="7504325F"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Siglo XXI</w:t>
                  </w:r>
                </w:p>
              </w:tc>
            </w:tr>
            <w:tr w:rsidR="00420F79" w:rsidRPr="001D402E" w14:paraId="07796536"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44CB9C01"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55</w:t>
                  </w:r>
                </w:p>
              </w:tc>
              <w:tc>
                <w:tcPr>
                  <w:tcW w:w="701" w:type="pct"/>
                  <w:tcBorders>
                    <w:top w:val="single" w:sz="4" w:space="0" w:color="auto"/>
                    <w:left w:val="nil"/>
                    <w:bottom w:val="single" w:sz="4" w:space="0" w:color="auto"/>
                    <w:right w:val="single" w:sz="4" w:space="0" w:color="auto"/>
                  </w:tcBorders>
                  <w:noWrap/>
                  <w:vAlign w:val="center"/>
                </w:tcPr>
                <w:p w14:paraId="522CB6C4"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4T</w:t>
                  </w:r>
                </w:p>
              </w:tc>
              <w:tc>
                <w:tcPr>
                  <w:tcW w:w="1820" w:type="pct"/>
                  <w:tcBorders>
                    <w:top w:val="single" w:sz="4" w:space="0" w:color="auto"/>
                    <w:left w:val="nil"/>
                    <w:bottom w:val="single" w:sz="4" w:space="0" w:color="auto"/>
                    <w:right w:val="single" w:sz="4" w:space="0" w:color="auto"/>
                  </w:tcBorders>
                  <w:noWrap/>
                  <w:vAlign w:val="center"/>
                </w:tcPr>
                <w:p w14:paraId="186C6655"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HP CMN Occidente</w:t>
                  </w:r>
                </w:p>
              </w:tc>
              <w:tc>
                <w:tcPr>
                  <w:tcW w:w="1884" w:type="pct"/>
                  <w:tcBorders>
                    <w:top w:val="single" w:sz="4" w:space="0" w:color="auto"/>
                    <w:left w:val="nil"/>
                    <w:bottom w:val="single" w:sz="4" w:space="0" w:color="auto"/>
                    <w:right w:val="single" w:sz="4" w:space="0" w:color="auto"/>
                  </w:tcBorders>
                  <w:noWrap/>
                  <w:vAlign w:val="center"/>
                </w:tcPr>
                <w:p w14:paraId="119E784A"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HP CMN Occidente</w:t>
                  </w:r>
                </w:p>
              </w:tc>
            </w:tr>
            <w:tr w:rsidR="00420F79" w:rsidRPr="001D402E" w14:paraId="220C0CAE" w14:textId="77777777" w:rsidTr="00FF5258">
              <w:trPr>
                <w:trHeight w:val="270"/>
                <w:jc w:val="center"/>
              </w:trPr>
              <w:tc>
                <w:tcPr>
                  <w:tcW w:w="594" w:type="pct"/>
                  <w:tcBorders>
                    <w:top w:val="single" w:sz="4" w:space="0" w:color="auto"/>
                    <w:left w:val="single" w:sz="4" w:space="0" w:color="auto"/>
                    <w:bottom w:val="single" w:sz="4" w:space="0" w:color="auto"/>
                    <w:right w:val="single" w:sz="4" w:space="0" w:color="auto"/>
                  </w:tcBorders>
                  <w:noWrap/>
                  <w:vAlign w:val="center"/>
                </w:tcPr>
                <w:p w14:paraId="3578E91A"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58</w:t>
                  </w:r>
                </w:p>
              </w:tc>
              <w:tc>
                <w:tcPr>
                  <w:tcW w:w="701" w:type="pct"/>
                  <w:tcBorders>
                    <w:top w:val="single" w:sz="4" w:space="0" w:color="auto"/>
                    <w:left w:val="nil"/>
                    <w:bottom w:val="single" w:sz="4" w:space="0" w:color="auto"/>
                    <w:right w:val="single" w:sz="4" w:space="0" w:color="auto"/>
                  </w:tcBorders>
                  <w:noWrap/>
                  <w:vAlign w:val="center"/>
                </w:tcPr>
                <w:p w14:paraId="7A934E07" w14:textId="77777777" w:rsidR="00420F79" w:rsidRPr="001D402E" w:rsidRDefault="00420F79" w:rsidP="006457C2">
                  <w:pPr>
                    <w:jc w:val="center"/>
                    <w:rPr>
                      <w:rFonts w:cs="Noto Sans"/>
                      <w:color w:val="000000"/>
                      <w:sz w:val="14"/>
                      <w:szCs w:val="14"/>
                    </w:rPr>
                  </w:pPr>
                  <w:r w:rsidRPr="001D402E">
                    <w:rPr>
                      <w:rFonts w:cs="Noto Sans"/>
                      <w:color w:val="000000"/>
                      <w:sz w:val="14"/>
                      <w:szCs w:val="14"/>
                    </w:rPr>
                    <w:t>4X</w:t>
                  </w:r>
                </w:p>
              </w:tc>
              <w:tc>
                <w:tcPr>
                  <w:tcW w:w="1820" w:type="pct"/>
                  <w:tcBorders>
                    <w:top w:val="single" w:sz="4" w:space="0" w:color="auto"/>
                    <w:left w:val="nil"/>
                    <w:bottom w:val="single" w:sz="4" w:space="0" w:color="auto"/>
                    <w:right w:val="single" w:sz="4" w:space="0" w:color="auto"/>
                  </w:tcBorders>
                  <w:noWrap/>
                  <w:vAlign w:val="center"/>
                </w:tcPr>
                <w:p w14:paraId="00255C9B" w14:textId="77777777" w:rsidR="00420F79" w:rsidRPr="001D402E" w:rsidRDefault="00420F79" w:rsidP="006457C2">
                  <w:pPr>
                    <w:jc w:val="left"/>
                    <w:rPr>
                      <w:rFonts w:cs="Noto Sans"/>
                      <w:color w:val="000000"/>
                      <w:sz w:val="14"/>
                      <w:szCs w:val="14"/>
                    </w:rPr>
                  </w:pPr>
                  <w:r w:rsidRPr="001D402E">
                    <w:rPr>
                      <w:rFonts w:cs="Noto Sans"/>
                      <w:color w:val="000000"/>
                      <w:sz w:val="14"/>
                      <w:szCs w:val="14"/>
                    </w:rPr>
                    <w:t>UMAE HG CMN La Raza</w:t>
                  </w:r>
                </w:p>
              </w:tc>
              <w:tc>
                <w:tcPr>
                  <w:tcW w:w="1884" w:type="pct"/>
                  <w:tcBorders>
                    <w:top w:val="single" w:sz="4" w:space="0" w:color="auto"/>
                    <w:left w:val="nil"/>
                    <w:bottom w:val="single" w:sz="4" w:space="0" w:color="auto"/>
                    <w:right w:val="single" w:sz="4" w:space="0" w:color="auto"/>
                  </w:tcBorders>
                  <w:noWrap/>
                  <w:vAlign w:val="center"/>
                </w:tcPr>
                <w:p w14:paraId="345E55BD" w14:textId="77777777" w:rsidR="00420F79" w:rsidRPr="001D402E" w:rsidRDefault="00420F79" w:rsidP="006457C2">
                  <w:pPr>
                    <w:jc w:val="left"/>
                    <w:rPr>
                      <w:rFonts w:cs="Noto Sans"/>
                      <w:color w:val="000000"/>
                      <w:sz w:val="14"/>
                      <w:szCs w:val="14"/>
                    </w:rPr>
                  </w:pPr>
                  <w:r w:rsidRPr="001D402E">
                    <w:rPr>
                      <w:rFonts w:cs="Noto Sans"/>
                      <w:color w:val="000000"/>
                      <w:sz w:val="14"/>
                      <w:szCs w:val="14"/>
                    </w:rPr>
                    <w:t>HINF CMN La Raza</w:t>
                  </w:r>
                </w:p>
              </w:tc>
            </w:tr>
          </w:tbl>
          <w:p w14:paraId="434F28FB" w14:textId="77777777" w:rsidR="00420F79" w:rsidRPr="001D402E" w:rsidRDefault="00420F79" w:rsidP="006457C2">
            <w:pPr>
              <w:pStyle w:val="Sinespaciado"/>
              <w:rPr>
                <w:rFonts w:ascii="Noto Sans" w:hAnsi="Noto Sans" w:cs="Noto Sans"/>
                <w:sz w:val="16"/>
                <w:szCs w:val="16"/>
                <w:lang w:eastAsia="es-MX"/>
              </w:rPr>
            </w:pPr>
          </w:p>
          <w:p w14:paraId="4EE400BF" w14:textId="77777777" w:rsidR="00420F79" w:rsidRPr="001D402E" w:rsidRDefault="00420F79" w:rsidP="006457C2">
            <w:pPr>
              <w:pStyle w:val="Sinespaciado"/>
              <w:rPr>
                <w:rFonts w:ascii="Noto Sans" w:hAnsi="Noto Sans" w:cs="Noto Sans"/>
                <w:sz w:val="16"/>
                <w:szCs w:val="16"/>
                <w:lang w:eastAsia="es-MX"/>
              </w:rPr>
            </w:pPr>
            <w:r w:rsidRPr="001D402E">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1BFD77E1"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0930784F" w14:textId="77777777" w:rsidTr="006457C2">
        <w:trPr>
          <w:trHeight w:val="300"/>
        </w:trPr>
        <w:tc>
          <w:tcPr>
            <w:tcW w:w="437" w:type="pct"/>
            <w:noWrap/>
            <w:vAlign w:val="center"/>
          </w:tcPr>
          <w:p w14:paraId="45AB1B62"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40.21.006</w:t>
            </w:r>
          </w:p>
        </w:tc>
        <w:tc>
          <w:tcPr>
            <w:tcW w:w="1176" w:type="pct"/>
            <w:noWrap/>
            <w:vAlign w:val="center"/>
          </w:tcPr>
          <w:p w14:paraId="504646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Epstein Barr</w:t>
            </w:r>
          </w:p>
        </w:tc>
        <w:tc>
          <w:tcPr>
            <w:tcW w:w="2655" w:type="pct"/>
            <w:vAlign w:val="center"/>
          </w:tcPr>
          <w:p w14:paraId="32FB786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74471362" w14:textId="77777777" w:rsidR="00420F79" w:rsidRPr="001910AD"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751"/>
              <w:gridCol w:w="675"/>
              <w:gridCol w:w="2002"/>
              <w:gridCol w:w="2075"/>
            </w:tblGrid>
            <w:tr w:rsidR="00420F79" w:rsidRPr="008164F4" w14:paraId="23D1DF7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5BF7C21"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Partida</w:t>
                  </w:r>
                </w:p>
              </w:tc>
              <w:tc>
                <w:tcPr>
                  <w:tcW w:w="613" w:type="pct"/>
                  <w:tcBorders>
                    <w:top w:val="single" w:sz="4" w:space="0" w:color="auto"/>
                    <w:left w:val="nil"/>
                    <w:bottom w:val="single" w:sz="4" w:space="0" w:color="auto"/>
                    <w:right w:val="single" w:sz="4" w:space="0" w:color="auto"/>
                  </w:tcBorders>
                  <w:shd w:val="clear" w:color="auto" w:fill="2A5C4B"/>
                  <w:noWrap/>
                  <w:vAlign w:val="center"/>
                </w:tcPr>
                <w:p w14:paraId="7E09DC9F"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5B61A969"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4CACFF7B" w14:textId="77777777" w:rsidR="00420F79" w:rsidRPr="008164F4" w:rsidRDefault="00420F79" w:rsidP="006457C2">
                  <w:pPr>
                    <w:jc w:val="center"/>
                    <w:rPr>
                      <w:rFonts w:cs="Noto Sans"/>
                      <w:color w:val="FFFFFF" w:themeColor="background1"/>
                      <w:sz w:val="14"/>
                      <w:szCs w:val="14"/>
                      <w:lang w:eastAsia="es-MX"/>
                    </w:rPr>
                  </w:pPr>
                  <w:r w:rsidRPr="008164F4">
                    <w:rPr>
                      <w:rFonts w:cs="Noto Sans"/>
                      <w:b/>
                      <w:bCs/>
                      <w:color w:val="FFFFFF" w:themeColor="background1"/>
                      <w:sz w:val="14"/>
                      <w:szCs w:val="14"/>
                      <w:lang w:eastAsia="es-MX"/>
                    </w:rPr>
                    <w:t>UNIDAD</w:t>
                  </w:r>
                </w:p>
              </w:tc>
            </w:tr>
            <w:tr w:rsidR="00420F79" w:rsidRPr="008164F4" w14:paraId="427033F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hideMark/>
                </w:tcPr>
                <w:p w14:paraId="45767A2C"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36</w:t>
                  </w:r>
                </w:p>
              </w:tc>
              <w:tc>
                <w:tcPr>
                  <w:tcW w:w="613" w:type="pct"/>
                  <w:tcBorders>
                    <w:top w:val="single" w:sz="4" w:space="0" w:color="auto"/>
                    <w:left w:val="nil"/>
                    <w:bottom w:val="single" w:sz="4" w:space="0" w:color="auto"/>
                    <w:right w:val="single" w:sz="4" w:space="0" w:color="auto"/>
                  </w:tcBorders>
                  <w:noWrap/>
                  <w:vAlign w:val="center"/>
                  <w:hideMark/>
                </w:tcPr>
                <w:p w14:paraId="6D39CEB0"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center"/>
                  <w:hideMark/>
                </w:tcPr>
                <w:p w14:paraId="5DBB1492" w14:textId="77777777" w:rsidR="00420F79" w:rsidRPr="008164F4" w:rsidRDefault="00420F79" w:rsidP="006457C2">
                  <w:pPr>
                    <w:jc w:val="left"/>
                    <w:rPr>
                      <w:rFonts w:cs="Noto Sans"/>
                      <w:color w:val="000000"/>
                      <w:sz w:val="14"/>
                      <w:szCs w:val="14"/>
                      <w:lang w:eastAsia="es-MX"/>
                    </w:rPr>
                  </w:pPr>
                  <w:r w:rsidRPr="008164F4">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6D110EC3" w14:textId="77777777" w:rsidR="00420F79" w:rsidRPr="008164F4" w:rsidRDefault="00420F79" w:rsidP="006457C2">
                  <w:pPr>
                    <w:jc w:val="left"/>
                    <w:rPr>
                      <w:rFonts w:cs="Noto Sans"/>
                      <w:color w:val="000000"/>
                      <w:sz w:val="14"/>
                      <w:szCs w:val="14"/>
                      <w:lang w:eastAsia="es-MX"/>
                    </w:rPr>
                  </w:pPr>
                  <w:r w:rsidRPr="008164F4">
                    <w:rPr>
                      <w:rFonts w:cs="Noto Sans"/>
                      <w:color w:val="000000"/>
                      <w:sz w:val="14"/>
                      <w:szCs w:val="14"/>
                    </w:rPr>
                    <w:t>HES CMN La Raza</w:t>
                  </w:r>
                </w:p>
              </w:tc>
            </w:tr>
            <w:tr w:rsidR="00420F79" w:rsidRPr="008164F4" w14:paraId="52E88BB3"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5877981"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37</w:t>
                  </w:r>
                </w:p>
              </w:tc>
              <w:tc>
                <w:tcPr>
                  <w:tcW w:w="613" w:type="pct"/>
                  <w:tcBorders>
                    <w:top w:val="single" w:sz="4" w:space="0" w:color="auto"/>
                    <w:left w:val="nil"/>
                    <w:bottom w:val="single" w:sz="4" w:space="0" w:color="auto"/>
                    <w:right w:val="single" w:sz="4" w:space="0" w:color="auto"/>
                  </w:tcBorders>
                  <w:noWrap/>
                  <w:vAlign w:val="center"/>
                </w:tcPr>
                <w:p w14:paraId="194D28BA"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center"/>
                </w:tcPr>
                <w:p w14:paraId="4020196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2A7B2FE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Siglo XXI</w:t>
                  </w:r>
                </w:p>
              </w:tc>
            </w:tr>
            <w:tr w:rsidR="00420F79" w:rsidRPr="008164F4" w14:paraId="03923D1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E443E6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38</w:t>
                  </w:r>
                </w:p>
              </w:tc>
              <w:tc>
                <w:tcPr>
                  <w:tcW w:w="613" w:type="pct"/>
                  <w:tcBorders>
                    <w:top w:val="single" w:sz="4" w:space="0" w:color="auto"/>
                    <w:left w:val="nil"/>
                    <w:bottom w:val="single" w:sz="4" w:space="0" w:color="auto"/>
                    <w:right w:val="single" w:sz="4" w:space="0" w:color="auto"/>
                  </w:tcBorders>
                  <w:noWrap/>
                  <w:vAlign w:val="center"/>
                </w:tcPr>
                <w:p w14:paraId="5B19B56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4C</w:t>
                  </w:r>
                </w:p>
              </w:tc>
              <w:tc>
                <w:tcPr>
                  <w:tcW w:w="1819" w:type="pct"/>
                  <w:tcBorders>
                    <w:top w:val="single" w:sz="4" w:space="0" w:color="auto"/>
                    <w:left w:val="nil"/>
                    <w:bottom w:val="single" w:sz="4" w:space="0" w:color="auto"/>
                    <w:right w:val="single" w:sz="4" w:space="0" w:color="auto"/>
                  </w:tcBorders>
                  <w:noWrap/>
                  <w:vAlign w:val="center"/>
                </w:tcPr>
                <w:p w14:paraId="04500F2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0E62E90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Occidente</w:t>
                  </w:r>
                </w:p>
              </w:tc>
            </w:tr>
            <w:tr w:rsidR="00420F79" w:rsidRPr="008164F4" w14:paraId="5F8FD980"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C3E276C"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39</w:t>
                  </w:r>
                </w:p>
              </w:tc>
              <w:tc>
                <w:tcPr>
                  <w:tcW w:w="613" w:type="pct"/>
                  <w:tcBorders>
                    <w:top w:val="single" w:sz="4" w:space="0" w:color="auto"/>
                    <w:left w:val="nil"/>
                    <w:bottom w:val="single" w:sz="4" w:space="0" w:color="auto"/>
                    <w:right w:val="single" w:sz="4" w:space="0" w:color="auto"/>
                  </w:tcBorders>
                  <w:noWrap/>
                  <w:vAlign w:val="center"/>
                </w:tcPr>
                <w:p w14:paraId="177B1714"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center"/>
                </w:tcPr>
                <w:p w14:paraId="6831209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3FBD631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25 Monterrey</w:t>
                  </w:r>
                </w:p>
              </w:tc>
            </w:tr>
            <w:tr w:rsidR="00420F79" w:rsidRPr="008164F4" w14:paraId="39A2289D"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C97E36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40</w:t>
                  </w:r>
                </w:p>
              </w:tc>
              <w:tc>
                <w:tcPr>
                  <w:tcW w:w="613" w:type="pct"/>
                  <w:tcBorders>
                    <w:top w:val="single" w:sz="4" w:space="0" w:color="auto"/>
                    <w:left w:val="nil"/>
                    <w:bottom w:val="single" w:sz="4" w:space="0" w:color="auto"/>
                    <w:right w:val="single" w:sz="4" w:space="0" w:color="auto"/>
                  </w:tcBorders>
                  <w:noWrap/>
                  <w:vAlign w:val="center"/>
                </w:tcPr>
                <w:p w14:paraId="59FBF9CD"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4E</w:t>
                  </w:r>
                </w:p>
              </w:tc>
              <w:tc>
                <w:tcPr>
                  <w:tcW w:w="1819" w:type="pct"/>
                  <w:tcBorders>
                    <w:top w:val="single" w:sz="4" w:space="0" w:color="auto"/>
                    <w:left w:val="nil"/>
                    <w:bottom w:val="single" w:sz="4" w:space="0" w:color="auto"/>
                    <w:right w:val="single" w:sz="4" w:space="0" w:color="auto"/>
                  </w:tcBorders>
                  <w:noWrap/>
                  <w:vAlign w:val="center"/>
                </w:tcPr>
                <w:p w14:paraId="32AB1254"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67EAE6B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71 Torreón</w:t>
                  </w:r>
                </w:p>
              </w:tc>
            </w:tr>
            <w:tr w:rsidR="00420F79" w:rsidRPr="008164F4" w14:paraId="5B39C2AA"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CFCEDF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41</w:t>
                  </w:r>
                </w:p>
              </w:tc>
              <w:tc>
                <w:tcPr>
                  <w:tcW w:w="613" w:type="pct"/>
                  <w:tcBorders>
                    <w:top w:val="single" w:sz="4" w:space="0" w:color="auto"/>
                    <w:left w:val="nil"/>
                    <w:bottom w:val="single" w:sz="4" w:space="0" w:color="auto"/>
                    <w:right w:val="single" w:sz="4" w:space="0" w:color="auto"/>
                  </w:tcBorders>
                  <w:noWrap/>
                  <w:vAlign w:val="center"/>
                </w:tcPr>
                <w:p w14:paraId="2E422241"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4F</w:t>
                  </w:r>
                </w:p>
              </w:tc>
              <w:tc>
                <w:tcPr>
                  <w:tcW w:w="1819" w:type="pct"/>
                  <w:tcBorders>
                    <w:top w:val="single" w:sz="4" w:space="0" w:color="auto"/>
                    <w:left w:val="nil"/>
                    <w:bottom w:val="single" w:sz="4" w:space="0" w:color="auto"/>
                    <w:right w:val="single" w:sz="4" w:space="0" w:color="auto"/>
                  </w:tcBorders>
                  <w:noWrap/>
                  <w:vAlign w:val="center"/>
                </w:tcPr>
                <w:p w14:paraId="3A28E55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Puebla</w:t>
                  </w:r>
                </w:p>
              </w:tc>
              <w:tc>
                <w:tcPr>
                  <w:tcW w:w="1885" w:type="pct"/>
                  <w:tcBorders>
                    <w:top w:val="single" w:sz="4" w:space="0" w:color="auto"/>
                    <w:left w:val="nil"/>
                    <w:bottom w:val="single" w:sz="4" w:space="0" w:color="auto"/>
                    <w:right w:val="single" w:sz="4" w:space="0" w:color="auto"/>
                  </w:tcBorders>
                  <w:noWrap/>
                  <w:vAlign w:val="center"/>
                </w:tcPr>
                <w:p w14:paraId="4DF215C3"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Puebla</w:t>
                  </w:r>
                </w:p>
              </w:tc>
            </w:tr>
            <w:tr w:rsidR="00420F79" w:rsidRPr="008164F4" w14:paraId="0FE35A6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51EDD204"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42</w:t>
                  </w:r>
                </w:p>
              </w:tc>
              <w:tc>
                <w:tcPr>
                  <w:tcW w:w="613" w:type="pct"/>
                  <w:tcBorders>
                    <w:top w:val="single" w:sz="4" w:space="0" w:color="auto"/>
                    <w:left w:val="nil"/>
                    <w:bottom w:val="single" w:sz="4" w:space="0" w:color="auto"/>
                    <w:right w:val="single" w:sz="4" w:space="0" w:color="auto"/>
                  </w:tcBorders>
                  <w:noWrap/>
                  <w:vAlign w:val="center"/>
                </w:tcPr>
                <w:p w14:paraId="2B9ED0A0"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4G</w:t>
                  </w:r>
                </w:p>
              </w:tc>
              <w:tc>
                <w:tcPr>
                  <w:tcW w:w="1819" w:type="pct"/>
                  <w:tcBorders>
                    <w:top w:val="single" w:sz="4" w:space="0" w:color="auto"/>
                    <w:left w:val="nil"/>
                    <w:bottom w:val="single" w:sz="4" w:space="0" w:color="auto"/>
                    <w:right w:val="single" w:sz="4" w:space="0" w:color="auto"/>
                  </w:tcBorders>
                  <w:noWrap/>
                  <w:vAlign w:val="center"/>
                </w:tcPr>
                <w:p w14:paraId="06B656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del Bajío</w:t>
                  </w:r>
                </w:p>
              </w:tc>
              <w:tc>
                <w:tcPr>
                  <w:tcW w:w="1885" w:type="pct"/>
                  <w:tcBorders>
                    <w:top w:val="single" w:sz="4" w:space="0" w:color="auto"/>
                    <w:left w:val="nil"/>
                    <w:bottom w:val="single" w:sz="4" w:space="0" w:color="auto"/>
                    <w:right w:val="single" w:sz="4" w:space="0" w:color="auto"/>
                  </w:tcBorders>
                  <w:noWrap/>
                  <w:vAlign w:val="center"/>
                </w:tcPr>
                <w:p w14:paraId="1C2343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 CMN del Bajío</w:t>
                  </w:r>
                </w:p>
              </w:tc>
            </w:tr>
            <w:tr w:rsidR="00420F79" w:rsidRPr="008164F4" w14:paraId="3E4C904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00F1322"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43</w:t>
                  </w:r>
                </w:p>
              </w:tc>
              <w:tc>
                <w:tcPr>
                  <w:tcW w:w="613" w:type="pct"/>
                  <w:tcBorders>
                    <w:top w:val="single" w:sz="4" w:space="0" w:color="auto"/>
                    <w:left w:val="nil"/>
                    <w:bottom w:val="single" w:sz="4" w:space="0" w:color="auto"/>
                    <w:right w:val="single" w:sz="4" w:space="0" w:color="auto"/>
                  </w:tcBorders>
                  <w:noWrap/>
                  <w:vAlign w:val="center"/>
                </w:tcPr>
                <w:p w14:paraId="7D5DB54C"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4H</w:t>
                  </w:r>
                </w:p>
              </w:tc>
              <w:tc>
                <w:tcPr>
                  <w:tcW w:w="1819" w:type="pct"/>
                  <w:tcBorders>
                    <w:top w:val="single" w:sz="4" w:space="0" w:color="auto"/>
                    <w:left w:val="nil"/>
                    <w:bottom w:val="single" w:sz="4" w:space="0" w:color="auto"/>
                    <w:right w:val="single" w:sz="4" w:space="0" w:color="auto"/>
                  </w:tcBorders>
                  <w:noWrap/>
                  <w:vAlign w:val="center"/>
                </w:tcPr>
                <w:p w14:paraId="0F011C6C"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Obregón</w:t>
                  </w:r>
                </w:p>
              </w:tc>
              <w:tc>
                <w:tcPr>
                  <w:tcW w:w="1885" w:type="pct"/>
                  <w:tcBorders>
                    <w:top w:val="single" w:sz="4" w:space="0" w:color="auto"/>
                    <w:left w:val="nil"/>
                    <w:bottom w:val="single" w:sz="4" w:space="0" w:color="auto"/>
                    <w:right w:val="single" w:sz="4" w:space="0" w:color="auto"/>
                  </w:tcBorders>
                  <w:noWrap/>
                  <w:vAlign w:val="center"/>
                </w:tcPr>
                <w:p w14:paraId="38AC1FC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 CMN Noroeste Obregón</w:t>
                  </w:r>
                </w:p>
              </w:tc>
            </w:tr>
            <w:tr w:rsidR="00420F79" w:rsidRPr="008164F4" w14:paraId="4BA05B1B"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A48C6D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44</w:t>
                  </w:r>
                </w:p>
              </w:tc>
              <w:tc>
                <w:tcPr>
                  <w:tcW w:w="613" w:type="pct"/>
                  <w:tcBorders>
                    <w:top w:val="single" w:sz="4" w:space="0" w:color="auto"/>
                    <w:left w:val="nil"/>
                    <w:bottom w:val="single" w:sz="4" w:space="0" w:color="auto"/>
                    <w:right w:val="single" w:sz="4" w:space="0" w:color="auto"/>
                  </w:tcBorders>
                  <w:noWrap/>
                  <w:vAlign w:val="center"/>
                </w:tcPr>
                <w:p w14:paraId="75012362"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4I</w:t>
                  </w:r>
                </w:p>
              </w:tc>
              <w:tc>
                <w:tcPr>
                  <w:tcW w:w="1819" w:type="pct"/>
                  <w:tcBorders>
                    <w:top w:val="single" w:sz="4" w:space="0" w:color="auto"/>
                    <w:left w:val="nil"/>
                    <w:bottom w:val="single" w:sz="4" w:space="0" w:color="auto"/>
                    <w:right w:val="single" w:sz="4" w:space="0" w:color="auto"/>
                  </w:tcBorders>
                  <w:noWrap/>
                  <w:vAlign w:val="center"/>
                </w:tcPr>
                <w:p w14:paraId="47B75B6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Veracruz</w:t>
                  </w:r>
                </w:p>
              </w:tc>
              <w:tc>
                <w:tcPr>
                  <w:tcW w:w="1885" w:type="pct"/>
                  <w:tcBorders>
                    <w:top w:val="single" w:sz="4" w:space="0" w:color="auto"/>
                    <w:left w:val="nil"/>
                    <w:bottom w:val="single" w:sz="4" w:space="0" w:color="auto"/>
                    <w:right w:val="single" w:sz="4" w:space="0" w:color="auto"/>
                  </w:tcBorders>
                  <w:noWrap/>
                  <w:vAlign w:val="center"/>
                </w:tcPr>
                <w:p w14:paraId="603AD23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14 Veracruz</w:t>
                  </w:r>
                </w:p>
              </w:tc>
            </w:tr>
            <w:tr w:rsidR="00420F79" w:rsidRPr="008164F4" w14:paraId="237B4226"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1D3F8B1"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45</w:t>
                  </w:r>
                </w:p>
              </w:tc>
              <w:tc>
                <w:tcPr>
                  <w:tcW w:w="613" w:type="pct"/>
                  <w:tcBorders>
                    <w:top w:val="single" w:sz="4" w:space="0" w:color="auto"/>
                    <w:left w:val="nil"/>
                    <w:bottom w:val="single" w:sz="4" w:space="0" w:color="auto"/>
                    <w:right w:val="single" w:sz="4" w:space="0" w:color="auto"/>
                  </w:tcBorders>
                  <w:noWrap/>
                  <w:vAlign w:val="center"/>
                </w:tcPr>
                <w:p w14:paraId="1BF88EFF"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4J</w:t>
                  </w:r>
                </w:p>
              </w:tc>
              <w:tc>
                <w:tcPr>
                  <w:tcW w:w="1819" w:type="pct"/>
                  <w:tcBorders>
                    <w:top w:val="single" w:sz="4" w:space="0" w:color="auto"/>
                    <w:left w:val="nil"/>
                    <w:bottom w:val="single" w:sz="4" w:space="0" w:color="auto"/>
                    <w:right w:val="single" w:sz="4" w:space="0" w:color="auto"/>
                  </w:tcBorders>
                  <w:noWrap/>
                  <w:vAlign w:val="center"/>
                </w:tcPr>
                <w:p w14:paraId="2992874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1 Mérida</w:t>
                  </w:r>
                </w:p>
              </w:tc>
              <w:tc>
                <w:tcPr>
                  <w:tcW w:w="1885" w:type="pct"/>
                  <w:tcBorders>
                    <w:top w:val="single" w:sz="4" w:space="0" w:color="auto"/>
                    <w:left w:val="nil"/>
                    <w:bottom w:val="single" w:sz="4" w:space="0" w:color="auto"/>
                    <w:right w:val="single" w:sz="4" w:space="0" w:color="auto"/>
                  </w:tcBorders>
                  <w:noWrap/>
                  <w:vAlign w:val="center"/>
                </w:tcPr>
                <w:p w14:paraId="755D9DC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Mérida</w:t>
                  </w:r>
                </w:p>
              </w:tc>
            </w:tr>
            <w:tr w:rsidR="00420F79" w:rsidRPr="008164F4" w14:paraId="587F52EC"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4AA577B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54</w:t>
                  </w:r>
                </w:p>
              </w:tc>
              <w:tc>
                <w:tcPr>
                  <w:tcW w:w="613" w:type="pct"/>
                  <w:tcBorders>
                    <w:top w:val="single" w:sz="4" w:space="0" w:color="auto"/>
                    <w:left w:val="nil"/>
                    <w:bottom w:val="single" w:sz="4" w:space="0" w:color="auto"/>
                    <w:right w:val="single" w:sz="4" w:space="0" w:color="auto"/>
                  </w:tcBorders>
                  <w:noWrap/>
                  <w:vAlign w:val="center"/>
                </w:tcPr>
                <w:p w14:paraId="48EE34AB"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75675CC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Siglo XXI</w:t>
                  </w:r>
                </w:p>
              </w:tc>
              <w:tc>
                <w:tcPr>
                  <w:tcW w:w="1885" w:type="pct"/>
                  <w:tcBorders>
                    <w:top w:val="single" w:sz="4" w:space="0" w:color="auto"/>
                    <w:left w:val="nil"/>
                    <w:bottom w:val="single" w:sz="4" w:space="0" w:color="auto"/>
                    <w:right w:val="single" w:sz="4" w:space="0" w:color="auto"/>
                  </w:tcBorders>
                  <w:noWrap/>
                  <w:vAlign w:val="center"/>
                </w:tcPr>
                <w:p w14:paraId="195E7A1C"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Siglo XXI</w:t>
                  </w:r>
                </w:p>
              </w:tc>
            </w:tr>
            <w:tr w:rsidR="00420F79" w:rsidRPr="008164F4" w14:paraId="223B83A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79CFDE7"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55</w:t>
                  </w:r>
                </w:p>
              </w:tc>
              <w:tc>
                <w:tcPr>
                  <w:tcW w:w="613" w:type="pct"/>
                  <w:tcBorders>
                    <w:top w:val="single" w:sz="4" w:space="0" w:color="auto"/>
                    <w:left w:val="nil"/>
                    <w:bottom w:val="single" w:sz="4" w:space="0" w:color="auto"/>
                    <w:right w:val="single" w:sz="4" w:space="0" w:color="auto"/>
                  </w:tcBorders>
                  <w:noWrap/>
                  <w:vAlign w:val="center"/>
                </w:tcPr>
                <w:p w14:paraId="4CC55C6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4A770BA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Occidente</w:t>
                  </w:r>
                </w:p>
              </w:tc>
              <w:tc>
                <w:tcPr>
                  <w:tcW w:w="1885" w:type="pct"/>
                  <w:tcBorders>
                    <w:top w:val="single" w:sz="4" w:space="0" w:color="auto"/>
                    <w:left w:val="nil"/>
                    <w:bottom w:val="single" w:sz="4" w:space="0" w:color="auto"/>
                    <w:right w:val="single" w:sz="4" w:space="0" w:color="auto"/>
                  </w:tcBorders>
                  <w:noWrap/>
                  <w:vAlign w:val="center"/>
                </w:tcPr>
                <w:p w14:paraId="5406C18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Occidente</w:t>
                  </w:r>
                </w:p>
              </w:tc>
            </w:tr>
            <w:tr w:rsidR="00420F79" w:rsidRPr="008164F4" w14:paraId="45E38532"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2B6D8C2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58</w:t>
                  </w:r>
                </w:p>
              </w:tc>
              <w:tc>
                <w:tcPr>
                  <w:tcW w:w="613" w:type="pct"/>
                  <w:tcBorders>
                    <w:top w:val="single" w:sz="4" w:space="0" w:color="auto"/>
                    <w:left w:val="nil"/>
                    <w:bottom w:val="single" w:sz="4" w:space="0" w:color="auto"/>
                    <w:right w:val="single" w:sz="4" w:space="0" w:color="auto"/>
                  </w:tcBorders>
                  <w:noWrap/>
                  <w:vAlign w:val="center"/>
                </w:tcPr>
                <w:p w14:paraId="24A630B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16A7F56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HG CMN La Raza</w:t>
                  </w:r>
                </w:p>
              </w:tc>
              <w:tc>
                <w:tcPr>
                  <w:tcW w:w="1885" w:type="pct"/>
                  <w:tcBorders>
                    <w:top w:val="single" w:sz="4" w:space="0" w:color="auto"/>
                    <w:left w:val="nil"/>
                    <w:bottom w:val="single" w:sz="4" w:space="0" w:color="auto"/>
                    <w:right w:val="single" w:sz="4" w:space="0" w:color="auto"/>
                  </w:tcBorders>
                  <w:noWrap/>
                  <w:vAlign w:val="center"/>
                </w:tcPr>
                <w:p w14:paraId="447E8C9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HINF CMN La Raza</w:t>
                  </w:r>
                </w:p>
              </w:tc>
            </w:tr>
          </w:tbl>
          <w:p w14:paraId="4479A5EE" w14:textId="77777777" w:rsidR="00420F79" w:rsidRPr="001910AD" w:rsidRDefault="00420F79" w:rsidP="006457C2">
            <w:pPr>
              <w:pStyle w:val="Sinespaciado"/>
              <w:rPr>
                <w:rFonts w:ascii="Noto Sans" w:hAnsi="Noto Sans" w:cs="Noto Sans"/>
                <w:sz w:val="16"/>
                <w:szCs w:val="16"/>
                <w:lang w:eastAsia="es-MX"/>
              </w:rPr>
            </w:pPr>
          </w:p>
          <w:p w14:paraId="09DF825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5E980624" w14:textId="77777777" w:rsidR="00420F79" w:rsidRPr="001910AD" w:rsidRDefault="00420F79" w:rsidP="006457C2">
            <w:pPr>
              <w:pStyle w:val="Sinespaciado"/>
              <w:rPr>
                <w:rFonts w:ascii="Noto Sans" w:hAnsi="Noto Sans" w:cs="Noto Sans"/>
                <w:sz w:val="16"/>
                <w:szCs w:val="16"/>
              </w:rPr>
            </w:pPr>
            <w:r w:rsidRPr="00901570">
              <w:rPr>
                <w:rFonts w:ascii="Noto Sans" w:hAnsi="Noto Sans" w:cs="Noto Sans"/>
                <w:sz w:val="16"/>
                <w:szCs w:val="16"/>
              </w:rPr>
              <w:t>En sitio, envío a CRAP o Laboratorio de Referencia.</w:t>
            </w:r>
          </w:p>
        </w:tc>
      </w:tr>
      <w:tr w:rsidR="00420F79" w:rsidRPr="001910AD" w14:paraId="4D6AAD0D" w14:textId="77777777" w:rsidTr="006457C2">
        <w:trPr>
          <w:trHeight w:val="300"/>
        </w:trPr>
        <w:tc>
          <w:tcPr>
            <w:tcW w:w="437" w:type="pct"/>
            <w:noWrap/>
            <w:vAlign w:val="center"/>
          </w:tcPr>
          <w:p w14:paraId="23843163"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40.21.007</w:t>
            </w:r>
          </w:p>
        </w:tc>
        <w:tc>
          <w:tcPr>
            <w:tcW w:w="1176" w:type="pct"/>
            <w:noWrap/>
            <w:vAlign w:val="center"/>
          </w:tcPr>
          <w:p w14:paraId="21676FC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BK</w:t>
            </w:r>
          </w:p>
        </w:tc>
        <w:tc>
          <w:tcPr>
            <w:tcW w:w="2655" w:type="pct"/>
            <w:vAlign w:val="center"/>
          </w:tcPr>
          <w:p w14:paraId="18379303"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270FA7A4" w14:textId="77777777" w:rsidR="00420F79" w:rsidRPr="001910AD" w:rsidRDefault="00420F79" w:rsidP="006457C2">
            <w:pPr>
              <w:pStyle w:val="Sinespaciado"/>
              <w:rPr>
                <w:rFonts w:ascii="Noto Sans" w:hAnsi="Noto Sans" w:cs="Noto Sans"/>
                <w:sz w:val="16"/>
                <w:szCs w:val="16"/>
                <w:lang w:eastAsia="es-MX"/>
              </w:rPr>
            </w:pPr>
          </w:p>
          <w:tbl>
            <w:tblPr>
              <w:tblW w:w="5000" w:type="pct"/>
              <w:jc w:val="center"/>
              <w:tblLayout w:type="fixed"/>
              <w:tblCellMar>
                <w:left w:w="70" w:type="dxa"/>
                <w:right w:w="70" w:type="dxa"/>
              </w:tblCellMar>
              <w:tblLook w:val="04A0" w:firstRow="1" w:lastRow="0" w:firstColumn="1" w:lastColumn="0" w:noHBand="0" w:noVBand="1"/>
            </w:tblPr>
            <w:tblGrid>
              <w:gridCol w:w="751"/>
              <w:gridCol w:w="675"/>
              <w:gridCol w:w="2002"/>
              <w:gridCol w:w="2075"/>
            </w:tblGrid>
            <w:tr w:rsidR="00420F79" w:rsidRPr="007430E0" w14:paraId="674973AF"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1E9F1858"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lastRenderedPageBreak/>
                    <w:t>Partida</w:t>
                  </w:r>
                </w:p>
              </w:tc>
              <w:tc>
                <w:tcPr>
                  <w:tcW w:w="613" w:type="pct"/>
                  <w:tcBorders>
                    <w:top w:val="single" w:sz="4" w:space="0" w:color="auto"/>
                    <w:left w:val="nil"/>
                    <w:bottom w:val="single" w:sz="4" w:space="0" w:color="auto"/>
                    <w:right w:val="single" w:sz="4" w:space="0" w:color="auto"/>
                  </w:tcBorders>
                  <w:shd w:val="clear" w:color="auto" w:fill="2A5C4B"/>
                  <w:noWrap/>
                  <w:vAlign w:val="center"/>
                </w:tcPr>
                <w:p w14:paraId="5875B2A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36544DFF"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5B40FD7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UNIDAD</w:t>
                  </w:r>
                </w:p>
              </w:tc>
            </w:tr>
            <w:tr w:rsidR="00420F79" w:rsidRPr="007430E0" w14:paraId="2449FC73"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hideMark/>
                </w:tcPr>
                <w:p w14:paraId="07E7E129"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36</w:t>
                  </w:r>
                </w:p>
              </w:tc>
              <w:tc>
                <w:tcPr>
                  <w:tcW w:w="613" w:type="pct"/>
                  <w:tcBorders>
                    <w:top w:val="single" w:sz="4" w:space="0" w:color="auto"/>
                    <w:left w:val="nil"/>
                    <w:bottom w:val="single" w:sz="4" w:space="0" w:color="auto"/>
                    <w:right w:val="single" w:sz="4" w:space="0" w:color="auto"/>
                  </w:tcBorders>
                  <w:noWrap/>
                  <w:vAlign w:val="center"/>
                  <w:hideMark/>
                </w:tcPr>
                <w:p w14:paraId="65B59A8A"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center"/>
                  <w:hideMark/>
                </w:tcPr>
                <w:p w14:paraId="02F68644"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468981EB"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HES CMN La Raza</w:t>
                  </w:r>
                </w:p>
              </w:tc>
            </w:tr>
            <w:tr w:rsidR="00420F79" w:rsidRPr="007430E0" w14:paraId="0E391381"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45669DB8"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37</w:t>
                  </w:r>
                </w:p>
              </w:tc>
              <w:tc>
                <w:tcPr>
                  <w:tcW w:w="613" w:type="pct"/>
                  <w:tcBorders>
                    <w:top w:val="single" w:sz="4" w:space="0" w:color="auto"/>
                    <w:left w:val="nil"/>
                    <w:bottom w:val="single" w:sz="4" w:space="0" w:color="auto"/>
                    <w:right w:val="single" w:sz="4" w:space="0" w:color="auto"/>
                  </w:tcBorders>
                  <w:noWrap/>
                  <w:vAlign w:val="center"/>
                </w:tcPr>
                <w:p w14:paraId="0CBD82CC"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center"/>
                </w:tcPr>
                <w:p w14:paraId="5D4F959D"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512B892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Siglo XXI</w:t>
                  </w:r>
                </w:p>
              </w:tc>
            </w:tr>
            <w:tr w:rsidR="00420F79" w:rsidRPr="007430E0" w14:paraId="0ED5861B"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EAE052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38</w:t>
                  </w:r>
                </w:p>
              </w:tc>
              <w:tc>
                <w:tcPr>
                  <w:tcW w:w="613" w:type="pct"/>
                  <w:tcBorders>
                    <w:top w:val="single" w:sz="4" w:space="0" w:color="auto"/>
                    <w:left w:val="nil"/>
                    <w:bottom w:val="single" w:sz="4" w:space="0" w:color="auto"/>
                    <w:right w:val="single" w:sz="4" w:space="0" w:color="auto"/>
                  </w:tcBorders>
                  <w:noWrap/>
                  <w:vAlign w:val="center"/>
                </w:tcPr>
                <w:p w14:paraId="350828A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4C</w:t>
                  </w:r>
                </w:p>
              </w:tc>
              <w:tc>
                <w:tcPr>
                  <w:tcW w:w="1819" w:type="pct"/>
                  <w:tcBorders>
                    <w:top w:val="single" w:sz="4" w:space="0" w:color="auto"/>
                    <w:left w:val="nil"/>
                    <w:bottom w:val="single" w:sz="4" w:space="0" w:color="auto"/>
                    <w:right w:val="single" w:sz="4" w:space="0" w:color="auto"/>
                  </w:tcBorders>
                  <w:noWrap/>
                  <w:vAlign w:val="center"/>
                </w:tcPr>
                <w:p w14:paraId="150C115E"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0B030B4F"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Occidente</w:t>
                  </w:r>
                </w:p>
              </w:tc>
            </w:tr>
            <w:tr w:rsidR="00420F79" w:rsidRPr="007430E0" w14:paraId="7AFE487F"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0867A53"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39</w:t>
                  </w:r>
                </w:p>
              </w:tc>
              <w:tc>
                <w:tcPr>
                  <w:tcW w:w="613" w:type="pct"/>
                  <w:tcBorders>
                    <w:top w:val="single" w:sz="4" w:space="0" w:color="auto"/>
                    <w:left w:val="nil"/>
                    <w:bottom w:val="single" w:sz="4" w:space="0" w:color="auto"/>
                    <w:right w:val="single" w:sz="4" w:space="0" w:color="auto"/>
                  </w:tcBorders>
                  <w:noWrap/>
                  <w:vAlign w:val="center"/>
                </w:tcPr>
                <w:p w14:paraId="320F84B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center"/>
                </w:tcPr>
                <w:p w14:paraId="1862392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0B37E950"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25 Monterrey</w:t>
                  </w:r>
                </w:p>
              </w:tc>
            </w:tr>
            <w:tr w:rsidR="00420F79" w:rsidRPr="007430E0" w14:paraId="79ED040A"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0830375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40</w:t>
                  </w:r>
                </w:p>
              </w:tc>
              <w:tc>
                <w:tcPr>
                  <w:tcW w:w="613" w:type="pct"/>
                  <w:tcBorders>
                    <w:top w:val="single" w:sz="4" w:space="0" w:color="auto"/>
                    <w:left w:val="nil"/>
                    <w:bottom w:val="single" w:sz="4" w:space="0" w:color="auto"/>
                    <w:right w:val="single" w:sz="4" w:space="0" w:color="auto"/>
                  </w:tcBorders>
                  <w:noWrap/>
                  <w:vAlign w:val="center"/>
                </w:tcPr>
                <w:p w14:paraId="3CC69F4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4E</w:t>
                  </w:r>
                </w:p>
              </w:tc>
              <w:tc>
                <w:tcPr>
                  <w:tcW w:w="1819" w:type="pct"/>
                  <w:tcBorders>
                    <w:top w:val="single" w:sz="4" w:space="0" w:color="auto"/>
                    <w:left w:val="nil"/>
                    <w:bottom w:val="single" w:sz="4" w:space="0" w:color="auto"/>
                    <w:right w:val="single" w:sz="4" w:space="0" w:color="auto"/>
                  </w:tcBorders>
                  <w:noWrap/>
                  <w:vAlign w:val="center"/>
                </w:tcPr>
                <w:p w14:paraId="2AD8340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43504828"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71 Torreón</w:t>
                  </w:r>
                </w:p>
              </w:tc>
            </w:tr>
            <w:tr w:rsidR="00420F79" w:rsidRPr="007430E0" w14:paraId="10CB8DE7"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F39E076"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43</w:t>
                  </w:r>
                </w:p>
              </w:tc>
              <w:tc>
                <w:tcPr>
                  <w:tcW w:w="613" w:type="pct"/>
                  <w:tcBorders>
                    <w:top w:val="single" w:sz="4" w:space="0" w:color="auto"/>
                    <w:left w:val="nil"/>
                    <w:bottom w:val="single" w:sz="4" w:space="0" w:color="auto"/>
                    <w:right w:val="single" w:sz="4" w:space="0" w:color="auto"/>
                  </w:tcBorders>
                  <w:noWrap/>
                  <w:vAlign w:val="center"/>
                </w:tcPr>
                <w:p w14:paraId="0A64E257"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4H</w:t>
                  </w:r>
                </w:p>
              </w:tc>
              <w:tc>
                <w:tcPr>
                  <w:tcW w:w="1819" w:type="pct"/>
                  <w:tcBorders>
                    <w:top w:val="single" w:sz="4" w:space="0" w:color="auto"/>
                    <w:left w:val="nil"/>
                    <w:bottom w:val="single" w:sz="4" w:space="0" w:color="auto"/>
                    <w:right w:val="single" w:sz="4" w:space="0" w:color="auto"/>
                  </w:tcBorders>
                  <w:noWrap/>
                  <w:vAlign w:val="center"/>
                </w:tcPr>
                <w:p w14:paraId="5B4BE46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Obregón</w:t>
                  </w:r>
                </w:p>
              </w:tc>
              <w:tc>
                <w:tcPr>
                  <w:tcW w:w="1885" w:type="pct"/>
                  <w:tcBorders>
                    <w:top w:val="single" w:sz="4" w:space="0" w:color="auto"/>
                    <w:left w:val="nil"/>
                    <w:bottom w:val="single" w:sz="4" w:space="0" w:color="auto"/>
                    <w:right w:val="single" w:sz="4" w:space="0" w:color="auto"/>
                  </w:tcBorders>
                  <w:noWrap/>
                  <w:vAlign w:val="center"/>
                </w:tcPr>
                <w:p w14:paraId="0986BB4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2 CMN Noroeste Obregón</w:t>
                  </w:r>
                </w:p>
              </w:tc>
            </w:tr>
            <w:tr w:rsidR="00420F79" w:rsidRPr="007430E0" w14:paraId="4534F355"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6C0F9B1A"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44</w:t>
                  </w:r>
                </w:p>
              </w:tc>
              <w:tc>
                <w:tcPr>
                  <w:tcW w:w="613" w:type="pct"/>
                  <w:tcBorders>
                    <w:top w:val="single" w:sz="4" w:space="0" w:color="auto"/>
                    <w:left w:val="nil"/>
                    <w:bottom w:val="single" w:sz="4" w:space="0" w:color="auto"/>
                    <w:right w:val="single" w:sz="4" w:space="0" w:color="auto"/>
                  </w:tcBorders>
                  <w:noWrap/>
                  <w:vAlign w:val="center"/>
                </w:tcPr>
                <w:p w14:paraId="2DBE1986"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4I</w:t>
                  </w:r>
                </w:p>
              </w:tc>
              <w:tc>
                <w:tcPr>
                  <w:tcW w:w="1819" w:type="pct"/>
                  <w:tcBorders>
                    <w:top w:val="single" w:sz="4" w:space="0" w:color="auto"/>
                    <w:left w:val="nil"/>
                    <w:bottom w:val="single" w:sz="4" w:space="0" w:color="auto"/>
                    <w:right w:val="single" w:sz="4" w:space="0" w:color="auto"/>
                  </w:tcBorders>
                  <w:noWrap/>
                  <w:vAlign w:val="center"/>
                </w:tcPr>
                <w:p w14:paraId="70E604DD"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Veracruz</w:t>
                  </w:r>
                </w:p>
              </w:tc>
              <w:tc>
                <w:tcPr>
                  <w:tcW w:w="1885" w:type="pct"/>
                  <w:tcBorders>
                    <w:top w:val="single" w:sz="4" w:space="0" w:color="auto"/>
                    <w:left w:val="nil"/>
                    <w:bottom w:val="single" w:sz="4" w:space="0" w:color="auto"/>
                    <w:right w:val="single" w:sz="4" w:space="0" w:color="auto"/>
                  </w:tcBorders>
                  <w:noWrap/>
                  <w:vAlign w:val="center"/>
                </w:tcPr>
                <w:p w14:paraId="435594A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14 Veracruz</w:t>
                  </w:r>
                </w:p>
              </w:tc>
            </w:tr>
            <w:tr w:rsidR="00420F79" w:rsidRPr="007430E0" w14:paraId="6E7EAAEE"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1B67D8DA"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45</w:t>
                  </w:r>
                </w:p>
              </w:tc>
              <w:tc>
                <w:tcPr>
                  <w:tcW w:w="613" w:type="pct"/>
                  <w:tcBorders>
                    <w:top w:val="single" w:sz="4" w:space="0" w:color="auto"/>
                    <w:left w:val="nil"/>
                    <w:bottom w:val="single" w:sz="4" w:space="0" w:color="auto"/>
                    <w:right w:val="single" w:sz="4" w:space="0" w:color="auto"/>
                  </w:tcBorders>
                  <w:noWrap/>
                  <w:vAlign w:val="center"/>
                </w:tcPr>
                <w:p w14:paraId="79F6D5EB"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4J</w:t>
                  </w:r>
                </w:p>
              </w:tc>
              <w:tc>
                <w:tcPr>
                  <w:tcW w:w="1819" w:type="pct"/>
                  <w:tcBorders>
                    <w:top w:val="single" w:sz="4" w:space="0" w:color="auto"/>
                    <w:left w:val="nil"/>
                    <w:bottom w:val="single" w:sz="4" w:space="0" w:color="auto"/>
                    <w:right w:val="single" w:sz="4" w:space="0" w:color="auto"/>
                  </w:tcBorders>
                  <w:noWrap/>
                  <w:vAlign w:val="center"/>
                </w:tcPr>
                <w:p w14:paraId="0D79977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1 Mérida</w:t>
                  </w:r>
                </w:p>
              </w:tc>
              <w:tc>
                <w:tcPr>
                  <w:tcW w:w="1885" w:type="pct"/>
                  <w:tcBorders>
                    <w:top w:val="single" w:sz="4" w:space="0" w:color="auto"/>
                    <w:left w:val="nil"/>
                    <w:bottom w:val="single" w:sz="4" w:space="0" w:color="auto"/>
                    <w:right w:val="single" w:sz="4" w:space="0" w:color="auto"/>
                  </w:tcBorders>
                  <w:noWrap/>
                  <w:vAlign w:val="center"/>
                </w:tcPr>
                <w:p w14:paraId="0CB3F304"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Mérida</w:t>
                  </w:r>
                </w:p>
              </w:tc>
            </w:tr>
            <w:tr w:rsidR="00420F79" w:rsidRPr="007430E0" w14:paraId="6CE03CE5"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0C705B6F"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54</w:t>
                  </w:r>
                </w:p>
              </w:tc>
              <w:tc>
                <w:tcPr>
                  <w:tcW w:w="613" w:type="pct"/>
                  <w:tcBorders>
                    <w:top w:val="single" w:sz="4" w:space="0" w:color="auto"/>
                    <w:left w:val="nil"/>
                    <w:bottom w:val="single" w:sz="4" w:space="0" w:color="auto"/>
                    <w:right w:val="single" w:sz="4" w:space="0" w:color="auto"/>
                  </w:tcBorders>
                  <w:noWrap/>
                  <w:vAlign w:val="center"/>
                </w:tcPr>
                <w:p w14:paraId="4D70654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6BE91D5E"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Siglo XXI</w:t>
                  </w:r>
                </w:p>
              </w:tc>
              <w:tc>
                <w:tcPr>
                  <w:tcW w:w="1885" w:type="pct"/>
                  <w:tcBorders>
                    <w:top w:val="single" w:sz="4" w:space="0" w:color="auto"/>
                    <w:left w:val="nil"/>
                    <w:bottom w:val="single" w:sz="4" w:space="0" w:color="auto"/>
                    <w:right w:val="single" w:sz="4" w:space="0" w:color="auto"/>
                  </w:tcBorders>
                  <w:noWrap/>
                  <w:vAlign w:val="center"/>
                </w:tcPr>
                <w:p w14:paraId="6918862C"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Siglo XXI</w:t>
                  </w:r>
                </w:p>
              </w:tc>
            </w:tr>
            <w:tr w:rsidR="00420F79" w:rsidRPr="007430E0" w14:paraId="247ED157"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718D012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55</w:t>
                  </w:r>
                </w:p>
              </w:tc>
              <w:tc>
                <w:tcPr>
                  <w:tcW w:w="613" w:type="pct"/>
                  <w:tcBorders>
                    <w:top w:val="single" w:sz="4" w:space="0" w:color="auto"/>
                    <w:left w:val="nil"/>
                    <w:bottom w:val="single" w:sz="4" w:space="0" w:color="auto"/>
                    <w:right w:val="single" w:sz="4" w:space="0" w:color="auto"/>
                  </w:tcBorders>
                  <w:noWrap/>
                  <w:vAlign w:val="center"/>
                </w:tcPr>
                <w:p w14:paraId="4971CE45"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2E030136"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Occidente</w:t>
                  </w:r>
                </w:p>
              </w:tc>
              <w:tc>
                <w:tcPr>
                  <w:tcW w:w="1885" w:type="pct"/>
                  <w:tcBorders>
                    <w:top w:val="single" w:sz="4" w:space="0" w:color="auto"/>
                    <w:left w:val="nil"/>
                    <w:bottom w:val="single" w:sz="4" w:space="0" w:color="auto"/>
                    <w:right w:val="single" w:sz="4" w:space="0" w:color="auto"/>
                  </w:tcBorders>
                  <w:noWrap/>
                  <w:vAlign w:val="center"/>
                </w:tcPr>
                <w:p w14:paraId="44524DC8"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Occidente</w:t>
                  </w:r>
                </w:p>
              </w:tc>
            </w:tr>
            <w:tr w:rsidR="00420F79" w:rsidRPr="007430E0" w14:paraId="62AA1748" w14:textId="77777777" w:rsidTr="00FF5258">
              <w:trPr>
                <w:trHeight w:val="270"/>
                <w:jc w:val="center"/>
              </w:trPr>
              <w:tc>
                <w:tcPr>
                  <w:tcW w:w="682" w:type="pct"/>
                  <w:tcBorders>
                    <w:top w:val="single" w:sz="4" w:space="0" w:color="auto"/>
                    <w:left w:val="single" w:sz="4" w:space="0" w:color="auto"/>
                    <w:bottom w:val="single" w:sz="4" w:space="0" w:color="auto"/>
                    <w:right w:val="single" w:sz="4" w:space="0" w:color="auto"/>
                  </w:tcBorders>
                  <w:noWrap/>
                  <w:vAlign w:val="center"/>
                </w:tcPr>
                <w:p w14:paraId="3031CEB9"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58</w:t>
                  </w:r>
                </w:p>
              </w:tc>
              <w:tc>
                <w:tcPr>
                  <w:tcW w:w="613" w:type="pct"/>
                  <w:tcBorders>
                    <w:top w:val="single" w:sz="4" w:space="0" w:color="auto"/>
                    <w:left w:val="nil"/>
                    <w:bottom w:val="single" w:sz="4" w:space="0" w:color="auto"/>
                    <w:right w:val="single" w:sz="4" w:space="0" w:color="auto"/>
                  </w:tcBorders>
                  <w:noWrap/>
                  <w:vAlign w:val="center"/>
                </w:tcPr>
                <w:p w14:paraId="01D45A1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4A8FDCE5"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HG CMN La Raza</w:t>
                  </w:r>
                </w:p>
              </w:tc>
              <w:tc>
                <w:tcPr>
                  <w:tcW w:w="1885" w:type="pct"/>
                  <w:tcBorders>
                    <w:top w:val="single" w:sz="4" w:space="0" w:color="auto"/>
                    <w:left w:val="nil"/>
                    <w:bottom w:val="single" w:sz="4" w:space="0" w:color="auto"/>
                    <w:right w:val="single" w:sz="4" w:space="0" w:color="auto"/>
                  </w:tcBorders>
                  <w:noWrap/>
                  <w:vAlign w:val="center"/>
                </w:tcPr>
                <w:p w14:paraId="0C1A292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HG CMN La Raza</w:t>
                  </w:r>
                </w:p>
              </w:tc>
            </w:tr>
          </w:tbl>
          <w:p w14:paraId="324C1BFE" w14:textId="77777777" w:rsidR="00420F79" w:rsidRPr="001910AD" w:rsidRDefault="00420F79" w:rsidP="006457C2">
            <w:pPr>
              <w:pStyle w:val="Sinespaciado"/>
              <w:rPr>
                <w:rFonts w:ascii="Noto Sans" w:hAnsi="Noto Sans" w:cs="Noto Sans"/>
                <w:sz w:val="16"/>
                <w:szCs w:val="16"/>
                <w:lang w:eastAsia="es-MX"/>
              </w:rPr>
            </w:pPr>
          </w:p>
          <w:p w14:paraId="2CDABC4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5E7519C6"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lastRenderedPageBreak/>
              <w:t xml:space="preserve">En sitio, envío a CRAP o </w:t>
            </w:r>
            <w:r w:rsidRPr="00BD7766">
              <w:rPr>
                <w:rFonts w:ascii="Noto Sans" w:hAnsi="Noto Sans" w:cs="Noto Sans"/>
                <w:sz w:val="16"/>
                <w:szCs w:val="16"/>
              </w:rPr>
              <w:lastRenderedPageBreak/>
              <w:t>Laboratorio de Referencia.</w:t>
            </w:r>
          </w:p>
        </w:tc>
      </w:tr>
      <w:tr w:rsidR="00420F79" w:rsidRPr="001910AD" w14:paraId="3CC5CE30" w14:textId="77777777" w:rsidTr="006457C2">
        <w:trPr>
          <w:trHeight w:val="300"/>
        </w:trPr>
        <w:tc>
          <w:tcPr>
            <w:tcW w:w="437" w:type="pct"/>
            <w:noWrap/>
            <w:vAlign w:val="center"/>
          </w:tcPr>
          <w:p w14:paraId="107DA9B0"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lastRenderedPageBreak/>
              <w:t>40.21.008</w:t>
            </w:r>
          </w:p>
        </w:tc>
        <w:tc>
          <w:tcPr>
            <w:tcW w:w="1176" w:type="pct"/>
            <w:noWrap/>
            <w:vAlign w:val="center"/>
          </w:tcPr>
          <w:p w14:paraId="3FE36FD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Parvovirus B-19</w:t>
            </w:r>
          </w:p>
        </w:tc>
        <w:tc>
          <w:tcPr>
            <w:tcW w:w="2655" w:type="pct"/>
            <w:vAlign w:val="center"/>
          </w:tcPr>
          <w:p w14:paraId="13479AED"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3D0F3291" w14:textId="77777777" w:rsidR="00420F79" w:rsidRPr="001910AD" w:rsidRDefault="00420F79" w:rsidP="006457C2">
            <w:pPr>
              <w:pStyle w:val="Sinespaciado"/>
              <w:rPr>
                <w:rFonts w:ascii="Noto Sans" w:hAnsi="Noto Sans" w:cs="Noto Sans"/>
                <w:sz w:val="16"/>
                <w:szCs w:val="16"/>
                <w:lang w:eastAsia="es-MX"/>
              </w:rPr>
            </w:pPr>
          </w:p>
          <w:tbl>
            <w:tblPr>
              <w:tblW w:w="5000" w:type="pct"/>
              <w:tblLayout w:type="fixed"/>
              <w:tblCellMar>
                <w:left w:w="70" w:type="dxa"/>
                <w:right w:w="70" w:type="dxa"/>
              </w:tblCellMar>
              <w:tblLook w:val="04A0" w:firstRow="1" w:lastRow="0" w:firstColumn="1" w:lastColumn="0" w:noHBand="0" w:noVBand="1"/>
            </w:tblPr>
            <w:tblGrid>
              <w:gridCol w:w="610"/>
              <w:gridCol w:w="944"/>
              <w:gridCol w:w="1873"/>
              <w:gridCol w:w="2076"/>
            </w:tblGrid>
            <w:tr w:rsidR="00420F79" w:rsidRPr="007430E0" w14:paraId="0BC6C2DF" w14:textId="77777777" w:rsidTr="006457C2">
              <w:trPr>
                <w:trHeight w:val="270"/>
              </w:trPr>
              <w:tc>
                <w:tcPr>
                  <w:tcW w:w="554"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B13AE8F"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Partida</w:t>
                  </w:r>
                </w:p>
              </w:tc>
              <w:tc>
                <w:tcPr>
                  <w:tcW w:w="858" w:type="pct"/>
                  <w:tcBorders>
                    <w:top w:val="single" w:sz="4" w:space="0" w:color="auto"/>
                    <w:left w:val="nil"/>
                    <w:bottom w:val="single" w:sz="4" w:space="0" w:color="auto"/>
                    <w:right w:val="single" w:sz="4" w:space="0" w:color="auto"/>
                  </w:tcBorders>
                  <w:shd w:val="clear" w:color="auto" w:fill="2A5C4B"/>
                  <w:noWrap/>
                  <w:vAlign w:val="center"/>
                </w:tcPr>
                <w:p w14:paraId="0D1C5B2D"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Clave OOAD</w:t>
                  </w:r>
                </w:p>
              </w:tc>
              <w:tc>
                <w:tcPr>
                  <w:tcW w:w="1702" w:type="pct"/>
                  <w:tcBorders>
                    <w:top w:val="single" w:sz="4" w:space="0" w:color="auto"/>
                    <w:left w:val="nil"/>
                    <w:bottom w:val="single" w:sz="4" w:space="0" w:color="auto"/>
                    <w:right w:val="single" w:sz="4" w:space="0" w:color="auto"/>
                  </w:tcBorders>
                  <w:shd w:val="clear" w:color="auto" w:fill="2A5C4B"/>
                  <w:noWrap/>
                  <w:vAlign w:val="center"/>
                </w:tcPr>
                <w:p w14:paraId="13E27BCE"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OOAD/UMAE</w:t>
                  </w:r>
                </w:p>
              </w:tc>
              <w:tc>
                <w:tcPr>
                  <w:tcW w:w="1886" w:type="pct"/>
                  <w:tcBorders>
                    <w:top w:val="single" w:sz="4" w:space="0" w:color="auto"/>
                    <w:left w:val="nil"/>
                    <w:bottom w:val="single" w:sz="4" w:space="0" w:color="auto"/>
                    <w:right w:val="single" w:sz="4" w:space="0" w:color="auto"/>
                  </w:tcBorders>
                  <w:shd w:val="clear" w:color="auto" w:fill="2A5C4B"/>
                  <w:noWrap/>
                  <w:vAlign w:val="center"/>
                </w:tcPr>
                <w:p w14:paraId="72B458FC" w14:textId="77777777" w:rsidR="00420F79" w:rsidRPr="007430E0" w:rsidRDefault="00420F79" w:rsidP="006457C2">
                  <w:pPr>
                    <w:jc w:val="center"/>
                    <w:rPr>
                      <w:rFonts w:cs="Noto Sans"/>
                      <w:color w:val="FFFFFF" w:themeColor="background1"/>
                      <w:sz w:val="14"/>
                      <w:szCs w:val="14"/>
                      <w:lang w:eastAsia="es-MX"/>
                    </w:rPr>
                  </w:pPr>
                  <w:r w:rsidRPr="007430E0">
                    <w:rPr>
                      <w:rFonts w:cs="Noto Sans"/>
                      <w:b/>
                      <w:bCs/>
                      <w:color w:val="FFFFFF" w:themeColor="background1"/>
                      <w:sz w:val="14"/>
                      <w:szCs w:val="14"/>
                      <w:lang w:eastAsia="es-MX"/>
                    </w:rPr>
                    <w:t>UNIDAD</w:t>
                  </w:r>
                </w:p>
              </w:tc>
            </w:tr>
            <w:tr w:rsidR="00420F79" w:rsidRPr="007430E0" w14:paraId="7DED489A"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hideMark/>
                </w:tcPr>
                <w:p w14:paraId="632E9A49"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36</w:t>
                  </w:r>
                </w:p>
              </w:tc>
              <w:tc>
                <w:tcPr>
                  <w:tcW w:w="858" w:type="pct"/>
                  <w:tcBorders>
                    <w:top w:val="single" w:sz="4" w:space="0" w:color="auto"/>
                    <w:left w:val="nil"/>
                    <w:bottom w:val="single" w:sz="4" w:space="0" w:color="auto"/>
                    <w:right w:val="single" w:sz="4" w:space="0" w:color="auto"/>
                  </w:tcBorders>
                  <w:noWrap/>
                  <w:vAlign w:val="center"/>
                  <w:hideMark/>
                </w:tcPr>
                <w:p w14:paraId="0DE1C1FB"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4A</w:t>
                  </w:r>
                </w:p>
              </w:tc>
              <w:tc>
                <w:tcPr>
                  <w:tcW w:w="1702" w:type="pct"/>
                  <w:tcBorders>
                    <w:top w:val="single" w:sz="4" w:space="0" w:color="auto"/>
                    <w:left w:val="nil"/>
                    <w:bottom w:val="single" w:sz="4" w:space="0" w:color="auto"/>
                    <w:right w:val="single" w:sz="4" w:space="0" w:color="auto"/>
                  </w:tcBorders>
                  <w:noWrap/>
                  <w:vAlign w:val="center"/>
                  <w:hideMark/>
                </w:tcPr>
                <w:p w14:paraId="28DB7D65"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UMAE HES CMN La Raza</w:t>
                  </w:r>
                </w:p>
              </w:tc>
              <w:tc>
                <w:tcPr>
                  <w:tcW w:w="1886" w:type="pct"/>
                  <w:tcBorders>
                    <w:top w:val="single" w:sz="4" w:space="0" w:color="auto"/>
                    <w:left w:val="nil"/>
                    <w:bottom w:val="single" w:sz="4" w:space="0" w:color="auto"/>
                    <w:right w:val="single" w:sz="4" w:space="0" w:color="auto"/>
                  </w:tcBorders>
                  <w:noWrap/>
                  <w:vAlign w:val="center"/>
                  <w:hideMark/>
                </w:tcPr>
                <w:p w14:paraId="076662E9" w14:textId="77777777" w:rsidR="00420F79" w:rsidRPr="007430E0" w:rsidRDefault="00420F79" w:rsidP="006457C2">
                  <w:pPr>
                    <w:jc w:val="left"/>
                    <w:rPr>
                      <w:rFonts w:cs="Noto Sans"/>
                      <w:color w:val="000000"/>
                      <w:sz w:val="14"/>
                      <w:szCs w:val="14"/>
                      <w:lang w:eastAsia="es-MX"/>
                    </w:rPr>
                  </w:pPr>
                  <w:r w:rsidRPr="007430E0">
                    <w:rPr>
                      <w:rFonts w:cs="Noto Sans"/>
                      <w:color w:val="000000"/>
                      <w:sz w:val="14"/>
                      <w:szCs w:val="14"/>
                    </w:rPr>
                    <w:t>HES CMN La Raza</w:t>
                  </w:r>
                </w:p>
              </w:tc>
            </w:tr>
            <w:tr w:rsidR="00420F79" w:rsidRPr="007430E0" w14:paraId="69BBCD86"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1307327C"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37</w:t>
                  </w:r>
                </w:p>
              </w:tc>
              <w:tc>
                <w:tcPr>
                  <w:tcW w:w="858" w:type="pct"/>
                  <w:tcBorders>
                    <w:top w:val="single" w:sz="4" w:space="0" w:color="auto"/>
                    <w:left w:val="nil"/>
                    <w:bottom w:val="single" w:sz="4" w:space="0" w:color="auto"/>
                    <w:right w:val="single" w:sz="4" w:space="0" w:color="auto"/>
                  </w:tcBorders>
                  <w:noWrap/>
                  <w:vAlign w:val="center"/>
                </w:tcPr>
                <w:p w14:paraId="16288050" w14:textId="77777777" w:rsidR="00420F79" w:rsidRPr="007430E0" w:rsidRDefault="00420F79" w:rsidP="006457C2">
                  <w:pPr>
                    <w:jc w:val="center"/>
                    <w:rPr>
                      <w:rFonts w:cs="Noto Sans"/>
                      <w:color w:val="000000"/>
                      <w:sz w:val="14"/>
                      <w:szCs w:val="14"/>
                      <w:lang w:eastAsia="es-MX"/>
                    </w:rPr>
                  </w:pPr>
                  <w:r w:rsidRPr="007430E0">
                    <w:rPr>
                      <w:rFonts w:cs="Noto Sans"/>
                      <w:color w:val="000000"/>
                      <w:sz w:val="14"/>
                      <w:szCs w:val="14"/>
                    </w:rPr>
                    <w:t>4B</w:t>
                  </w:r>
                </w:p>
              </w:tc>
              <w:tc>
                <w:tcPr>
                  <w:tcW w:w="1702" w:type="pct"/>
                  <w:tcBorders>
                    <w:top w:val="single" w:sz="4" w:space="0" w:color="auto"/>
                    <w:left w:val="nil"/>
                    <w:bottom w:val="single" w:sz="4" w:space="0" w:color="auto"/>
                    <w:right w:val="single" w:sz="4" w:space="0" w:color="auto"/>
                  </w:tcBorders>
                  <w:noWrap/>
                  <w:vAlign w:val="center"/>
                </w:tcPr>
                <w:p w14:paraId="2ACF388F"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Siglo XXI</w:t>
                  </w:r>
                </w:p>
              </w:tc>
              <w:tc>
                <w:tcPr>
                  <w:tcW w:w="1886" w:type="pct"/>
                  <w:tcBorders>
                    <w:top w:val="single" w:sz="4" w:space="0" w:color="auto"/>
                    <w:left w:val="nil"/>
                    <w:bottom w:val="single" w:sz="4" w:space="0" w:color="auto"/>
                    <w:right w:val="single" w:sz="4" w:space="0" w:color="auto"/>
                  </w:tcBorders>
                  <w:noWrap/>
                  <w:vAlign w:val="center"/>
                </w:tcPr>
                <w:p w14:paraId="6AB981F7"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Siglo XXI</w:t>
                  </w:r>
                </w:p>
              </w:tc>
            </w:tr>
            <w:tr w:rsidR="00420F79" w:rsidRPr="007430E0" w14:paraId="0B79E573"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64C883FD"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38</w:t>
                  </w:r>
                </w:p>
              </w:tc>
              <w:tc>
                <w:tcPr>
                  <w:tcW w:w="858" w:type="pct"/>
                  <w:tcBorders>
                    <w:top w:val="single" w:sz="4" w:space="0" w:color="auto"/>
                    <w:left w:val="nil"/>
                    <w:bottom w:val="single" w:sz="4" w:space="0" w:color="auto"/>
                    <w:right w:val="single" w:sz="4" w:space="0" w:color="auto"/>
                  </w:tcBorders>
                  <w:noWrap/>
                  <w:vAlign w:val="center"/>
                </w:tcPr>
                <w:p w14:paraId="7B7C79D7"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4C</w:t>
                  </w:r>
                </w:p>
              </w:tc>
              <w:tc>
                <w:tcPr>
                  <w:tcW w:w="1702" w:type="pct"/>
                  <w:tcBorders>
                    <w:top w:val="single" w:sz="4" w:space="0" w:color="auto"/>
                    <w:left w:val="nil"/>
                    <w:bottom w:val="single" w:sz="4" w:space="0" w:color="auto"/>
                    <w:right w:val="single" w:sz="4" w:space="0" w:color="auto"/>
                  </w:tcBorders>
                  <w:noWrap/>
                  <w:vAlign w:val="center"/>
                </w:tcPr>
                <w:p w14:paraId="715B33C0"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CMN Occidente</w:t>
                  </w:r>
                </w:p>
              </w:tc>
              <w:tc>
                <w:tcPr>
                  <w:tcW w:w="1886" w:type="pct"/>
                  <w:tcBorders>
                    <w:top w:val="single" w:sz="4" w:space="0" w:color="auto"/>
                    <w:left w:val="nil"/>
                    <w:bottom w:val="single" w:sz="4" w:space="0" w:color="auto"/>
                    <w:right w:val="single" w:sz="4" w:space="0" w:color="auto"/>
                  </w:tcBorders>
                  <w:noWrap/>
                  <w:vAlign w:val="center"/>
                </w:tcPr>
                <w:p w14:paraId="52DD3653"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CMN Occidente</w:t>
                  </w:r>
                </w:p>
              </w:tc>
            </w:tr>
            <w:tr w:rsidR="00420F79" w:rsidRPr="007430E0" w14:paraId="33DED415"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6D706ABE"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40</w:t>
                  </w:r>
                </w:p>
              </w:tc>
              <w:tc>
                <w:tcPr>
                  <w:tcW w:w="858" w:type="pct"/>
                  <w:tcBorders>
                    <w:top w:val="single" w:sz="4" w:space="0" w:color="auto"/>
                    <w:left w:val="nil"/>
                    <w:bottom w:val="single" w:sz="4" w:space="0" w:color="auto"/>
                    <w:right w:val="single" w:sz="4" w:space="0" w:color="auto"/>
                  </w:tcBorders>
                  <w:noWrap/>
                  <w:vAlign w:val="center"/>
                </w:tcPr>
                <w:p w14:paraId="0CBBE99F"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4E</w:t>
                  </w:r>
                </w:p>
              </w:tc>
              <w:tc>
                <w:tcPr>
                  <w:tcW w:w="1702" w:type="pct"/>
                  <w:tcBorders>
                    <w:top w:val="single" w:sz="4" w:space="0" w:color="auto"/>
                    <w:left w:val="nil"/>
                    <w:bottom w:val="single" w:sz="4" w:space="0" w:color="auto"/>
                    <w:right w:val="single" w:sz="4" w:space="0" w:color="auto"/>
                  </w:tcBorders>
                  <w:noWrap/>
                  <w:vAlign w:val="center"/>
                </w:tcPr>
                <w:p w14:paraId="1FFE3023"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HES Torreón</w:t>
                  </w:r>
                </w:p>
              </w:tc>
              <w:tc>
                <w:tcPr>
                  <w:tcW w:w="1886" w:type="pct"/>
                  <w:tcBorders>
                    <w:top w:val="single" w:sz="4" w:space="0" w:color="auto"/>
                    <w:left w:val="nil"/>
                    <w:bottom w:val="single" w:sz="4" w:space="0" w:color="auto"/>
                    <w:right w:val="single" w:sz="4" w:space="0" w:color="auto"/>
                  </w:tcBorders>
                  <w:noWrap/>
                  <w:vAlign w:val="center"/>
                </w:tcPr>
                <w:p w14:paraId="75896B1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HES 71 Torreón</w:t>
                  </w:r>
                </w:p>
              </w:tc>
            </w:tr>
            <w:tr w:rsidR="00420F79" w:rsidRPr="007430E0" w14:paraId="7FE17DC0"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206E769B"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54</w:t>
                  </w:r>
                </w:p>
              </w:tc>
              <w:tc>
                <w:tcPr>
                  <w:tcW w:w="858" w:type="pct"/>
                  <w:tcBorders>
                    <w:top w:val="single" w:sz="4" w:space="0" w:color="auto"/>
                    <w:left w:val="nil"/>
                    <w:bottom w:val="single" w:sz="4" w:space="0" w:color="auto"/>
                    <w:right w:val="single" w:sz="4" w:space="0" w:color="auto"/>
                  </w:tcBorders>
                  <w:noWrap/>
                  <w:vAlign w:val="center"/>
                </w:tcPr>
                <w:p w14:paraId="48C8D753"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4S</w:t>
                  </w:r>
                </w:p>
              </w:tc>
              <w:tc>
                <w:tcPr>
                  <w:tcW w:w="1702" w:type="pct"/>
                  <w:tcBorders>
                    <w:top w:val="single" w:sz="4" w:space="0" w:color="auto"/>
                    <w:left w:val="nil"/>
                    <w:bottom w:val="single" w:sz="4" w:space="0" w:color="auto"/>
                    <w:right w:val="single" w:sz="4" w:space="0" w:color="auto"/>
                  </w:tcBorders>
                  <w:noWrap/>
                  <w:vAlign w:val="center"/>
                </w:tcPr>
                <w:p w14:paraId="5BF95BC6"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Siglo XXI</w:t>
                  </w:r>
                </w:p>
              </w:tc>
              <w:tc>
                <w:tcPr>
                  <w:tcW w:w="1886" w:type="pct"/>
                  <w:tcBorders>
                    <w:top w:val="single" w:sz="4" w:space="0" w:color="auto"/>
                    <w:left w:val="nil"/>
                    <w:bottom w:val="single" w:sz="4" w:space="0" w:color="auto"/>
                    <w:right w:val="single" w:sz="4" w:space="0" w:color="auto"/>
                  </w:tcBorders>
                  <w:noWrap/>
                  <w:vAlign w:val="center"/>
                </w:tcPr>
                <w:p w14:paraId="0842A5DB"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Siglo XXI</w:t>
                  </w:r>
                </w:p>
              </w:tc>
            </w:tr>
            <w:tr w:rsidR="00420F79" w:rsidRPr="007430E0" w14:paraId="7B5412E7" w14:textId="77777777" w:rsidTr="00EE0614">
              <w:trPr>
                <w:trHeight w:val="270"/>
              </w:trPr>
              <w:tc>
                <w:tcPr>
                  <w:tcW w:w="554" w:type="pct"/>
                  <w:tcBorders>
                    <w:top w:val="single" w:sz="4" w:space="0" w:color="auto"/>
                    <w:left w:val="single" w:sz="4" w:space="0" w:color="auto"/>
                    <w:bottom w:val="single" w:sz="4" w:space="0" w:color="auto"/>
                    <w:right w:val="single" w:sz="4" w:space="0" w:color="auto"/>
                  </w:tcBorders>
                  <w:noWrap/>
                  <w:vAlign w:val="center"/>
                </w:tcPr>
                <w:p w14:paraId="08A21BA0"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55</w:t>
                  </w:r>
                </w:p>
              </w:tc>
              <w:tc>
                <w:tcPr>
                  <w:tcW w:w="858" w:type="pct"/>
                  <w:tcBorders>
                    <w:top w:val="single" w:sz="4" w:space="0" w:color="auto"/>
                    <w:left w:val="nil"/>
                    <w:bottom w:val="single" w:sz="4" w:space="0" w:color="auto"/>
                    <w:right w:val="single" w:sz="4" w:space="0" w:color="auto"/>
                  </w:tcBorders>
                  <w:noWrap/>
                  <w:vAlign w:val="center"/>
                </w:tcPr>
                <w:p w14:paraId="4E0A79C1" w14:textId="77777777" w:rsidR="00420F79" w:rsidRPr="007430E0" w:rsidRDefault="00420F79" w:rsidP="006457C2">
                  <w:pPr>
                    <w:jc w:val="center"/>
                    <w:rPr>
                      <w:rFonts w:cs="Noto Sans"/>
                      <w:color w:val="000000"/>
                      <w:sz w:val="14"/>
                      <w:szCs w:val="14"/>
                    </w:rPr>
                  </w:pPr>
                  <w:r w:rsidRPr="007430E0">
                    <w:rPr>
                      <w:rFonts w:cs="Noto Sans"/>
                      <w:color w:val="000000"/>
                      <w:sz w:val="14"/>
                      <w:szCs w:val="14"/>
                    </w:rPr>
                    <w:t>4T</w:t>
                  </w:r>
                </w:p>
              </w:tc>
              <w:tc>
                <w:tcPr>
                  <w:tcW w:w="1702" w:type="pct"/>
                  <w:tcBorders>
                    <w:top w:val="single" w:sz="4" w:space="0" w:color="auto"/>
                    <w:left w:val="nil"/>
                    <w:bottom w:val="single" w:sz="4" w:space="0" w:color="auto"/>
                    <w:right w:val="single" w:sz="4" w:space="0" w:color="auto"/>
                  </w:tcBorders>
                  <w:noWrap/>
                  <w:vAlign w:val="center"/>
                </w:tcPr>
                <w:p w14:paraId="02EDB689" w14:textId="77777777" w:rsidR="00420F79" w:rsidRPr="007430E0" w:rsidRDefault="00420F79" w:rsidP="006457C2">
                  <w:pPr>
                    <w:jc w:val="left"/>
                    <w:rPr>
                      <w:rFonts w:cs="Noto Sans"/>
                      <w:color w:val="000000"/>
                      <w:sz w:val="14"/>
                      <w:szCs w:val="14"/>
                    </w:rPr>
                  </w:pPr>
                  <w:r w:rsidRPr="007430E0">
                    <w:rPr>
                      <w:rFonts w:cs="Noto Sans"/>
                      <w:color w:val="000000"/>
                      <w:sz w:val="14"/>
                      <w:szCs w:val="14"/>
                    </w:rPr>
                    <w:t>UMAE HP CMN Occidente</w:t>
                  </w:r>
                </w:p>
              </w:tc>
              <w:tc>
                <w:tcPr>
                  <w:tcW w:w="1886" w:type="pct"/>
                  <w:tcBorders>
                    <w:top w:val="single" w:sz="4" w:space="0" w:color="auto"/>
                    <w:left w:val="nil"/>
                    <w:bottom w:val="single" w:sz="4" w:space="0" w:color="auto"/>
                    <w:right w:val="single" w:sz="4" w:space="0" w:color="auto"/>
                  </w:tcBorders>
                  <w:noWrap/>
                  <w:vAlign w:val="center"/>
                </w:tcPr>
                <w:p w14:paraId="74805BF1" w14:textId="77777777" w:rsidR="00420F79" w:rsidRPr="007430E0" w:rsidRDefault="00420F79" w:rsidP="006457C2">
                  <w:pPr>
                    <w:jc w:val="left"/>
                    <w:rPr>
                      <w:rFonts w:cs="Noto Sans"/>
                      <w:color w:val="000000"/>
                      <w:sz w:val="14"/>
                      <w:szCs w:val="14"/>
                    </w:rPr>
                  </w:pPr>
                  <w:r w:rsidRPr="007430E0">
                    <w:rPr>
                      <w:rFonts w:cs="Noto Sans"/>
                      <w:color w:val="000000"/>
                      <w:sz w:val="14"/>
                      <w:szCs w:val="14"/>
                    </w:rPr>
                    <w:t>HP CMN Occidente</w:t>
                  </w:r>
                </w:p>
              </w:tc>
            </w:tr>
          </w:tbl>
          <w:p w14:paraId="68AE040B" w14:textId="77777777" w:rsidR="00420F79" w:rsidRPr="001910AD" w:rsidRDefault="00420F79" w:rsidP="006457C2">
            <w:pPr>
              <w:pStyle w:val="Sinespaciado"/>
              <w:rPr>
                <w:rFonts w:ascii="Noto Sans" w:hAnsi="Noto Sans" w:cs="Noto Sans"/>
                <w:sz w:val="16"/>
                <w:szCs w:val="16"/>
                <w:lang w:eastAsia="es-MX"/>
              </w:rPr>
            </w:pPr>
          </w:p>
          <w:p w14:paraId="76DE0A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3F586274"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t>En sitio, envío a CRAP o Laboratorio de Referencia.</w:t>
            </w:r>
          </w:p>
        </w:tc>
      </w:tr>
      <w:tr w:rsidR="00420F79" w:rsidRPr="001910AD" w14:paraId="398D695F" w14:textId="77777777" w:rsidTr="006457C2">
        <w:trPr>
          <w:trHeight w:val="300"/>
        </w:trPr>
        <w:tc>
          <w:tcPr>
            <w:tcW w:w="437" w:type="pct"/>
            <w:noWrap/>
            <w:vAlign w:val="center"/>
          </w:tcPr>
          <w:p w14:paraId="0B83DD4F" w14:textId="77777777" w:rsidR="00420F79" w:rsidRPr="001910AD" w:rsidRDefault="00420F79" w:rsidP="006457C2">
            <w:pPr>
              <w:pStyle w:val="Sinespaciado"/>
              <w:jc w:val="center"/>
              <w:rPr>
                <w:rFonts w:ascii="Noto Sans" w:hAnsi="Noto Sans" w:cs="Noto Sans"/>
                <w:sz w:val="16"/>
                <w:szCs w:val="16"/>
                <w:lang w:eastAsia="es-MX"/>
              </w:rPr>
            </w:pPr>
            <w:r w:rsidRPr="001910AD">
              <w:rPr>
                <w:rFonts w:ascii="Noto Sans" w:hAnsi="Noto Sans" w:cs="Noto Sans"/>
                <w:color w:val="000000"/>
                <w:sz w:val="16"/>
                <w:szCs w:val="16"/>
              </w:rPr>
              <w:t>40.21.009</w:t>
            </w:r>
          </w:p>
        </w:tc>
        <w:tc>
          <w:tcPr>
            <w:tcW w:w="1176" w:type="pct"/>
            <w:noWrap/>
            <w:vAlign w:val="center"/>
          </w:tcPr>
          <w:p w14:paraId="5CCDD9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color w:val="000000"/>
                <w:sz w:val="16"/>
                <w:szCs w:val="16"/>
              </w:rPr>
              <w:t>Carga Viral de JC Virus</w:t>
            </w:r>
          </w:p>
        </w:tc>
        <w:tc>
          <w:tcPr>
            <w:tcW w:w="2655" w:type="pct"/>
            <w:vAlign w:val="center"/>
          </w:tcPr>
          <w:p w14:paraId="6016EC6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6A787F3D" w14:textId="77777777" w:rsidR="00420F79" w:rsidRPr="001910AD" w:rsidRDefault="00420F79" w:rsidP="006457C2">
            <w:pPr>
              <w:pStyle w:val="Sinespaciado"/>
              <w:rPr>
                <w:rFonts w:ascii="Noto Sans" w:hAnsi="Noto Sans" w:cs="Noto Sans"/>
                <w:sz w:val="16"/>
                <w:szCs w:val="16"/>
                <w:lang w:eastAsia="es-MX"/>
              </w:rPr>
            </w:pPr>
          </w:p>
          <w:tbl>
            <w:tblPr>
              <w:tblW w:w="5000" w:type="pct"/>
              <w:tblLayout w:type="fixed"/>
              <w:tblCellMar>
                <w:left w:w="70" w:type="dxa"/>
                <w:right w:w="70" w:type="dxa"/>
              </w:tblCellMar>
              <w:tblLook w:val="04A0" w:firstRow="1" w:lastRow="0" w:firstColumn="1" w:lastColumn="0" w:noHBand="0" w:noVBand="1"/>
            </w:tblPr>
            <w:tblGrid>
              <w:gridCol w:w="750"/>
              <w:gridCol w:w="805"/>
              <w:gridCol w:w="1873"/>
              <w:gridCol w:w="2075"/>
            </w:tblGrid>
            <w:tr w:rsidR="00420F79" w:rsidRPr="006A7E5B" w14:paraId="5182C6CA"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BB6341C"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Partida</w:t>
                  </w:r>
                </w:p>
              </w:tc>
              <w:tc>
                <w:tcPr>
                  <w:tcW w:w="731" w:type="pct"/>
                  <w:tcBorders>
                    <w:top w:val="single" w:sz="4" w:space="0" w:color="auto"/>
                    <w:left w:val="nil"/>
                    <w:bottom w:val="single" w:sz="4" w:space="0" w:color="auto"/>
                    <w:right w:val="single" w:sz="4" w:space="0" w:color="auto"/>
                  </w:tcBorders>
                  <w:shd w:val="clear" w:color="auto" w:fill="2A5C4B"/>
                  <w:noWrap/>
                  <w:vAlign w:val="center"/>
                </w:tcPr>
                <w:p w14:paraId="07F9CDB3"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Clave OOAD</w:t>
                  </w:r>
                </w:p>
              </w:tc>
              <w:tc>
                <w:tcPr>
                  <w:tcW w:w="1702" w:type="pct"/>
                  <w:tcBorders>
                    <w:top w:val="single" w:sz="4" w:space="0" w:color="auto"/>
                    <w:left w:val="nil"/>
                    <w:bottom w:val="single" w:sz="4" w:space="0" w:color="auto"/>
                    <w:right w:val="single" w:sz="4" w:space="0" w:color="auto"/>
                  </w:tcBorders>
                  <w:shd w:val="clear" w:color="auto" w:fill="2A5C4B"/>
                  <w:noWrap/>
                  <w:vAlign w:val="center"/>
                </w:tcPr>
                <w:p w14:paraId="1554EFFF"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OOAD/UMAE</w:t>
                  </w:r>
                </w:p>
              </w:tc>
              <w:tc>
                <w:tcPr>
                  <w:tcW w:w="1885" w:type="pct"/>
                  <w:tcBorders>
                    <w:top w:val="single" w:sz="4" w:space="0" w:color="auto"/>
                    <w:left w:val="nil"/>
                    <w:bottom w:val="single" w:sz="4" w:space="0" w:color="auto"/>
                    <w:right w:val="single" w:sz="4" w:space="0" w:color="auto"/>
                  </w:tcBorders>
                  <w:shd w:val="clear" w:color="auto" w:fill="2A5C4B"/>
                  <w:noWrap/>
                  <w:vAlign w:val="center"/>
                </w:tcPr>
                <w:p w14:paraId="7687C44D" w14:textId="77777777" w:rsidR="00420F79" w:rsidRPr="006A7E5B" w:rsidRDefault="00420F79" w:rsidP="006457C2">
                  <w:pPr>
                    <w:jc w:val="center"/>
                    <w:rPr>
                      <w:rFonts w:cs="Noto Sans"/>
                      <w:color w:val="FFFFFF" w:themeColor="background1"/>
                      <w:sz w:val="14"/>
                      <w:szCs w:val="14"/>
                      <w:lang w:eastAsia="es-MX"/>
                    </w:rPr>
                  </w:pPr>
                  <w:r w:rsidRPr="006A7E5B">
                    <w:rPr>
                      <w:rFonts w:cs="Noto Sans"/>
                      <w:b/>
                      <w:bCs/>
                      <w:color w:val="FFFFFF" w:themeColor="background1"/>
                      <w:sz w:val="14"/>
                      <w:szCs w:val="14"/>
                      <w:lang w:eastAsia="es-MX"/>
                    </w:rPr>
                    <w:t>UNIDAD</w:t>
                  </w:r>
                </w:p>
              </w:tc>
            </w:tr>
            <w:tr w:rsidR="00420F79" w:rsidRPr="006A7E5B" w14:paraId="19D6CDA5"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hideMark/>
                </w:tcPr>
                <w:p w14:paraId="2111274D"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36</w:t>
                  </w:r>
                </w:p>
              </w:tc>
              <w:tc>
                <w:tcPr>
                  <w:tcW w:w="731" w:type="pct"/>
                  <w:tcBorders>
                    <w:top w:val="single" w:sz="4" w:space="0" w:color="auto"/>
                    <w:left w:val="nil"/>
                    <w:bottom w:val="single" w:sz="4" w:space="0" w:color="auto"/>
                    <w:right w:val="single" w:sz="4" w:space="0" w:color="auto"/>
                  </w:tcBorders>
                  <w:noWrap/>
                  <w:vAlign w:val="center"/>
                  <w:hideMark/>
                </w:tcPr>
                <w:p w14:paraId="2A1D6860"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4A</w:t>
                  </w:r>
                </w:p>
              </w:tc>
              <w:tc>
                <w:tcPr>
                  <w:tcW w:w="1702" w:type="pct"/>
                  <w:tcBorders>
                    <w:top w:val="single" w:sz="4" w:space="0" w:color="auto"/>
                    <w:left w:val="nil"/>
                    <w:bottom w:val="single" w:sz="4" w:space="0" w:color="auto"/>
                    <w:right w:val="single" w:sz="4" w:space="0" w:color="auto"/>
                  </w:tcBorders>
                  <w:noWrap/>
                  <w:vAlign w:val="center"/>
                  <w:hideMark/>
                </w:tcPr>
                <w:p w14:paraId="4539F594" w14:textId="77777777" w:rsidR="00420F79" w:rsidRPr="006A7E5B" w:rsidRDefault="00420F79" w:rsidP="006457C2">
                  <w:pPr>
                    <w:jc w:val="left"/>
                    <w:rPr>
                      <w:rFonts w:cs="Noto Sans"/>
                      <w:color w:val="000000"/>
                      <w:sz w:val="14"/>
                      <w:szCs w:val="14"/>
                      <w:lang w:eastAsia="es-MX"/>
                    </w:rPr>
                  </w:pPr>
                  <w:r w:rsidRPr="006A7E5B">
                    <w:rPr>
                      <w:rFonts w:cs="Noto Sans"/>
                      <w:color w:val="000000"/>
                      <w:sz w:val="14"/>
                      <w:szCs w:val="14"/>
                    </w:rPr>
                    <w:t>UMAE HES CMN La Raza</w:t>
                  </w:r>
                </w:p>
              </w:tc>
              <w:tc>
                <w:tcPr>
                  <w:tcW w:w="1885" w:type="pct"/>
                  <w:tcBorders>
                    <w:top w:val="single" w:sz="4" w:space="0" w:color="auto"/>
                    <w:left w:val="nil"/>
                    <w:bottom w:val="single" w:sz="4" w:space="0" w:color="auto"/>
                    <w:right w:val="single" w:sz="4" w:space="0" w:color="auto"/>
                  </w:tcBorders>
                  <w:noWrap/>
                  <w:vAlign w:val="center"/>
                  <w:hideMark/>
                </w:tcPr>
                <w:p w14:paraId="5B8F0C46" w14:textId="77777777" w:rsidR="00420F79" w:rsidRPr="006A7E5B" w:rsidRDefault="00420F79" w:rsidP="006457C2">
                  <w:pPr>
                    <w:jc w:val="left"/>
                    <w:rPr>
                      <w:rFonts w:cs="Noto Sans"/>
                      <w:color w:val="000000"/>
                      <w:sz w:val="14"/>
                      <w:szCs w:val="14"/>
                      <w:lang w:eastAsia="es-MX"/>
                    </w:rPr>
                  </w:pPr>
                  <w:r w:rsidRPr="006A7E5B">
                    <w:rPr>
                      <w:rFonts w:cs="Noto Sans"/>
                      <w:color w:val="000000"/>
                      <w:sz w:val="14"/>
                      <w:szCs w:val="14"/>
                    </w:rPr>
                    <w:t>HES CMN La Raza</w:t>
                  </w:r>
                </w:p>
              </w:tc>
            </w:tr>
            <w:tr w:rsidR="00420F79" w:rsidRPr="006A7E5B" w14:paraId="5F4896F3"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609C0237"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37</w:t>
                  </w:r>
                </w:p>
              </w:tc>
              <w:tc>
                <w:tcPr>
                  <w:tcW w:w="731" w:type="pct"/>
                  <w:tcBorders>
                    <w:top w:val="single" w:sz="4" w:space="0" w:color="auto"/>
                    <w:left w:val="nil"/>
                    <w:bottom w:val="single" w:sz="4" w:space="0" w:color="auto"/>
                    <w:right w:val="single" w:sz="4" w:space="0" w:color="auto"/>
                  </w:tcBorders>
                  <w:noWrap/>
                  <w:vAlign w:val="center"/>
                </w:tcPr>
                <w:p w14:paraId="5C0DD890" w14:textId="77777777" w:rsidR="00420F79" w:rsidRPr="006A7E5B" w:rsidRDefault="00420F79" w:rsidP="006457C2">
                  <w:pPr>
                    <w:jc w:val="center"/>
                    <w:rPr>
                      <w:rFonts w:cs="Noto Sans"/>
                      <w:color w:val="000000"/>
                      <w:sz w:val="14"/>
                      <w:szCs w:val="14"/>
                      <w:lang w:eastAsia="es-MX"/>
                    </w:rPr>
                  </w:pPr>
                  <w:r w:rsidRPr="006A7E5B">
                    <w:rPr>
                      <w:rFonts w:cs="Noto Sans"/>
                      <w:color w:val="000000"/>
                      <w:sz w:val="14"/>
                      <w:szCs w:val="14"/>
                    </w:rPr>
                    <w:t>4B</w:t>
                  </w:r>
                </w:p>
              </w:tc>
              <w:tc>
                <w:tcPr>
                  <w:tcW w:w="1702" w:type="pct"/>
                  <w:tcBorders>
                    <w:top w:val="single" w:sz="4" w:space="0" w:color="auto"/>
                    <w:left w:val="nil"/>
                    <w:bottom w:val="single" w:sz="4" w:space="0" w:color="auto"/>
                    <w:right w:val="single" w:sz="4" w:space="0" w:color="auto"/>
                  </w:tcBorders>
                  <w:noWrap/>
                  <w:vAlign w:val="center"/>
                </w:tcPr>
                <w:p w14:paraId="1A39EB53"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CMN Siglo XXI</w:t>
                  </w:r>
                </w:p>
              </w:tc>
              <w:tc>
                <w:tcPr>
                  <w:tcW w:w="1885" w:type="pct"/>
                  <w:tcBorders>
                    <w:top w:val="single" w:sz="4" w:space="0" w:color="auto"/>
                    <w:left w:val="nil"/>
                    <w:bottom w:val="single" w:sz="4" w:space="0" w:color="auto"/>
                    <w:right w:val="single" w:sz="4" w:space="0" w:color="auto"/>
                  </w:tcBorders>
                  <w:noWrap/>
                  <w:vAlign w:val="center"/>
                </w:tcPr>
                <w:p w14:paraId="3B058EEB"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CMN Siglo XXI</w:t>
                  </w:r>
                </w:p>
              </w:tc>
            </w:tr>
            <w:tr w:rsidR="00420F79" w:rsidRPr="006A7E5B" w14:paraId="6C6FB34D"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7ED3D059"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38</w:t>
                  </w:r>
                </w:p>
              </w:tc>
              <w:tc>
                <w:tcPr>
                  <w:tcW w:w="731" w:type="pct"/>
                  <w:tcBorders>
                    <w:top w:val="single" w:sz="4" w:space="0" w:color="auto"/>
                    <w:left w:val="nil"/>
                    <w:bottom w:val="single" w:sz="4" w:space="0" w:color="auto"/>
                    <w:right w:val="single" w:sz="4" w:space="0" w:color="auto"/>
                  </w:tcBorders>
                  <w:noWrap/>
                  <w:vAlign w:val="center"/>
                </w:tcPr>
                <w:p w14:paraId="1EECF200"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4C</w:t>
                  </w:r>
                </w:p>
              </w:tc>
              <w:tc>
                <w:tcPr>
                  <w:tcW w:w="1702" w:type="pct"/>
                  <w:tcBorders>
                    <w:top w:val="single" w:sz="4" w:space="0" w:color="auto"/>
                    <w:left w:val="nil"/>
                    <w:bottom w:val="single" w:sz="4" w:space="0" w:color="auto"/>
                    <w:right w:val="single" w:sz="4" w:space="0" w:color="auto"/>
                  </w:tcBorders>
                  <w:noWrap/>
                  <w:vAlign w:val="center"/>
                </w:tcPr>
                <w:p w14:paraId="030CB3A9"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CMN Occidente</w:t>
                  </w:r>
                </w:p>
              </w:tc>
              <w:tc>
                <w:tcPr>
                  <w:tcW w:w="1885" w:type="pct"/>
                  <w:tcBorders>
                    <w:top w:val="single" w:sz="4" w:space="0" w:color="auto"/>
                    <w:left w:val="nil"/>
                    <w:bottom w:val="single" w:sz="4" w:space="0" w:color="auto"/>
                    <w:right w:val="single" w:sz="4" w:space="0" w:color="auto"/>
                  </w:tcBorders>
                  <w:noWrap/>
                  <w:vAlign w:val="center"/>
                </w:tcPr>
                <w:p w14:paraId="1954FCB7"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CMN Occidente</w:t>
                  </w:r>
                </w:p>
              </w:tc>
            </w:tr>
            <w:tr w:rsidR="00420F79" w:rsidRPr="006A7E5B" w14:paraId="05E04637"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143E7202"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39</w:t>
                  </w:r>
                </w:p>
              </w:tc>
              <w:tc>
                <w:tcPr>
                  <w:tcW w:w="731" w:type="pct"/>
                  <w:tcBorders>
                    <w:top w:val="single" w:sz="4" w:space="0" w:color="auto"/>
                    <w:left w:val="nil"/>
                    <w:bottom w:val="single" w:sz="4" w:space="0" w:color="auto"/>
                    <w:right w:val="single" w:sz="4" w:space="0" w:color="auto"/>
                  </w:tcBorders>
                  <w:noWrap/>
                  <w:vAlign w:val="center"/>
                </w:tcPr>
                <w:p w14:paraId="3AA872E5"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4D</w:t>
                  </w:r>
                </w:p>
              </w:tc>
              <w:tc>
                <w:tcPr>
                  <w:tcW w:w="1702" w:type="pct"/>
                  <w:tcBorders>
                    <w:top w:val="single" w:sz="4" w:space="0" w:color="auto"/>
                    <w:left w:val="nil"/>
                    <w:bottom w:val="single" w:sz="4" w:space="0" w:color="auto"/>
                    <w:right w:val="single" w:sz="4" w:space="0" w:color="auto"/>
                  </w:tcBorders>
                  <w:noWrap/>
                  <w:vAlign w:val="center"/>
                </w:tcPr>
                <w:p w14:paraId="6B4C8F8F"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Monterrey</w:t>
                  </w:r>
                </w:p>
              </w:tc>
              <w:tc>
                <w:tcPr>
                  <w:tcW w:w="1885" w:type="pct"/>
                  <w:tcBorders>
                    <w:top w:val="single" w:sz="4" w:space="0" w:color="auto"/>
                    <w:left w:val="nil"/>
                    <w:bottom w:val="single" w:sz="4" w:space="0" w:color="auto"/>
                    <w:right w:val="single" w:sz="4" w:space="0" w:color="auto"/>
                  </w:tcBorders>
                  <w:noWrap/>
                  <w:vAlign w:val="center"/>
                </w:tcPr>
                <w:p w14:paraId="732C4F04"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25 Monterrey</w:t>
                  </w:r>
                </w:p>
              </w:tc>
            </w:tr>
            <w:tr w:rsidR="00420F79" w:rsidRPr="006A7E5B" w14:paraId="7CC789D1" w14:textId="77777777" w:rsidTr="006B2B83">
              <w:trPr>
                <w:trHeight w:val="270"/>
              </w:trPr>
              <w:tc>
                <w:tcPr>
                  <w:tcW w:w="681" w:type="pct"/>
                  <w:tcBorders>
                    <w:top w:val="single" w:sz="4" w:space="0" w:color="auto"/>
                    <w:left w:val="single" w:sz="4" w:space="0" w:color="auto"/>
                    <w:bottom w:val="single" w:sz="4" w:space="0" w:color="auto"/>
                    <w:right w:val="single" w:sz="4" w:space="0" w:color="auto"/>
                  </w:tcBorders>
                  <w:noWrap/>
                  <w:vAlign w:val="center"/>
                </w:tcPr>
                <w:p w14:paraId="07F265E7"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40</w:t>
                  </w:r>
                </w:p>
              </w:tc>
              <w:tc>
                <w:tcPr>
                  <w:tcW w:w="731" w:type="pct"/>
                  <w:tcBorders>
                    <w:top w:val="single" w:sz="4" w:space="0" w:color="auto"/>
                    <w:left w:val="nil"/>
                    <w:bottom w:val="single" w:sz="4" w:space="0" w:color="auto"/>
                    <w:right w:val="single" w:sz="4" w:space="0" w:color="auto"/>
                  </w:tcBorders>
                  <w:noWrap/>
                  <w:vAlign w:val="center"/>
                </w:tcPr>
                <w:p w14:paraId="793C120D" w14:textId="77777777" w:rsidR="00420F79" w:rsidRPr="006A7E5B" w:rsidRDefault="00420F79" w:rsidP="006457C2">
                  <w:pPr>
                    <w:jc w:val="center"/>
                    <w:rPr>
                      <w:rFonts w:cs="Noto Sans"/>
                      <w:color w:val="000000"/>
                      <w:sz w:val="14"/>
                      <w:szCs w:val="14"/>
                    </w:rPr>
                  </w:pPr>
                  <w:r w:rsidRPr="006A7E5B">
                    <w:rPr>
                      <w:rFonts w:cs="Noto Sans"/>
                      <w:color w:val="000000"/>
                      <w:sz w:val="14"/>
                      <w:szCs w:val="14"/>
                    </w:rPr>
                    <w:t>4E</w:t>
                  </w:r>
                </w:p>
              </w:tc>
              <w:tc>
                <w:tcPr>
                  <w:tcW w:w="1702" w:type="pct"/>
                  <w:tcBorders>
                    <w:top w:val="single" w:sz="4" w:space="0" w:color="auto"/>
                    <w:left w:val="nil"/>
                    <w:bottom w:val="single" w:sz="4" w:space="0" w:color="auto"/>
                    <w:right w:val="single" w:sz="4" w:space="0" w:color="auto"/>
                  </w:tcBorders>
                  <w:noWrap/>
                  <w:vAlign w:val="center"/>
                </w:tcPr>
                <w:p w14:paraId="108D7356" w14:textId="77777777" w:rsidR="00420F79" w:rsidRPr="006A7E5B" w:rsidRDefault="00420F79" w:rsidP="006457C2">
                  <w:pPr>
                    <w:jc w:val="left"/>
                    <w:rPr>
                      <w:rFonts w:cs="Noto Sans"/>
                      <w:color w:val="000000"/>
                      <w:sz w:val="14"/>
                      <w:szCs w:val="14"/>
                    </w:rPr>
                  </w:pPr>
                  <w:r w:rsidRPr="006A7E5B">
                    <w:rPr>
                      <w:rFonts w:cs="Noto Sans"/>
                      <w:color w:val="000000"/>
                      <w:sz w:val="14"/>
                      <w:szCs w:val="14"/>
                    </w:rPr>
                    <w:t>UMAE HES Torreón</w:t>
                  </w:r>
                </w:p>
              </w:tc>
              <w:tc>
                <w:tcPr>
                  <w:tcW w:w="1885" w:type="pct"/>
                  <w:tcBorders>
                    <w:top w:val="single" w:sz="4" w:space="0" w:color="auto"/>
                    <w:left w:val="nil"/>
                    <w:bottom w:val="single" w:sz="4" w:space="0" w:color="auto"/>
                    <w:right w:val="single" w:sz="4" w:space="0" w:color="auto"/>
                  </w:tcBorders>
                  <w:noWrap/>
                  <w:vAlign w:val="center"/>
                </w:tcPr>
                <w:p w14:paraId="1D8E7267" w14:textId="77777777" w:rsidR="00420F79" w:rsidRPr="006A7E5B" w:rsidRDefault="00420F79" w:rsidP="006457C2">
                  <w:pPr>
                    <w:jc w:val="left"/>
                    <w:rPr>
                      <w:rFonts w:cs="Noto Sans"/>
                      <w:color w:val="000000"/>
                      <w:sz w:val="14"/>
                      <w:szCs w:val="14"/>
                    </w:rPr>
                  </w:pPr>
                  <w:r w:rsidRPr="006A7E5B">
                    <w:rPr>
                      <w:rFonts w:cs="Noto Sans"/>
                      <w:color w:val="000000"/>
                      <w:sz w:val="14"/>
                      <w:szCs w:val="14"/>
                    </w:rPr>
                    <w:t>HES 71 Torreón</w:t>
                  </w:r>
                </w:p>
              </w:tc>
            </w:tr>
          </w:tbl>
          <w:p w14:paraId="4F499E21" w14:textId="77777777" w:rsidR="00420F79" w:rsidRPr="001910AD" w:rsidRDefault="00420F79" w:rsidP="006457C2">
            <w:pPr>
              <w:pStyle w:val="Sinespaciado"/>
              <w:rPr>
                <w:rFonts w:ascii="Noto Sans" w:hAnsi="Noto Sans" w:cs="Noto Sans"/>
                <w:sz w:val="16"/>
                <w:szCs w:val="16"/>
                <w:lang w:eastAsia="es-MX"/>
              </w:rPr>
            </w:pPr>
          </w:p>
          <w:p w14:paraId="56442A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envío a CRAP o enviar a Laboratorio de Referencia</w:t>
            </w:r>
          </w:p>
        </w:tc>
        <w:tc>
          <w:tcPr>
            <w:tcW w:w="733" w:type="pct"/>
            <w:shd w:val="clear" w:color="auto" w:fill="D1D1D1" w:themeFill="background2" w:themeFillShade="E6"/>
            <w:vAlign w:val="center"/>
          </w:tcPr>
          <w:p w14:paraId="101610C1" w14:textId="77777777" w:rsidR="00420F79" w:rsidRPr="001910AD" w:rsidRDefault="00420F79" w:rsidP="006457C2">
            <w:pPr>
              <w:pStyle w:val="Sinespaciado"/>
              <w:rPr>
                <w:rFonts w:ascii="Noto Sans" w:hAnsi="Noto Sans" w:cs="Noto Sans"/>
                <w:sz w:val="16"/>
                <w:szCs w:val="16"/>
              </w:rPr>
            </w:pPr>
            <w:r w:rsidRPr="00BD7766">
              <w:rPr>
                <w:rFonts w:ascii="Noto Sans" w:hAnsi="Noto Sans" w:cs="Noto Sans"/>
                <w:sz w:val="16"/>
                <w:szCs w:val="16"/>
              </w:rPr>
              <w:lastRenderedPageBreak/>
              <w:t>En sitio, envío a CRAP o Laboratorio de Referencia.</w:t>
            </w:r>
          </w:p>
        </w:tc>
      </w:tr>
    </w:tbl>
    <w:p w14:paraId="01103044" w14:textId="77777777" w:rsidR="00420F79" w:rsidRPr="001910AD" w:rsidRDefault="00420F79" w:rsidP="00420F79">
      <w:pPr>
        <w:rPr>
          <w:rFonts w:cs="Noto Sans"/>
          <w:sz w:val="16"/>
          <w:szCs w:val="16"/>
        </w:rPr>
      </w:pPr>
    </w:p>
    <w:p w14:paraId="65185081" w14:textId="77777777" w:rsidR="00420F79" w:rsidRPr="001910AD" w:rsidRDefault="00420F79" w:rsidP="00420F79">
      <w:pPr>
        <w:rPr>
          <w:rFonts w:cs="Noto Sans"/>
          <w:i/>
          <w:iCs/>
          <w:sz w:val="16"/>
          <w:szCs w:val="16"/>
        </w:rPr>
      </w:pPr>
      <w:r w:rsidRPr="001910AD">
        <w:rPr>
          <w:rFonts w:cs="Noto Sans"/>
          <w:i/>
          <w:iCs/>
          <w:sz w:val="16"/>
          <w:szCs w:val="16"/>
        </w:rPr>
        <w:t>Equipamiento para el grupo Carga Viral</w:t>
      </w:r>
    </w:p>
    <w:p w14:paraId="70D560B8" w14:textId="77777777" w:rsidR="00420F79" w:rsidRPr="00980A19" w:rsidRDefault="00420F79" w:rsidP="00DC2C66">
      <w:pPr>
        <w:pStyle w:val="Prrafodelista"/>
        <w:numPr>
          <w:ilvl w:val="0"/>
          <w:numId w:val="109"/>
        </w:numPr>
        <w:suppressAutoHyphens w:val="0"/>
        <w:spacing w:after="200"/>
        <w:rPr>
          <w:rFonts w:cs="Noto Sans"/>
          <w:sz w:val="16"/>
          <w:szCs w:val="16"/>
        </w:rPr>
      </w:pPr>
      <w:r w:rsidRPr="00980A19">
        <w:rPr>
          <w:rFonts w:cs="Noto Sans"/>
          <w:sz w:val="16"/>
          <w:szCs w:val="16"/>
        </w:rPr>
        <w:t>El equipamiento para el grupo Biología Molecular, estipulado en el Anexo T3 “Equipamiento del SMI ELC”, deberá contar con los siguientes requisitos:</w:t>
      </w:r>
    </w:p>
    <w:p w14:paraId="44EC61D0"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980A19">
        <w:rPr>
          <w:rFonts w:cs="Noto Sans"/>
          <w:color w:val="000000"/>
          <w:sz w:val="16"/>
          <w:szCs w:val="16"/>
          <w:lang w:eastAsia="es-MX"/>
        </w:rPr>
        <w:t xml:space="preserve">Capacidad </w:t>
      </w:r>
      <w:r w:rsidRPr="00F17C2A">
        <w:rPr>
          <w:rFonts w:cs="Noto Sans"/>
          <w:color w:val="000000"/>
          <w:sz w:val="16"/>
          <w:szCs w:val="16"/>
          <w:lang w:eastAsia="es-MX"/>
        </w:rPr>
        <w:t>de recibir muestras en tubo primario, copa o copilla.</w:t>
      </w:r>
    </w:p>
    <w:p w14:paraId="3B7142DA"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Deberán contar con lector para código de barras.</w:t>
      </w:r>
    </w:p>
    <w:p w14:paraId="031E7A51"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Software de operación en español.</w:t>
      </w:r>
    </w:p>
    <w:p w14:paraId="43473617" w14:textId="77777777" w:rsidR="00420F79" w:rsidRPr="00F17C2A" w:rsidRDefault="00420F79" w:rsidP="00DC2C66">
      <w:pPr>
        <w:pStyle w:val="Prrafodelista"/>
        <w:numPr>
          <w:ilvl w:val="0"/>
          <w:numId w:val="111"/>
        </w:numPr>
        <w:suppressAutoHyphens w:val="0"/>
        <w:spacing w:after="200"/>
        <w:rPr>
          <w:rFonts w:cs="Noto Sans"/>
          <w:color w:val="000000"/>
          <w:sz w:val="16"/>
          <w:szCs w:val="16"/>
          <w:lang w:eastAsia="es-MX"/>
        </w:rPr>
      </w:pPr>
      <w:r w:rsidRPr="00F17C2A">
        <w:rPr>
          <w:rFonts w:cs="Noto Sans"/>
          <w:color w:val="000000"/>
          <w:sz w:val="16"/>
          <w:szCs w:val="16"/>
          <w:lang w:eastAsia="es-MX"/>
        </w:rPr>
        <w:t>Puerto de comunicación para interfaz.</w:t>
      </w:r>
    </w:p>
    <w:p w14:paraId="1DF2E0D5"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Monitor Integrado o adicional.</w:t>
      </w:r>
    </w:p>
    <w:p w14:paraId="09A81902"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En caso de requerir impresora, deberá considerar los insumos mensuales para esta.</w:t>
      </w:r>
    </w:p>
    <w:p w14:paraId="10D41C19"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color w:val="000000"/>
          <w:sz w:val="16"/>
          <w:szCs w:val="16"/>
          <w:lang w:eastAsia="es-MX"/>
        </w:rPr>
        <w:t xml:space="preserve">Regulador de voltaje y batería de respaldo con duración mínima de treinta minutos. </w:t>
      </w:r>
    </w:p>
    <w:p w14:paraId="3446B1AA"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sz w:val="16"/>
          <w:szCs w:val="16"/>
        </w:rPr>
        <w:t>Proporcionar Refacciones, Accesorios y Consumibles de acuerdo con sus necesidades, asegurando su compatibilidad con la marca y modelo del equipo.</w:t>
      </w:r>
    </w:p>
    <w:p w14:paraId="171AA4A5" w14:textId="77777777" w:rsidR="00420F79" w:rsidRPr="00F17C2A" w:rsidRDefault="00420F79" w:rsidP="00DC2C66">
      <w:pPr>
        <w:pStyle w:val="Prrafodelista"/>
        <w:numPr>
          <w:ilvl w:val="0"/>
          <w:numId w:val="111"/>
        </w:numPr>
        <w:suppressAutoHyphens w:val="0"/>
        <w:spacing w:after="200"/>
        <w:rPr>
          <w:rFonts w:cs="Noto Sans"/>
          <w:sz w:val="16"/>
          <w:szCs w:val="16"/>
        </w:rPr>
      </w:pPr>
      <w:r w:rsidRPr="00F17C2A">
        <w:rPr>
          <w:rFonts w:cs="Noto Sans"/>
          <w:i/>
          <w:iCs/>
          <w:sz w:val="16"/>
          <w:szCs w:val="16"/>
        </w:rPr>
        <w:t xml:space="preserve">Control de Calidad </w:t>
      </w:r>
    </w:p>
    <w:p w14:paraId="742B1844" w14:textId="77777777" w:rsidR="00420F79" w:rsidRPr="00F17C2A" w:rsidRDefault="00420F79" w:rsidP="00DC2C66">
      <w:pPr>
        <w:pStyle w:val="Prrafodelista"/>
        <w:numPr>
          <w:ilvl w:val="1"/>
          <w:numId w:val="52"/>
        </w:numPr>
        <w:suppressAutoHyphens w:val="0"/>
        <w:spacing w:after="200"/>
        <w:ind w:left="2160"/>
        <w:rPr>
          <w:rFonts w:cs="Noto Sans"/>
          <w:i/>
          <w:iCs/>
          <w:sz w:val="16"/>
          <w:szCs w:val="16"/>
        </w:rPr>
      </w:pPr>
      <w:r w:rsidRPr="00F17C2A">
        <w:rPr>
          <w:rFonts w:cs="Noto Sans"/>
          <w:sz w:val="16"/>
          <w:szCs w:val="16"/>
        </w:rPr>
        <w:t>El equipo deberá contar con control de calidad integrado.</w:t>
      </w:r>
    </w:p>
    <w:p w14:paraId="344EF019"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F17C2A">
        <w:rPr>
          <w:rFonts w:cs="Noto Sans"/>
          <w:sz w:val="16"/>
          <w:szCs w:val="16"/>
        </w:rPr>
        <w:t>Incluir la dotación de muestras control</w:t>
      </w:r>
      <w:r w:rsidRPr="001910AD">
        <w:rPr>
          <w:rFonts w:cs="Noto Sans"/>
          <w:sz w:val="16"/>
          <w:szCs w:val="16"/>
        </w:rPr>
        <w:t xml:space="preserve"> para el control de calidad interno</w:t>
      </w:r>
    </w:p>
    <w:p w14:paraId="535DD19D" w14:textId="77777777" w:rsidR="00420F79" w:rsidRPr="001910AD" w:rsidRDefault="00420F79" w:rsidP="00DC2C66">
      <w:pPr>
        <w:pStyle w:val="Prrafodelista"/>
        <w:numPr>
          <w:ilvl w:val="1"/>
          <w:numId w:val="52"/>
        </w:numPr>
        <w:suppressAutoHyphens w:val="0"/>
        <w:spacing w:after="200"/>
        <w:ind w:left="2160"/>
        <w:rPr>
          <w:rFonts w:cs="Noto Sans"/>
          <w:i/>
          <w:iCs/>
          <w:sz w:val="16"/>
          <w:szCs w:val="16"/>
        </w:rPr>
      </w:pPr>
      <w:r w:rsidRPr="001910AD">
        <w:rPr>
          <w:rFonts w:cs="Noto Sans"/>
          <w:sz w:val="16"/>
          <w:szCs w:val="16"/>
        </w:rPr>
        <w:t>Deberá incluir cuando menos una corrida de las muestras control los días de proceso.</w:t>
      </w:r>
    </w:p>
    <w:p w14:paraId="513F4867" w14:textId="00283172" w:rsidR="00420F79" w:rsidRPr="001910AD" w:rsidRDefault="00420F79" w:rsidP="00420F79">
      <w:pPr>
        <w:rPr>
          <w:rFonts w:cs="Noto Sans"/>
          <w:sz w:val="16"/>
          <w:szCs w:val="16"/>
        </w:rPr>
      </w:pPr>
      <w:r w:rsidRPr="001910AD">
        <w:rPr>
          <w:rFonts w:cs="Noto Sans"/>
          <w:sz w:val="16"/>
          <w:szCs w:val="16"/>
        </w:rPr>
        <w:t>Los OOAD</w:t>
      </w:r>
      <w:r w:rsidR="00060FB0">
        <w:rPr>
          <w:rFonts w:cs="Noto Sans"/>
          <w:sz w:val="16"/>
          <w:szCs w:val="16"/>
        </w:rPr>
        <w:t>/</w:t>
      </w:r>
      <w:r w:rsidRPr="001910AD">
        <w:rPr>
          <w:rFonts w:cs="Noto Sans"/>
          <w:sz w:val="16"/>
          <w:szCs w:val="16"/>
        </w:rPr>
        <w:t xml:space="preserve">UMAE que no cuenten con equipos de </w:t>
      </w:r>
      <w:r w:rsidR="00DC4D0E">
        <w:rPr>
          <w:rFonts w:cs="Noto Sans"/>
          <w:sz w:val="16"/>
          <w:szCs w:val="16"/>
        </w:rPr>
        <w:t>B</w:t>
      </w:r>
      <w:r w:rsidRPr="001910AD">
        <w:rPr>
          <w:rFonts w:cs="Noto Sans"/>
          <w:sz w:val="16"/>
          <w:szCs w:val="16"/>
        </w:rPr>
        <w:t xml:space="preserve">iología </w:t>
      </w:r>
      <w:r w:rsidR="00DC4D0E">
        <w:rPr>
          <w:rFonts w:cs="Noto Sans"/>
          <w:sz w:val="16"/>
          <w:szCs w:val="16"/>
        </w:rPr>
        <w:t>M</w:t>
      </w:r>
      <w:r w:rsidRPr="001910AD">
        <w:rPr>
          <w:rFonts w:cs="Noto Sans"/>
          <w:sz w:val="16"/>
          <w:szCs w:val="16"/>
        </w:rPr>
        <w:t xml:space="preserve">olecular asignado (Tipo 1, Tipo 2 o Tipo 4), podrán enviarse los estudios a Laboratorios de Referencia. Los OOAD o UMAE que tengan asignados equipo de Biología Molecular Tipo 1, Tipo 2 o Tipo 4, podrán procesarse en estos equipos las muestras </w:t>
      </w:r>
      <w:r w:rsidR="00DC4D0E">
        <w:rPr>
          <w:rFonts w:cs="Noto Sans"/>
          <w:sz w:val="16"/>
          <w:szCs w:val="16"/>
        </w:rPr>
        <w:t xml:space="preserve">de otros Laboratorios Clínicos </w:t>
      </w:r>
      <w:r w:rsidRPr="001910AD">
        <w:rPr>
          <w:rFonts w:cs="Noto Sans"/>
          <w:sz w:val="16"/>
          <w:szCs w:val="16"/>
        </w:rPr>
        <w:t>del OOAD o UMAE</w:t>
      </w:r>
      <w:r w:rsidR="00060FB0">
        <w:rPr>
          <w:rFonts w:cs="Noto Sans"/>
          <w:sz w:val="16"/>
          <w:szCs w:val="16"/>
        </w:rPr>
        <w:t xml:space="preserve"> en a</w:t>
      </w:r>
      <w:r w:rsidR="00C93F4B">
        <w:rPr>
          <w:rFonts w:cs="Noto Sans"/>
          <w:sz w:val="16"/>
          <w:szCs w:val="16"/>
        </w:rPr>
        <w:t>c</w:t>
      </w:r>
      <w:r w:rsidR="00060FB0">
        <w:rPr>
          <w:rFonts w:cs="Noto Sans"/>
          <w:sz w:val="16"/>
          <w:szCs w:val="16"/>
        </w:rPr>
        <w:t>uerdo con los jefes de laboratorio</w:t>
      </w:r>
      <w:r w:rsidRPr="001910AD">
        <w:rPr>
          <w:rFonts w:cs="Noto Sans"/>
          <w:sz w:val="16"/>
          <w:szCs w:val="16"/>
        </w:rPr>
        <w:t>.</w:t>
      </w:r>
    </w:p>
    <w:p w14:paraId="03C9857E" w14:textId="77777777" w:rsidR="00420F79" w:rsidRPr="001910AD" w:rsidRDefault="00420F79" w:rsidP="00420F79">
      <w:pPr>
        <w:rPr>
          <w:rFonts w:cs="Noto Sans"/>
          <w:sz w:val="16"/>
          <w:szCs w:val="16"/>
        </w:rPr>
      </w:pPr>
    </w:p>
    <w:tbl>
      <w:tblPr>
        <w:tblW w:w="5000" w:type="pct"/>
        <w:jc w:val="center"/>
        <w:tblCellMar>
          <w:left w:w="70" w:type="dxa"/>
          <w:right w:w="70" w:type="dxa"/>
        </w:tblCellMar>
        <w:tblLook w:val="04A0" w:firstRow="1" w:lastRow="0" w:firstColumn="1" w:lastColumn="0" w:noHBand="0" w:noVBand="1"/>
      </w:tblPr>
      <w:tblGrid>
        <w:gridCol w:w="988"/>
        <w:gridCol w:w="6200"/>
        <w:gridCol w:w="2022"/>
        <w:gridCol w:w="1580"/>
      </w:tblGrid>
      <w:tr w:rsidR="00420F79" w:rsidRPr="00EF75A7" w14:paraId="201DE22D" w14:textId="77777777" w:rsidTr="006457C2">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6512DFBA" w14:textId="77777777"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Grupo 22 FISH</w:t>
            </w:r>
          </w:p>
        </w:tc>
      </w:tr>
      <w:tr w:rsidR="00420F79" w:rsidRPr="00EF75A7" w14:paraId="3B3E7936" w14:textId="77777777" w:rsidTr="006457C2">
        <w:trPr>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57A98A3"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75E73A00" w14:textId="77777777" w:rsidTr="006457C2">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66BCD7D8"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2873" w:type="pct"/>
            <w:tcBorders>
              <w:top w:val="single" w:sz="4" w:space="0" w:color="auto"/>
              <w:left w:val="nil"/>
              <w:bottom w:val="single" w:sz="4" w:space="0" w:color="auto"/>
              <w:right w:val="single" w:sz="4" w:space="0" w:color="auto"/>
            </w:tcBorders>
            <w:shd w:val="clear" w:color="auto" w:fill="2A5C4B"/>
            <w:noWrap/>
            <w:vAlign w:val="center"/>
          </w:tcPr>
          <w:p w14:paraId="75B16164"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937" w:type="pct"/>
            <w:tcBorders>
              <w:top w:val="single" w:sz="4" w:space="0" w:color="auto"/>
              <w:left w:val="nil"/>
              <w:bottom w:val="single" w:sz="4" w:space="0" w:color="auto"/>
              <w:right w:val="single" w:sz="4" w:space="0" w:color="auto"/>
            </w:tcBorders>
            <w:shd w:val="clear" w:color="auto" w:fill="2A5C4B"/>
            <w:vAlign w:val="center"/>
          </w:tcPr>
          <w:p w14:paraId="30F2370F"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2" w:type="pct"/>
            <w:tcBorders>
              <w:top w:val="single" w:sz="4" w:space="0" w:color="auto"/>
              <w:left w:val="nil"/>
              <w:bottom w:val="single" w:sz="4" w:space="0" w:color="auto"/>
              <w:right w:val="single" w:sz="4" w:space="0" w:color="auto"/>
            </w:tcBorders>
            <w:shd w:val="clear" w:color="auto" w:fill="2A5C4B"/>
            <w:vAlign w:val="center"/>
          </w:tcPr>
          <w:p w14:paraId="57370C7F" w14:textId="77777777" w:rsidR="00420F79" w:rsidRPr="00EF75A7" w:rsidRDefault="00420F79" w:rsidP="006457C2">
            <w:pPr>
              <w:pStyle w:val="Sinespaciado"/>
              <w:jc w:val="center"/>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7600639C"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42A918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40.22.001</w:t>
            </w:r>
          </w:p>
        </w:tc>
        <w:tc>
          <w:tcPr>
            <w:tcW w:w="2873" w:type="pct"/>
            <w:tcBorders>
              <w:top w:val="single" w:sz="4" w:space="0" w:color="auto"/>
              <w:left w:val="nil"/>
              <w:bottom w:val="single" w:sz="4" w:space="0" w:color="auto"/>
              <w:right w:val="single" w:sz="4" w:space="0" w:color="auto"/>
            </w:tcBorders>
            <w:noWrap/>
            <w:vAlign w:val="center"/>
            <w:hideMark/>
          </w:tcPr>
          <w:p w14:paraId="6C17DC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13</w:t>
            </w:r>
          </w:p>
        </w:tc>
        <w:tc>
          <w:tcPr>
            <w:tcW w:w="937" w:type="pct"/>
            <w:tcBorders>
              <w:top w:val="single" w:sz="4" w:space="0" w:color="auto"/>
              <w:left w:val="nil"/>
              <w:bottom w:val="single" w:sz="4" w:space="0" w:color="auto"/>
              <w:right w:val="single" w:sz="4" w:space="0" w:color="auto"/>
            </w:tcBorders>
            <w:vAlign w:val="center"/>
          </w:tcPr>
          <w:p w14:paraId="6A61069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single" w:sz="4" w:space="0" w:color="auto"/>
              <w:left w:val="nil"/>
              <w:bottom w:val="single" w:sz="4" w:space="0" w:color="auto"/>
              <w:right w:val="single" w:sz="4" w:space="0" w:color="auto"/>
            </w:tcBorders>
            <w:shd w:val="clear" w:color="auto" w:fill="F2CEED" w:themeFill="accent5" w:themeFillTint="33"/>
          </w:tcPr>
          <w:p w14:paraId="27475123"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38C7CD2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7FA44D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40.22.002</w:t>
            </w:r>
          </w:p>
        </w:tc>
        <w:tc>
          <w:tcPr>
            <w:tcW w:w="2873" w:type="pct"/>
            <w:tcBorders>
              <w:top w:val="nil"/>
              <w:left w:val="nil"/>
              <w:bottom w:val="single" w:sz="4" w:space="0" w:color="auto"/>
              <w:right w:val="single" w:sz="4" w:space="0" w:color="auto"/>
            </w:tcBorders>
            <w:noWrap/>
            <w:vAlign w:val="center"/>
            <w:hideMark/>
          </w:tcPr>
          <w:p w14:paraId="272FDEF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21</w:t>
            </w:r>
          </w:p>
        </w:tc>
        <w:tc>
          <w:tcPr>
            <w:tcW w:w="937" w:type="pct"/>
            <w:tcBorders>
              <w:top w:val="nil"/>
              <w:left w:val="nil"/>
              <w:bottom w:val="single" w:sz="4" w:space="0" w:color="auto"/>
              <w:right w:val="single" w:sz="4" w:space="0" w:color="auto"/>
            </w:tcBorders>
            <w:vAlign w:val="center"/>
          </w:tcPr>
          <w:p w14:paraId="7289BB63"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8E6C95D"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12D6850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41524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40.22.003</w:t>
            </w:r>
          </w:p>
        </w:tc>
        <w:tc>
          <w:tcPr>
            <w:tcW w:w="2873" w:type="pct"/>
            <w:tcBorders>
              <w:top w:val="nil"/>
              <w:left w:val="nil"/>
              <w:bottom w:val="single" w:sz="4" w:space="0" w:color="auto"/>
              <w:right w:val="single" w:sz="4" w:space="0" w:color="auto"/>
            </w:tcBorders>
            <w:noWrap/>
            <w:vAlign w:val="center"/>
            <w:hideMark/>
          </w:tcPr>
          <w:p w14:paraId="1A21A2B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Trisomía 18</w:t>
            </w:r>
          </w:p>
        </w:tc>
        <w:tc>
          <w:tcPr>
            <w:tcW w:w="937" w:type="pct"/>
            <w:tcBorders>
              <w:top w:val="nil"/>
              <w:left w:val="nil"/>
              <w:bottom w:val="single" w:sz="4" w:space="0" w:color="auto"/>
              <w:right w:val="single" w:sz="4" w:space="0" w:color="auto"/>
            </w:tcBorders>
            <w:vAlign w:val="center"/>
          </w:tcPr>
          <w:p w14:paraId="176B00A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F058BF0"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5BF7A51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AB932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40.22.004</w:t>
            </w:r>
          </w:p>
        </w:tc>
        <w:tc>
          <w:tcPr>
            <w:tcW w:w="2873" w:type="pct"/>
            <w:tcBorders>
              <w:top w:val="nil"/>
              <w:left w:val="nil"/>
              <w:bottom w:val="single" w:sz="4" w:space="0" w:color="auto"/>
              <w:right w:val="single" w:sz="4" w:space="0" w:color="auto"/>
            </w:tcBorders>
            <w:noWrap/>
            <w:vAlign w:val="center"/>
            <w:hideMark/>
          </w:tcPr>
          <w:p w14:paraId="3DE3BDD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DiGeorge</w:t>
            </w:r>
          </w:p>
        </w:tc>
        <w:tc>
          <w:tcPr>
            <w:tcW w:w="937" w:type="pct"/>
            <w:tcBorders>
              <w:top w:val="nil"/>
              <w:left w:val="nil"/>
              <w:bottom w:val="single" w:sz="4" w:space="0" w:color="auto"/>
              <w:right w:val="single" w:sz="4" w:space="0" w:color="auto"/>
            </w:tcBorders>
            <w:vAlign w:val="center"/>
          </w:tcPr>
          <w:p w14:paraId="64F596DF"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3CA9DFB3"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142F2B0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684BB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40.22.005</w:t>
            </w:r>
          </w:p>
        </w:tc>
        <w:tc>
          <w:tcPr>
            <w:tcW w:w="2873" w:type="pct"/>
            <w:tcBorders>
              <w:top w:val="nil"/>
              <w:left w:val="nil"/>
              <w:bottom w:val="single" w:sz="4" w:space="0" w:color="auto"/>
              <w:right w:val="single" w:sz="4" w:space="0" w:color="auto"/>
            </w:tcBorders>
            <w:noWrap/>
            <w:vAlign w:val="center"/>
            <w:hideMark/>
          </w:tcPr>
          <w:p w14:paraId="6D2AF7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Prader-Willi</w:t>
            </w:r>
          </w:p>
        </w:tc>
        <w:tc>
          <w:tcPr>
            <w:tcW w:w="937" w:type="pct"/>
            <w:tcBorders>
              <w:top w:val="nil"/>
              <w:left w:val="nil"/>
              <w:bottom w:val="single" w:sz="4" w:space="0" w:color="auto"/>
              <w:right w:val="single" w:sz="4" w:space="0" w:color="auto"/>
            </w:tcBorders>
            <w:vAlign w:val="center"/>
          </w:tcPr>
          <w:p w14:paraId="2475FDBD"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D940FCE"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218160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0917EA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40.22.006</w:t>
            </w:r>
          </w:p>
        </w:tc>
        <w:tc>
          <w:tcPr>
            <w:tcW w:w="2873" w:type="pct"/>
            <w:tcBorders>
              <w:top w:val="nil"/>
              <w:left w:val="nil"/>
              <w:bottom w:val="single" w:sz="4" w:space="0" w:color="auto"/>
              <w:right w:val="single" w:sz="4" w:space="0" w:color="auto"/>
            </w:tcBorders>
            <w:noWrap/>
            <w:vAlign w:val="center"/>
            <w:hideMark/>
          </w:tcPr>
          <w:p w14:paraId="18B5D7B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Williams</w:t>
            </w:r>
          </w:p>
        </w:tc>
        <w:tc>
          <w:tcPr>
            <w:tcW w:w="937" w:type="pct"/>
            <w:tcBorders>
              <w:top w:val="nil"/>
              <w:left w:val="nil"/>
              <w:bottom w:val="single" w:sz="4" w:space="0" w:color="auto"/>
              <w:right w:val="single" w:sz="4" w:space="0" w:color="auto"/>
            </w:tcBorders>
            <w:vAlign w:val="center"/>
          </w:tcPr>
          <w:p w14:paraId="13206C2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DE1FF9D" w14:textId="69555027" w:rsidR="00420F79" w:rsidRPr="001D73F7" w:rsidRDefault="00D86F4B"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23610A7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1111AC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40.22.007</w:t>
            </w:r>
          </w:p>
        </w:tc>
        <w:tc>
          <w:tcPr>
            <w:tcW w:w="2873" w:type="pct"/>
            <w:tcBorders>
              <w:top w:val="nil"/>
              <w:left w:val="nil"/>
              <w:bottom w:val="single" w:sz="4" w:space="0" w:color="auto"/>
              <w:right w:val="single" w:sz="4" w:space="0" w:color="auto"/>
            </w:tcBorders>
            <w:noWrap/>
            <w:vAlign w:val="center"/>
            <w:hideMark/>
          </w:tcPr>
          <w:p w14:paraId="783C114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Turner</w:t>
            </w:r>
          </w:p>
        </w:tc>
        <w:tc>
          <w:tcPr>
            <w:tcW w:w="937" w:type="pct"/>
            <w:tcBorders>
              <w:top w:val="nil"/>
              <w:left w:val="nil"/>
              <w:bottom w:val="single" w:sz="4" w:space="0" w:color="auto"/>
              <w:right w:val="single" w:sz="4" w:space="0" w:color="auto"/>
            </w:tcBorders>
            <w:vAlign w:val="center"/>
          </w:tcPr>
          <w:p w14:paraId="3370200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F8A3004"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322B41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CDBE26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40.22.008</w:t>
            </w:r>
          </w:p>
        </w:tc>
        <w:tc>
          <w:tcPr>
            <w:tcW w:w="2873" w:type="pct"/>
            <w:tcBorders>
              <w:top w:val="nil"/>
              <w:left w:val="nil"/>
              <w:bottom w:val="single" w:sz="4" w:space="0" w:color="auto"/>
              <w:right w:val="single" w:sz="4" w:space="0" w:color="auto"/>
            </w:tcBorders>
            <w:noWrap/>
            <w:vAlign w:val="center"/>
            <w:hideMark/>
          </w:tcPr>
          <w:p w14:paraId="7A8A765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Cri du chat</w:t>
            </w:r>
          </w:p>
        </w:tc>
        <w:tc>
          <w:tcPr>
            <w:tcW w:w="937" w:type="pct"/>
            <w:tcBorders>
              <w:top w:val="nil"/>
              <w:left w:val="nil"/>
              <w:bottom w:val="single" w:sz="4" w:space="0" w:color="auto"/>
              <w:right w:val="single" w:sz="4" w:space="0" w:color="auto"/>
            </w:tcBorders>
            <w:vAlign w:val="center"/>
          </w:tcPr>
          <w:p w14:paraId="2CE9F1E5"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5F1AA65"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415BE4E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564AB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40.22.009</w:t>
            </w:r>
          </w:p>
        </w:tc>
        <w:tc>
          <w:tcPr>
            <w:tcW w:w="2873" w:type="pct"/>
            <w:tcBorders>
              <w:top w:val="nil"/>
              <w:left w:val="nil"/>
              <w:bottom w:val="single" w:sz="4" w:space="0" w:color="auto"/>
              <w:right w:val="single" w:sz="4" w:space="0" w:color="auto"/>
            </w:tcBorders>
            <w:noWrap/>
            <w:vAlign w:val="center"/>
            <w:hideMark/>
          </w:tcPr>
          <w:p w14:paraId="22030ED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deleción 1p36</w:t>
            </w:r>
          </w:p>
        </w:tc>
        <w:tc>
          <w:tcPr>
            <w:tcW w:w="937" w:type="pct"/>
            <w:tcBorders>
              <w:top w:val="nil"/>
              <w:left w:val="nil"/>
              <w:bottom w:val="single" w:sz="4" w:space="0" w:color="auto"/>
              <w:right w:val="single" w:sz="4" w:space="0" w:color="auto"/>
            </w:tcBorders>
            <w:vAlign w:val="center"/>
          </w:tcPr>
          <w:p w14:paraId="6A5DA812"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2605A371" w14:textId="77777777" w:rsidR="00420F79" w:rsidRPr="001D73F7" w:rsidRDefault="00420F79" w:rsidP="006457C2">
            <w:pPr>
              <w:pStyle w:val="Sinespaciado"/>
              <w:rPr>
                <w:rFonts w:ascii="Noto Sans" w:hAnsi="Noto Sans" w:cs="Noto Sans"/>
                <w:sz w:val="16"/>
                <w:szCs w:val="16"/>
                <w:lang w:eastAsia="es-MX"/>
              </w:rPr>
            </w:pPr>
            <w:r w:rsidRPr="001D73F7">
              <w:rPr>
                <w:rFonts w:ascii="Noto Sans" w:hAnsi="Noto Sans" w:cs="Noto Sans"/>
                <w:sz w:val="16"/>
                <w:szCs w:val="16"/>
              </w:rPr>
              <w:t>Envío a Laboratorio de Referencia.</w:t>
            </w:r>
          </w:p>
        </w:tc>
      </w:tr>
      <w:tr w:rsidR="00420F79" w:rsidRPr="001910AD" w14:paraId="5EE39EA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D69CE0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40.22.010</w:t>
            </w:r>
          </w:p>
        </w:tc>
        <w:tc>
          <w:tcPr>
            <w:tcW w:w="2873" w:type="pct"/>
            <w:tcBorders>
              <w:top w:val="nil"/>
              <w:left w:val="nil"/>
              <w:bottom w:val="single" w:sz="4" w:space="0" w:color="auto"/>
              <w:right w:val="single" w:sz="4" w:space="0" w:color="auto"/>
            </w:tcBorders>
            <w:noWrap/>
            <w:vAlign w:val="center"/>
            <w:hideMark/>
          </w:tcPr>
          <w:p w14:paraId="5F12E2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Miller-Dieker</w:t>
            </w:r>
          </w:p>
        </w:tc>
        <w:tc>
          <w:tcPr>
            <w:tcW w:w="937" w:type="pct"/>
            <w:tcBorders>
              <w:top w:val="nil"/>
              <w:left w:val="nil"/>
              <w:bottom w:val="single" w:sz="4" w:space="0" w:color="auto"/>
              <w:right w:val="single" w:sz="4" w:space="0" w:color="auto"/>
            </w:tcBorders>
            <w:vAlign w:val="center"/>
          </w:tcPr>
          <w:p w14:paraId="727E9221"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CB8F6DE"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C20057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D4A5E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40.22.011</w:t>
            </w:r>
          </w:p>
        </w:tc>
        <w:tc>
          <w:tcPr>
            <w:tcW w:w="2873" w:type="pct"/>
            <w:tcBorders>
              <w:top w:val="nil"/>
              <w:left w:val="nil"/>
              <w:bottom w:val="single" w:sz="4" w:space="0" w:color="auto"/>
              <w:right w:val="single" w:sz="4" w:space="0" w:color="auto"/>
            </w:tcBorders>
            <w:noWrap/>
            <w:vAlign w:val="center"/>
            <w:hideMark/>
          </w:tcPr>
          <w:p w14:paraId="090C12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de Smith-Magenis</w:t>
            </w:r>
          </w:p>
        </w:tc>
        <w:tc>
          <w:tcPr>
            <w:tcW w:w="937" w:type="pct"/>
            <w:tcBorders>
              <w:top w:val="nil"/>
              <w:left w:val="nil"/>
              <w:bottom w:val="single" w:sz="4" w:space="0" w:color="auto"/>
              <w:right w:val="single" w:sz="4" w:space="0" w:color="auto"/>
            </w:tcBorders>
            <w:vAlign w:val="center"/>
          </w:tcPr>
          <w:p w14:paraId="2F1C9865"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70F2C36"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7A472FB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37D49D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40.22.012</w:t>
            </w:r>
          </w:p>
        </w:tc>
        <w:tc>
          <w:tcPr>
            <w:tcW w:w="2873" w:type="pct"/>
            <w:tcBorders>
              <w:top w:val="nil"/>
              <w:left w:val="nil"/>
              <w:bottom w:val="single" w:sz="4" w:space="0" w:color="auto"/>
              <w:right w:val="single" w:sz="4" w:space="0" w:color="auto"/>
            </w:tcBorders>
            <w:noWrap/>
            <w:vAlign w:val="center"/>
            <w:hideMark/>
          </w:tcPr>
          <w:p w14:paraId="48879B9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Ictiosis ligada al cromosoma X</w:t>
            </w:r>
          </w:p>
        </w:tc>
        <w:tc>
          <w:tcPr>
            <w:tcW w:w="937" w:type="pct"/>
            <w:tcBorders>
              <w:top w:val="nil"/>
              <w:left w:val="nil"/>
              <w:bottom w:val="single" w:sz="4" w:space="0" w:color="auto"/>
              <w:right w:val="single" w:sz="4" w:space="0" w:color="auto"/>
            </w:tcBorders>
            <w:vAlign w:val="center"/>
          </w:tcPr>
          <w:p w14:paraId="1569F1AA"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1C68C480"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7F3D6DA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7FFBD0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40.22.013</w:t>
            </w:r>
          </w:p>
        </w:tc>
        <w:tc>
          <w:tcPr>
            <w:tcW w:w="2873" w:type="pct"/>
            <w:tcBorders>
              <w:top w:val="nil"/>
              <w:left w:val="nil"/>
              <w:bottom w:val="single" w:sz="4" w:space="0" w:color="auto"/>
              <w:right w:val="single" w:sz="4" w:space="0" w:color="auto"/>
            </w:tcBorders>
            <w:noWrap/>
            <w:vAlign w:val="center"/>
            <w:hideMark/>
          </w:tcPr>
          <w:p w14:paraId="4902AAB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Síndrome Wolf-Hirschhorn</w:t>
            </w:r>
          </w:p>
        </w:tc>
        <w:tc>
          <w:tcPr>
            <w:tcW w:w="937" w:type="pct"/>
            <w:tcBorders>
              <w:top w:val="nil"/>
              <w:left w:val="nil"/>
              <w:bottom w:val="single" w:sz="4" w:space="0" w:color="auto"/>
              <w:right w:val="single" w:sz="4" w:space="0" w:color="auto"/>
            </w:tcBorders>
            <w:vAlign w:val="center"/>
          </w:tcPr>
          <w:p w14:paraId="065B7EF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F231083"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0F63BC5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2A5318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40.22.014</w:t>
            </w:r>
          </w:p>
        </w:tc>
        <w:tc>
          <w:tcPr>
            <w:tcW w:w="2873" w:type="pct"/>
            <w:tcBorders>
              <w:top w:val="nil"/>
              <w:left w:val="nil"/>
              <w:bottom w:val="single" w:sz="4" w:space="0" w:color="auto"/>
              <w:right w:val="single" w:sz="4" w:space="0" w:color="auto"/>
            </w:tcBorders>
            <w:noWrap/>
            <w:vAlign w:val="center"/>
            <w:hideMark/>
          </w:tcPr>
          <w:p w14:paraId="466A04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BCR/ABL; t (9;22) (q34.1;q11)</w:t>
            </w:r>
          </w:p>
        </w:tc>
        <w:tc>
          <w:tcPr>
            <w:tcW w:w="937" w:type="pct"/>
            <w:tcBorders>
              <w:top w:val="nil"/>
              <w:left w:val="nil"/>
              <w:bottom w:val="single" w:sz="4" w:space="0" w:color="auto"/>
              <w:right w:val="single" w:sz="4" w:space="0" w:color="auto"/>
            </w:tcBorders>
            <w:vAlign w:val="center"/>
          </w:tcPr>
          <w:p w14:paraId="6C35B15B"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2E1E6E5"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7BB88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03CB3E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40.22.015</w:t>
            </w:r>
          </w:p>
        </w:tc>
        <w:tc>
          <w:tcPr>
            <w:tcW w:w="2873" w:type="pct"/>
            <w:tcBorders>
              <w:top w:val="nil"/>
              <w:left w:val="nil"/>
              <w:bottom w:val="single" w:sz="4" w:space="0" w:color="auto"/>
              <w:right w:val="single" w:sz="4" w:space="0" w:color="auto"/>
            </w:tcBorders>
            <w:noWrap/>
            <w:vAlign w:val="center"/>
            <w:hideMark/>
          </w:tcPr>
          <w:p w14:paraId="33CDEF58" w14:textId="4F6909F1"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 del gen RAR</w:t>
            </w:r>
            <w:r w:rsidR="008527BF">
              <w:rPr>
                <w:rFonts w:ascii="Noto Sans" w:hAnsi="Noto Sans" w:cs="Noto Sans"/>
                <w:sz w:val="16"/>
                <w:szCs w:val="16"/>
                <w:lang w:eastAsia="es-MX"/>
              </w:rPr>
              <w:sym w:font="Symbol" w:char="F061"/>
            </w:r>
            <w:r w:rsidRPr="001910AD">
              <w:rPr>
                <w:rFonts w:ascii="Noto Sans" w:hAnsi="Noto Sans" w:cs="Noto Sans"/>
                <w:sz w:val="16"/>
                <w:szCs w:val="16"/>
                <w:lang w:eastAsia="es-MX"/>
              </w:rPr>
              <w:t xml:space="preserve"> (17q21) y PML (15q22); t</w:t>
            </w:r>
            <w:r>
              <w:rPr>
                <w:rFonts w:ascii="Noto Sans" w:hAnsi="Noto Sans" w:cs="Noto Sans"/>
                <w:sz w:val="16"/>
                <w:szCs w:val="16"/>
                <w:lang w:eastAsia="es-MX"/>
              </w:rPr>
              <w:t>(</w:t>
            </w:r>
            <w:r w:rsidRPr="001910AD">
              <w:rPr>
                <w:rFonts w:ascii="Noto Sans" w:hAnsi="Noto Sans" w:cs="Noto Sans"/>
                <w:sz w:val="16"/>
                <w:szCs w:val="16"/>
                <w:lang w:eastAsia="es-MX"/>
              </w:rPr>
              <w:t>15;17)</w:t>
            </w:r>
          </w:p>
        </w:tc>
        <w:tc>
          <w:tcPr>
            <w:tcW w:w="937" w:type="pct"/>
            <w:tcBorders>
              <w:top w:val="nil"/>
              <w:left w:val="nil"/>
              <w:bottom w:val="single" w:sz="4" w:space="0" w:color="auto"/>
              <w:right w:val="single" w:sz="4" w:space="0" w:color="auto"/>
            </w:tcBorders>
            <w:vAlign w:val="center"/>
          </w:tcPr>
          <w:p w14:paraId="7E63E1AD"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58D5A8DA"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3EB673F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071EB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40.22.016</w:t>
            </w:r>
          </w:p>
        </w:tc>
        <w:tc>
          <w:tcPr>
            <w:tcW w:w="2873" w:type="pct"/>
            <w:tcBorders>
              <w:top w:val="nil"/>
              <w:left w:val="nil"/>
              <w:bottom w:val="single" w:sz="4" w:space="0" w:color="auto"/>
              <w:right w:val="single" w:sz="4" w:space="0" w:color="auto"/>
            </w:tcBorders>
            <w:noWrap/>
            <w:vAlign w:val="center"/>
            <w:hideMark/>
          </w:tcPr>
          <w:p w14:paraId="7D6C1C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Gen de fusión AML1/ETO; t</w:t>
            </w:r>
            <w:r>
              <w:rPr>
                <w:rFonts w:ascii="Noto Sans" w:hAnsi="Noto Sans" w:cs="Noto Sans"/>
                <w:sz w:val="16"/>
                <w:szCs w:val="16"/>
                <w:lang w:eastAsia="es-MX"/>
              </w:rPr>
              <w:t xml:space="preserve"> </w:t>
            </w:r>
            <w:r w:rsidRPr="001910AD">
              <w:rPr>
                <w:rFonts w:ascii="Noto Sans" w:hAnsi="Noto Sans" w:cs="Noto Sans"/>
                <w:sz w:val="16"/>
                <w:szCs w:val="16"/>
                <w:lang w:eastAsia="es-MX"/>
              </w:rPr>
              <w:t>(8;21)(q22;q22)</w:t>
            </w:r>
          </w:p>
        </w:tc>
        <w:tc>
          <w:tcPr>
            <w:tcW w:w="937" w:type="pct"/>
            <w:tcBorders>
              <w:top w:val="nil"/>
              <w:left w:val="nil"/>
              <w:bottom w:val="single" w:sz="4" w:space="0" w:color="auto"/>
              <w:right w:val="single" w:sz="4" w:space="0" w:color="auto"/>
            </w:tcBorders>
            <w:vAlign w:val="center"/>
          </w:tcPr>
          <w:p w14:paraId="378E389C"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61E97E7"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1BBED22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88B14D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40.22.017</w:t>
            </w:r>
          </w:p>
        </w:tc>
        <w:tc>
          <w:tcPr>
            <w:tcW w:w="2873" w:type="pct"/>
            <w:tcBorders>
              <w:top w:val="nil"/>
              <w:left w:val="nil"/>
              <w:bottom w:val="single" w:sz="4" w:space="0" w:color="auto"/>
              <w:right w:val="single" w:sz="4" w:space="0" w:color="auto"/>
            </w:tcBorders>
            <w:noWrap/>
            <w:vAlign w:val="center"/>
            <w:hideMark/>
          </w:tcPr>
          <w:p w14:paraId="0AABFE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Reordenamientos del gen MLL/ALL1/HRX (11q23)</w:t>
            </w:r>
          </w:p>
        </w:tc>
        <w:tc>
          <w:tcPr>
            <w:tcW w:w="937" w:type="pct"/>
            <w:tcBorders>
              <w:top w:val="nil"/>
              <w:left w:val="nil"/>
              <w:bottom w:val="single" w:sz="4" w:space="0" w:color="auto"/>
              <w:right w:val="single" w:sz="4" w:space="0" w:color="auto"/>
            </w:tcBorders>
            <w:vAlign w:val="center"/>
          </w:tcPr>
          <w:p w14:paraId="0359333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100E9D8D"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5076E06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91419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40.22.018</w:t>
            </w:r>
          </w:p>
        </w:tc>
        <w:tc>
          <w:tcPr>
            <w:tcW w:w="2873" w:type="pct"/>
            <w:tcBorders>
              <w:top w:val="nil"/>
              <w:left w:val="nil"/>
              <w:bottom w:val="single" w:sz="4" w:space="0" w:color="auto"/>
              <w:right w:val="single" w:sz="4" w:space="0" w:color="auto"/>
            </w:tcBorders>
            <w:noWrap/>
            <w:vAlign w:val="center"/>
            <w:hideMark/>
          </w:tcPr>
          <w:p w14:paraId="198F12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Deleción de gen EGR1; del(5q31)</w:t>
            </w:r>
          </w:p>
        </w:tc>
        <w:tc>
          <w:tcPr>
            <w:tcW w:w="937" w:type="pct"/>
            <w:tcBorders>
              <w:top w:val="nil"/>
              <w:left w:val="nil"/>
              <w:bottom w:val="single" w:sz="4" w:space="0" w:color="auto"/>
              <w:right w:val="single" w:sz="4" w:space="0" w:color="auto"/>
            </w:tcBorders>
            <w:vAlign w:val="center"/>
          </w:tcPr>
          <w:p w14:paraId="20BC28E0"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D78DB02"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69D1B1E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B8C8372" w14:textId="77777777" w:rsidR="00420F79" w:rsidRPr="00EB04F9" w:rsidRDefault="00420F79" w:rsidP="006457C2">
            <w:pPr>
              <w:pStyle w:val="Sinespaciado"/>
              <w:rPr>
                <w:rFonts w:ascii="Noto Sans" w:hAnsi="Noto Sans" w:cs="Noto Sans"/>
                <w:sz w:val="16"/>
                <w:szCs w:val="16"/>
                <w:lang w:eastAsia="es-MX"/>
              </w:rPr>
            </w:pPr>
            <w:r w:rsidRPr="00EB04F9">
              <w:rPr>
                <w:rFonts w:ascii="Noto Sans" w:hAnsi="Noto Sans" w:cs="Noto Sans"/>
                <w:sz w:val="16"/>
                <w:szCs w:val="16"/>
                <w:lang w:eastAsia="es-MX"/>
              </w:rPr>
              <w:t>40.22.019</w:t>
            </w:r>
          </w:p>
        </w:tc>
        <w:tc>
          <w:tcPr>
            <w:tcW w:w="2873" w:type="pct"/>
            <w:tcBorders>
              <w:top w:val="nil"/>
              <w:left w:val="nil"/>
              <w:bottom w:val="single" w:sz="4" w:space="0" w:color="auto"/>
              <w:right w:val="single" w:sz="4" w:space="0" w:color="auto"/>
            </w:tcBorders>
            <w:noWrap/>
            <w:vAlign w:val="center"/>
            <w:hideMark/>
          </w:tcPr>
          <w:p w14:paraId="589BA20D" w14:textId="1980467B" w:rsidR="00420F79" w:rsidRPr="00EB04F9" w:rsidRDefault="00420F79" w:rsidP="006457C2">
            <w:pPr>
              <w:pStyle w:val="Sinespaciado"/>
              <w:rPr>
                <w:rFonts w:ascii="Noto Sans" w:hAnsi="Noto Sans" w:cs="Noto Sans"/>
                <w:sz w:val="16"/>
                <w:szCs w:val="16"/>
                <w:lang w:eastAsia="es-MX"/>
              </w:rPr>
            </w:pPr>
            <w:r w:rsidRPr="00EB04F9">
              <w:rPr>
                <w:rFonts w:ascii="Noto Sans" w:hAnsi="Noto Sans" w:cs="Noto Sans"/>
                <w:sz w:val="16"/>
                <w:szCs w:val="16"/>
                <w:lang w:eastAsia="es-MX"/>
              </w:rPr>
              <w:t>Fusión del gen CBF</w:t>
            </w:r>
            <w:r w:rsidR="00EB04F9" w:rsidRPr="00EB04F9">
              <w:rPr>
                <w:rFonts w:ascii="Noto Sans" w:hAnsi="Noto Sans" w:cs="Noto Sans"/>
                <w:sz w:val="16"/>
                <w:szCs w:val="16"/>
                <w:lang w:eastAsia="es-MX"/>
              </w:rPr>
              <w:sym w:font="Symbol" w:char="F062"/>
            </w:r>
            <w:r w:rsidRPr="00EB04F9">
              <w:rPr>
                <w:rFonts w:ascii="Noto Sans" w:hAnsi="Noto Sans" w:cs="Noto Sans"/>
                <w:sz w:val="16"/>
                <w:szCs w:val="16"/>
                <w:lang w:eastAsia="es-MX"/>
              </w:rPr>
              <w:t xml:space="preserve"> /MYH11; inv(16) (p13q22)</w:t>
            </w:r>
          </w:p>
        </w:tc>
        <w:tc>
          <w:tcPr>
            <w:tcW w:w="937" w:type="pct"/>
            <w:tcBorders>
              <w:top w:val="nil"/>
              <w:left w:val="nil"/>
              <w:bottom w:val="single" w:sz="4" w:space="0" w:color="auto"/>
              <w:right w:val="single" w:sz="4" w:space="0" w:color="auto"/>
            </w:tcBorders>
            <w:vAlign w:val="center"/>
          </w:tcPr>
          <w:p w14:paraId="65A4AD74"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799F2815"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581B438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CA1CF2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40.22.020</w:t>
            </w:r>
          </w:p>
        </w:tc>
        <w:tc>
          <w:tcPr>
            <w:tcW w:w="2873" w:type="pct"/>
            <w:tcBorders>
              <w:top w:val="nil"/>
              <w:left w:val="nil"/>
              <w:bottom w:val="single" w:sz="4" w:space="0" w:color="auto"/>
              <w:right w:val="single" w:sz="4" w:space="0" w:color="auto"/>
            </w:tcBorders>
            <w:noWrap/>
            <w:vAlign w:val="center"/>
            <w:hideMark/>
          </w:tcPr>
          <w:p w14:paraId="56948014" w14:textId="77777777" w:rsidR="00420F79" w:rsidRPr="001910AD" w:rsidRDefault="00420F79" w:rsidP="006457C2">
            <w:pPr>
              <w:pStyle w:val="Sinespaciado"/>
              <w:rPr>
                <w:rFonts w:ascii="Noto Sans" w:hAnsi="Noto Sans" w:cs="Noto Sans"/>
                <w:sz w:val="16"/>
                <w:szCs w:val="16"/>
                <w:lang w:val="fr-FR" w:eastAsia="es-MX"/>
              </w:rPr>
            </w:pPr>
            <w:r w:rsidRPr="001910AD">
              <w:rPr>
                <w:rFonts w:ascii="Noto Sans" w:hAnsi="Noto Sans" w:cs="Noto Sans"/>
                <w:sz w:val="16"/>
                <w:szCs w:val="16"/>
                <w:lang w:val="fr-FR" w:eastAsia="es-MX"/>
              </w:rPr>
              <w:t xml:space="preserve">Gen TCF3/PBX1; t(1;19) (q23; p13) </w:t>
            </w:r>
          </w:p>
        </w:tc>
        <w:tc>
          <w:tcPr>
            <w:tcW w:w="937" w:type="pct"/>
            <w:tcBorders>
              <w:top w:val="nil"/>
              <w:left w:val="nil"/>
              <w:bottom w:val="single" w:sz="4" w:space="0" w:color="auto"/>
              <w:right w:val="single" w:sz="4" w:space="0" w:color="auto"/>
            </w:tcBorders>
            <w:vAlign w:val="center"/>
          </w:tcPr>
          <w:p w14:paraId="1A025D9A" w14:textId="77777777" w:rsidR="00420F79" w:rsidRPr="000E3B4B" w:rsidRDefault="00420F79" w:rsidP="006457C2">
            <w:pPr>
              <w:pStyle w:val="Sinespaciado"/>
              <w:rPr>
                <w:rFonts w:ascii="Noto Sans" w:hAnsi="Noto Sans" w:cs="Noto Sans"/>
                <w:sz w:val="16"/>
                <w:szCs w:val="16"/>
                <w:lang w:val="en-US"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67CDAAB8"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2DCD590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8F9DD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40.22.021</w:t>
            </w:r>
          </w:p>
        </w:tc>
        <w:tc>
          <w:tcPr>
            <w:tcW w:w="2873" w:type="pct"/>
            <w:tcBorders>
              <w:top w:val="nil"/>
              <w:left w:val="nil"/>
              <w:bottom w:val="single" w:sz="4" w:space="0" w:color="auto"/>
              <w:right w:val="single" w:sz="4" w:space="0" w:color="auto"/>
            </w:tcBorders>
            <w:noWrap/>
            <w:vAlign w:val="center"/>
            <w:hideMark/>
          </w:tcPr>
          <w:p w14:paraId="14AB64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Pérdida del gen TP53; del(17p13)</w:t>
            </w:r>
          </w:p>
        </w:tc>
        <w:tc>
          <w:tcPr>
            <w:tcW w:w="937" w:type="pct"/>
            <w:tcBorders>
              <w:top w:val="nil"/>
              <w:left w:val="nil"/>
              <w:bottom w:val="single" w:sz="4" w:space="0" w:color="auto"/>
              <w:right w:val="single" w:sz="4" w:space="0" w:color="auto"/>
            </w:tcBorders>
            <w:vAlign w:val="center"/>
          </w:tcPr>
          <w:p w14:paraId="0E49F564"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4657B526"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r w:rsidR="00420F79" w:rsidRPr="001910AD" w14:paraId="2FC4355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DC72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40.22.022</w:t>
            </w:r>
          </w:p>
        </w:tc>
        <w:tc>
          <w:tcPr>
            <w:tcW w:w="2873" w:type="pct"/>
            <w:tcBorders>
              <w:top w:val="nil"/>
              <w:left w:val="nil"/>
              <w:bottom w:val="single" w:sz="4" w:space="0" w:color="auto"/>
              <w:right w:val="single" w:sz="4" w:space="0" w:color="auto"/>
            </w:tcBorders>
            <w:noWrap/>
            <w:vAlign w:val="center"/>
            <w:hideMark/>
          </w:tcPr>
          <w:p w14:paraId="5918CB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Translocación de IGH/FGFR3; t(4;14) (p16;q32)</w:t>
            </w:r>
          </w:p>
        </w:tc>
        <w:tc>
          <w:tcPr>
            <w:tcW w:w="937" w:type="pct"/>
            <w:tcBorders>
              <w:top w:val="nil"/>
              <w:left w:val="nil"/>
              <w:bottom w:val="single" w:sz="4" w:space="0" w:color="auto"/>
              <w:right w:val="single" w:sz="4" w:space="0" w:color="auto"/>
            </w:tcBorders>
            <w:vAlign w:val="center"/>
          </w:tcPr>
          <w:p w14:paraId="273F5448" w14:textId="77777777" w:rsidR="00420F79" w:rsidRPr="001910AD" w:rsidRDefault="00420F79" w:rsidP="006457C2">
            <w:pPr>
              <w:pStyle w:val="Sinespaciado"/>
              <w:rPr>
                <w:rFonts w:ascii="Noto Sans" w:hAnsi="Noto Sans" w:cs="Noto Sans"/>
                <w:sz w:val="16"/>
                <w:szCs w:val="16"/>
                <w:lang w:eastAsia="es-MX"/>
              </w:rPr>
            </w:pPr>
          </w:p>
        </w:tc>
        <w:tc>
          <w:tcPr>
            <w:tcW w:w="732" w:type="pct"/>
            <w:tcBorders>
              <w:top w:val="nil"/>
              <w:left w:val="nil"/>
              <w:bottom w:val="single" w:sz="4" w:space="0" w:color="auto"/>
              <w:right w:val="single" w:sz="4" w:space="0" w:color="auto"/>
            </w:tcBorders>
            <w:shd w:val="clear" w:color="auto" w:fill="F2CEED" w:themeFill="accent5" w:themeFillTint="33"/>
          </w:tcPr>
          <w:p w14:paraId="4391144A" w14:textId="77777777" w:rsidR="00420F79" w:rsidRPr="001910AD" w:rsidRDefault="00420F79" w:rsidP="006457C2">
            <w:pPr>
              <w:pStyle w:val="Sinespaciado"/>
              <w:rPr>
                <w:rFonts w:ascii="Noto Sans" w:hAnsi="Noto Sans" w:cs="Noto Sans"/>
                <w:sz w:val="16"/>
                <w:szCs w:val="16"/>
                <w:lang w:eastAsia="es-MX"/>
              </w:rPr>
            </w:pPr>
            <w:r w:rsidRPr="00755C64">
              <w:rPr>
                <w:rFonts w:ascii="Noto Sans" w:hAnsi="Noto Sans" w:cs="Noto Sans"/>
                <w:sz w:val="16"/>
                <w:szCs w:val="16"/>
              </w:rPr>
              <w:t>Envío a Laboratorio de Referencia.</w:t>
            </w:r>
          </w:p>
        </w:tc>
      </w:tr>
    </w:tbl>
    <w:p w14:paraId="153E6DD9" w14:textId="77777777" w:rsidR="00420F79" w:rsidRPr="001910AD" w:rsidRDefault="00420F79" w:rsidP="00420F79">
      <w:pPr>
        <w:rPr>
          <w:rFonts w:cs="Noto Sans"/>
          <w:sz w:val="16"/>
          <w:szCs w:val="16"/>
        </w:rPr>
      </w:pPr>
    </w:p>
    <w:p w14:paraId="1708D642" w14:textId="77777777" w:rsidR="00420F79" w:rsidRPr="001910AD" w:rsidRDefault="00420F79" w:rsidP="00420F79">
      <w:pPr>
        <w:rPr>
          <w:rFonts w:cs="Noto Sans"/>
          <w:sz w:val="16"/>
          <w:szCs w:val="16"/>
        </w:rPr>
      </w:pPr>
    </w:p>
    <w:tbl>
      <w:tblPr>
        <w:tblW w:w="5000" w:type="pct"/>
        <w:jc w:val="center"/>
        <w:tblLayout w:type="fixed"/>
        <w:tblCellMar>
          <w:left w:w="70" w:type="dxa"/>
          <w:right w:w="70" w:type="dxa"/>
        </w:tblCellMar>
        <w:tblLook w:val="04A0" w:firstRow="1" w:lastRow="0" w:firstColumn="1" w:lastColumn="0" w:noHBand="0" w:noVBand="1"/>
      </w:tblPr>
      <w:tblGrid>
        <w:gridCol w:w="988"/>
        <w:gridCol w:w="1701"/>
        <w:gridCol w:w="6519"/>
        <w:gridCol w:w="1582"/>
      </w:tblGrid>
      <w:tr w:rsidR="00420F79" w:rsidRPr="00EF75A7" w14:paraId="116083B0" w14:textId="77777777" w:rsidTr="006457C2">
        <w:trPr>
          <w:cantSplit/>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49104CD6" w14:textId="048F5E10" w:rsidR="00420F79" w:rsidRPr="00EF75A7" w:rsidRDefault="00420F79" w:rsidP="006457C2">
            <w:pPr>
              <w:jc w:val="center"/>
              <w:rPr>
                <w:rFonts w:cs="Noto Sans"/>
                <w:b/>
                <w:color w:val="FFFFFF" w:themeColor="background1"/>
                <w:sz w:val="16"/>
                <w:szCs w:val="16"/>
              </w:rPr>
            </w:pPr>
            <w:r w:rsidRPr="00EF75A7">
              <w:rPr>
                <w:rFonts w:cs="Noto Sans"/>
                <w:b/>
                <w:color w:val="FFFFFF" w:themeColor="background1"/>
                <w:sz w:val="16"/>
                <w:szCs w:val="16"/>
              </w:rPr>
              <w:t xml:space="preserve">Grupo 23 </w:t>
            </w:r>
            <w:r w:rsidR="001C7D09">
              <w:rPr>
                <w:rFonts w:cs="Noto Sans"/>
                <w:b/>
                <w:color w:val="FFFFFF" w:themeColor="background1"/>
                <w:sz w:val="16"/>
                <w:szCs w:val="16"/>
              </w:rPr>
              <w:t>Pruebas</w:t>
            </w:r>
            <w:r w:rsidRPr="00EF75A7">
              <w:rPr>
                <w:rFonts w:cs="Noto Sans"/>
                <w:b/>
                <w:color w:val="FFFFFF" w:themeColor="background1"/>
                <w:sz w:val="16"/>
                <w:szCs w:val="16"/>
              </w:rPr>
              <w:t xml:space="preserve"> Especiales</w:t>
            </w:r>
          </w:p>
        </w:tc>
      </w:tr>
      <w:tr w:rsidR="00420F79" w:rsidRPr="00EF75A7" w14:paraId="69957F8C" w14:textId="77777777" w:rsidTr="006457C2">
        <w:trPr>
          <w:cantSplit/>
          <w:trHeight w:val="300"/>
          <w:tblHeader/>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2A5C4B"/>
            <w:noWrap/>
            <w:vAlign w:val="center"/>
          </w:tcPr>
          <w:p w14:paraId="3EA8B787" w14:textId="77777777" w:rsidR="00420F79" w:rsidRPr="00EF75A7" w:rsidRDefault="00420F79" w:rsidP="006457C2">
            <w:pPr>
              <w:pStyle w:val="Sinespaciado"/>
              <w:rPr>
                <w:rFonts w:ascii="Noto Sans" w:hAnsi="Noto Sans" w:cs="Noto Sans"/>
                <w:color w:val="FFFFFF" w:themeColor="background1"/>
                <w:sz w:val="16"/>
                <w:szCs w:val="16"/>
              </w:rPr>
            </w:pPr>
            <w:r w:rsidRPr="00EF75A7">
              <w:rPr>
                <w:rFonts w:ascii="Noto Sans" w:hAnsi="Noto Sans" w:cs="Noto Sans"/>
                <w:color w:val="FFFFFF" w:themeColor="background1"/>
                <w:sz w:val="16"/>
                <w:szCs w:val="16"/>
              </w:rPr>
              <w:t>Estudios incluidos:</w:t>
            </w:r>
          </w:p>
        </w:tc>
      </w:tr>
      <w:tr w:rsidR="00420F79" w:rsidRPr="00EF75A7" w14:paraId="79033EA0" w14:textId="77777777" w:rsidTr="006457C2">
        <w:trPr>
          <w:trHeight w:val="300"/>
          <w:tblHeader/>
          <w:jc w:val="center"/>
        </w:trPr>
        <w:tc>
          <w:tcPr>
            <w:tcW w:w="458"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274AFEF8"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Clave</w:t>
            </w:r>
          </w:p>
        </w:tc>
        <w:tc>
          <w:tcPr>
            <w:tcW w:w="788" w:type="pct"/>
            <w:tcBorders>
              <w:top w:val="single" w:sz="4" w:space="0" w:color="auto"/>
              <w:left w:val="nil"/>
              <w:bottom w:val="single" w:sz="4" w:space="0" w:color="auto"/>
              <w:right w:val="single" w:sz="4" w:space="0" w:color="auto"/>
            </w:tcBorders>
            <w:shd w:val="clear" w:color="auto" w:fill="2A5C4B"/>
            <w:noWrap/>
            <w:vAlign w:val="center"/>
          </w:tcPr>
          <w:p w14:paraId="03243329"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Nombre del Estudio</w:t>
            </w:r>
          </w:p>
        </w:tc>
        <w:tc>
          <w:tcPr>
            <w:tcW w:w="3021" w:type="pct"/>
            <w:tcBorders>
              <w:top w:val="single" w:sz="4" w:space="0" w:color="auto"/>
              <w:left w:val="nil"/>
              <w:bottom w:val="single" w:sz="4" w:space="0" w:color="auto"/>
              <w:right w:val="single" w:sz="4" w:space="0" w:color="auto"/>
            </w:tcBorders>
            <w:shd w:val="clear" w:color="auto" w:fill="2A5C4B"/>
            <w:vAlign w:val="center"/>
          </w:tcPr>
          <w:p w14:paraId="1ECB4ED0" w14:textId="77777777" w:rsidR="00420F79" w:rsidRPr="00EF75A7" w:rsidRDefault="00420F79" w:rsidP="006457C2">
            <w:pPr>
              <w:pStyle w:val="Sinespaciado"/>
              <w:jc w:val="center"/>
              <w:rPr>
                <w:rFonts w:ascii="Noto Sans" w:hAnsi="Noto Sans" w:cs="Noto Sans"/>
                <w:color w:val="FFFFFF" w:themeColor="background1"/>
                <w:sz w:val="16"/>
                <w:szCs w:val="16"/>
                <w:lang w:eastAsia="es-MX"/>
              </w:rPr>
            </w:pPr>
            <w:r w:rsidRPr="00EF75A7">
              <w:rPr>
                <w:rFonts w:ascii="Noto Sans" w:hAnsi="Noto Sans" w:cs="Noto Sans"/>
                <w:b/>
                <w:bCs/>
                <w:color w:val="FFFFFF" w:themeColor="background1"/>
                <w:sz w:val="16"/>
                <w:szCs w:val="16"/>
              </w:rPr>
              <w:t>Especificaciones</w:t>
            </w:r>
          </w:p>
        </w:tc>
        <w:tc>
          <w:tcPr>
            <w:tcW w:w="733" w:type="pct"/>
            <w:tcBorders>
              <w:top w:val="single" w:sz="4" w:space="0" w:color="auto"/>
              <w:left w:val="nil"/>
              <w:bottom w:val="single" w:sz="4" w:space="0" w:color="auto"/>
              <w:right w:val="single" w:sz="4" w:space="0" w:color="auto"/>
            </w:tcBorders>
            <w:shd w:val="clear" w:color="auto" w:fill="2A5C4B"/>
            <w:vAlign w:val="center"/>
          </w:tcPr>
          <w:p w14:paraId="789B4DC4" w14:textId="77777777" w:rsidR="00420F79" w:rsidRPr="00EF75A7" w:rsidRDefault="00420F79" w:rsidP="006457C2">
            <w:pPr>
              <w:pStyle w:val="Sinespaciado"/>
              <w:rPr>
                <w:rFonts w:ascii="Noto Sans" w:hAnsi="Noto Sans" w:cs="Noto Sans"/>
                <w:b/>
                <w:bCs/>
                <w:color w:val="FFFFFF" w:themeColor="background1"/>
                <w:sz w:val="16"/>
                <w:szCs w:val="16"/>
              </w:rPr>
            </w:pPr>
            <w:r>
              <w:rPr>
                <w:rFonts w:ascii="Noto Sans" w:hAnsi="Noto Sans" w:cs="Noto Sans"/>
                <w:b/>
                <w:bCs/>
                <w:color w:val="FFFFFF" w:themeColor="background1"/>
                <w:sz w:val="16"/>
                <w:szCs w:val="16"/>
              </w:rPr>
              <w:t>Debe procesarse:</w:t>
            </w:r>
          </w:p>
        </w:tc>
      </w:tr>
      <w:tr w:rsidR="00420F79" w:rsidRPr="001910AD" w14:paraId="19946D0B"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0C868C0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40.23.001</w:t>
            </w:r>
          </w:p>
        </w:tc>
        <w:tc>
          <w:tcPr>
            <w:tcW w:w="788" w:type="pct"/>
            <w:tcBorders>
              <w:top w:val="single" w:sz="4" w:space="0" w:color="auto"/>
              <w:left w:val="nil"/>
              <w:bottom w:val="single" w:sz="4" w:space="0" w:color="auto"/>
              <w:right w:val="single" w:sz="4" w:space="0" w:color="auto"/>
            </w:tcBorders>
            <w:noWrap/>
            <w:vAlign w:val="center"/>
            <w:hideMark/>
          </w:tcPr>
          <w:p w14:paraId="20B6541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Heparina</w:t>
            </w:r>
          </w:p>
        </w:tc>
        <w:tc>
          <w:tcPr>
            <w:tcW w:w="3021" w:type="pct"/>
            <w:tcBorders>
              <w:top w:val="single" w:sz="4" w:space="0" w:color="auto"/>
              <w:left w:val="nil"/>
              <w:bottom w:val="single" w:sz="4" w:space="0" w:color="auto"/>
              <w:right w:val="single" w:sz="4" w:space="0" w:color="auto"/>
            </w:tcBorders>
            <w:vAlign w:val="center"/>
          </w:tcPr>
          <w:p w14:paraId="0DC4B9A5" w14:textId="210856C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tcPr>
          <w:p w14:paraId="4F12A6C3" w14:textId="77777777" w:rsidR="00420F79" w:rsidRPr="001910AD" w:rsidRDefault="00420F79" w:rsidP="006457C2">
            <w:pPr>
              <w:pStyle w:val="Sinespaciado"/>
              <w:rPr>
                <w:rFonts w:ascii="Noto Sans" w:hAnsi="Noto Sans" w:cs="Noto Sans"/>
                <w:sz w:val="16"/>
                <w:szCs w:val="16"/>
                <w:lang w:eastAsia="es-MX"/>
              </w:rPr>
            </w:pPr>
            <w:r w:rsidRPr="00FF1063">
              <w:rPr>
                <w:rFonts w:ascii="Noto Sans" w:hAnsi="Noto Sans" w:cs="Noto Sans"/>
                <w:sz w:val="16"/>
                <w:szCs w:val="16"/>
                <w:lang w:val="es-MX" w:eastAsia="es-MX"/>
              </w:rPr>
              <w:t>Envío a Laboratorio de Referencia.</w:t>
            </w:r>
          </w:p>
        </w:tc>
      </w:tr>
      <w:tr w:rsidR="00420F79" w:rsidRPr="001910AD" w14:paraId="6D73316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E280F8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40.23.002</w:t>
            </w:r>
          </w:p>
        </w:tc>
        <w:tc>
          <w:tcPr>
            <w:tcW w:w="788" w:type="pct"/>
            <w:tcBorders>
              <w:top w:val="nil"/>
              <w:left w:val="nil"/>
              <w:bottom w:val="single" w:sz="4" w:space="0" w:color="auto"/>
              <w:right w:val="single" w:sz="4" w:space="0" w:color="auto"/>
            </w:tcBorders>
            <w:noWrap/>
            <w:vAlign w:val="center"/>
            <w:hideMark/>
          </w:tcPr>
          <w:p w14:paraId="11E92B74"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Eritropoyetina</w:t>
            </w:r>
          </w:p>
        </w:tc>
        <w:tc>
          <w:tcPr>
            <w:tcW w:w="3021" w:type="pct"/>
            <w:tcBorders>
              <w:top w:val="nil"/>
              <w:left w:val="nil"/>
              <w:bottom w:val="single" w:sz="4" w:space="0" w:color="auto"/>
              <w:right w:val="single" w:sz="4" w:space="0" w:color="auto"/>
            </w:tcBorders>
            <w:vAlign w:val="center"/>
          </w:tcPr>
          <w:p w14:paraId="3934C09B" w14:textId="57F6C78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CDCE61"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44123DF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73C532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40.23.003</w:t>
            </w:r>
          </w:p>
        </w:tc>
        <w:tc>
          <w:tcPr>
            <w:tcW w:w="788" w:type="pct"/>
            <w:tcBorders>
              <w:top w:val="nil"/>
              <w:left w:val="nil"/>
              <w:bottom w:val="single" w:sz="4" w:space="0" w:color="auto"/>
              <w:right w:val="single" w:sz="4" w:space="0" w:color="auto"/>
            </w:tcBorders>
            <w:noWrap/>
            <w:vAlign w:val="center"/>
            <w:hideMark/>
          </w:tcPr>
          <w:p w14:paraId="604DF0BA"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Huntingtina</w:t>
            </w:r>
          </w:p>
        </w:tc>
        <w:tc>
          <w:tcPr>
            <w:tcW w:w="3021" w:type="pct"/>
            <w:tcBorders>
              <w:top w:val="nil"/>
              <w:left w:val="nil"/>
              <w:bottom w:val="single" w:sz="4" w:space="0" w:color="auto"/>
              <w:right w:val="single" w:sz="4" w:space="0" w:color="auto"/>
            </w:tcBorders>
            <w:vAlign w:val="center"/>
          </w:tcPr>
          <w:p w14:paraId="29190463" w14:textId="1D7637C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FCA0442"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7C8DE65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ADF9B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40.23.004</w:t>
            </w:r>
          </w:p>
        </w:tc>
        <w:tc>
          <w:tcPr>
            <w:tcW w:w="788" w:type="pct"/>
            <w:tcBorders>
              <w:top w:val="nil"/>
              <w:left w:val="nil"/>
              <w:bottom w:val="single" w:sz="4" w:space="0" w:color="auto"/>
              <w:right w:val="single" w:sz="4" w:space="0" w:color="auto"/>
            </w:tcBorders>
            <w:noWrap/>
            <w:vAlign w:val="center"/>
            <w:hideMark/>
          </w:tcPr>
          <w:p w14:paraId="3F62F942" w14:textId="77777777" w:rsidR="00420F79" w:rsidRPr="00BB7765" w:rsidRDefault="00420F79" w:rsidP="006457C2">
            <w:pPr>
              <w:pStyle w:val="Sinespaciado"/>
              <w:rPr>
                <w:rFonts w:ascii="Noto Sans" w:hAnsi="Noto Sans" w:cs="Noto Sans"/>
                <w:sz w:val="16"/>
                <w:szCs w:val="16"/>
                <w:lang w:eastAsia="es-MX"/>
              </w:rPr>
            </w:pPr>
            <w:r w:rsidRPr="00BB7765">
              <w:rPr>
                <w:rFonts w:ascii="Noto Sans" w:hAnsi="Noto Sans" w:cs="Noto Sans"/>
                <w:sz w:val="16"/>
                <w:szCs w:val="16"/>
                <w:lang w:eastAsia="es-MX"/>
              </w:rPr>
              <w:t>Ácido Vanililmandélico en orina, concentración 24 horas</w:t>
            </w:r>
          </w:p>
        </w:tc>
        <w:tc>
          <w:tcPr>
            <w:tcW w:w="3021" w:type="pct"/>
            <w:tcBorders>
              <w:top w:val="nil"/>
              <w:left w:val="nil"/>
              <w:bottom w:val="single" w:sz="4" w:space="0" w:color="auto"/>
              <w:right w:val="single" w:sz="4" w:space="0" w:color="auto"/>
            </w:tcBorders>
            <w:vAlign w:val="center"/>
          </w:tcPr>
          <w:p w14:paraId="53013D88" w14:textId="380E739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1A25B1A"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488F098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ACA4E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40.23.005</w:t>
            </w:r>
          </w:p>
        </w:tc>
        <w:tc>
          <w:tcPr>
            <w:tcW w:w="788" w:type="pct"/>
            <w:tcBorders>
              <w:top w:val="nil"/>
              <w:left w:val="nil"/>
              <w:bottom w:val="single" w:sz="4" w:space="0" w:color="auto"/>
              <w:right w:val="single" w:sz="4" w:space="0" w:color="auto"/>
            </w:tcBorders>
            <w:noWrap/>
            <w:vAlign w:val="center"/>
            <w:hideMark/>
          </w:tcPr>
          <w:p w14:paraId="6E3930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Catecolaminas Urinarias</w:t>
            </w:r>
          </w:p>
        </w:tc>
        <w:tc>
          <w:tcPr>
            <w:tcW w:w="3021" w:type="pct"/>
            <w:tcBorders>
              <w:top w:val="nil"/>
              <w:left w:val="nil"/>
              <w:bottom w:val="single" w:sz="4" w:space="0" w:color="auto"/>
              <w:right w:val="single" w:sz="4" w:space="0" w:color="auto"/>
            </w:tcBorders>
            <w:vAlign w:val="center"/>
          </w:tcPr>
          <w:p w14:paraId="22F9BC10" w14:textId="51756DF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1B06E94"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3DD81FA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26D00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40.23.006</w:t>
            </w:r>
          </w:p>
        </w:tc>
        <w:tc>
          <w:tcPr>
            <w:tcW w:w="788" w:type="pct"/>
            <w:tcBorders>
              <w:top w:val="nil"/>
              <w:left w:val="nil"/>
              <w:bottom w:val="single" w:sz="4" w:space="0" w:color="auto"/>
              <w:right w:val="single" w:sz="4" w:space="0" w:color="auto"/>
            </w:tcBorders>
            <w:noWrap/>
            <w:vAlign w:val="center"/>
            <w:hideMark/>
          </w:tcPr>
          <w:p w14:paraId="1AB5DF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Strongyloides</w:t>
            </w:r>
          </w:p>
        </w:tc>
        <w:tc>
          <w:tcPr>
            <w:tcW w:w="3021" w:type="pct"/>
            <w:tcBorders>
              <w:top w:val="nil"/>
              <w:left w:val="nil"/>
              <w:bottom w:val="single" w:sz="4" w:space="0" w:color="auto"/>
              <w:right w:val="single" w:sz="4" w:space="0" w:color="auto"/>
            </w:tcBorders>
            <w:vAlign w:val="center"/>
          </w:tcPr>
          <w:p w14:paraId="4E4017DE" w14:textId="5B45F2A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BE07AEA"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13EFB86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4214F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40.23.007</w:t>
            </w:r>
          </w:p>
        </w:tc>
        <w:tc>
          <w:tcPr>
            <w:tcW w:w="788" w:type="pct"/>
            <w:tcBorders>
              <w:top w:val="nil"/>
              <w:left w:val="nil"/>
              <w:bottom w:val="single" w:sz="4" w:space="0" w:color="auto"/>
              <w:right w:val="single" w:sz="4" w:space="0" w:color="auto"/>
            </w:tcBorders>
            <w:noWrap/>
            <w:vAlign w:val="center"/>
            <w:hideMark/>
          </w:tcPr>
          <w:p w14:paraId="2D2A36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Alfa Galactosidasa A</w:t>
            </w:r>
          </w:p>
        </w:tc>
        <w:tc>
          <w:tcPr>
            <w:tcW w:w="3021" w:type="pct"/>
            <w:tcBorders>
              <w:top w:val="nil"/>
              <w:left w:val="nil"/>
              <w:bottom w:val="single" w:sz="4" w:space="0" w:color="auto"/>
              <w:right w:val="single" w:sz="4" w:space="0" w:color="auto"/>
            </w:tcBorders>
            <w:vAlign w:val="center"/>
          </w:tcPr>
          <w:p w14:paraId="4788C4C2" w14:textId="2579EC9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4F130F3" w14:textId="77777777" w:rsidR="00420F79" w:rsidRPr="001910AD" w:rsidRDefault="00420F79" w:rsidP="006457C2">
            <w:pPr>
              <w:pStyle w:val="Sinespaciado"/>
              <w:rPr>
                <w:rFonts w:ascii="Noto Sans" w:hAnsi="Noto Sans" w:cs="Noto Sans"/>
                <w:sz w:val="16"/>
                <w:szCs w:val="16"/>
                <w:lang w:eastAsia="es-MX"/>
              </w:rPr>
            </w:pPr>
            <w:r w:rsidRPr="003D0BEB">
              <w:rPr>
                <w:rFonts w:ascii="Noto Sans" w:hAnsi="Noto Sans" w:cs="Noto Sans"/>
                <w:sz w:val="16"/>
                <w:szCs w:val="16"/>
              </w:rPr>
              <w:t>Envío a Laboratorio de Referencia.</w:t>
            </w:r>
          </w:p>
        </w:tc>
      </w:tr>
      <w:tr w:rsidR="00420F79" w:rsidRPr="001910AD" w14:paraId="60445618"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E818D3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40.23.008</w:t>
            </w:r>
          </w:p>
        </w:tc>
        <w:tc>
          <w:tcPr>
            <w:tcW w:w="788" w:type="pct"/>
            <w:tcBorders>
              <w:top w:val="nil"/>
              <w:left w:val="nil"/>
              <w:bottom w:val="single" w:sz="4" w:space="0" w:color="auto"/>
              <w:right w:val="single" w:sz="4" w:space="0" w:color="auto"/>
            </w:tcBorders>
            <w:noWrap/>
            <w:vAlign w:val="center"/>
            <w:hideMark/>
          </w:tcPr>
          <w:p w14:paraId="7B12B23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Detección del antígeno NS1 Zika</w:t>
            </w:r>
          </w:p>
        </w:tc>
        <w:tc>
          <w:tcPr>
            <w:tcW w:w="3021" w:type="pct"/>
            <w:tcBorders>
              <w:top w:val="nil"/>
              <w:left w:val="nil"/>
              <w:bottom w:val="single" w:sz="4" w:space="0" w:color="auto"/>
              <w:right w:val="single" w:sz="4" w:space="0" w:color="auto"/>
            </w:tcBorders>
            <w:vAlign w:val="center"/>
          </w:tcPr>
          <w:p w14:paraId="174B0BE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Prueba Rápida</w:t>
            </w:r>
            <w:r>
              <w:rPr>
                <w:rFonts w:ascii="Noto Sans" w:hAnsi="Noto Sans" w:cs="Noto Sans"/>
                <w:sz w:val="16"/>
                <w:szCs w:val="16"/>
              </w:rPr>
              <w:t>.</w:t>
            </w:r>
          </w:p>
        </w:tc>
        <w:tc>
          <w:tcPr>
            <w:tcW w:w="733" w:type="pct"/>
            <w:tcBorders>
              <w:top w:val="nil"/>
              <w:left w:val="nil"/>
              <w:bottom w:val="single" w:sz="4" w:space="0" w:color="auto"/>
              <w:right w:val="single" w:sz="4" w:space="0" w:color="auto"/>
            </w:tcBorders>
            <w:shd w:val="clear" w:color="auto" w:fill="D9F2D0" w:themeFill="accent6" w:themeFillTint="33"/>
            <w:vAlign w:val="center"/>
          </w:tcPr>
          <w:p w14:paraId="3514210A"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415F90A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8A7D24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40.23.009</w:t>
            </w:r>
          </w:p>
        </w:tc>
        <w:tc>
          <w:tcPr>
            <w:tcW w:w="788" w:type="pct"/>
            <w:tcBorders>
              <w:top w:val="nil"/>
              <w:left w:val="nil"/>
              <w:bottom w:val="single" w:sz="4" w:space="0" w:color="auto"/>
              <w:right w:val="single" w:sz="4" w:space="0" w:color="auto"/>
            </w:tcBorders>
            <w:noWrap/>
            <w:vAlign w:val="center"/>
            <w:hideMark/>
          </w:tcPr>
          <w:p w14:paraId="193AB56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Catecolaminas plasmáticas</w:t>
            </w:r>
          </w:p>
        </w:tc>
        <w:tc>
          <w:tcPr>
            <w:tcW w:w="3021" w:type="pct"/>
            <w:tcBorders>
              <w:top w:val="nil"/>
              <w:left w:val="nil"/>
              <w:bottom w:val="single" w:sz="4" w:space="0" w:color="auto"/>
              <w:right w:val="single" w:sz="4" w:space="0" w:color="auto"/>
            </w:tcBorders>
            <w:vAlign w:val="center"/>
          </w:tcPr>
          <w:p w14:paraId="7C4EE2F2" w14:textId="14E5342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96561A3" w14:textId="77777777" w:rsidR="00420F79" w:rsidRPr="001910AD" w:rsidRDefault="00420F79" w:rsidP="006457C2">
            <w:pPr>
              <w:pStyle w:val="Sinespaciado"/>
              <w:rPr>
                <w:rFonts w:ascii="Noto Sans" w:hAnsi="Noto Sans" w:cs="Noto Sans"/>
                <w:sz w:val="16"/>
                <w:szCs w:val="16"/>
                <w:lang w:eastAsia="es-MX"/>
              </w:rPr>
            </w:pPr>
            <w:r w:rsidRPr="0091138D">
              <w:rPr>
                <w:rFonts w:ascii="Noto Sans" w:hAnsi="Noto Sans" w:cs="Noto Sans"/>
                <w:sz w:val="16"/>
                <w:szCs w:val="16"/>
              </w:rPr>
              <w:t>Envío a Laboratorio de Referencia.</w:t>
            </w:r>
          </w:p>
        </w:tc>
      </w:tr>
      <w:tr w:rsidR="00420F79" w:rsidRPr="001910AD" w14:paraId="61043D9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A3CC9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40.23.010</w:t>
            </w:r>
          </w:p>
        </w:tc>
        <w:tc>
          <w:tcPr>
            <w:tcW w:w="788" w:type="pct"/>
            <w:tcBorders>
              <w:top w:val="nil"/>
              <w:left w:val="nil"/>
              <w:bottom w:val="single" w:sz="4" w:space="0" w:color="auto"/>
              <w:right w:val="single" w:sz="4" w:space="0" w:color="auto"/>
            </w:tcBorders>
            <w:noWrap/>
            <w:vAlign w:val="center"/>
            <w:hideMark/>
          </w:tcPr>
          <w:p w14:paraId="58FBEF5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Leptina</w:t>
            </w:r>
          </w:p>
        </w:tc>
        <w:tc>
          <w:tcPr>
            <w:tcW w:w="3021" w:type="pct"/>
            <w:tcBorders>
              <w:top w:val="nil"/>
              <w:left w:val="nil"/>
              <w:bottom w:val="single" w:sz="4" w:space="0" w:color="auto"/>
              <w:right w:val="single" w:sz="4" w:space="0" w:color="auto"/>
            </w:tcBorders>
            <w:vAlign w:val="center"/>
          </w:tcPr>
          <w:p w14:paraId="541ACBD4" w14:textId="20602D6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30A6653" w14:textId="77777777" w:rsidR="00420F79" w:rsidRPr="001910AD" w:rsidRDefault="00420F79" w:rsidP="006457C2">
            <w:pPr>
              <w:pStyle w:val="Sinespaciado"/>
              <w:rPr>
                <w:rFonts w:ascii="Noto Sans" w:hAnsi="Noto Sans" w:cs="Noto Sans"/>
                <w:sz w:val="16"/>
                <w:szCs w:val="16"/>
                <w:lang w:eastAsia="es-MX"/>
              </w:rPr>
            </w:pPr>
            <w:r w:rsidRPr="0091138D">
              <w:rPr>
                <w:rFonts w:ascii="Noto Sans" w:hAnsi="Noto Sans" w:cs="Noto Sans"/>
                <w:sz w:val="16"/>
                <w:szCs w:val="16"/>
              </w:rPr>
              <w:t>Envío a Laboratorio de Referencia.</w:t>
            </w:r>
          </w:p>
        </w:tc>
      </w:tr>
      <w:tr w:rsidR="00420F79" w:rsidRPr="001910AD" w14:paraId="5E48FD0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ABCAA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40.23.011</w:t>
            </w:r>
          </w:p>
        </w:tc>
        <w:tc>
          <w:tcPr>
            <w:tcW w:w="788" w:type="pct"/>
            <w:tcBorders>
              <w:top w:val="nil"/>
              <w:left w:val="nil"/>
              <w:bottom w:val="single" w:sz="4" w:space="0" w:color="auto"/>
              <w:right w:val="single" w:sz="4" w:space="0" w:color="auto"/>
            </w:tcBorders>
            <w:noWrap/>
            <w:vAlign w:val="center"/>
            <w:hideMark/>
          </w:tcPr>
          <w:p w14:paraId="32E48FC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Metanefrinas en orina</w:t>
            </w:r>
          </w:p>
        </w:tc>
        <w:tc>
          <w:tcPr>
            <w:tcW w:w="3021" w:type="pct"/>
            <w:tcBorders>
              <w:top w:val="nil"/>
              <w:left w:val="nil"/>
              <w:bottom w:val="single" w:sz="4" w:space="0" w:color="auto"/>
              <w:right w:val="single" w:sz="4" w:space="0" w:color="auto"/>
            </w:tcBorders>
            <w:vAlign w:val="center"/>
          </w:tcPr>
          <w:p w14:paraId="056D1C44" w14:textId="77777777" w:rsidR="00420F79"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45E2150D"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7"/>
              <w:gridCol w:w="654"/>
              <w:gridCol w:w="2284"/>
              <w:gridCol w:w="2458"/>
            </w:tblGrid>
            <w:tr w:rsidR="00420F79" w:rsidRPr="004F5FB5" w14:paraId="22C1B483"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D4E5DFB"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27819E3"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5" w:type="pct"/>
                  <w:tcBorders>
                    <w:top w:val="single" w:sz="4" w:space="0" w:color="auto"/>
                    <w:left w:val="nil"/>
                    <w:bottom w:val="single" w:sz="4" w:space="0" w:color="auto"/>
                    <w:right w:val="single" w:sz="4" w:space="0" w:color="auto"/>
                  </w:tcBorders>
                  <w:shd w:val="clear" w:color="auto" w:fill="2A5C4B"/>
                  <w:noWrap/>
                  <w:vAlign w:val="center"/>
                </w:tcPr>
                <w:p w14:paraId="2485D9AE"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54" w:type="pct"/>
                  <w:tcBorders>
                    <w:top w:val="single" w:sz="4" w:space="0" w:color="auto"/>
                    <w:left w:val="nil"/>
                    <w:bottom w:val="single" w:sz="4" w:space="0" w:color="auto"/>
                    <w:right w:val="single" w:sz="4" w:space="0" w:color="auto"/>
                  </w:tcBorders>
                  <w:shd w:val="clear" w:color="auto" w:fill="2A5C4B"/>
                  <w:noWrap/>
                  <w:vAlign w:val="center"/>
                </w:tcPr>
                <w:p w14:paraId="3DFCB53D"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7B579AF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hideMark/>
                </w:tcPr>
                <w:p w14:paraId="7C36C6C6"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C749B2E"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5" w:type="pct"/>
                  <w:tcBorders>
                    <w:top w:val="single" w:sz="4" w:space="0" w:color="auto"/>
                    <w:left w:val="nil"/>
                    <w:bottom w:val="single" w:sz="4" w:space="0" w:color="auto"/>
                    <w:right w:val="single" w:sz="4" w:space="0" w:color="auto"/>
                  </w:tcBorders>
                  <w:noWrap/>
                  <w:vAlign w:val="center"/>
                  <w:hideMark/>
                </w:tcPr>
                <w:p w14:paraId="00721A4B"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54" w:type="pct"/>
                  <w:tcBorders>
                    <w:top w:val="single" w:sz="4" w:space="0" w:color="auto"/>
                    <w:left w:val="nil"/>
                    <w:bottom w:val="single" w:sz="4" w:space="0" w:color="auto"/>
                    <w:right w:val="single" w:sz="4" w:space="0" w:color="auto"/>
                  </w:tcBorders>
                  <w:noWrap/>
                  <w:vAlign w:val="center"/>
                  <w:hideMark/>
                </w:tcPr>
                <w:p w14:paraId="346755E9"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72C336E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6AE1F553"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798D5AB9"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5" w:type="pct"/>
                  <w:tcBorders>
                    <w:top w:val="single" w:sz="4" w:space="0" w:color="auto"/>
                    <w:left w:val="nil"/>
                    <w:bottom w:val="single" w:sz="4" w:space="0" w:color="auto"/>
                    <w:right w:val="single" w:sz="4" w:space="0" w:color="auto"/>
                  </w:tcBorders>
                  <w:noWrap/>
                  <w:vAlign w:val="center"/>
                </w:tcPr>
                <w:p w14:paraId="3EDE68D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54" w:type="pct"/>
                  <w:tcBorders>
                    <w:top w:val="single" w:sz="4" w:space="0" w:color="auto"/>
                    <w:left w:val="nil"/>
                    <w:bottom w:val="single" w:sz="4" w:space="0" w:color="auto"/>
                    <w:right w:val="single" w:sz="4" w:space="0" w:color="auto"/>
                  </w:tcBorders>
                  <w:noWrap/>
                  <w:vAlign w:val="center"/>
                </w:tcPr>
                <w:p w14:paraId="7569B149"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bl>
          <w:p w14:paraId="461E1FA6" w14:textId="77777777" w:rsidR="00420F79" w:rsidRPr="001910AD" w:rsidRDefault="00420F79" w:rsidP="006457C2">
            <w:pPr>
              <w:pStyle w:val="Sinespaciado"/>
              <w:rPr>
                <w:rFonts w:ascii="Noto Sans" w:hAnsi="Noto Sans" w:cs="Noto Sans"/>
                <w:sz w:val="16"/>
                <w:szCs w:val="16"/>
                <w:lang w:eastAsia="es-MX"/>
              </w:rPr>
            </w:pPr>
          </w:p>
          <w:p w14:paraId="0CB0F42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7B9355A1" w14:textId="77777777" w:rsidR="00420F79" w:rsidRPr="001910AD" w:rsidRDefault="00420F79" w:rsidP="006457C2">
            <w:pPr>
              <w:pStyle w:val="Sinespaciado"/>
              <w:rPr>
                <w:rFonts w:ascii="Noto Sans" w:hAnsi="Noto Sans" w:cs="Noto Sans"/>
                <w:sz w:val="16"/>
                <w:szCs w:val="16"/>
              </w:rPr>
            </w:pPr>
            <w:r w:rsidRPr="008B1039">
              <w:rPr>
                <w:rFonts w:ascii="Noto Sans" w:hAnsi="Noto Sans" w:cs="Noto Sans"/>
                <w:sz w:val="16"/>
                <w:szCs w:val="16"/>
                <w:lang w:val="es-MX"/>
              </w:rPr>
              <w:t>En sitio o envío a Laboratorio de Referencia.</w:t>
            </w:r>
          </w:p>
        </w:tc>
      </w:tr>
      <w:tr w:rsidR="00420F79" w:rsidRPr="001910AD" w14:paraId="4383695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1207D1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40.23.012</w:t>
            </w:r>
          </w:p>
        </w:tc>
        <w:tc>
          <w:tcPr>
            <w:tcW w:w="788" w:type="pct"/>
            <w:tcBorders>
              <w:top w:val="nil"/>
              <w:left w:val="nil"/>
              <w:bottom w:val="single" w:sz="4" w:space="0" w:color="auto"/>
              <w:right w:val="single" w:sz="4" w:space="0" w:color="auto"/>
            </w:tcBorders>
            <w:noWrap/>
            <w:vAlign w:val="center"/>
            <w:hideMark/>
          </w:tcPr>
          <w:p w14:paraId="466AC87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Metanefrinas en plasma</w:t>
            </w:r>
          </w:p>
        </w:tc>
        <w:tc>
          <w:tcPr>
            <w:tcW w:w="3021" w:type="pct"/>
            <w:tcBorders>
              <w:top w:val="nil"/>
              <w:left w:val="nil"/>
              <w:bottom w:val="single" w:sz="4" w:space="0" w:color="auto"/>
              <w:right w:val="single" w:sz="4" w:space="0" w:color="auto"/>
            </w:tcBorders>
            <w:vAlign w:val="center"/>
          </w:tcPr>
          <w:p w14:paraId="099A8961"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08950E88"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6"/>
              <w:gridCol w:w="654"/>
              <w:gridCol w:w="2286"/>
              <w:gridCol w:w="2457"/>
            </w:tblGrid>
            <w:tr w:rsidR="00420F79" w:rsidRPr="004F5FB5" w14:paraId="3A41A06D"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95B2509"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8A8BBDD"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6" w:type="pct"/>
                  <w:tcBorders>
                    <w:top w:val="single" w:sz="4" w:space="0" w:color="auto"/>
                    <w:left w:val="nil"/>
                    <w:bottom w:val="single" w:sz="4" w:space="0" w:color="auto"/>
                    <w:right w:val="single" w:sz="4" w:space="0" w:color="auto"/>
                  </w:tcBorders>
                  <w:shd w:val="clear" w:color="auto" w:fill="2A5C4B"/>
                  <w:noWrap/>
                  <w:vAlign w:val="center"/>
                </w:tcPr>
                <w:p w14:paraId="1C3BCEDA"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53" w:type="pct"/>
                  <w:tcBorders>
                    <w:top w:val="single" w:sz="4" w:space="0" w:color="auto"/>
                    <w:left w:val="nil"/>
                    <w:bottom w:val="single" w:sz="4" w:space="0" w:color="auto"/>
                    <w:right w:val="single" w:sz="4" w:space="0" w:color="auto"/>
                  </w:tcBorders>
                  <w:shd w:val="clear" w:color="auto" w:fill="2A5C4B"/>
                  <w:noWrap/>
                  <w:vAlign w:val="center"/>
                </w:tcPr>
                <w:p w14:paraId="3D7B3233"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5AC8A03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hideMark/>
                </w:tcPr>
                <w:p w14:paraId="02B43D88"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7A94C44"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6" w:type="pct"/>
                  <w:tcBorders>
                    <w:top w:val="single" w:sz="4" w:space="0" w:color="auto"/>
                    <w:left w:val="nil"/>
                    <w:bottom w:val="single" w:sz="4" w:space="0" w:color="auto"/>
                    <w:right w:val="single" w:sz="4" w:space="0" w:color="auto"/>
                  </w:tcBorders>
                  <w:noWrap/>
                  <w:vAlign w:val="center"/>
                  <w:hideMark/>
                </w:tcPr>
                <w:p w14:paraId="14DFBFF3"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53" w:type="pct"/>
                  <w:tcBorders>
                    <w:top w:val="single" w:sz="4" w:space="0" w:color="auto"/>
                    <w:left w:val="nil"/>
                    <w:bottom w:val="single" w:sz="4" w:space="0" w:color="auto"/>
                    <w:right w:val="single" w:sz="4" w:space="0" w:color="auto"/>
                  </w:tcBorders>
                  <w:noWrap/>
                  <w:vAlign w:val="center"/>
                  <w:hideMark/>
                </w:tcPr>
                <w:p w14:paraId="66D37F54"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1CD233A0"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DB8457C"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014E9385"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6" w:type="pct"/>
                  <w:tcBorders>
                    <w:top w:val="single" w:sz="4" w:space="0" w:color="auto"/>
                    <w:left w:val="nil"/>
                    <w:bottom w:val="single" w:sz="4" w:space="0" w:color="auto"/>
                    <w:right w:val="single" w:sz="4" w:space="0" w:color="auto"/>
                  </w:tcBorders>
                  <w:noWrap/>
                  <w:vAlign w:val="center"/>
                </w:tcPr>
                <w:p w14:paraId="3E7E1741"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53" w:type="pct"/>
                  <w:tcBorders>
                    <w:top w:val="single" w:sz="4" w:space="0" w:color="auto"/>
                    <w:left w:val="nil"/>
                    <w:bottom w:val="single" w:sz="4" w:space="0" w:color="auto"/>
                    <w:right w:val="single" w:sz="4" w:space="0" w:color="auto"/>
                  </w:tcBorders>
                  <w:noWrap/>
                  <w:vAlign w:val="center"/>
                </w:tcPr>
                <w:p w14:paraId="064EEC77"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bl>
          <w:p w14:paraId="471342E9" w14:textId="77777777" w:rsidR="00420F79" w:rsidRPr="001910AD" w:rsidRDefault="00420F79" w:rsidP="006457C2">
            <w:pPr>
              <w:pStyle w:val="Sinespaciado"/>
              <w:rPr>
                <w:rFonts w:ascii="Noto Sans" w:hAnsi="Noto Sans" w:cs="Noto Sans"/>
                <w:sz w:val="16"/>
                <w:szCs w:val="16"/>
                <w:lang w:eastAsia="es-MX"/>
              </w:rPr>
            </w:pPr>
          </w:p>
          <w:p w14:paraId="48FAD0E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92D8CE7" w14:textId="77777777" w:rsidR="00420F79" w:rsidRPr="001910AD" w:rsidRDefault="00420F79" w:rsidP="006457C2">
            <w:pPr>
              <w:pStyle w:val="Sinespaciado"/>
              <w:rPr>
                <w:rFonts w:ascii="Noto Sans" w:hAnsi="Noto Sans" w:cs="Noto Sans"/>
                <w:sz w:val="16"/>
                <w:szCs w:val="16"/>
              </w:rPr>
            </w:pPr>
            <w:r w:rsidRPr="009C0EAD">
              <w:rPr>
                <w:rFonts w:ascii="Noto Sans" w:hAnsi="Noto Sans" w:cs="Noto Sans"/>
                <w:sz w:val="16"/>
                <w:szCs w:val="16"/>
                <w:lang w:val="es-MX"/>
              </w:rPr>
              <w:t>En sitio o envío a Laboratorio de Referencia.</w:t>
            </w:r>
          </w:p>
        </w:tc>
      </w:tr>
      <w:tr w:rsidR="00420F79" w:rsidRPr="001910AD" w14:paraId="64D2C93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36CE5E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40.23.013</w:t>
            </w:r>
          </w:p>
        </w:tc>
        <w:tc>
          <w:tcPr>
            <w:tcW w:w="788" w:type="pct"/>
            <w:tcBorders>
              <w:top w:val="nil"/>
              <w:left w:val="nil"/>
              <w:bottom w:val="single" w:sz="4" w:space="0" w:color="auto"/>
              <w:right w:val="single" w:sz="4" w:space="0" w:color="auto"/>
            </w:tcBorders>
            <w:noWrap/>
            <w:vAlign w:val="center"/>
            <w:hideMark/>
          </w:tcPr>
          <w:p w14:paraId="23BCAAB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Renina</w:t>
            </w:r>
          </w:p>
        </w:tc>
        <w:tc>
          <w:tcPr>
            <w:tcW w:w="3021" w:type="pct"/>
            <w:tcBorders>
              <w:top w:val="nil"/>
              <w:left w:val="nil"/>
              <w:bottom w:val="single" w:sz="4" w:space="0" w:color="auto"/>
              <w:right w:val="single" w:sz="4" w:space="0" w:color="auto"/>
            </w:tcBorders>
            <w:vAlign w:val="center"/>
          </w:tcPr>
          <w:p w14:paraId="17EDA8CA"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UMAE, se deberá procesar en sitio:</w:t>
            </w:r>
          </w:p>
          <w:p w14:paraId="1371085B"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1"/>
              <w:gridCol w:w="654"/>
              <w:gridCol w:w="2289"/>
              <w:gridCol w:w="2469"/>
            </w:tblGrid>
            <w:tr w:rsidR="00420F79" w:rsidRPr="004F5FB5" w14:paraId="015BDD37" w14:textId="77777777" w:rsidTr="006457C2">
              <w:trPr>
                <w:trHeight w:val="270"/>
              </w:trPr>
              <w:tc>
                <w:tcPr>
                  <w:tcW w:w="69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25A3CA9"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0AD602AE"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4F31743F"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62" w:type="pct"/>
                  <w:tcBorders>
                    <w:top w:val="single" w:sz="4" w:space="0" w:color="auto"/>
                    <w:left w:val="nil"/>
                    <w:bottom w:val="single" w:sz="4" w:space="0" w:color="auto"/>
                    <w:right w:val="single" w:sz="4" w:space="0" w:color="auto"/>
                  </w:tcBorders>
                  <w:shd w:val="clear" w:color="auto" w:fill="2A5C4B"/>
                  <w:noWrap/>
                  <w:vAlign w:val="center"/>
                </w:tcPr>
                <w:p w14:paraId="37458714"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63A133E1"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hideMark/>
                </w:tcPr>
                <w:p w14:paraId="3C423D61"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hideMark/>
                </w:tcPr>
                <w:p w14:paraId="54398722"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4A</w:t>
                  </w:r>
                </w:p>
              </w:tc>
              <w:tc>
                <w:tcPr>
                  <w:tcW w:w="1819" w:type="pct"/>
                  <w:tcBorders>
                    <w:top w:val="single" w:sz="4" w:space="0" w:color="auto"/>
                    <w:left w:val="nil"/>
                    <w:bottom w:val="single" w:sz="4" w:space="0" w:color="auto"/>
                    <w:right w:val="single" w:sz="4" w:space="0" w:color="auto"/>
                  </w:tcBorders>
                  <w:noWrap/>
                  <w:vAlign w:val="bottom"/>
                  <w:hideMark/>
                </w:tcPr>
                <w:p w14:paraId="3E0200F0"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UMAE HES CMN La Raza</w:t>
                  </w:r>
                </w:p>
              </w:tc>
              <w:tc>
                <w:tcPr>
                  <w:tcW w:w="1962" w:type="pct"/>
                  <w:tcBorders>
                    <w:top w:val="single" w:sz="4" w:space="0" w:color="auto"/>
                    <w:left w:val="nil"/>
                    <w:bottom w:val="single" w:sz="4" w:space="0" w:color="auto"/>
                    <w:right w:val="single" w:sz="4" w:space="0" w:color="auto"/>
                  </w:tcBorders>
                  <w:noWrap/>
                  <w:vAlign w:val="bottom"/>
                  <w:hideMark/>
                </w:tcPr>
                <w:p w14:paraId="6DEACC01" w14:textId="77777777" w:rsidR="00420F79" w:rsidRPr="004F5FB5" w:rsidRDefault="00420F79" w:rsidP="006457C2">
                  <w:pPr>
                    <w:jc w:val="left"/>
                    <w:rPr>
                      <w:rFonts w:cs="Noto Sans"/>
                      <w:color w:val="000000"/>
                      <w:sz w:val="14"/>
                      <w:szCs w:val="14"/>
                      <w:lang w:eastAsia="es-MX"/>
                    </w:rPr>
                  </w:pPr>
                  <w:r w:rsidRPr="004F5FB5">
                    <w:rPr>
                      <w:rFonts w:cs="Noto Sans"/>
                      <w:color w:val="000000"/>
                      <w:sz w:val="14"/>
                      <w:szCs w:val="14"/>
                    </w:rPr>
                    <w:t>HES CMN La Raza</w:t>
                  </w:r>
                </w:p>
              </w:tc>
            </w:tr>
            <w:tr w:rsidR="00420F79" w:rsidRPr="004F5FB5" w14:paraId="2E6CAEF3"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tcPr>
                <w:p w14:paraId="3A501FC5"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2EDFAB06"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819" w:type="pct"/>
                  <w:tcBorders>
                    <w:top w:val="single" w:sz="4" w:space="0" w:color="auto"/>
                    <w:left w:val="nil"/>
                    <w:bottom w:val="single" w:sz="4" w:space="0" w:color="auto"/>
                    <w:right w:val="single" w:sz="4" w:space="0" w:color="auto"/>
                  </w:tcBorders>
                  <w:noWrap/>
                  <w:vAlign w:val="bottom"/>
                </w:tcPr>
                <w:p w14:paraId="55B0D29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1962" w:type="pct"/>
                  <w:tcBorders>
                    <w:top w:val="single" w:sz="4" w:space="0" w:color="auto"/>
                    <w:left w:val="nil"/>
                    <w:bottom w:val="single" w:sz="4" w:space="0" w:color="auto"/>
                    <w:right w:val="single" w:sz="4" w:space="0" w:color="auto"/>
                  </w:tcBorders>
                  <w:noWrap/>
                  <w:vAlign w:val="bottom"/>
                </w:tcPr>
                <w:p w14:paraId="7B8B69F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Siglo XXI</w:t>
                  </w:r>
                </w:p>
              </w:tc>
            </w:tr>
            <w:tr w:rsidR="00420F79" w:rsidRPr="004F5FB5" w14:paraId="203BB9F4" w14:textId="77777777" w:rsidTr="00EE0614">
              <w:trPr>
                <w:trHeight w:val="270"/>
              </w:trPr>
              <w:tc>
                <w:tcPr>
                  <w:tcW w:w="699" w:type="pct"/>
                  <w:tcBorders>
                    <w:top w:val="single" w:sz="4" w:space="0" w:color="auto"/>
                    <w:left w:val="single" w:sz="4" w:space="0" w:color="auto"/>
                    <w:bottom w:val="single" w:sz="4" w:space="0" w:color="auto"/>
                    <w:right w:val="single" w:sz="4" w:space="0" w:color="auto"/>
                  </w:tcBorders>
                  <w:noWrap/>
                  <w:vAlign w:val="center"/>
                </w:tcPr>
                <w:p w14:paraId="1A807D1E"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39</w:t>
                  </w:r>
                </w:p>
              </w:tc>
              <w:tc>
                <w:tcPr>
                  <w:tcW w:w="520" w:type="pct"/>
                  <w:tcBorders>
                    <w:top w:val="single" w:sz="4" w:space="0" w:color="auto"/>
                    <w:left w:val="nil"/>
                    <w:bottom w:val="single" w:sz="4" w:space="0" w:color="auto"/>
                    <w:right w:val="single" w:sz="4" w:space="0" w:color="auto"/>
                  </w:tcBorders>
                  <w:noWrap/>
                  <w:vAlign w:val="center"/>
                </w:tcPr>
                <w:p w14:paraId="4E4C9D66"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4D</w:t>
                  </w:r>
                </w:p>
              </w:tc>
              <w:tc>
                <w:tcPr>
                  <w:tcW w:w="1819" w:type="pct"/>
                  <w:tcBorders>
                    <w:top w:val="single" w:sz="4" w:space="0" w:color="auto"/>
                    <w:left w:val="nil"/>
                    <w:bottom w:val="single" w:sz="4" w:space="0" w:color="auto"/>
                    <w:right w:val="single" w:sz="4" w:space="0" w:color="auto"/>
                  </w:tcBorders>
                  <w:noWrap/>
                  <w:vAlign w:val="bottom"/>
                </w:tcPr>
                <w:p w14:paraId="6C3F200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Monterrey</w:t>
                  </w:r>
                </w:p>
              </w:tc>
              <w:tc>
                <w:tcPr>
                  <w:tcW w:w="1962" w:type="pct"/>
                  <w:tcBorders>
                    <w:top w:val="single" w:sz="4" w:space="0" w:color="auto"/>
                    <w:left w:val="nil"/>
                    <w:bottom w:val="single" w:sz="4" w:space="0" w:color="auto"/>
                    <w:right w:val="single" w:sz="4" w:space="0" w:color="auto"/>
                  </w:tcBorders>
                  <w:noWrap/>
                  <w:vAlign w:val="bottom"/>
                </w:tcPr>
                <w:p w14:paraId="4CBD964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25 Monterrey</w:t>
                  </w:r>
                </w:p>
              </w:tc>
            </w:tr>
          </w:tbl>
          <w:p w14:paraId="2E597F09" w14:textId="77777777" w:rsidR="00420F79" w:rsidRPr="001910AD" w:rsidRDefault="00420F79" w:rsidP="006457C2">
            <w:pPr>
              <w:pStyle w:val="Sinespaciado"/>
              <w:rPr>
                <w:rFonts w:ascii="Noto Sans" w:hAnsi="Noto Sans" w:cs="Noto Sans"/>
                <w:sz w:val="16"/>
                <w:szCs w:val="16"/>
                <w:lang w:eastAsia="es-MX"/>
              </w:rPr>
            </w:pPr>
          </w:p>
          <w:p w14:paraId="3A6B5B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439C78CA" w14:textId="77777777" w:rsidR="00420F79" w:rsidRPr="001910AD" w:rsidRDefault="00420F79" w:rsidP="006457C2">
            <w:pPr>
              <w:pStyle w:val="Sinespaciado"/>
              <w:rPr>
                <w:rFonts w:ascii="Noto Sans" w:hAnsi="Noto Sans" w:cs="Noto Sans"/>
                <w:sz w:val="16"/>
                <w:szCs w:val="16"/>
              </w:rPr>
            </w:pPr>
            <w:r w:rsidRPr="00F55425">
              <w:rPr>
                <w:rFonts w:ascii="Noto Sans" w:hAnsi="Noto Sans" w:cs="Noto Sans"/>
                <w:sz w:val="16"/>
                <w:szCs w:val="16"/>
                <w:lang w:val="es-MX"/>
              </w:rPr>
              <w:t>En sitio o envío a Laboratorio de Referencia.</w:t>
            </w:r>
          </w:p>
        </w:tc>
      </w:tr>
      <w:tr w:rsidR="00420F79" w:rsidRPr="001910AD" w14:paraId="549A2A5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57DB85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40.23.014</w:t>
            </w:r>
          </w:p>
        </w:tc>
        <w:tc>
          <w:tcPr>
            <w:tcW w:w="788" w:type="pct"/>
            <w:tcBorders>
              <w:top w:val="nil"/>
              <w:left w:val="nil"/>
              <w:bottom w:val="single" w:sz="4" w:space="0" w:color="auto"/>
              <w:right w:val="single" w:sz="4" w:space="0" w:color="auto"/>
            </w:tcBorders>
            <w:noWrap/>
            <w:vAlign w:val="center"/>
            <w:hideMark/>
          </w:tcPr>
          <w:p w14:paraId="4315C36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Homovanílico en orina de 24 horas</w:t>
            </w:r>
          </w:p>
        </w:tc>
        <w:tc>
          <w:tcPr>
            <w:tcW w:w="3021" w:type="pct"/>
            <w:tcBorders>
              <w:top w:val="nil"/>
              <w:left w:val="nil"/>
              <w:bottom w:val="single" w:sz="4" w:space="0" w:color="auto"/>
              <w:right w:val="single" w:sz="4" w:space="0" w:color="auto"/>
            </w:tcBorders>
            <w:vAlign w:val="center"/>
          </w:tcPr>
          <w:p w14:paraId="34F58861" w14:textId="1AEDAD8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A7DBBC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3F6FDB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5661E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40.23.015</w:t>
            </w:r>
          </w:p>
        </w:tc>
        <w:tc>
          <w:tcPr>
            <w:tcW w:w="788" w:type="pct"/>
            <w:tcBorders>
              <w:top w:val="nil"/>
              <w:left w:val="nil"/>
              <w:bottom w:val="single" w:sz="4" w:space="0" w:color="auto"/>
              <w:right w:val="single" w:sz="4" w:space="0" w:color="auto"/>
            </w:tcBorders>
            <w:noWrap/>
            <w:vAlign w:val="center"/>
            <w:hideMark/>
          </w:tcPr>
          <w:p w14:paraId="41F5E9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Adiponectina</w:t>
            </w:r>
          </w:p>
        </w:tc>
        <w:tc>
          <w:tcPr>
            <w:tcW w:w="3021" w:type="pct"/>
            <w:tcBorders>
              <w:top w:val="nil"/>
              <w:left w:val="nil"/>
              <w:bottom w:val="single" w:sz="4" w:space="0" w:color="auto"/>
              <w:right w:val="single" w:sz="4" w:space="0" w:color="auto"/>
            </w:tcBorders>
            <w:vAlign w:val="center"/>
          </w:tcPr>
          <w:p w14:paraId="121086C1" w14:textId="2B26D8C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F0E559C"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8629C8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56F35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40.23.016</w:t>
            </w:r>
          </w:p>
        </w:tc>
        <w:tc>
          <w:tcPr>
            <w:tcW w:w="788" w:type="pct"/>
            <w:tcBorders>
              <w:top w:val="nil"/>
              <w:left w:val="nil"/>
              <w:bottom w:val="single" w:sz="4" w:space="0" w:color="auto"/>
              <w:right w:val="single" w:sz="4" w:space="0" w:color="auto"/>
            </w:tcBorders>
            <w:noWrap/>
            <w:vAlign w:val="center"/>
            <w:hideMark/>
          </w:tcPr>
          <w:p w14:paraId="066D3D4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Angiotensina II</w:t>
            </w:r>
          </w:p>
        </w:tc>
        <w:tc>
          <w:tcPr>
            <w:tcW w:w="3021" w:type="pct"/>
            <w:tcBorders>
              <w:top w:val="nil"/>
              <w:left w:val="nil"/>
              <w:bottom w:val="single" w:sz="4" w:space="0" w:color="auto"/>
              <w:right w:val="single" w:sz="4" w:space="0" w:color="auto"/>
            </w:tcBorders>
            <w:vAlign w:val="center"/>
          </w:tcPr>
          <w:p w14:paraId="27D36C76" w14:textId="0C562D3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4F4A4C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15116C1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A1B6A9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40.23.017</w:t>
            </w:r>
          </w:p>
        </w:tc>
        <w:tc>
          <w:tcPr>
            <w:tcW w:w="788" w:type="pct"/>
            <w:tcBorders>
              <w:top w:val="nil"/>
              <w:left w:val="nil"/>
              <w:bottom w:val="single" w:sz="4" w:space="0" w:color="auto"/>
              <w:right w:val="single" w:sz="4" w:space="0" w:color="auto"/>
            </w:tcBorders>
            <w:noWrap/>
            <w:vAlign w:val="center"/>
            <w:hideMark/>
          </w:tcPr>
          <w:p w14:paraId="78D404C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Transportador de Zinc 8 (ZnT-8)</w:t>
            </w:r>
          </w:p>
        </w:tc>
        <w:tc>
          <w:tcPr>
            <w:tcW w:w="3021" w:type="pct"/>
            <w:tcBorders>
              <w:top w:val="nil"/>
              <w:left w:val="nil"/>
              <w:bottom w:val="single" w:sz="4" w:space="0" w:color="auto"/>
              <w:right w:val="single" w:sz="4" w:space="0" w:color="auto"/>
            </w:tcBorders>
            <w:vAlign w:val="center"/>
          </w:tcPr>
          <w:p w14:paraId="78C75646" w14:textId="6112882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245A681"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3CA926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86BB3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40.23.018</w:t>
            </w:r>
          </w:p>
        </w:tc>
        <w:tc>
          <w:tcPr>
            <w:tcW w:w="788" w:type="pct"/>
            <w:tcBorders>
              <w:top w:val="nil"/>
              <w:left w:val="nil"/>
              <w:bottom w:val="single" w:sz="4" w:space="0" w:color="auto"/>
              <w:right w:val="single" w:sz="4" w:space="0" w:color="auto"/>
            </w:tcBorders>
            <w:noWrap/>
            <w:vAlign w:val="center"/>
            <w:hideMark/>
          </w:tcPr>
          <w:p w14:paraId="36DC867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Lipocalina asociada a Gelatinasa de Neutrófilos (NGAL)</w:t>
            </w:r>
          </w:p>
        </w:tc>
        <w:tc>
          <w:tcPr>
            <w:tcW w:w="3021" w:type="pct"/>
            <w:tcBorders>
              <w:top w:val="nil"/>
              <w:left w:val="nil"/>
              <w:bottom w:val="single" w:sz="4" w:space="0" w:color="auto"/>
              <w:right w:val="single" w:sz="4" w:space="0" w:color="auto"/>
            </w:tcBorders>
            <w:vAlign w:val="center"/>
          </w:tcPr>
          <w:p w14:paraId="451FBE1A" w14:textId="1EFE17D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DCCC5BB"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F13F13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5FD38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40.23.019</w:t>
            </w:r>
          </w:p>
        </w:tc>
        <w:tc>
          <w:tcPr>
            <w:tcW w:w="788" w:type="pct"/>
            <w:tcBorders>
              <w:top w:val="nil"/>
              <w:left w:val="nil"/>
              <w:bottom w:val="single" w:sz="4" w:space="0" w:color="auto"/>
              <w:right w:val="single" w:sz="4" w:space="0" w:color="auto"/>
            </w:tcBorders>
            <w:noWrap/>
            <w:vAlign w:val="center"/>
            <w:hideMark/>
          </w:tcPr>
          <w:p w14:paraId="1042FF3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Pepsinógeno II</w:t>
            </w:r>
          </w:p>
        </w:tc>
        <w:tc>
          <w:tcPr>
            <w:tcW w:w="3021" w:type="pct"/>
            <w:tcBorders>
              <w:top w:val="nil"/>
              <w:left w:val="nil"/>
              <w:bottom w:val="single" w:sz="4" w:space="0" w:color="auto"/>
              <w:right w:val="single" w:sz="4" w:space="0" w:color="auto"/>
            </w:tcBorders>
            <w:vAlign w:val="center"/>
          </w:tcPr>
          <w:p w14:paraId="7546CAA8" w14:textId="5341B5F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D986C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5B42797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B1A511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40.23.020</w:t>
            </w:r>
          </w:p>
        </w:tc>
        <w:tc>
          <w:tcPr>
            <w:tcW w:w="788" w:type="pct"/>
            <w:tcBorders>
              <w:top w:val="nil"/>
              <w:left w:val="nil"/>
              <w:bottom w:val="single" w:sz="4" w:space="0" w:color="auto"/>
              <w:right w:val="single" w:sz="4" w:space="0" w:color="auto"/>
            </w:tcBorders>
            <w:noWrap/>
            <w:vAlign w:val="center"/>
            <w:hideMark/>
          </w:tcPr>
          <w:p w14:paraId="2BA554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Intestinal Vasoactivo</w:t>
            </w:r>
          </w:p>
        </w:tc>
        <w:tc>
          <w:tcPr>
            <w:tcW w:w="3021" w:type="pct"/>
            <w:tcBorders>
              <w:top w:val="nil"/>
              <w:left w:val="nil"/>
              <w:bottom w:val="single" w:sz="4" w:space="0" w:color="auto"/>
              <w:right w:val="single" w:sz="4" w:space="0" w:color="auto"/>
            </w:tcBorders>
            <w:vAlign w:val="center"/>
          </w:tcPr>
          <w:p w14:paraId="00ACF265" w14:textId="5B8D354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5DBC5DE"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FAB6ED"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03AA8D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40.23.021</w:t>
            </w:r>
          </w:p>
        </w:tc>
        <w:tc>
          <w:tcPr>
            <w:tcW w:w="788" w:type="pct"/>
            <w:tcBorders>
              <w:top w:val="nil"/>
              <w:left w:val="nil"/>
              <w:bottom w:val="single" w:sz="4" w:space="0" w:color="auto"/>
              <w:right w:val="single" w:sz="4" w:space="0" w:color="auto"/>
            </w:tcBorders>
            <w:noWrap/>
            <w:vAlign w:val="center"/>
            <w:hideMark/>
          </w:tcPr>
          <w:p w14:paraId="056B72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Polipéptido pancreático</w:t>
            </w:r>
          </w:p>
        </w:tc>
        <w:tc>
          <w:tcPr>
            <w:tcW w:w="3021" w:type="pct"/>
            <w:tcBorders>
              <w:top w:val="nil"/>
              <w:left w:val="nil"/>
              <w:bottom w:val="single" w:sz="4" w:space="0" w:color="auto"/>
              <w:right w:val="single" w:sz="4" w:space="0" w:color="auto"/>
            </w:tcBorders>
            <w:vAlign w:val="center"/>
          </w:tcPr>
          <w:p w14:paraId="06026C69" w14:textId="41119BA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605A0E8"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091C0E9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48895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40.23.022</w:t>
            </w:r>
          </w:p>
        </w:tc>
        <w:tc>
          <w:tcPr>
            <w:tcW w:w="788" w:type="pct"/>
            <w:tcBorders>
              <w:top w:val="nil"/>
              <w:left w:val="nil"/>
              <w:bottom w:val="single" w:sz="4" w:space="0" w:color="auto"/>
              <w:right w:val="single" w:sz="4" w:space="0" w:color="auto"/>
            </w:tcBorders>
            <w:noWrap/>
            <w:vAlign w:val="center"/>
            <w:hideMark/>
          </w:tcPr>
          <w:p w14:paraId="12CA00B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Ácidos orgánicos en orina</w:t>
            </w:r>
          </w:p>
        </w:tc>
        <w:tc>
          <w:tcPr>
            <w:tcW w:w="3021" w:type="pct"/>
            <w:tcBorders>
              <w:top w:val="nil"/>
              <w:left w:val="nil"/>
              <w:bottom w:val="single" w:sz="4" w:space="0" w:color="auto"/>
              <w:right w:val="single" w:sz="4" w:space="0" w:color="auto"/>
            </w:tcBorders>
            <w:vAlign w:val="center"/>
          </w:tcPr>
          <w:p w14:paraId="6A8A16D0" w14:textId="522719B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E9A1B7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040D43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4680A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40.23.023</w:t>
            </w:r>
          </w:p>
        </w:tc>
        <w:tc>
          <w:tcPr>
            <w:tcW w:w="788" w:type="pct"/>
            <w:tcBorders>
              <w:top w:val="nil"/>
              <w:left w:val="nil"/>
              <w:bottom w:val="single" w:sz="4" w:space="0" w:color="auto"/>
              <w:right w:val="single" w:sz="4" w:space="0" w:color="auto"/>
            </w:tcBorders>
            <w:noWrap/>
            <w:vAlign w:val="center"/>
            <w:hideMark/>
          </w:tcPr>
          <w:p w14:paraId="766D55B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Cloruros en sudor</w:t>
            </w:r>
          </w:p>
        </w:tc>
        <w:tc>
          <w:tcPr>
            <w:tcW w:w="3021" w:type="pct"/>
            <w:tcBorders>
              <w:top w:val="nil"/>
              <w:left w:val="nil"/>
              <w:bottom w:val="single" w:sz="4" w:space="0" w:color="auto"/>
              <w:right w:val="single" w:sz="4" w:space="0" w:color="auto"/>
            </w:tcBorders>
            <w:vAlign w:val="center"/>
          </w:tcPr>
          <w:p w14:paraId="5B7D943C" w14:textId="77777777" w:rsidR="00420F79" w:rsidRPr="001910AD" w:rsidRDefault="00420F79" w:rsidP="006457C2">
            <w:pPr>
              <w:pStyle w:val="Sinespaciado"/>
              <w:rPr>
                <w:rFonts w:ascii="Noto Sans" w:hAnsi="Noto Sans" w:cs="Noto Sans"/>
                <w:sz w:val="16"/>
                <w:szCs w:val="16"/>
              </w:rPr>
            </w:pPr>
            <w:r w:rsidRPr="00955DAD">
              <w:rPr>
                <w:rFonts w:ascii="Noto Sans" w:hAnsi="Noto Sans" w:cs="Noto Sans"/>
                <w:sz w:val="16"/>
                <w:szCs w:val="16"/>
              </w:rPr>
              <w:t>Para las siguientes OOAD / UMAE, se deberá procesar en sitio:</w:t>
            </w:r>
          </w:p>
          <w:p w14:paraId="7BACA453"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2"/>
              <w:gridCol w:w="654"/>
              <w:gridCol w:w="2289"/>
              <w:gridCol w:w="2468"/>
            </w:tblGrid>
            <w:tr w:rsidR="00955DAD" w:rsidRPr="004F5FB5" w14:paraId="2CDF0406"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00DBA6E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059E6C2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819" w:type="pct"/>
                  <w:tcBorders>
                    <w:top w:val="single" w:sz="4" w:space="0" w:color="auto"/>
                    <w:left w:val="nil"/>
                    <w:bottom w:val="single" w:sz="4" w:space="0" w:color="auto"/>
                    <w:right w:val="single" w:sz="4" w:space="0" w:color="auto"/>
                  </w:tcBorders>
                  <w:shd w:val="clear" w:color="auto" w:fill="2A5C4B"/>
                  <w:noWrap/>
                  <w:vAlign w:val="center"/>
                </w:tcPr>
                <w:p w14:paraId="29A78FD3"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1962" w:type="pct"/>
                  <w:tcBorders>
                    <w:top w:val="single" w:sz="4" w:space="0" w:color="auto"/>
                    <w:left w:val="nil"/>
                    <w:bottom w:val="single" w:sz="4" w:space="0" w:color="auto"/>
                    <w:right w:val="single" w:sz="4" w:space="0" w:color="auto"/>
                  </w:tcBorders>
                  <w:shd w:val="clear" w:color="auto" w:fill="2A5C4B"/>
                  <w:noWrap/>
                  <w:vAlign w:val="center"/>
                </w:tcPr>
                <w:p w14:paraId="1C456276" w14:textId="77777777" w:rsidR="00955DAD" w:rsidRPr="004F5FB5" w:rsidRDefault="00955DAD"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955DAD" w:rsidRPr="004F5FB5" w14:paraId="054F04C0"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02AA3064"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54</w:t>
                  </w:r>
                </w:p>
              </w:tc>
              <w:tc>
                <w:tcPr>
                  <w:tcW w:w="520" w:type="pct"/>
                  <w:tcBorders>
                    <w:top w:val="single" w:sz="4" w:space="0" w:color="auto"/>
                    <w:left w:val="nil"/>
                    <w:bottom w:val="single" w:sz="4" w:space="0" w:color="auto"/>
                    <w:right w:val="single" w:sz="4" w:space="0" w:color="auto"/>
                  </w:tcBorders>
                  <w:noWrap/>
                  <w:vAlign w:val="center"/>
                </w:tcPr>
                <w:p w14:paraId="560F0BC2"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4S</w:t>
                  </w:r>
                </w:p>
              </w:tc>
              <w:tc>
                <w:tcPr>
                  <w:tcW w:w="1819" w:type="pct"/>
                  <w:tcBorders>
                    <w:top w:val="single" w:sz="4" w:space="0" w:color="auto"/>
                    <w:left w:val="nil"/>
                    <w:bottom w:val="single" w:sz="4" w:space="0" w:color="auto"/>
                    <w:right w:val="single" w:sz="4" w:space="0" w:color="auto"/>
                  </w:tcBorders>
                  <w:noWrap/>
                  <w:vAlign w:val="center"/>
                </w:tcPr>
                <w:p w14:paraId="1A43061B"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Siglo XXI</w:t>
                  </w:r>
                </w:p>
              </w:tc>
              <w:tc>
                <w:tcPr>
                  <w:tcW w:w="1962" w:type="pct"/>
                  <w:tcBorders>
                    <w:top w:val="single" w:sz="4" w:space="0" w:color="auto"/>
                    <w:left w:val="nil"/>
                    <w:bottom w:val="single" w:sz="4" w:space="0" w:color="auto"/>
                    <w:right w:val="single" w:sz="4" w:space="0" w:color="auto"/>
                  </w:tcBorders>
                  <w:noWrap/>
                  <w:vAlign w:val="center"/>
                </w:tcPr>
                <w:p w14:paraId="184E0CD5"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Siglo XXI</w:t>
                  </w:r>
                </w:p>
              </w:tc>
            </w:tr>
            <w:tr w:rsidR="00955DAD" w:rsidRPr="004F5FB5" w14:paraId="38478567"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4375E429"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55</w:t>
                  </w:r>
                </w:p>
              </w:tc>
              <w:tc>
                <w:tcPr>
                  <w:tcW w:w="520" w:type="pct"/>
                  <w:tcBorders>
                    <w:top w:val="single" w:sz="4" w:space="0" w:color="auto"/>
                    <w:left w:val="nil"/>
                    <w:bottom w:val="single" w:sz="4" w:space="0" w:color="auto"/>
                    <w:right w:val="single" w:sz="4" w:space="0" w:color="auto"/>
                  </w:tcBorders>
                  <w:noWrap/>
                  <w:vAlign w:val="center"/>
                </w:tcPr>
                <w:p w14:paraId="1CBECB65"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4T</w:t>
                  </w:r>
                </w:p>
              </w:tc>
              <w:tc>
                <w:tcPr>
                  <w:tcW w:w="1819" w:type="pct"/>
                  <w:tcBorders>
                    <w:top w:val="single" w:sz="4" w:space="0" w:color="auto"/>
                    <w:left w:val="nil"/>
                    <w:bottom w:val="single" w:sz="4" w:space="0" w:color="auto"/>
                    <w:right w:val="single" w:sz="4" w:space="0" w:color="auto"/>
                  </w:tcBorders>
                  <w:noWrap/>
                  <w:vAlign w:val="center"/>
                </w:tcPr>
                <w:p w14:paraId="5E8D94A4"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OCC</w:t>
                  </w:r>
                </w:p>
              </w:tc>
              <w:tc>
                <w:tcPr>
                  <w:tcW w:w="1962" w:type="pct"/>
                  <w:tcBorders>
                    <w:top w:val="single" w:sz="4" w:space="0" w:color="auto"/>
                    <w:left w:val="nil"/>
                    <w:bottom w:val="single" w:sz="4" w:space="0" w:color="auto"/>
                    <w:right w:val="single" w:sz="4" w:space="0" w:color="auto"/>
                  </w:tcBorders>
                  <w:noWrap/>
                  <w:vAlign w:val="center"/>
                </w:tcPr>
                <w:p w14:paraId="788C4532"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HP CMN OCC</w:t>
                  </w:r>
                </w:p>
              </w:tc>
            </w:tr>
            <w:tr w:rsidR="00955DAD" w:rsidRPr="004F5FB5" w14:paraId="44E9A336" w14:textId="77777777" w:rsidTr="00955DAD">
              <w:trPr>
                <w:trHeight w:val="270"/>
              </w:trPr>
              <w:tc>
                <w:tcPr>
                  <w:tcW w:w="700" w:type="pct"/>
                  <w:tcBorders>
                    <w:top w:val="single" w:sz="4" w:space="0" w:color="auto"/>
                    <w:left w:val="single" w:sz="4" w:space="0" w:color="auto"/>
                    <w:bottom w:val="single" w:sz="4" w:space="0" w:color="auto"/>
                    <w:right w:val="single" w:sz="4" w:space="0" w:color="auto"/>
                  </w:tcBorders>
                  <w:noWrap/>
                  <w:vAlign w:val="center"/>
                </w:tcPr>
                <w:p w14:paraId="2AD58C2C"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58</w:t>
                  </w:r>
                </w:p>
              </w:tc>
              <w:tc>
                <w:tcPr>
                  <w:tcW w:w="520" w:type="pct"/>
                  <w:tcBorders>
                    <w:top w:val="single" w:sz="4" w:space="0" w:color="auto"/>
                    <w:left w:val="nil"/>
                    <w:bottom w:val="single" w:sz="4" w:space="0" w:color="auto"/>
                    <w:right w:val="single" w:sz="4" w:space="0" w:color="auto"/>
                  </w:tcBorders>
                  <w:noWrap/>
                  <w:vAlign w:val="center"/>
                </w:tcPr>
                <w:p w14:paraId="5D6F3FF6" w14:textId="77777777" w:rsidR="00955DAD" w:rsidRPr="004F5FB5" w:rsidRDefault="00955DAD" w:rsidP="006457C2">
                  <w:pPr>
                    <w:jc w:val="center"/>
                    <w:rPr>
                      <w:rFonts w:cs="Noto Sans"/>
                      <w:color w:val="000000"/>
                      <w:sz w:val="14"/>
                      <w:szCs w:val="14"/>
                      <w:lang w:eastAsia="es-MX"/>
                    </w:rPr>
                  </w:pPr>
                  <w:r w:rsidRPr="004F5FB5">
                    <w:rPr>
                      <w:rFonts w:cs="Noto Sans"/>
                      <w:color w:val="000000"/>
                      <w:sz w:val="14"/>
                      <w:szCs w:val="14"/>
                    </w:rPr>
                    <w:t>4X</w:t>
                  </w:r>
                </w:p>
              </w:tc>
              <w:tc>
                <w:tcPr>
                  <w:tcW w:w="1819" w:type="pct"/>
                  <w:tcBorders>
                    <w:top w:val="single" w:sz="4" w:space="0" w:color="auto"/>
                    <w:left w:val="nil"/>
                    <w:bottom w:val="single" w:sz="4" w:space="0" w:color="auto"/>
                    <w:right w:val="single" w:sz="4" w:space="0" w:color="auto"/>
                  </w:tcBorders>
                  <w:noWrap/>
                  <w:vAlign w:val="center"/>
                </w:tcPr>
                <w:p w14:paraId="0FF5A141"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HGRAL CMN La Raza</w:t>
                  </w:r>
                </w:p>
              </w:tc>
              <w:tc>
                <w:tcPr>
                  <w:tcW w:w="1962" w:type="pct"/>
                  <w:tcBorders>
                    <w:top w:val="single" w:sz="4" w:space="0" w:color="auto"/>
                    <w:left w:val="nil"/>
                    <w:bottom w:val="single" w:sz="4" w:space="0" w:color="auto"/>
                    <w:right w:val="single" w:sz="4" w:space="0" w:color="auto"/>
                  </w:tcBorders>
                  <w:noWrap/>
                  <w:vAlign w:val="center"/>
                </w:tcPr>
                <w:p w14:paraId="5D37E8C5" w14:textId="77777777" w:rsidR="00955DAD" w:rsidRPr="004F5FB5" w:rsidRDefault="00955DAD" w:rsidP="006457C2">
                  <w:pPr>
                    <w:jc w:val="left"/>
                    <w:rPr>
                      <w:rFonts w:cs="Noto Sans"/>
                      <w:color w:val="000000"/>
                      <w:sz w:val="14"/>
                      <w:szCs w:val="14"/>
                    </w:rPr>
                  </w:pPr>
                  <w:r w:rsidRPr="004F5FB5">
                    <w:rPr>
                      <w:rFonts w:cs="Noto Sans"/>
                      <w:color w:val="000000"/>
                      <w:sz w:val="14"/>
                      <w:szCs w:val="14"/>
                    </w:rPr>
                    <w:t>UMAE HGRAL CMN La Raza</w:t>
                  </w:r>
                </w:p>
              </w:tc>
            </w:tr>
          </w:tbl>
          <w:p w14:paraId="2F07F9E5" w14:textId="77777777" w:rsidR="00420F79" w:rsidRPr="001910AD" w:rsidRDefault="00420F79" w:rsidP="006457C2">
            <w:pPr>
              <w:pStyle w:val="Sinespaciado"/>
              <w:rPr>
                <w:rFonts w:ascii="Noto Sans" w:hAnsi="Noto Sans" w:cs="Noto Sans"/>
                <w:sz w:val="16"/>
                <w:szCs w:val="16"/>
                <w:lang w:eastAsia="es-MX"/>
              </w:rPr>
            </w:pPr>
          </w:p>
          <w:p w14:paraId="600A90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deberá enviar a Laboratorio de Referencia</w:t>
            </w: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104B9FDE" w14:textId="77777777" w:rsidR="00420F79" w:rsidRPr="006D17FF" w:rsidRDefault="00420F79" w:rsidP="006457C2">
            <w:pPr>
              <w:jc w:val="left"/>
              <w:rPr>
                <w:sz w:val="16"/>
                <w:szCs w:val="16"/>
                <w:lang w:val="es-ES" w:eastAsia="en-US"/>
              </w:rPr>
            </w:pPr>
            <w:r w:rsidRPr="006D17FF">
              <w:rPr>
                <w:sz w:val="16"/>
                <w:szCs w:val="16"/>
                <w:lang w:eastAsia="en-US"/>
              </w:rPr>
              <w:t>En sitio o envío a Laboratorio de Referencia.</w:t>
            </w:r>
          </w:p>
        </w:tc>
      </w:tr>
      <w:tr w:rsidR="00420F79" w:rsidRPr="001910AD" w14:paraId="70463F4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21A80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40.23.024</w:t>
            </w:r>
          </w:p>
        </w:tc>
        <w:tc>
          <w:tcPr>
            <w:tcW w:w="788" w:type="pct"/>
            <w:tcBorders>
              <w:top w:val="nil"/>
              <w:left w:val="nil"/>
              <w:bottom w:val="single" w:sz="4" w:space="0" w:color="auto"/>
              <w:right w:val="single" w:sz="4" w:space="0" w:color="auto"/>
            </w:tcBorders>
            <w:noWrap/>
            <w:vAlign w:val="center"/>
            <w:hideMark/>
          </w:tcPr>
          <w:p w14:paraId="1DD2AA6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Biotinidasa</w:t>
            </w:r>
          </w:p>
        </w:tc>
        <w:tc>
          <w:tcPr>
            <w:tcW w:w="3021" w:type="pct"/>
            <w:tcBorders>
              <w:top w:val="nil"/>
              <w:left w:val="nil"/>
              <w:bottom w:val="single" w:sz="4" w:space="0" w:color="auto"/>
              <w:right w:val="single" w:sz="4" w:space="0" w:color="auto"/>
            </w:tcBorders>
            <w:vAlign w:val="center"/>
          </w:tcPr>
          <w:p w14:paraId="35DED727" w14:textId="31520DD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0F0C870" w14:textId="77777777" w:rsidR="00420F79" w:rsidRPr="001910AD" w:rsidRDefault="00420F79" w:rsidP="006457C2">
            <w:pPr>
              <w:pStyle w:val="Sinespaciado"/>
              <w:rPr>
                <w:rFonts w:ascii="Noto Sans" w:hAnsi="Noto Sans" w:cs="Noto Sans"/>
                <w:sz w:val="16"/>
                <w:szCs w:val="16"/>
                <w:lang w:eastAsia="es-MX"/>
              </w:rPr>
            </w:pPr>
            <w:r w:rsidRPr="00537270">
              <w:rPr>
                <w:rFonts w:ascii="Noto Sans" w:hAnsi="Noto Sans" w:cs="Noto Sans"/>
                <w:sz w:val="16"/>
                <w:szCs w:val="16"/>
              </w:rPr>
              <w:t>Envío a Laboratorio de Referencia.</w:t>
            </w:r>
          </w:p>
        </w:tc>
      </w:tr>
      <w:tr w:rsidR="00420F79" w:rsidRPr="001910AD" w14:paraId="7000FB0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1F6C21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40.23.025</w:t>
            </w:r>
          </w:p>
        </w:tc>
        <w:tc>
          <w:tcPr>
            <w:tcW w:w="788" w:type="pct"/>
            <w:tcBorders>
              <w:top w:val="nil"/>
              <w:left w:val="nil"/>
              <w:bottom w:val="single" w:sz="4" w:space="0" w:color="auto"/>
              <w:right w:val="single" w:sz="4" w:space="0" w:color="auto"/>
            </w:tcBorders>
            <w:noWrap/>
            <w:vAlign w:val="center"/>
            <w:hideMark/>
          </w:tcPr>
          <w:p w14:paraId="0281B04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Galactosa 1 Fosfato Uridil Transferasa</w:t>
            </w:r>
          </w:p>
        </w:tc>
        <w:tc>
          <w:tcPr>
            <w:tcW w:w="3021" w:type="pct"/>
            <w:tcBorders>
              <w:top w:val="nil"/>
              <w:left w:val="nil"/>
              <w:bottom w:val="single" w:sz="4" w:space="0" w:color="auto"/>
              <w:right w:val="single" w:sz="4" w:space="0" w:color="auto"/>
            </w:tcBorders>
            <w:vAlign w:val="center"/>
          </w:tcPr>
          <w:p w14:paraId="445429D2" w14:textId="33EAC67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BD54690" w14:textId="77777777" w:rsidR="00420F79" w:rsidRPr="001910AD" w:rsidRDefault="00420F79" w:rsidP="006457C2">
            <w:pPr>
              <w:pStyle w:val="Sinespaciado"/>
              <w:rPr>
                <w:rFonts w:ascii="Noto Sans" w:hAnsi="Noto Sans" w:cs="Noto Sans"/>
                <w:sz w:val="16"/>
                <w:szCs w:val="16"/>
                <w:lang w:eastAsia="es-MX"/>
              </w:rPr>
            </w:pPr>
            <w:r w:rsidRPr="00537270">
              <w:rPr>
                <w:rFonts w:ascii="Noto Sans" w:hAnsi="Noto Sans" w:cs="Noto Sans"/>
                <w:sz w:val="16"/>
                <w:szCs w:val="16"/>
              </w:rPr>
              <w:t>Envío a Laboratorio de Referencia.</w:t>
            </w:r>
          </w:p>
        </w:tc>
      </w:tr>
      <w:tr w:rsidR="00420F79" w:rsidRPr="001910AD" w14:paraId="361DA80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0AAE0A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40.23.026</w:t>
            </w:r>
          </w:p>
        </w:tc>
        <w:tc>
          <w:tcPr>
            <w:tcW w:w="788" w:type="pct"/>
            <w:tcBorders>
              <w:top w:val="nil"/>
              <w:left w:val="nil"/>
              <w:bottom w:val="single" w:sz="4" w:space="0" w:color="auto"/>
              <w:right w:val="single" w:sz="4" w:space="0" w:color="auto"/>
            </w:tcBorders>
            <w:noWrap/>
            <w:vAlign w:val="center"/>
            <w:hideMark/>
          </w:tcPr>
          <w:p w14:paraId="66787D6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Galactosa</w:t>
            </w:r>
          </w:p>
        </w:tc>
        <w:tc>
          <w:tcPr>
            <w:tcW w:w="3021" w:type="pct"/>
            <w:tcBorders>
              <w:top w:val="nil"/>
              <w:left w:val="nil"/>
              <w:bottom w:val="single" w:sz="4" w:space="0" w:color="auto"/>
              <w:right w:val="single" w:sz="4" w:space="0" w:color="auto"/>
            </w:tcBorders>
            <w:vAlign w:val="center"/>
          </w:tcPr>
          <w:p w14:paraId="376F5DBD" w14:textId="50CD257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66BF187"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540A398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AC3E22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40.23.027</w:t>
            </w:r>
          </w:p>
        </w:tc>
        <w:tc>
          <w:tcPr>
            <w:tcW w:w="788" w:type="pct"/>
            <w:tcBorders>
              <w:top w:val="nil"/>
              <w:left w:val="nil"/>
              <w:bottom w:val="single" w:sz="4" w:space="0" w:color="auto"/>
              <w:right w:val="single" w:sz="4" w:space="0" w:color="auto"/>
            </w:tcBorders>
            <w:noWrap/>
            <w:vAlign w:val="center"/>
            <w:hideMark/>
          </w:tcPr>
          <w:p w14:paraId="37C86C5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Glucosa 6-Fosfato Deshidrogenasa (G6PDH)</w:t>
            </w:r>
          </w:p>
        </w:tc>
        <w:tc>
          <w:tcPr>
            <w:tcW w:w="3021" w:type="pct"/>
            <w:tcBorders>
              <w:top w:val="nil"/>
              <w:left w:val="nil"/>
              <w:bottom w:val="single" w:sz="4" w:space="0" w:color="auto"/>
              <w:right w:val="single" w:sz="4" w:space="0" w:color="auto"/>
            </w:tcBorders>
            <w:vAlign w:val="center"/>
          </w:tcPr>
          <w:p w14:paraId="1EF1A5A5" w14:textId="692221D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76C6277"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6A16B90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4F03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40.23.028</w:t>
            </w:r>
          </w:p>
        </w:tc>
        <w:tc>
          <w:tcPr>
            <w:tcW w:w="788" w:type="pct"/>
            <w:tcBorders>
              <w:top w:val="nil"/>
              <w:left w:val="nil"/>
              <w:bottom w:val="single" w:sz="4" w:space="0" w:color="auto"/>
              <w:right w:val="single" w:sz="4" w:space="0" w:color="auto"/>
            </w:tcBorders>
            <w:noWrap/>
            <w:vAlign w:val="center"/>
            <w:hideMark/>
          </w:tcPr>
          <w:p w14:paraId="1D5896A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Mucopolisacáridos</w:t>
            </w:r>
          </w:p>
        </w:tc>
        <w:tc>
          <w:tcPr>
            <w:tcW w:w="3021" w:type="pct"/>
            <w:tcBorders>
              <w:top w:val="nil"/>
              <w:left w:val="nil"/>
              <w:bottom w:val="single" w:sz="4" w:space="0" w:color="auto"/>
              <w:right w:val="single" w:sz="4" w:space="0" w:color="auto"/>
            </w:tcBorders>
            <w:vAlign w:val="center"/>
          </w:tcPr>
          <w:p w14:paraId="6A97DEFA" w14:textId="5D78FB0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F520F02"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266260F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4C56B0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40.23.029</w:t>
            </w:r>
          </w:p>
        </w:tc>
        <w:tc>
          <w:tcPr>
            <w:tcW w:w="788" w:type="pct"/>
            <w:tcBorders>
              <w:top w:val="nil"/>
              <w:left w:val="nil"/>
              <w:bottom w:val="single" w:sz="4" w:space="0" w:color="auto"/>
              <w:right w:val="single" w:sz="4" w:space="0" w:color="auto"/>
            </w:tcBorders>
            <w:noWrap/>
            <w:vAlign w:val="center"/>
            <w:hideMark/>
          </w:tcPr>
          <w:p w14:paraId="24A7E6C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Tripsina (Tripsinógeno) Inmunor</w:t>
            </w:r>
            <w:r>
              <w:rPr>
                <w:rFonts w:ascii="Noto Sans" w:hAnsi="Noto Sans" w:cs="Noto Sans"/>
                <w:sz w:val="16"/>
                <w:szCs w:val="16"/>
                <w:lang w:eastAsia="es-MX"/>
              </w:rPr>
              <w:t>r</w:t>
            </w:r>
            <w:r w:rsidRPr="001910AD">
              <w:rPr>
                <w:rFonts w:ascii="Noto Sans" w:hAnsi="Noto Sans" w:cs="Noto Sans"/>
                <w:sz w:val="16"/>
                <w:szCs w:val="16"/>
                <w:lang w:eastAsia="es-MX"/>
              </w:rPr>
              <w:t>eactivo Neonatal (IRT Neonatal)</w:t>
            </w:r>
          </w:p>
        </w:tc>
        <w:tc>
          <w:tcPr>
            <w:tcW w:w="3021" w:type="pct"/>
            <w:tcBorders>
              <w:top w:val="nil"/>
              <w:left w:val="nil"/>
              <w:bottom w:val="single" w:sz="4" w:space="0" w:color="auto"/>
              <w:right w:val="single" w:sz="4" w:space="0" w:color="auto"/>
            </w:tcBorders>
            <w:vAlign w:val="center"/>
          </w:tcPr>
          <w:p w14:paraId="584E1898" w14:textId="05428DF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7125C0E"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7902F0E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72E184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40.23.030</w:t>
            </w:r>
          </w:p>
        </w:tc>
        <w:tc>
          <w:tcPr>
            <w:tcW w:w="788" w:type="pct"/>
            <w:tcBorders>
              <w:top w:val="nil"/>
              <w:left w:val="nil"/>
              <w:bottom w:val="single" w:sz="4" w:space="0" w:color="auto"/>
              <w:right w:val="single" w:sz="4" w:space="0" w:color="auto"/>
            </w:tcBorders>
            <w:noWrap/>
            <w:vAlign w:val="center"/>
            <w:hideMark/>
          </w:tcPr>
          <w:p w14:paraId="2E66390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Haptoglobina</w:t>
            </w:r>
          </w:p>
        </w:tc>
        <w:tc>
          <w:tcPr>
            <w:tcW w:w="3021" w:type="pct"/>
            <w:tcBorders>
              <w:top w:val="nil"/>
              <w:left w:val="nil"/>
              <w:bottom w:val="single" w:sz="4" w:space="0" w:color="auto"/>
              <w:right w:val="single" w:sz="4" w:space="0" w:color="auto"/>
            </w:tcBorders>
            <w:vAlign w:val="center"/>
          </w:tcPr>
          <w:p w14:paraId="22A5B3B5" w14:textId="654DEBF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9EBE026"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66F2D06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0E0219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40.23.031</w:t>
            </w:r>
          </w:p>
        </w:tc>
        <w:tc>
          <w:tcPr>
            <w:tcW w:w="788" w:type="pct"/>
            <w:tcBorders>
              <w:top w:val="nil"/>
              <w:left w:val="nil"/>
              <w:bottom w:val="single" w:sz="4" w:space="0" w:color="auto"/>
              <w:right w:val="single" w:sz="4" w:space="0" w:color="auto"/>
            </w:tcBorders>
            <w:noWrap/>
            <w:vAlign w:val="center"/>
            <w:hideMark/>
          </w:tcPr>
          <w:p w14:paraId="317456C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Cuantificación de Aminoácidos en suero/plasma/orina</w:t>
            </w:r>
          </w:p>
        </w:tc>
        <w:tc>
          <w:tcPr>
            <w:tcW w:w="3021" w:type="pct"/>
            <w:tcBorders>
              <w:top w:val="nil"/>
              <w:left w:val="nil"/>
              <w:bottom w:val="single" w:sz="4" w:space="0" w:color="auto"/>
              <w:right w:val="single" w:sz="4" w:space="0" w:color="auto"/>
            </w:tcBorders>
            <w:vAlign w:val="center"/>
          </w:tcPr>
          <w:p w14:paraId="5731AC04" w14:textId="7962406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7A102BD" w14:textId="77777777" w:rsidR="00420F79" w:rsidRPr="001910AD" w:rsidRDefault="00420F79" w:rsidP="006457C2">
            <w:pPr>
              <w:pStyle w:val="Sinespaciado"/>
              <w:rPr>
                <w:rFonts w:ascii="Noto Sans" w:hAnsi="Noto Sans" w:cs="Noto Sans"/>
                <w:sz w:val="16"/>
                <w:szCs w:val="16"/>
                <w:lang w:eastAsia="es-MX"/>
              </w:rPr>
            </w:pPr>
            <w:r w:rsidRPr="004C2C94">
              <w:rPr>
                <w:rFonts w:ascii="Noto Sans" w:hAnsi="Noto Sans" w:cs="Noto Sans"/>
                <w:sz w:val="16"/>
                <w:szCs w:val="16"/>
              </w:rPr>
              <w:t>Envío a Laboratorio de Referencia.</w:t>
            </w:r>
          </w:p>
        </w:tc>
      </w:tr>
      <w:tr w:rsidR="00420F79" w:rsidRPr="001910AD" w14:paraId="0839A67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C31945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40.23.032</w:t>
            </w:r>
          </w:p>
        </w:tc>
        <w:tc>
          <w:tcPr>
            <w:tcW w:w="788" w:type="pct"/>
            <w:tcBorders>
              <w:top w:val="nil"/>
              <w:left w:val="nil"/>
              <w:bottom w:val="single" w:sz="4" w:space="0" w:color="auto"/>
              <w:right w:val="single" w:sz="4" w:space="0" w:color="auto"/>
            </w:tcBorders>
            <w:noWrap/>
            <w:vAlign w:val="center"/>
            <w:hideMark/>
          </w:tcPr>
          <w:p w14:paraId="651401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(IgA) contra Beta 2 glicoproteína 1</w:t>
            </w:r>
          </w:p>
        </w:tc>
        <w:tc>
          <w:tcPr>
            <w:tcW w:w="3021" w:type="pct"/>
            <w:tcBorders>
              <w:top w:val="nil"/>
              <w:left w:val="nil"/>
              <w:bottom w:val="single" w:sz="4" w:space="0" w:color="auto"/>
              <w:right w:val="single" w:sz="4" w:space="0" w:color="auto"/>
            </w:tcBorders>
            <w:vAlign w:val="center"/>
          </w:tcPr>
          <w:p w14:paraId="4B8F5049"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5407CF58"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84"/>
              <w:gridCol w:w="666"/>
              <w:gridCol w:w="2114"/>
              <w:gridCol w:w="2629"/>
            </w:tblGrid>
            <w:tr w:rsidR="00420F79" w:rsidRPr="004F5FB5" w14:paraId="20CC4C6E"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4AAA401B"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Partida</w:t>
                  </w:r>
                </w:p>
              </w:tc>
              <w:tc>
                <w:tcPr>
                  <w:tcW w:w="529" w:type="pct"/>
                  <w:tcBorders>
                    <w:top w:val="single" w:sz="4" w:space="0" w:color="auto"/>
                    <w:left w:val="nil"/>
                    <w:bottom w:val="single" w:sz="4" w:space="0" w:color="auto"/>
                    <w:right w:val="single" w:sz="4" w:space="0" w:color="auto"/>
                  </w:tcBorders>
                  <w:shd w:val="clear" w:color="auto" w:fill="2A5C4B"/>
                  <w:noWrap/>
                  <w:vAlign w:val="center"/>
                </w:tcPr>
                <w:p w14:paraId="006A1D2F"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Clave OOAD</w:t>
                  </w:r>
                </w:p>
              </w:tc>
              <w:tc>
                <w:tcPr>
                  <w:tcW w:w="1680" w:type="pct"/>
                  <w:tcBorders>
                    <w:top w:val="single" w:sz="4" w:space="0" w:color="auto"/>
                    <w:left w:val="nil"/>
                    <w:bottom w:val="single" w:sz="4" w:space="0" w:color="auto"/>
                    <w:right w:val="single" w:sz="4" w:space="0" w:color="auto"/>
                  </w:tcBorders>
                  <w:shd w:val="clear" w:color="auto" w:fill="2A5C4B"/>
                  <w:noWrap/>
                  <w:vAlign w:val="center"/>
                </w:tcPr>
                <w:p w14:paraId="01EE5198"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OOAD/UMAE</w:t>
                  </w:r>
                </w:p>
              </w:tc>
              <w:tc>
                <w:tcPr>
                  <w:tcW w:w="2089" w:type="pct"/>
                  <w:tcBorders>
                    <w:top w:val="single" w:sz="4" w:space="0" w:color="auto"/>
                    <w:left w:val="nil"/>
                    <w:bottom w:val="single" w:sz="4" w:space="0" w:color="auto"/>
                    <w:right w:val="single" w:sz="4" w:space="0" w:color="auto"/>
                  </w:tcBorders>
                  <w:shd w:val="clear" w:color="auto" w:fill="2A5C4B"/>
                  <w:noWrap/>
                  <w:vAlign w:val="center"/>
                </w:tcPr>
                <w:p w14:paraId="2EBCEC91" w14:textId="77777777" w:rsidR="00420F79" w:rsidRPr="004F5FB5" w:rsidRDefault="00420F79" w:rsidP="006457C2">
                  <w:pPr>
                    <w:jc w:val="center"/>
                    <w:rPr>
                      <w:rFonts w:cs="Noto Sans"/>
                      <w:color w:val="FFFFFF" w:themeColor="background1"/>
                      <w:sz w:val="14"/>
                      <w:szCs w:val="14"/>
                      <w:lang w:eastAsia="es-MX"/>
                    </w:rPr>
                  </w:pPr>
                  <w:r w:rsidRPr="004F5FB5">
                    <w:rPr>
                      <w:rFonts w:cs="Noto Sans"/>
                      <w:b/>
                      <w:bCs/>
                      <w:color w:val="FFFFFF" w:themeColor="background1"/>
                      <w:sz w:val="14"/>
                      <w:szCs w:val="14"/>
                      <w:lang w:eastAsia="es-MX"/>
                    </w:rPr>
                    <w:t>UNIDAD</w:t>
                  </w:r>
                </w:p>
              </w:tc>
            </w:tr>
            <w:tr w:rsidR="00420F79" w:rsidRPr="004F5FB5" w14:paraId="1B1BD192"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6BEA3D48"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37</w:t>
                  </w:r>
                </w:p>
              </w:tc>
              <w:tc>
                <w:tcPr>
                  <w:tcW w:w="529" w:type="pct"/>
                  <w:tcBorders>
                    <w:top w:val="single" w:sz="4" w:space="0" w:color="auto"/>
                    <w:left w:val="nil"/>
                    <w:bottom w:val="single" w:sz="4" w:space="0" w:color="auto"/>
                    <w:right w:val="single" w:sz="4" w:space="0" w:color="auto"/>
                  </w:tcBorders>
                  <w:noWrap/>
                  <w:vAlign w:val="center"/>
                </w:tcPr>
                <w:p w14:paraId="143DDFE1"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4B</w:t>
                  </w:r>
                </w:p>
              </w:tc>
              <w:tc>
                <w:tcPr>
                  <w:tcW w:w="1680" w:type="pct"/>
                  <w:tcBorders>
                    <w:top w:val="single" w:sz="4" w:space="0" w:color="auto"/>
                    <w:left w:val="nil"/>
                    <w:bottom w:val="single" w:sz="4" w:space="0" w:color="auto"/>
                    <w:right w:val="single" w:sz="4" w:space="0" w:color="auto"/>
                  </w:tcBorders>
                  <w:noWrap/>
                  <w:vAlign w:val="center"/>
                </w:tcPr>
                <w:p w14:paraId="24C283C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c>
                <w:tcPr>
                  <w:tcW w:w="2089" w:type="pct"/>
                  <w:tcBorders>
                    <w:top w:val="single" w:sz="4" w:space="0" w:color="auto"/>
                    <w:left w:val="nil"/>
                    <w:bottom w:val="single" w:sz="4" w:space="0" w:color="auto"/>
                    <w:right w:val="single" w:sz="4" w:space="0" w:color="auto"/>
                  </w:tcBorders>
                  <w:noWrap/>
                  <w:vAlign w:val="center"/>
                </w:tcPr>
                <w:p w14:paraId="5546E068"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Siglo XXI</w:t>
                  </w:r>
                </w:p>
              </w:tc>
            </w:tr>
            <w:tr w:rsidR="00420F79" w:rsidRPr="004F5FB5" w14:paraId="3A08BAC6"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15439513"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38</w:t>
                  </w:r>
                </w:p>
              </w:tc>
              <w:tc>
                <w:tcPr>
                  <w:tcW w:w="529" w:type="pct"/>
                  <w:tcBorders>
                    <w:top w:val="single" w:sz="4" w:space="0" w:color="auto"/>
                    <w:left w:val="nil"/>
                    <w:bottom w:val="single" w:sz="4" w:space="0" w:color="auto"/>
                    <w:right w:val="single" w:sz="4" w:space="0" w:color="auto"/>
                  </w:tcBorders>
                  <w:noWrap/>
                  <w:vAlign w:val="center"/>
                </w:tcPr>
                <w:p w14:paraId="5CBAB4DF"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4C</w:t>
                  </w:r>
                </w:p>
              </w:tc>
              <w:tc>
                <w:tcPr>
                  <w:tcW w:w="1680" w:type="pct"/>
                  <w:tcBorders>
                    <w:top w:val="single" w:sz="4" w:space="0" w:color="auto"/>
                    <w:left w:val="nil"/>
                    <w:bottom w:val="single" w:sz="4" w:space="0" w:color="auto"/>
                    <w:right w:val="single" w:sz="4" w:space="0" w:color="auto"/>
                  </w:tcBorders>
                  <w:noWrap/>
                  <w:vAlign w:val="center"/>
                </w:tcPr>
                <w:p w14:paraId="01B9A6FB"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Occidente</w:t>
                  </w:r>
                </w:p>
              </w:tc>
              <w:tc>
                <w:tcPr>
                  <w:tcW w:w="2089" w:type="pct"/>
                  <w:tcBorders>
                    <w:top w:val="single" w:sz="4" w:space="0" w:color="auto"/>
                    <w:left w:val="nil"/>
                    <w:bottom w:val="single" w:sz="4" w:space="0" w:color="auto"/>
                    <w:right w:val="single" w:sz="4" w:space="0" w:color="auto"/>
                  </w:tcBorders>
                  <w:noWrap/>
                  <w:vAlign w:val="center"/>
                </w:tcPr>
                <w:p w14:paraId="4A47A81A"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CMN Occidente</w:t>
                  </w:r>
                </w:p>
              </w:tc>
            </w:tr>
            <w:tr w:rsidR="00420F79" w:rsidRPr="004F5FB5" w14:paraId="2CE71A63"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7BF219CA"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39</w:t>
                  </w:r>
                </w:p>
              </w:tc>
              <w:tc>
                <w:tcPr>
                  <w:tcW w:w="529" w:type="pct"/>
                  <w:tcBorders>
                    <w:top w:val="single" w:sz="4" w:space="0" w:color="auto"/>
                    <w:left w:val="nil"/>
                    <w:bottom w:val="single" w:sz="4" w:space="0" w:color="auto"/>
                    <w:right w:val="single" w:sz="4" w:space="0" w:color="auto"/>
                  </w:tcBorders>
                  <w:noWrap/>
                  <w:vAlign w:val="center"/>
                </w:tcPr>
                <w:p w14:paraId="11D44EC0" w14:textId="77777777" w:rsidR="00420F79" w:rsidRPr="004F5FB5" w:rsidRDefault="00420F79" w:rsidP="006457C2">
                  <w:pPr>
                    <w:jc w:val="center"/>
                    <w:rPr>
                      <w:rFonts w:cs="Noto Sans"/>
                      <w:color w:val="000000"/>
                      <w:sz w:val="14"/>
                      <w:szCs w:val="14"/>
                      <w:lang w:eastAsia="es-MX"/>
                    </w:rPr>
                  </w:pPr>
                  <w:r w:rsidRPr="004F5FB5">
                    <w:rPr>
                      <w:rFonts w:cs="Noto Sans"/>
                      <w:color w:val="000000"/>
                      <w:sz w:val="14"/>
                      <w:szCs w:val="14"/>
                    </w:rPr>
                    <w:t>4D</w:t>
                  </w:r>
                </w:p>
              </w:tc>
              <w:tc>
                <w:tcPr>
                  <w:tcW w:w="1680" w:type="pct"/>
                  <w:tcBorders>
                    <w:top w:val="single" w:sz="4" w:space="0" w:color="auto"/>
                    <w:left w:val="nil"/>
                    <w:bottom w:val="single" w:sz="4" w:space="0" w:color="auto"/>
                    <w:right w:val="single" w:sz="4" w:space="0" w:color="auto"/>
                  </w:tcBorders>
                  <w:noWrap/>
                  <w:vAlign w:val="center"/>
                </w:tcPr>
                <w:p w14:paraId="18DDD2AD"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Monterrey</w:t>
                  </w:r>
                </w:p>
              </w:tc>
              <w:tc>
                <w:tcPr>
                  <w:tcW w:w="2089" w:type="pct"/>
                  <w:tcBorders>
                    <w:top w:val="single" w:sz="4" w:space="0" w:color="auto"/>
                    <w:left w:val="nil"/>
                    <w:bottom w:val="single" w:sz="4" w:space="0" w:color="auto"/>
                    <w:right w:val="single" w:sz="4" w:space="0" w:color="auto"/>
                  </w:tcBorders>
                  <w:noWrap/>
                  <w:vAlign w:val="center"/>
                </w:tcPr>
                <w:p w14:paraId="10E7EFCC"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25 Monterrey</w:t>
                  </w:r>
                </w:p>
              </w:tc>
            </w:tr>
            <w:tr w:rsidR="00420F79" w:rsidRPr="004F5FB5" w14:paraId="3AE625A1"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38EC0110"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40</w:t>
                  </w:r>
                </w:p>
              </w:tc>
              <w:tc>
                <w:tcPr>
                  <w:tcW w:w="529" w:type="pct"/>
                  <w:tcBorders>
                    <w:top w:val="single" w:sz="4" w:space="0" w:color="auto"/>
                    <w:left w:val="nil"/>
                    <w:bottom w:val="single" w:sz="4" w:space="0" w:color="auto"/>
                    <w:right w:val="single" w:sz="4" w:space="0" w:color="auto"/>
                  </w:tcBorders>
                  <w:noWrap/>
                  <w:vAlign w:val="center"/>
                </w:tcPr>
                <w:p w14:paraId="50F18606"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4E</w:t>
                  </w:r>
                </w:p>
              </w:tc>
              <w:tc>
                <w:tcPr>
                  <w:tcW w:w="1680" w:type="pct"/>
                  <w:tcBorders>
                    <w:top w:val="single" w:sz="4" w:space="0" w:color="auto"/>
                    <w:left w:val="nil"/>
                    <w:bottom w:val="single" w:sz="4" w:space="0" w:color="auto"/>
                    <w:right w:val="single" w:sz="4" w:space="0" w:color="auto"/>
                  </w:tcBorders>
                  <w:noWrap/>
                  <w:vAlign w:val="center"/>
                </w:tcPr>
                <w:p w14:paraId="5CAF6B65"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Torreón</w:t>
                  </w:r>
                </w:p>
              </w:tc>
              <w:tc>
                <w:tcPr>
                  <w:tcW w:w="2089" w:type="pct"/>
                  <w:tcBorders>
                    <w:top w:val="single" w:sz="4" w:space="0" w:color="auto"/>
                    <w:left w:val="nil"/>
                    <w:bottom w:val="single" w:sz="4" w:space="0" w:color="auto"/>
                    <w:right w:val="single" w:sz="4" w:space="0" w:color="auto"/>
                  </w:tcBorders>
                  <w:noWrap/>
                  <w:vAlign w:val="center"/>
                </w:tcPr>
                <w:p w14:paraId="50B7EC04"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71 Torreón</w:t>
                  </w:r>
                </w:p>
              </w:tc>
            </w:tr>
            <w:tr w:rsidR="00420F79" w:rsidRPr="004F5FB5" w14:paraId="23A31A82"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2A3E529A"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42</w:t>
                  </w:r>
                </w:p>
              </w:tc>
              <w:tc>
                <w:tcPr>
                  <w:tcW w:w="529" w:type="pct"/>
                  <w:tcBorders>
                    <w:top w:val="single" w:sz="4" w:space="0" w:color="auto"/>
                    <w:left w:val="nil"/>
                    <w:bottom w:val="single" w:sz="4" w:space="0" w:color="auto"/>
                    <w:right w:val="single" w:sz="4" w:space="0" w:color="auto"/>
                  </w:tcBorders>
                  <w:noWrap/>
                  <w:vAlign w:val="center"/>
                </w:tcPr>
                <w:p w14:paraId="33F3B1DE"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4G</w:t>
                  </w:r>
                </w:p>
              </w:tc>
              <w:tc>
                <w:tcPr>
                  <w:tcW w:w="1680" w:type="pct"/>
                  <w:tcBorders>
                    <w:top w:val="single" w:sz="4" w:space="0" w:color="auto"/>
                    <w:left w:val="nil"/>
                    <w:bottom w:val="single" w:sz="4" w:space="0" w:color="auto"/>
                    <w:right w:val="single" w:sz="4" w:space="0" w:color="auto"/>
                  </w:tcBorders>
                  <w:noWrap/>
                  <w:vAlign w:val="center"/>
                </w:tcPr>
                <w:p w14:paraId="26FB55E9"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HES CMN del Bajío</w:t>
                  </w:r>
                </w:p>
              </w:tc>
              <w:tc>
                <w:tcPr>
                  <w:tcW w:w="2089" w:type="pct"/>
                  <w:tcBorders>
                    <w:top w:val="single" w:sz="4" w:space="0" w:color="auto"/>
                    <w:left w:val="nil"/>
                    <w:bottom w:val="single" w:sz="4" w:space="0" w:color="auto"/>
                    <w:right w:val="single" w:sz="4" w:space="0" w:color="auto"/>
                  </w:tcBorders>
                  <w:noWrap/>
                  <w:vAlign w:val="center"/>
                </w:tcPr>
                <w:p w14:paraId="131B9155"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HES 1 CMN del Bajío</w:t>
                  </w:r>
                </w:p>
              </w:tc>
            </w:tr>
            <w:tr w:rsidR="00420F79" w:rsidRPr="004F5FB5" w14:paraId="4136C2D6" w14:textId="77777777" w:rsidTr="00A106EF">
              <w:trPr>
                <w:trHeight w:val="270"/>
              </w:trPr>
              <w:tc>
                <w:tcPr>
                  <w:tcW w:w="702" w:type="pct"/>
                  <w:tcBorders>
                    <w:top w:val="single" w:sz="4" w:space="0" w:color="auto"/>
                    <w:left w:val="single" w:sz="4" w:space="0" w:color="auto"/>
                    <w:bottom w:val="single" w:sz="4" w:space="0" w:color="auto"/>
                    <w:right w:val="single" w:sz="4" w:space="0" w:color="auto"/>
                  </w:tcBorders>
                  <w:noWrap/>
                  <w:vAlign w:val="center"/>
                </w:tcPr>
                <w:p w14:paraId="2DD03023"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55</w:t>
                  </w:r>
                </w:p>
              </w:tc>
              <w:tc>
                <w:tcPr>
                  <w:tcW w:w="529" w:type="pct"/>
                  <w:tcBorders>
                    <w:top w:val="single" w:sz="4" w:space="0" w:color="auto"/>
                    <w:left w:val="nil"/>
                    <w:bottom w:val="single" w:sz="4" w:space="0" w:color="auto"/>
                    <w:right w:val="single" w:sz="4" w:space="0" w:color="auto"/>
                  </w:tcBorders>
                  <w:noWrap/>
                  <w:vAlign w:val="center"/>
                </w:tcPr>
                <w:p w14:paraId="26D369AF" w14:textId="77777777" w:rsidR="00420F79" w:rsidRPr="004F5FB5" w:rsidRDefault="00420F79" w:rsidP="006457C2">
                  <w:pPr>
                    <w:jc w:val="center"/>
                    <w:rPr>
                      <w:rFonts w:cs="Noto Sans"/>
                      <w:color w:val="000000"/>
                      <w:sz w:val="14"/>
                      <w:szCs w:val="14"/>
                    </w:rPr>
                  </w:pPr>
                  <w:r w:rsidRPr="004F5FB5">
                    <w:rPr>
                      <w:rFonts w:cs="Noto Sans"/>
                      <w:color w:val="000000"/>
                      <w:sz w:val="14"/>
                      <w:szCs w:val="14"/>
                    </w:rPr>
                    <w:t>4T</w:t>
                  </w:r>
                </w:p>
              </w:tc>
              <w:tc>
                <w:tcPr>
                  <w:tcW w:w="1680" w:type="pct"/>
                  <w:tcBorders>
                    <w:top w:val="single" w:sz="4" w:space="0" w:color="auto"/>
                    <w:left w:val="nil"/>
                    <w:bottom w:val="single" w:sz="4" w:space="0" w:color="auto"/>
                    <w:right w:val="single" w:sz="4" w:space="0" w:color="auto"/>
                  </w:tcBorders>
                  <w:noWrap/>
                  <w:vAlign w:val="center"/>
                </w:tcPr>
                <w:p w14:paraId="178A368B" w14:textId="77777777" w:rsidR="00420F79" w:rsidRPr="004F5FB5" w:rsidRDefault="00420F79" w:rsidP="006457C2">
                  <w:pPr>
                    <w:jc w:val="left"/>
                    <w:rPr>
                      <w:rFonts w:cs="Noto Sans"/>
                      <w:color w:val="000000"/>
                      <w:sz w:val="14"/>
                      <w:szCs w:val="14"/>
                    </w:rPr>
                  </w:pPr>
                  <w:r w:rsidRPr="004F5FB5">
                    <w:rPr>
                      <w:rFonts w:cs="Noto Sans"/>
                      <w:color w:val="000000"/>
                      <w:sz w:val="14"/>
                      <w:szCs w:val="14"/>
                    </w:rPr>
                    <w:t>UMAE HP CMN Occidente</w:t>
                  </w:r>
                </w:p>
              </w:tc>
              <w:tc>
                <w:tcPr>
                  <w:tcW w:w="2089" w:type="pct"/>
                  <w:tcBorders>
                    <w:top w:val="single" w:sz="4" w:space="0" w:color="auto"/>
                    <w:left w:val="nil"/>
                    <w:bottom w:val="single" w:sz="4" w:space="0" w:color="auto"/>
                    <w:right w:val="single" w:sz="4" w:space="0" w:color="auto"/>
                  </w:tcBorders>
                  <w:noWrap/>
                  <w:vAlign w:val="center"/>
                </w:tcPr>
                <w:p w14:paraId="2C5B2F6A" w14:textId="77777777" w:rsidR="00420F79" w:rsidRPr="004F5FB5" w:rsidRDefault="00420F79" w:rsidP="006457C2">
                  <w:pPr>
                    <w:jc w:val="left"/>
                    <w:rPr>
                      <w:rFonts w:cs="Noto Sans"/>
                      <w:color w:val="000000"/>
                      <w:sz w:val="14"/>
                      <w:szCs w:val="14"/>
                    </w:rPr>
                  </w:pPr>
                  <w:r w:rsidRPr="004F5FB5">
                    <w:rPr>
                      <w:rFonts w:cs="Noto Sans"/>
                      <w:color w:val="000000"/>
                      <w:sz w:val="14"/>
                      <w:szCs w:val="14"/>
                    </w:rPr>
                    <w:t>HP CMN Occidente</w:t>
                  </w:r>
                </w:p>
              </w:tc>
            </w:tr>
          </w:tbl>
          <w:p w14:paraId="6CDD5099" w14:textId="77777777" w:rsidR="00420F79" w:rsidRPr="001910AD" w:rsidRDefault="00420F79" w:rsidP="006457C2">
            <w:pPr>
              <w:pStyle w:val="Sinespaciado"/>
              <w:rPr>
                <w:rFonts w:ascii="Noto Sans" w:hAnsi="Noto Sans" w:cs="Noto Sans"/>
                <w:sz w:val="16"/>
                <w:szCs w:val="16"/>
                <w:lang w:eastAsia="es-MX"/>
              </w:rPr>
            </w:pPr>
          </w:p>
          <w:p w14:paraId="0169FB0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9CF7EA0" w14:textId="77777777" w:rsidR="00420F79" w:rsidRPr="001910AD" w:rsidRDefault="00420F79" w:rsidP="006457C2">
            <w:pPr>
              <w:pStyle w:val="Sinespaciado"/>
              <w:rPr>
                <w:rFonts w:ascii="Noto Sans" w:hAnsi="Noto Sans" w:cs="Noto Sans"/>
                <w:sz w:val="16"/>
                <w:szCs w:val="16"/>
              </w:rPr>
            </w:pPr>
            <w:r w:rsidRPr="00827561">
              <w:rPr>
                <w:rFonts w:ascii="Noto Sans" w:hAnsi="Noto Sans" w:cs="Noto Sans"/>
                <w:sz w:val="16"/>
                <w:szCs w:val="16"/>
                <w:lang w:val="es-MX"/>
              </w:rPr>
              <w:t>En sitio o envío a Laboratorio de Referencia.</w:t>
            </w:r>
          </w:p>
        </w:tc>
      </w:tr>
      <w:tr w:rsidR="00420F79" w:rsidRPr="001910AD" w14:paraId="2381E4B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6B4804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40.23.033</w:t>
            </w:r>
          </w:p>
        </w:tc>
        <w:tc>
          <w:tcPr>
            <w:tcW w:w="788" w:type="pct"/>
            <w:tcBorders>
              <w:top w:val="nil"/>
              <w:left w:val="nil"/>
              <w:bottom w:val="single" w:sz="4" w:space="0" w:color="auto"/>
              <w:right w:val="single" w:sz="4" w:space="0" w:color="auto"/>
            </w:tcBorders>
            <w:noWrap/>
            <w:vAlign w:val="center"/>
            <w:hideMark/>
          </w:tcPr>
          <w:p w14:paraId="75A9AAC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Beta 2 glicoproteína 1</w:t>
            </w:r>
          </w:p>
        </w:tc>
        <w:tc>
          <w:tcPr>
            <w:tcW w:w="3021" w:type="pct"/>
            <w:tcBorders>
              <w:top w:val="nil"/>
              <w:left w:val="nil"/>
              <w:bottom w:val="single" w:sz="4" w:space="0" w:color="auto"/>
              <w:right w:val="single" w:sz="4" w:space="0" w:color="auto"/>
            </w:tcBorders>
            <w:vAlign w:val="center"/>
          </w:tcPr>
          <w:p w14:paraId="0908D090"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3235CFFF"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6"/>
              <w:gridCol w:w="651"/>
              <w:gridCol w:w="2114"/>
              <w:gridCol w:w="2632"/>
            </w:tblGrid>
            <w:tr w:rsidR="00420F79" w:rsidRPr="001166A6" w14:paraId="6F6DE4BD" w14:textId="77777777" w:rsidTr="006457C2">
              <w:trPr>
                <w:trHeight w:val="270"/>
              </w:trPr>
              <w:tc>
                <w:tcPr>
                  <w:tcW w:w="712"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55793F81"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Partida</w:t>
                  </w:r>
                </w:p>
              </w:tc>
              <w:tc>
                <w:tcPr>
                  <w:tcW w:w="517" w:type="pct"/>
                  <w:tcBorders>
                    <w:top w:val="single" w:sz="4" w:space="0" w:color="auto"/>
                    <w:left w:val="nil"/>
                    <w:bottom w:val="single" w:sz="4" w:space="0" w:color="auto"/>
                    <w:right w:val="single" w:sz="4" w:space="0" w:color="auto"/>
                  </w:tcBorders>
                  <w:shd w:val="clear" w:color="auto" w:fill="2A5C4B"/>
                  <w:noWrap/>
                  <w:vAlign w:val="center"/>
                </w:tcPr>
                <w:p w14:paraId="278617D9"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Clave OOAD</w:t>
                  </w:r>
                </w:p>
              </w:tc>
              <w:tc>
                <w:tcPr>
                  <w:tcW w:w="1680" w:type="pct"/>
                  <w:tcBorders>
                    <w:top w:val="single" w:sz="4" w:space="0" w:color="auto"/>
                    <w:left w:val="nil"/>
                    <w:bottom w:val="single" w:sz="4" w:space="0" w:color="auto"/>
                    <w:right w:val="single" w:sz="4" w:space="0" w:color="auto"/>
                  </w:tcBorders>
                  <w:shd w:val="clear" w:color="auto" w:fill="2A5C4B"/>
                  <w:noWrap/>
                  <w:vAlign w:val="center"/>
                </w:tcPr>
                <w:p w14:paraId="5E4DAD75"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OOAD/UMAE</w:t>
                  </w:r>
                </w:p>
              </w:tc>
              <w:tc>
                <w:tcPr>
                  <w:tcW w:w="2091" w:type="pct"/>
                  <w:tcBorders>
                    <w:top w:val="single" w:sz="4" w:space="0" w:color="auto"/>
                    <w:left w:val="nil"/>
                    <w:bottom w:val="single" w:sz="4" w:space="0" w:color="auto"/>
                    <w:right w:val="single" w:sz="4" w:space="0" w:color="auto"/>
                  </w:tcBorders>
                  <w:shd w:val="clear" w:color="auto" w:fill="2A5C4B"/>
                  <w:noWrap/>
                  <w:vAlign w:val="center"/>
                </w:tcPr>
                <w:p w14:paraId="6504423C"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UNIDAD</w:t>
                  </w:r>
                </w:p>
              </w:tc>
            </w:tr>
            <w:tr w:rsidR="00420F79" w:rsidRPr="00B504D7" w14:paraId="2CEDB241"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65ED2AE8"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35</w:t>
                  </w:r>
                </w:p>
              </w:tc>
              <w:tc>
                <w:tcPr>
                  <w:tcW w:w="517" w:type="pct"/>
                  <w:tcBorders>
                    <w:top w:val="single" w:sz="4" w:space="0" w:color="auto"/>
                    <w:left w:val="nil"/>
                    <w:bottom w:val="single" w:sz="4" w:space="0" w:color="auto"/>
                    <w:right w:val="single" w:sz="4" w:space="0" w:color="auto"/>
                  </w:tcBorders>
                  <w:noWrap/>
                  <w:vAlign w:val="center"/>
                </w:tcPr>
                <w:p w14:paraId="5693F70C" w14:textId="77777777" w:rsidR="00420F79" w:rsidRPr="00B504D7" w:rsidRDefault="00420F79" w:rsidP="006457C2">
                  <w:pPr>
                    <w:jc w:val="center"/>
                    <w:rPr>
                      <w:rFonts w:cs="Noto Sans"/>
                      <w:color w:val="000000"/>
                      <w:sz w:val="14"/>
                      <w:szCs w:val="14"/>
                      <w:lang w:eastAsia="es-MX"/>
                    </w:rPr>
                  </w:pPr>
                  <w:r w:rsidRPr="00B504D7">
                    <w:rPr>
                      <w:rFonts w:cs="Noto Sans"/>
                      <w:sz w:val="14"/>
                      <w:szCs w:val="14"/>
                    </w:rPr>
                    <w:t>40</w:t>
                  </w:r>
                </w:p>
              </w:tc>
              <w:tc>
                <w:tcPr>
                  <w:tcW w:w="1680" w:type="pct"/>
                  <w:tcBorders>
                    <w:top w:val="single" w:sz="4" w:space="0" w:color="auto"/>
                    <w:left w:val="nil"/>
                    <w:bottom w:val="single" w:sz="4" w:space="0" w:color="auto"/>
                    <w:right w:val="single" w:sz="4" w:space="0" w:color="auto"/>
                  </w:tcBorders>
                  <w:noWrap/>
                  <w:vAlign w:val="center"/>
                </w:tcPr>
                <w:p w14:paraId="05796F5D" w14:textId="77777777" w:rsidR="00420F79" w:rsidRPr="00B504D7" w:rsidRDefault="00420F79" w:rsidP="006457C2">
                  <w:pPr>
                    <w:jc w:val="left"/>
                    <w:rPr>
                      <w:rFonts w:cs="Noto Sans"/>
                      <w:color w:val="000000"/>
                      <w:sz w:val="14"/>
                      <w:szCs w:val="14"/>
                      <w:lang w:eastAsia="es-MX"/>
                    </w:rPr>
                  </w:pPr>
                  <w:r w:rsidRPr="00B504D7">
                    <w:rPr>
                      <w:rFonts w:cs="Noto Sans"/>
                      <w:sz w:val="14"/>
                      <w:szCs w:val="14"/>
                    </w:rPr>
                    <w:t>Ciudad de México Sur</w:t>
                  </w:r>
                </w:p>
              </w:tc>
              <w:tc>
                <w:tcPr>
                  <w:tcW w:w="2091" w:type="pct"/>
                  <w:tcBorders>
                    <w:top w:val="single" w:sz="4" w:space="0" w:color="auto"/>
                    <w:left w:val="nil"/>
                    <w:bottom w:val="single" w:sz="4" w:space="0" w:color="auto"/>
                    <w:right w:val="single" w:sz="4" w:space="0" w:color="auto"/>
                  </w:tcBorders>
                  <w:noWrap/>
                  <w:vAlign w:val="center"/>
                </w:tcPr>
                <w:p w14:paraId="1EB1FAC2" w14:textId="77777777" w:rsidR="00420F79" w:rsidRPr="00B504D7" w:rsidRDefault="00420F79" w:rsidP="006457C2">
                  <w:pPr>
                    <w:jc w:val="left"/>
                    <w:rPr>
                      <w:rFonts w:cs="Noto Sans"/>
                      <w:color w:val="000000"/>
                      <w:sz w:val="14"/>
                      <w:szCs w:val="14"/>
                      <w:lang w:eastAsia="es-MX"/>
                    </w:rPr>
                  </w:pPr>
                  <w:r w:rsidRPr="00B504D7">
                    <w:rPr>
                      <w:rFonts w:cs="Noto Sans"/>
                      <w:sz w:val="14"/>
                      <w:szCs w:val="14"/>
                    </w:rPr>
                    <w:t>HGZ 1 Carlos Mc Gregor</w:t>
                  </w:r>
                </w:p>
              </w:tc>
            </w:tr>
            <w:tr w:rsidR="00420F79" w:rsidRPr="00B504D7" w14:paraId="70F68E0E"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5DC2FEC"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36</w:t>
                  </w:r>
                </w:p>
              </w:tc>
              <w:tc>
                <w:tcPr>
                  <w:tcW w:w="517" w:type="pct"/>
                  <w:tcBorders>
                    <w:top w:val="single" w:sz="4" w:space="0" w:color="auto"/>
                    <w:left w:val="nil"/>
                    <w:bottom w:val="single" w:sz="4" w:space="0" w:color="auto"/>
                    <w:right w:val="single" w:sz="4" w:space="0" w:color="auto"/>
                  </w:tcBorders>
                  <w:noWrap/>
                  <w:vAlign w:val="center"/>
                </w:tcPr>
                <w:p w14:paraId="5B272F13"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4A</w:t>
                  </w:r>
                </w:p>
              </w:tc>
              <w:tc>
                <w:tcPr>
                  <w:tcW w:w="1680" w:type="pct"/>
                  <w:tcBorders>
                    <w:top w:val="single" w:sz="4" w:space="0" w:color="auto"/>
                    <w:left w:val="nil"/>
                    <w:bottom w:val="single" w:sz="4" w:space="0" w:color="auto"/>
                    <w:right w:val="single" w:sz="4" w:space="0" w:color="auto"/>
                  </w:tcBorders>
                  <w:noWrap/>
                  <w:vAlign w:val="center"/>
                </w:tcPr>
                <w:p w14:paraId="0945CA8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La Raza</w:t>
                  </w:r>
                </w:p>
              </w:tc>
              <w:tc>
                <w:tcPr>
                  <w:tcW w:w="2091" w:type="pct"/>
                  <w:tcBorders>
                    <w:top w:val="single" w:sz="4" w:space="0" w:color="auto"/>
                    <w:left w:val="nil"/>
                    <w:bottom w:val="single" w:sz="4" w:space="0" w:color="auto"/>
                    <w:right w:val="single" w:sz="4" w:space="0" w:color="auto"/>
                  </w:tcBorders>
                  <w:noWrap/>
                  <w:vAlign w:val="center"/>
                </w:tcPr>
                <w:p w14:paraId="5577D36B"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La Raza</w:t>
                  </w:r>
                </w:p>
              </w:tc>
            </w:tr>
            <w:tr w:rsidR="00420F79" w:rsidRPr="00B504D7" w14:paraId="359A4325"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DB4954A"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37</w:t>
                  </w:r>
                </w:p>
              </w:tc>
              <w:tc>
                <w:tcPr>
                  <w:tcW w:w="517" w:type="pct"/>
                  <w:tcBorders>
                    <w:top w:val="single" w:sz="4" w:space="0" w:color="auto"/>
                    <w:left w:val="nil"/>
                    <w:bottom w:val="single" w:sz="4" w:space="0" w:color="auto"/>
                    <w:right w:val="single" w:sz="4" w:space="0" w:color="auto"/>
                  </w:tcBorders>
                  <w:noWrap/>
                  <w:vAlign w:val="center"/>
                </w:tcPr>
                <w:p w14:paraId="53D0086E"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4B</w:t>
                  </w:r>
                </w:p>
              </w:tc>
              <w:tc>
                <w:tcPr>
                  <w:tcW w:w="1680" w:type="pct"/>
                  <w:tcBorders>
                    <w:top w:val="single" w:sz="4" w:space="0" w:color="auto"/>
                    <w:left w:val="nil"/>
                    <w:bottom w:val="single" w:sz="4" w:space="0" w:color="auto"/>
                    <w:right w:val="single" w:sz="4" w:space="0" w:color="auto"/>
                  </w:tcBorders>
                  <w:noWrap/>
                  <w:vAlign w:val="center"/>
                </w:tcPr>
                <w:p w14:paraId="6EE047E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Siglo XXI</w:t>
                  </w:r>
                </w:p>
              </w:tc>
              <w:tc>
                <w:tcPr>
                  <w:tcW w:w="2091" w:type="pct"/>
                  <w:tcBorders>
                    <w:top w:val="single" w:sz="4" w:space="0" w:color="auto"/>
                    <w:left w:val="nil"/>
                    <w:bottom w:val="single" w:sz="4" w:space="0" w:color="auto"/>
                    <w:right w:val="single" w:sz="4" w:space="0" w:color="auto"/>
                  </w:tcBorders>
                  <w:noWrap/>
                  <w:vAlign w:val="center"/>
                </w:tcPr>
                <w:p w14:paraId="2D33C1B0"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Siglo XXI</w:t>
                  </w:r>
                </w:p>
              </w:tc>
            </w:tr>
            <w:tr w:rsidR="00420F79" w:rsidRPr="00B504D7" w14:paraId="2CD85FCA"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7A0EC3D8"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38</w:t>
                  </w:r>
                </w:p>
              </w:tc>
              <w:tc>
                <w:tcPr>
                  <w:tcW w:w="517" w:type="pct"/>
                  <w:tcBorders>
                    <w:top w:val="single" w:sz="4" w:space="0" w:color="auto"/>
                    <w:left w:val="nil"/>
                    <w:bottom w:val="single" w:sz="4" w:space="0" w:color="auto"/>
                    <w:right w:val="single" w:sz="4" w:space="0" w:color="auto"/>
                  </w:tcBorders>
                  <w:noWrap/>
                  <w:vAlign w:val="center"/>
                </w:tcPr>
                <w:p w14:paraId="237C3AC5"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4C</w:t>
                  </w:r>
                </w:p>
              </w:tc>
              <w:tc>
                <w:tcPr>
                  <w:tcW w:w="1680" w:type="pct"/>
                  <w:tcBorders>
                    <w:top w:val="single" w:sz="4" w:space="0" w:color="auto"/>
                    <w:left w:val="nil"/>
                    <w:bottom w:val="single" w:sz="4" w:space="0" w:color="auto"/>
                    <w:right w:val="single" w:sz="4" w:space="0" w:color="auto"/>
                  </w:tcBorders>
                  <w:noWrap/>
                  <w:vAlign w:val="center"/>
                </w:tcPr>
                <w:p w14:paraId="6FE7506F"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Occidente</w:t>
                  </w:r>
                </w:p>
              </w:tc>
              <w:tc>
                <w:tcPr>
                  <w:tcW w:w="2091" w:type="pct"/>
                  <w:tcBorders>
                    <w:top w:val="single" w:sz="4" w:space="0" w:color="auto"/>
                    <w:left w:val="nil"/>
                    <w:bottom w:val="single" w:sz="4" w:space="0" w:color="auto"/>
                    <w:right w:val="single" w:sz="4" w:space="0" w:color="auto"/>
                  </w:tcBorders>
                  <w:noWrap/>
                  <w:vAlign w:val="center"/>
                </w:tcPr>
                <w:p w14:paraId="1805AD5C"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CMN Occidente</w:t>
                  </w:r>
                </w:p>
              </w:tc>
            </w:tr>
            <w:tr w:rsidR="00420F79" w:rsidRPr="00B504D7" w14:paraId="5DC6E296"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03DF9929"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39</w:t>
                  </w:r>
                </w:p>
              </w:tc>
              <w:tc>
                <w:tcPr>
                  <w:tcW w:w="517" w:type="pct"/>
                  <w:tcBorders>
                    <w:top w:val="single" w:sz="4" w:space="0" w:color="auto"/>
                    <w:left w:val="nil"/>
                    <w:bottom w:val="single" w:sz="4" w:space="0" w:color="auto"/>
                    <w:right w:val="single" w:sz="4" w:space="0" w:color="auto"/>
                  </w:tcBorders>
                  <w:noWrap/>
                  <w:vAlign w:val="center"/>
                </w:tcPr>
                <w:p w14:paraId="34036607" w14:textId="77777777" w:rsidR="00420F79" w:rsidRPr="00B504D7" w:rsidRDefault="00420F79" w:rsidP="006457C2">
                  <w:pPr>
                    <w:jc w:val="center"/>
                    <w:rPr>
                      <w:rFonts w:cs="Noto Sans"/>
                      <w:color w:val="000000"/>
                      <w:sz w:val="14"/>
                      <w:szCs w:val="14"/>
                      <w:lang w:eastAsia="es-MX"/>
                    </w:rPr>
                  </w:pPr>
                  <w:r w:rsidRPr="00B504D7">
                    <w:rPr>
                      <w:rFonts w:cs="Noto Sans"/>
                      <w:color w:val="000000"/>
                      <w:sz w:val="14"/>
                      <w:szCs w:val="14"/>
                    </w:rPr>
                    <w:t>4D</w:t>
                  </w:r>
                </w:p>
              </w:tc>
              <w:tc>
                <w:tcPr>
                  <w:tcW w:w="1680" w:type="pct"/>
                  <w:tcBorders>
                    <w:top w:val="single" w:sz="4" w:space="0" w:color="auto"/>
                    <w:left w:val="nil"/>
                    <w:bottom w:val="single" w:sz="4" w:space="0" w:color="auto"/>
                    <w:right w:val="single" w:sz="4" w:space="0" w:color="auto"/>
                  </w:tcBorders>
                  <w:noWrap/>
                  <w:vAlign w:val="center"/>
                </w:tcPr>
                <w:p w14:paraId="016DF3DD"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Monterrey</w:t>
                  </w:r>
                </w:p>
              </w:tc>
              <w:tc>
                <w:tcPr>
                  <w:tcW w:w="2091" w:type="pct"/>
                  <w:tcBorders>
                    <w:top w:val="single" w:sz="4" w:space="0" w:color="auto"/>
                    <w:left w:val="nil"/>
                    <w:bottom w:val="single" w:sz="4" w:space="0" w:color="auto"/>
                    <w:right w:val="single" w:sz="4" w:space="0" w:color="auto"/>
                  </w:tcBorders>
                  <w:noWrap/>
                  <w:vAlign w:val="center"/>
                </w:tcPr>
                <w:p w14:paraId="7231062D"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25 Monterrey</w:t>
                  </w:r>
                </w:p>
              </w:tc>
            </w:tr>
            <w:tr w:rsidR="00420F79" w:rsidRPr="00B504D7" w14:paraId="38B34BCF"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31EF6BA3"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40</w:t>
                  </w:r>
                </w:p>
              </w:tc>
              <w:tc>
                <w:tcPr>
                  <w:tcW w:w="517" w:type="pct"/>
                  <w:tcBorders>
                    <w:top w:val="single" w:sz="4" w:space="0" w:color="auto"/>
                    <w:left w:val="nil"/>
                    <w:bottom w:val="single" w:sz="4" w:space="0" w:color="auto"/>
                    <w:right w:val="single" w:sz="4" w:space="0" w:color="auto"/>
                  </w:tcBorders>
                  <w:noWrap/>
                  <w:vAlign w:val="center"/>
                </w:tcPr>
                <w:p w14:paraId="49010935"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4E</w:t>
                  </w:r>
                </w:p>
              </w:tc>
              <w:tc>
                <w:tcPr>
                  <w:tcW w:w="1680" w:type="pct"/>
                  <w:tcBorders>
                    <w:top w:val="single" w:sz="4" w:space="0" w:color="auto"/>
                    <w:left w:val="nil"/>
                    <w:bottom w:val="single" w:sz="4" w:space="0" w:color="auto"/>
                    <w:right w:val="single" w:sz="4" w:space="0" w:color="auto"/>
                  </w:tcBorders>
                  <w:noWrap/>
                  <w:vAlign w:val="center"/>
                </w:tcPr>
                <w:p w14:paraId="47CB0A8C"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Torreón</w:t>
                  </w:r>
                </w:p>
              </w:tc>
              <w:tc>
                <w:tcPr>
                  <w:tcW w:w="2091" w:type="pct"/>
                  <w:tcBorders>
                    <w:top w:val="single" w:sz="4" w:space="0" w:color="auto"/>
                    <w:left w:val="nil"/>
                    <w:bottom w:val="single" w:sz="4" w:space="0" w:color="auto"/>
                    <w:right w:val="single" w:sz="4" w:space="0" w:color="auto"/>
                  </w:tcBorders>
                  <w:noWrap/>
                  <w:vAlign w:val="center"/>
                </w:tcPr>
                <w:p w14:paraId="536083F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71 Torreón</w:t>
                  </w:r>
                </w:p>
              </w:tc>
            </w:tr>
            <w:tr w:rsidR="00420F79" w:rsidRPr="00B504D7" w14:paraId="1907EB11"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1701D10"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42</w:t>
                  </w:r>
                </w:p>
              </w:tc>
              <w:tc>
                <w:tcPr>
                  <w:tcW w:w="517" w:type="pct"/>
                  <w:tcBorders>
                    <w:top w:val="single" w:sz="4" w:space="0" w:color="auto"/>
                    <w:left w:val="nil"/>
                    <w:bottom w:val="single" w:sz="4" w:space="0" w:color="auto"/>
                    <w:right w:val="single" w:sz="4" w:space="0" w:color="auto"/>
                  </w:tcBorders>
                  <w:noWrap/>
                  <w:vAlign w:val="center"/>
                </w:tcPr>
                <w:p w14:paraId="5517D8FC"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4G</w:t>
                  </w:r>
                </w:p>
              </w:tc>
              <w:tc>
                <w:tcPr>
                  <w:tcW w:w="1680" w:type="pct"/>
                  <w:tcBorders>
                    <w:top w:val="single" w:sz="4" w:space="0" w:color="auto"/>
                    <w:left w:val="nil"/>
                    <w:bottom w:val="single" w:sz="4" w:space="0" w:color="auto"/>
                    <w:right w:val="single" w:sz="4" w:space="0" w:color="auto"/>
                  </w:tcBorders>
                  <w:noWrap/>
                  <w:vAlign w:val="center"/>
                </w:tcPr>
                <w:p w14:paraId="0EEC242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HES CMN del Bajío</w:t>
                  </w:r>
                </w:p>
              </w:tc>
              <w:tc>
                <w:tcPr>
                  <w:tcW w:w="2091" w:type="pct"/>
                  <w:tcBorders>
                    <w:top w:val="single" w:sz="4" w:space="0" w:color="auto"/>
                    <w:left w:val="nil"/>
                    <w:bottom w:val="single" w:sz="4" w:space="0" w:color="auto"/>
                    <w:right w:val="single" w:sz="4" w:space="0" w:color="auto"/>
                  </w:tcBorders>
                  <w:noWrap/>
                  <w:vAlign w:val="center"/>
                </w:tcPr>
                <w:p w14:paraId="14338F2A"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HES 1 CMN del Bajío</w:t>
                  </w:r>
                </w:p>
              </w:tc>
            </w:tr>
            <w:tr w:rsidR="00420F79" w:rsidRPr="00B504D7" w14:paraId="3D778D8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5FD1B67A"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47</w:t>
                  </w:r>
                </w:p>
              </w:tc>
              <w:tc>
                <w:tcPr>
                  <w:tcW w:w="517" w:type="pct"/>
                  <w:tcBorders>
                    <w:top w:val="single" w:sz="4" w:space="0" w:color="auto"/>
                    <w:left w:val="nil"/>
                    <w:bottom w:val="single" w:sz="4" w:space="0" w:color="auto"/>
                    <w:right w:val="single" w:sz="4" w:space="0" w:color="auto"/>
                  </w:tcBorders>
                  <w:noWrap/>
                  <w:vAlign w:val="center"/>
                </w:tcPr>
                <w:p w14:paraId="0B525538"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4L</w:t>
                  </w:r>
                </w:p>
              </w:tc>
              <w:tc>
                <w:tcPr>
                  <w:tcW w:w="1680" w:type="pct"/>
                  <w:tcBorders>
                    <w:top w:val="single" w:sz="4" w:space="0" w:color="auto"/>
                    <w:left w:val="nil"/>
                    <w:bottom w:val="single" w:sz="4" w:space="0" w:color="auto"/>
                    <w:right w:val="single" w:sz="4" w:space="0" w:color="auto"/>
                  </w:tcBorders>
                  <w:noWrap/>
                  <w:vAlign w:val="center"/>
                </w:tcPr>
                <w:p w14:paraId="709BF239"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HGO San Angel</w:t>
                  </w:r>
                </w:p>
              </w:tc>
              <w:tc>
                <w:tcPr>
                  <w:tcW w:w="2091" w:type="pct"/>
                  <w:tcBorders>
                    <w:top w:val="single" w:sz="4" w:space="0" w:color="auto"/>
                    <w:left w:val="nil"/>
                    <w:bottom w:val="single" w:sz="4" w:space="0" w:color="auto"/>
                    <w:right w:val="single" w:sz="4" w:space="0" w:color="auto"/>
                  </w:tcBorders>
                  <w:noWrap/>
                  <w:vAlign w:val="center"/>
                </w:tcPr>
                <w:p w14:paraId="29A86D58"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HGO 4 CMN Siglo XXI San Angel</w:t>
                  </w:r>
                </w:p>
              </w:tc>
            </w:tr>
            <w:tr w:rsidR="00420F79" w:rsidRPr="00B504D7" w14:paraId="06ED7937" w14:textId="77777777" w:rsidTr="00EE0614">
              <w:trPr>
                <w:trHeight w:val="270"/>
              </w:trPr>
              <w:tc>
                <w:tcPr>
                  <w:tcW w:w="712" w:type="pct"/>
                  <w:tcBorders>
                    <w:top w:val="single" w:sz="4" w:space="0" w:color="auto"/>
                    <w:left w:val="single" w:sz="4" w:space="0" w:color="auto"/>
                    <w:bottom w:val="single" w:sz="4" w:space="0" w:color="auto"/>
                    <w:right w:val="single" w:sz="4" w:space="0" w:color="auto"/>
                  </w:tcBorders>
                  <w:noWrap/>
                  <w:vAlign w:val="center"/>
                </w:tcPr>
                <w:p w14:paraId="2E7D559A"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55</w:t>
                  </w:r>
                </w:p>
              </w:tc>
              <w:tc>
                <w:tcPr>
                  <w:tcW w:w="517" w:type="pct"/>
                  <w:tcBorders>
                    <w:top w:val="single" w:sz="4" w:space="0" w:color="auto"/>
                    <w:left w:val="nil"/>
                    <w:bottom w:val="single" w:sz="4" w:space="0" w:color="auto"/>
                    <w:right w:val="single" w:sz="4" w:space="0" w:color="auto"/>
                  </w:tcBorders>
                  <w:noWrap/>
                  <w:vAlign w:val="center"/>
                </w:tcPr>
                <w:p w14:paraId="1949BB75" w14:textId="77777777" w:rsidR="00420F79" w:rsidRPr="00B504D7" w:rsidRDefault="00420F79" w:rsidP="006457C2">
                  <w:pPr>
                    <w:jc w:val="center"/>
                    <w:rPr>
                      <w:rFonts w:cs="Noto Sans"/>
                      <w:color w:val="000000"/>
                      <w:sz w:val="14"/>
                      <w:szCs w:val="14"/>
                    </w:rPr>
                  </w:pPr>
                  <w:r w:rsidRPr="00B504D7">
                    <w:rPr>
                      <w:rFonts w:cs="Noto Sans"/>
                      <w:color w:val="000000"/>
                      <w:sz w:val="14"/>
                      <w:szCs w:val="14"/>
                    </w:rPr>
                    <w:t>4T</w:t>
                  </w:r>
                </w:p>
              </w:tc>
              <w:tc>
                <w:tcPr>
                  <w:tcW w:w="1680" w:type="pct"/>
                  <w:tcBorders>
                    <w:top w:val="single" w:sz="4" w:space="0" w:color="auto"/>
                    <w:left w:val="nil"/>
                    <w:bottom w:val="single" w:sz="4" w:space="0" w:color="auto"/>
                    <w:right w:val="single" w:sz="4" w:space="0" w:color="auto"/>
                  </w:tcBorders>
                  <w:noWrap/>
                  <w:vAlign w:val="center"/>
                </w:tcPr>
                <w:p w14:paraId="3CA9280F" w14:textId="77777777" w:rsidR="00420F79" w:rsidRPr="00B504D7" w:rsidRDefault="00420F79" w:rsidP="006457C2">
                  <w:pPr>
                    <w:jc w:val="left"/>
                    <w:rPr>
                      <w:rFonts w:cs="Noto Sans"/>
                      <w:color w:val="000000"/>
                      <w:sz w:val="14"/>
                      <w:szCs w:val="14"/>
                    </w:rPr>
                  </w:pPr>
                  <w:r w:rsidRPr="00B504D7">
                    <w:rPr>
                      <w:rFonts w:cs="Noto Sans"/>
                      <w:color w:val="000000"/>
                      <w:sz w:val="14"/>
                      <w:szCs w:val="14"/>
                    </w:rPr>
                    <w:t>UMAE HP CMN Occidente</w:t>
                  </w:r>
                </w:p>
              </w:tc>
              <w:tc>
                <w:tcPr>
                  <w:tcW w:w="2091" w:type="pct"/>
                  <w:tcBorders>
                    <w:top w:val="single" w:sz="4" w:space="0" w:color="auto"/>
                    <w:left w:val="nil"/>
                    <w:bottom w:val="single" w:sz="4" w:space="0" w:color="auto"/>
                    <w:right w:val="single" w:sz="4" w:space="0" w:color="auto"/>
                  </w:tcBorders>
                  <w:noWrap/>
                  <w:vAlign w:val="center"/>
                </w:tcPr>
                <w:p w14:paraId="407295E6" w14:textId="77777777" w:rsidR="00420F79" w:rsidRPr="00B504D7" w:rsidRDefault="00420F79" w:rsidP="006457C2">
                  <w:pPr>
                    <w:jc w:val="left"/>
                    <w:rPr>
                      <w:rFonts w:cs="Noto Sans"/>
                      <w:color w:val="000000"/>
                      <w:sz w:val="14"/>
                      <w:szCs w:val="14"/>
                    </w:rPr>
                  </w:pPr>
                  <w:r w:rsidRPr="00B504D7">
                    <w:rPr>
                      <w:rFonts w:cs="Noto Sans"/>
                      <w:color w:val="000000"/>
                      <w:sz w:val="14"/>
                      <w:szCs w:val="14"/>
                    </w:rPr>
                    <w:t>HP CMN Occidente</w:t>
                  </w:r>
                </w:p>
              </w:tc>
            </w:tr>
          </w:tbl>
          <w:p w14:paraId="5F4FF298" w14:textId="77777777" w:rsidR="00420F79" w:rsidRPr="001910AD" w:rsidRDefault="00420F79" w:rsidP="006457C2">
            <w:pPr>
              <w:pStyle w:val="Sinespaciado"/>
              <w:rPr>
                <w:rFonts w:ascii="Noto Sans" w:hAnsi="Noto Sans" w:cs="Noto Sans"/>
                <w:sz w:val="16"/>
                <w:szCs w:val="16"/>
                <w:lang w:eastAsia="es-MX"/>
              </w:rPr>
            </w:pPr>
          </w:p>
          <w:p w14:paraId="191A933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2B8EE207" w14:textId="77777777" w:rsidR="00420F79" w:rsidRPr="001910AD" w:rsidRDefault="00420F79" w:rsidP="006457C2">
            <w:pPr>
              <w:pStyle w:val="Sinespaciado"/>
              <w:rPr>
                <w:rFonts w:ascii="Noto Sans" w:hAnsi="Noto Sans" w:cs="Noto Sans"/>
                <w:sz w:val="16"/>
                <w:szCs w:val="16"/>
              </w:rPr>
            </w:pPr>
            <w:r w:rsidRPr="00A83FE1">
              <w:rPr>
                <w:rFonts w:ascii="Noto Sans" w:hAnsi="Noto Sans" w:cs="Noto Sans"/>
                <w:sz w:val="16"/>
                <w:szCs w:val="16"/>
              </w:rPr>
              <w:t>En sitio o envío a Laboratorio de Referencia.</w:t>
            </w:r>
          </w:p>
        </w:tc>
      </w:tr>
      <w:tr w:rsidR="00420F79" w:rsidRPr="001910AD" w14:paraId="5D1BEEE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930D0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40.23.034</w:t>
            </w:r>
          </w:p>
        </w:tc>
        <w:tc>
          <w:tcPr>
            <w:tcW w:w="788" w:type="pct"/>
            <w:tcBorders>
              <w:top w:val="nil"/>
              <w:left w:val="nil"/>
              <w:bottom w:val="single" w:sz="4" w:space="0" w:color="auto"/>
              <w:right w:val="single" w:sz="4" w:space="0" w:color="auto"/>
            </w:tcBorders>
            <w:noWrap/>
            <w:vAlign w:val="center"/>
            <w:hideMark/>
          </w:tcPr>
          <w:p w14:paraId="70CE92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(IgM) contra Beta 2 glicoproteína 1</w:t>
            </w:r>
          </w:p>
        </w:tc>
        <w:tc>
          <w:tcPr>
            <w:tcW w:w="3021" w:type="pct"/>
            <w:tcBorders>
              <w:top w:val="nil"/>
              <w:left w:val="nil"/>
              <w:bottom w:val="single" w:sz="4" w:space="0" w:color="auto"/>
              <w:right w:val="single" w:sz="4" w:space="0" w:color="auto"/>
            </w:tcBorders>
            <w:vAlign w:val="center"/>
          </w:tcPr>
          <w:p w14:paraId="3FCA32B2" w14:textId="77777777" w:rsidR="00420F79" w:rsidRPr="001910AD" w:rsidRDefault="00420F79" w:rsidP="006457C2">
            <w:pPr>
              <w:pStyle w:val="Sinespaciado"/>
              <w:rPr>
                <w:rFonts w:ascii="Noto Sans" w:hAnsi="Noto Sans" w:cs="Noto Sans"/>
                <w:sz w:val="16"/>
                <w:szCs w:val="16"/>
              </w:rPr>
            </w:pPr>
            <w:r w:rsidRPr="001910AD">
              <w:rPr>
                <w:rFonts w:ascii="Noto Sans" w:hAnsi="Noto Sans" w:cs="Noto Sans"/>
                <w:sz w:val="16"/>
                <w:szCs w:val="16"/>
              </w:rPr>
              <w:t>Para las siguientes OOAD / UMAE, se deberá procesar en sitio:</w:t>
            </w:r>
          </w:p>
          <w:p w14:paraId="4B079D9F" w14:textId="77777777" w:rsidR="00420F79" w:rsidRPr="001910AD" w:rsidRDefault="00420F79" w:rsidP="006457C2">
            <w:pPr>
              <w:pStyle w:val="Sinespaciado"/>
              <w:rPr>
                <w:rFonts w:ascii="Noto Sans" w:hAnsi="Noto Sans" w:cs="Noto Sans"/>
                <w:sz w:val="16"/>
                <w:szCs w:val="16"/>
                <w:lang w:eastAsia="es-MX"/>
              </w:rPr>
            </w:pPr>
          </w:p>
          <w:tbl>
            <w:tblPr>
              <w:tblW w:w="4940" w:type="pct"/>
              <w:tblLayout w:type="fixed"/>
              <w:tblCellMar>
                <w:left w:w="70" w:type="dxa"/>
                <w:right w:w="70" w:type="dxa"/>
              </w:tblCellMar>
              <w:tblLook w:val="04A0" w:firstRow="1" w:lastRow="0" w:firstColumn="1" w:lastColumn="0" w:noHBand="0" w:noVBand="1"/>
            </w:tblPr>
            <w:tblGrid>
              <w:gridCol w:w="893"/>
              <w:gridCol w:w="654"/>
              <w:gridCol w:w="2113"/>
              <w:gridCol w:w="2633"/>
            </w:tblGrid>
            <w:tr w:rsidR="00420F79" w:rsidRPr="001166A6" w14:paraId="5B63A5E6" w14:textId="77777777" w:rsidTr="006457C2">
              <w:trPr>
                <w:trHeight w:val="270"/>
              </w:trPr>
              <w:tc>
                <w:tcPr>
                  <w:tcW w:w="709" w:type="pct"/>
                  <w:tcBorders>
                    <w:top w:val="single" w:sz="4" w:space="0" w:color="auto"/>
                    <w:left w:val="single" w:sz="4" w:space="0" w:color="auto"/>
                    <w:bottom w:val="single" w:sz="4" w:space="0" w:color="auto"/>
                    <w:right w:val="single" w:sz="4" w:space="0" w:color="auto"/>
                  </w:tcBorders>
                  <w:shd w:val="clear" w:color="auto" w:fill="2A5C4B"/>
                  <w:noWrap/>
                  <w:vAlign w:val="center"/>
                </w:tcPr>
                <w:p w14:paraId="7E36B71F"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Partida</w:t>
                  </w:r>
                </w:p>
              </w:tc>
              <w:tc>
                <w:tcPr>
                  <w:tcW w:w="520" w:type="pct"/>
                  <w:tcBorders>
                    <w:top w:val="single" w:sz="4" w:space="0" w:color="auto"/>
                    <w:left w:val="nil"/>
                    <w:bottom w:val="single" w:sz="4" w:space="0" w:color="auto"/>
                    <w:right w:val="single" w:sz="4" w:space="0" w:color="auto"/>
                  </w:tcBorders>
                  <w:shd w:val="clear" w:color="auto" w:fill="2A5C4B"/>
                  <w:noWrap/>
                  <w:vAlign w:val="center"/>
                </w:tcPr>
                <w:p w14:paraId="141C22B7"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Clave OOAD</w:t>
                  </w:r>
                </w:p>
              </w:tc>
              <w:tc>
                <w:tcPr>
                  <w:tcW w:w="1679" w:type="pct"/>
                  <w:tcBorders>
                    <w:top w:val="single" w:sz="4" w:space="0" w:color="auto"/>
                    <w:left w:val="nil"/>
                    <w:bottom w:val="single" w:sz="4" w:space="0" w:color="auto"/>
                    <w:right w:val="single" w:sz="4" w:space="0" w:color="auto"/>
                  </w:tcBorders>
                  <w:shd w:val="clear" w:color="auto" w:fill="2A5C4B"/>
                  <w:noWrap/>
                  <w:vAlign w:val="center"/>
                </w:tcPr>
                <w:p w14:paraId="166C831A"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OOAD/UMAE</w:t>
                  </w:r>
                </w:p>
              </w:tc>
              <w:tc>
                <w:tcPr>
                  <w:tcW w:w="2092" w:type="pct"/>
                  <w:tcBorders>
                    <w:top w:val="single" w:sz="4" w:space="0" w:color="auto"/>
                    <w:left w:val="nil"/>
                    <w:bottom w:val="single" w:sz="4" w:space="0" w:color="auto"/>
                    <w:right w:val="single" w:sz="4" w:space="0" w:color="auto"/>
                  </w:tcBorders>
                  <w:shd w:val="clear" w:color="auto" w:fill="2A5C4B"/>
                  <w:noWrap/>
                  <w:vAlign w:val="center"/>
                </w:tcPr>
                <w:p w14:paraId="5BEE2DE6" w14:textId="77777777" w:rsidR="00420F79" w:rsidRPr="001166A6" w:rsidRDefault="00420F79" w:rsidP="006457C2">
                  <w:pPr>
                    <w:jc w:val="center"/>
                    <w:rPr>
                      <w:rFonts w:cs="Noto Sans"/>
                      <w:color w:val="FFFFFF" w:themeColor="background1"/>
                      <w:sz w:val="14"/>
                      <w:szCs w:val="14"/>
                      <w:lang w:eastAsia="es-MX"/>
                    </w:rPr>
                  </w:pPr>
                  <w:r w:rsidRPr="001166A6">
                    <w:rPr>
                      <w:rFonts w:cs="Noto Sans"/>
                      <w:b/>
                      <w:bCs/>
                      <w:color w:val="FFFFFF" w:themeColor="background1"/>
                      <w:sz w:val="14"/>
                      <w:szCs w:val="14"/>
                      <w:lang w:eastAsia="es-MX"/>
                    </w:rPr>
                    <w:t>UNIDAD</w:t>
                  </w:r>
                </w:p>
              </w:tc>
            </w:tr>
            <w:tr w:rsidR="00420F79" w:rsidRPr="008164F4" w14:paraId="27713220"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18E03E20"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35</w:t>
                  </w:r>
                </w:p>
              </w:tc>
              <w:tc>
                <w:tcPr>
                  <w:tcW w:w="520" w:type="pct"/>
                  <w:tcBorders>
                    <w:top w:val="single" w:sz="4" w:space="0" w:color="auto"/>
                    <w:left w:val="nil"/>
                    <w:bottom w:val="single" w:sz="4" w:space="0" w:color="auto"/>
                    <w:right w:val="single" w:sz="4" w:space="0" w:color="auto"/>
                  </w:tcBorders>
                  <w:noWrap/>
                  <w:vAlign w:val="center"/>
                </w:tcPr>
                <w:p w14:paraId="6DBC15BB" w14:textId="77777777" w:rsidR="00420F79" w:rsidRPr="008164F4" w:rsidRDefault="00420F79" w:rsidP="006457C2">
                  <w:pPr>
                    <w:jc w:val="center"/>
                    <w:rPr>
                      <w:rFonts w:cs="Noto Sans"/>
                      <w:color w:val="000000"/>
                      <w:sz w:val="14"/>
                      <w:szCs w:val="14"/>
                      <w:lang w:eastAsia="es-MX"/>
                    </w:rPr>
                  </w:pPr>
                  <w:r w:rsidRPr="008164F4">
                    <w:rPr>
                      <w:rFonts w:cs="Noto Sans"/>
                      <w:sz w:val="14"/>
                      <w:szCs w:val="14"/>
                    </w:rPr>
                    <w:t>40</w:t>
                  </w:r>
                </w:p>
              </w:tc>
              <w:tc>
                <w:tcPr>
                  <w:tcW w:w="1679" w:type="pct"/>
                  <w:tcBorders>
                    <w:top w:val="single" w:sz="4" w:space="0" w:color="auto"/>
                    <w:left w:val="nil"/>
                    <w:bottom w:val="single" w:sz="4" w:space="0" w:color="auto"/>
                    <w:right w:val="single" w:sz="4" w:space="0" w:color="auto"/>
                  </w:tcBorders>
                  <w:noWrap/>
                  <w:vAlign w:val="center"/>
                </w:tcPr>
                <w:p w14:paraId="639AAB68" w14:textId="77777777" w:rsidR="00420F79" w:rsidRPr="008164F4" w:rsidRDefault="00420F79" w:rsidP="006457C2">
                  <w:pPr>
                    <w:jc w:val="left"/>
                    <w:rPr>
                      <w:rFonts w:cs="Noto Sans"/>
                      <w:color w:val="000000"/>
                      <w:sz w:val="14"/>
                      <w:szCs w:val="14"/>
                      <w:lang w:eastAsia="es-MX"/>
                    </w:rPr>
                  </w:pPr>
                  <w:r w:rsidRPr="008164F4">
                    <w:rPr>
                      <w:rFonts w:cs="Noto Sans"/>
                      <w:sz w:val="14"/>
                      <w:szCs w:val="14"/>
                    </w:rPr>
                    <w:t>Ciudad de México Sur</w:t>
                  </w:r>
                </w:p>
              </w:tc>
              <w:tc>
                <w:tcPr>
                  <w:tcW w:w="2092" w:type="pct"/>
                  <w:tcBorders>
                    <w:top w:val="single" w:sz="4" w:space="0" w:color="auto"/>
                    <w:left w:val="nil"/>
                    <w:bottom w:val="single" w:sz="4" w:space="0" w:color="auto"/>
                    <w:right w:val="single" w:sz="4" w:space="0" w:color="auto"/>
                  </w:tcBorders>
                  <w:noWrap/>
                  <w:vAlign w:val="center"/>
                </w:tcPr>
                <w:p w14:paraId="3FAE9404" w14:textId="77777777" w:rsidR="00420F79" w:rsidRPr="008164F4" w:rsidRDefault="00420F79" w:rsidP="006457C2">
                  <w:pPr>
                    <w:jc w:val="left"/>
                    <w:rPr>
                      <w:rFonts w:cs="Noto Sans"/>
                      <w:color w:val="000000"/>
                      <w:sz w:val="14"/>
                      <w:szCs w:val="14"/>
                      <w:lang w:eastAsia="es-MX"/>
                    </w:rPr>
                  </w:pPr>
                  <w:r w:rsidRPr="008164F4">
                    <w:rPr>
                      <w:rFonts w:cs="Noto Sans"/>
                      <w:sz w:val="14"/>
                      <w:szCs w:val="14"/>
                    </w:rPr>
                    <w:t>HGZ 1 Carlos Mc Gregor</w:t>
                  </w:r>
                </w:p>
              </w:tc>
            </w:tr>
            <w:tr w:rsidR="00420F79" w:rsidRPr="008164F4" w14:paraId="223130E5"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3C9CB2D8"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36</w:t>
                  </w:r>
                </w:p>
              </w:tc>
              <w:tc>
                <w:tcPr>
                  <w:tcW w:w="520" w:type="pct"/>
                  <w:tcBorders>
                    <w:top w:val="single" w:sz="4" w:space="0" w:color="auto"/>
                    <w:left w:val="nil"/>
                    <w:bottom w:val="single" w:sz="4" w:space="0" w:color="auto"/>
                    <w:right w:val="single" w:sz="4" w:space="0" w:color="auto"/>
                  </w:tcBorders>
                  <w:noWrap/>
                  <w:vAlign w:val="center"/>
                </w:tcPr>
                <w:p w14:paraId="6285CB4E"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4A</w:t>
                  </w:r>
                </w:p>
              </w:tc>
              <w:tc>
                <w:tcPr>
                  <w:tcW w:w="1679" w:type="pct"/>
                  <w:tcBorders>
                    <w:top w:val="single" w:sz="4" w:space="0" w:color="auto"/>
                    <w:left w:val="nil"/>
                    <w:bottom w:val="single" w:sz="4" w:space="0" w:color="auto"/>
                    <w:right w:val="single" w:sz="4" w:space="0" w:color="auto"/>
                  </w:tcBorders>
                  <w:noWrap/>
                  <w:vAlign w:val="center"/>
                </w:tcPr>
                <w:p w14:paraId="41D54A13"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La Raza</w:t>
                  </w:r>
                </w:p>
              </w:tc>
              <w:tc>
                <w:tcPr>
                  <w:tcW w:w="2092" w:type="pct"/>
                  <w:tcBorders>
                    <w:top w:val="single" w:sz="4" w:space="0" w:color="auto"/>
                    <w:left w:val="nil"/>
                    <w:bottom w:val="single" w:sz="4" w:space="0" w:color="auto"/>
                    <w:right w:val="single" w:sz="4" w:space="0" w:color="auto"/>
                  </w:tcBorders>
                  <w:noWrap/>
                  <w:vAlign w:val="center"/>
                </w:tcPr>
                <w:p w14:paraId="2E87937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La Raza</w:t>
                  </w:r>
                </w:p>
              </w:tc>
            </w:tr>
            <w:tr w:rsidR="00420F79" w:rsidRPr="008164F4" w14:paraId="6245EBFD"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542D93E9"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37</w:t>
                  </w:r>
                </w:p>
              </w:tc>
              <w:tc>
                <w:tcPr>
                  <w:tcW w:w="520" w:type="pct"/>
                  <w:tcBorders>
                    <w:top w:val="single" w:sz="4" w:space="0" w:color="auto"/>
                    <w:left w:val="nil"/>
                    <w:bottom w:val="single" w:sz="4" w:space="0" w:color="auto"/>
                    <w:right w:val="single" w:sz="4" w:space="0" w:color="auto"/>
                  </w:tcBorders>
                  <w:noWrap/>
                  <w:vAlign w:val="center"/>
                </w:tcPr>
                <w:p w14:paraId="73903FDC"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4B</w:t>
                  </w:r>
                </w:p>
              </w:tc>
              <w:tc>
                <w:tcPr>
                  <w:tcW w:w="1679" w:type="pct"/>
                  <w:tcBorders>
                    <w:top w:val="single" w:sz="4" w:space="0" w:color="auto"/>
                    <w:left w:val="nil"/>
                    <w:bottom w:val="single" w:sz="4" w:space="0" w:color="auto"/>
                    <w:right w:val="single" w:sz="4" w:space="0" w:color="auto"/>
                  </w:tcBorders>
                  <w:noWrap/>
                  <w:vAlign w:val="center"/>
                </w:tcPr>
                <w:p w14:paraId="7FEEE28A"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c>
                <w:tcPr>
                  <w:tcW w:w="2092" w:type="pct"/>
                  <w:tcBorders>
                    <w:top w:val="single" w:sz="4" w:space="0" w:color="auto"/>
                    <w:left w:val="nil"/>
                    <w:bottom w:val="single" w:sz="4" w:space="0" w:color="auto"/>
                    <w:right w:val="single" w:sz="4" w:space="0" w:color="auto"/>
                  </w:tcBorders>
                  <w:noWrap/>
                  <w:vAlign w:val="center"/>
                </w:tcPr>
                <w:p w14:paraId="0A75BFA6"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Siglo XXI</w:t>
                  </w:r>
                </w:p>
              </w:tc>
            </w:tr>
            <w:tr w:rsidR="00420F79" w:rsidRPr="008164F4" w14:paraId="03C6A9A3"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2F7B3AF4"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38</w:t>
                  </w:r>
                </w:p>
              </w:tc>
              <w:tc>
                <w:tcPr>
                  <w:tcW w:w="520" w:type="pct"/>
                  <w:tcBorders>
                    <w:top w:val="single" w:sz="4" w:space="0" w:color="auto"/>
                    <w:left w:val="nil"/>
                    <w:bottom w:val="single" w:sz="4" w:space="0" w:color="auto"/>
                    <w:right w:val="single" w:sz="4" w:space="0" w:color="auto"/>
                  </w:tcBorders>
                  <w:noWrap/>
                  <w:vAlign w:val="center"/>
                </w:tcPr>
                <w:p w14:paraId="259167A7"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4C</w:t>
                  </w:r>
                </w:p>
              </w:tc>
              <w:tc>
                <w:tcPr>
                  <w:tcW w:w="1679" w:type="pct"/>
                  <w:tcBorders>
                    <w:top w:val="single" w:sz="4" w:space="0" w:color="auto"/>
                    <w:left w:val="nil"/>
                    <w:bottom w:val="single" w:sz="4" w:space="0" w:color="auto"/>
                    <w:right w:val="single" w:sz="4" w:space="0" w:color="auto"/>
                  </w:tcBorders>
                  <w:noWrap/>
                  <w:vAlign w:val="center"/>
                </w:tcPr>
                <w:p w14:paraId="5642304F"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Occidente</w:t>
                  </w:r>
                </w:p>
              </w:tc>
              <w:tc>
                <w:tcPr>
                  <w:tcW w:w="2092" w:type="pct"/>
                  <w:tcBorders>
                    <w:top w:val="single" w:sz="4" w:space="0" w:color="auto"/>
                    <w:left w:val="nil"/>
                    <w:bottom w:val="single" w:sz="4" w:space="0" w:color="auto"/>
                    <w:right w:val="single" w:sz="4" w:space="0" w:color="auto"/>
                  </w:tcBorders>
                  <w:noWrap/>
                  <w:vAlign w:val="center"/>
                </w:tcPr>
                <w:p w14:paraId="44441AD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CMN Occidente</w:t>
                  </w:r>
                </w:p>
              </w:tc>
            </w:tr>
            <w:tr w:rsidR="00420F79" w:rsidRPr="008164F4" w14:paraId="067349FD"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77668B88"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39</w:t>
                  </w:r>
                </w:p>
              </w:tc>
              <w:tc>
                <w:tcPr>
                  <w:tcW w:w="520" w:type="pct"/>
                  <w:tcBorders>
                    <w:top w:val="single" w:sz="4" w:space="0" w:color="auto"/>
                    <w:left w:val="nil"/>
                    <w:bottom w:val="single" w:sz="4" w:space="0" w:color="auto"/>
                    <w:right w:val="single" w:sz="4" w:space="0" w:color="auto"/>
                  </w:tcBorders>
                  <w:noWrap/>
                  <w:vAlign w:val="center"/>
                </w:tcPr>
                <w:p w14:paraId="3403DEE3" w14:textId="77777777" w:rsidR="00420F79" w:rsidRPr="008164F4" w:rsidRDefault="00420F79" w:rsidP="006457C2">
                  <w:pPr>
                    <w:jc w:val="center"/>
                    <w:rPr>
                      <w:rFonts w:cs="Noto Sans"/>
                      <w:color w:val="000000"/>
                      <w:sz w:val="14"/>
                      <w:szCs w:val="14"/>
                      <w:lang w:eastAsia="es-MX"/>
                    </w:rPr>
                  </w:pPr>
                  <w:r w:rsidRPr="008164F4">
                    <w:rPr>
                      <w:rFonts w:cs="Noto Sans"/>
                      <w:color w:val="000000"/>
                      <w:sz w:val="14"/>
                      <w:szCs w:val="14"/>
                    </w:rPr>
                    <w:t>4D</w:t>
                  </w:r>
                </w:p>
              </w:tc>
              <w:tc>
                <w:tcPr>
                  <w:tcW w:w="1679" w:type="pct"/>
                  <w:tcBorders>
                    <w:top w:val="single" w:sz="4" w:space="0" w:color="auto"/>
                    <w:left w:val="nil"/>
                    <w:bottom w:val="single" w:sz="4" w:space="0" w:color="auto"/>
                    <w:right w:val="single" w:sz="4" w:space="0" w:color="auto"/>
                  </w:tcBorders>
                  <w:noWrap/>
                  <w:vAlign w:val="center"/>
                </w:tcPr>
                <w:p w14:paraId="138A7552"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Monterrey</w:t>
                  </w:r>
                </w:p>
              </w:tc>
              <w:tc>
                <w:tcPr>
                  <w:tcW w:w="2092" w:type="pct"/>
                  <w:tcBorders>
                    <w:top w:val="single" w:sz="4" w:space="0" w:color="auto"/>
                    <w:left w:val="nil"/>
                    <w:bottom w:val="single" w:sz="4" w:space="0" w:color="auto"/>
                    <w:right w:val="single" w:sz="4" w:space="0" w:color="auto"/>
                  </w:tcBorders>
                  <w:noWrap/>
                  <w:vAlign w:val="center"/>
                </w:tcPr>
                <w:p w14:paraId="41C38FE0"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25 Monterrey</w:t>
                  </w:r>
                </w:p>
              </w:tc>
            </w:tr>
            <w:tr w:rsidR="00420F79" w:rsidRPr="008164F4" w14:paraId="33E2012F"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FEA1893"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40</w:t>
                  </w:r>
                </w:p>
              </w:tc>
              <w:tc>
                <w:tcPr>
                  <w:tcW w:w="520" w:type="pct"/>
                  <w:tcBorders>
                    <w:top w:val="single" w:sz="4" w:space="0" w:color="auto"/>
                    <w:left w:val="nil"/>
                    <w:bottom w:val="single" w:sz="4" w:space="0" w:color="auto"/>
                    <w:right w:val="single" w:sz="4" w:space="0" w:color="auto"/>
                  </w:tcBorders>
                  <w:noWrap/>
                  <w:vAlign w:val="center"/>
                </w:tcPr>
                <w:p w14:paraId="22BD7295"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4E</w:t>
                  </w:r>
                </w:p>
              </w:tc>
              <w:tc>
                <w:tcPr>
                  <w:tcW w:w="1679" w:type="pct"/>
                  <w:tcBorders>
                    <w:top w:val="single" w:sz="4" w:space="0" w:color="auto"/>
                    <w:left w:val="nil"/>
                    <w:bottom w:val="single" w:sz="4" w:space="0" w:color="auto"/>
                    <w:right w:val="single" w:sz="4" w:space="0" w:color="auto"/>
                  </w:tcBorders>
                  <w:noWrap/>
                  <w:vAlign w:val="center"/>
                </w:tcPr>
                <w:p w14:paraId="58E173ED"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Torreón</w:t>
                  </w:r>
                </w:p>
              </w:tc>
              <w:tc>
                <w:tcPr>
                  <w:tcW w:w="2092" w:type="pct"/>
                  <w:tcBorders>
                    <w:top w:val="single" w:sz="4" w:space="0" w:color="auto"/>
                    <w:left w:val="nil"/>
                    <w:bottom w:val="single" w:sz="4" w:space="0" w:color="auto"/>
                    <w:right w:val="single" w:sz="4" w:space="0" w:color="auto"/>
                  </w:tcBorders>
                  <w:noWrap/>
                  <w:vAlign w:val="center"/>
                </w:tcPr>
                <w:p w14:paraId="5C2934F8"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71 Torreón</w:t>
                  </w:r>
                </w:p>
              </w:tc>
            </w:tr>
            <w:tr w:rsidR="00420F79" w:rsidRPr="008164F4" w14:paraId="700B2BE7"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05441EB"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lastRenderedPageBreak/>
                    <w:t>42</w:t>
                  </w:r>
                </w:p>
              </w:tc>
              <w:tc>
                <w:tcPr>
                  <w:tcW w:w="520" w:type="pct"/>
                  <w:tcBorders>
                    <w:top w:val="single" w:sz="4" w:space="0" w:color="auto"/>
                    <w:left w:val="nil"/>
                    <w:bottom w:val="single" w:sz="4" w:space="0" w:color="auto"/>
                    <w:right w:val="single" w:sz="4" w:space="0" w:color="auto"/>
                  </w:tcBorders>
                  <w:noWrap/>
                  <w:vAlign w:val="center"/>
                </w:tcPr>
                <w:p w14:paraId="3B717FAE"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4G</w:t>
                  </w:r>
                </w:p>
              </w:tc>
              <w:tc>
                <w:tcPr>
                  <w:tcW w:w="1679" w:type="pct"/>
                  <w:tcBorders>
                    <w:top w:val="single" w:sz="4" w:space="0" w:color="auto"/>
                    <w:left w:val="nil"/>
                    <w:bottom w:val="single" w:sz="4" w:space="0" w:color="auto"/>
                    <w:right w:val="single" w:sz="4" w:space="0" w:color="auto"/>
                  </w:tcBorders>
                  <w:noWrap/>
                  <w:vAlign w:val="center"/>
                </w:tcPr>
                <w:p w14:paraId="0C3C0F9B"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HES CMN del Bajío</w:t>
                  </w:r>
                </w:p>
              </w:tc>
              <w:tc>
                <w:tcPr>
                  <w:tcW w:w="2092" w:type="pct"/>
                  <w:tcBorders>
                    <w:top w:val="single" w:sz="4" w:space="0" w:color="auto"/>
                    <w:left w:val="nil"/>
                    <w:bottom w:val="single" w:sz="4" w:space="0" w:color="auto"/>
                    <w:right w:val="single" w:sz="4" w:space="0" w:color="auto"/>
                  </w:tcBorders>
                  <w:noWrap/>
                  <w:vAlign w:val="center"/>
                </w:tcPr>
                <w:p w14:paraId="772F638E"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HES 1 CMN del Bajío</w:t>
                  </w:r>
                </w:p>
              </w:tc>
            </w:tr>
            <w:tr w:rsidR="00420F79" w:rsidRPr="008164F4" w14:paraId="04B7230E"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77A03DB7"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47</w:t>
                  </w:r>
                </w:p>
              </w:tc>
              <w:tc>
                <w:tcPr>
                  <w:tcW w:w="520" w:type="pct"/>
                  <w:tcBorders>
                    <w:top w:val="single" w:sz="4" w:space="0" w:color="auto"/>
                    <w:left w:val="nil"/>
                    <w:bottom w:val="single" w:sz="4" w:space="0" w:color="auto"/>
                    <w:right w:val="single" w:sz="4" w:space="0" w:color="auto"/>
                  </w:tcBorders>
                  <w:noWrap/>
                  <w:vAlign w:val="center"/>
                </w:tcPr>
                <w:p w14:paraId="596C9EF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4L</w:t>
                  </w:r>
                </w:p>
              </w:tc>
              <w:tc>
                <w:tcPr>
                  <w:tcW w:w="1679" w:type="pct"/>
                  <w:tcBorders>
                    <w:top w:val="single" w:sz="4" w:space="0" w:color="auto"/>
                    <w:left w:val="nil"/>
                    <w:bottom w:val="single" w:sz="4" w:space="0" w:color="auto"/>
                    <w:right w:val="single" w:sz="4" w:space="0" w:color="auto"/>
                  </w:tcBorders>
                  <w:noWrap/>
                  <w:vAlign w:val="center"/>
                </w:tcPr>
                <w:p w14:paraId="371B9C49"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HGO San Angel</w:t>
                  </w:r>
                </w:p>
              </w:tc>
              <w:tc>
                <w:tcPr>
                  <w:tcW w:w="2092" w:type="pct"/>
                  <w:tcBorders>
                    <w:top w:val="single" w:sz="4" w:space="0" w:color="auto"/>
                    <w:left w:val="nil"/>
                    <w:bottom w:val="single" w:sz="4" w:space="0" w:color="auto"/>
                    <w:right w:val="single" w:sz="4" w:space="0" w:color="auto"/>
                  </w:tcBorders>
                  <w:noWrap/>
                  <w:vAlign w:val="center"/>
                </w:tcPr>
                <w:p w14:paraId="39477097"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HGO 4 CMN Siglo XXI San Angel</w:t>
                  </w:r>
                </w:p>
              </w:tc>
            </w:tr>
            <w:tr w:rsidR="00420F79" w:rsidRPr="008164F4" w14:paraId="1E3FC786" w14:textId="77777777" w:rsidTr="00EE0614">
              <w:trPr>
                <w:trHeight w:val="270"/>
              </w:trPr>
              <w:tc>
                <w:tcPr>
                  <w:tcW w:w="709" w:type="pct"/>
                  <w:tcBorders>
                    <w:top w:val="single" w:sz="4" w:space="0" w:color="auto"/>
                    <w:left w:val="single" w:sz="4" w:space="0" w:color="auto"/>
                    <w:bottom w:val="single" w:sz="4" w:space="0" w:color="auto"/>
                    <w:right w:val="single" w:sz="4" w:space="0" w:color="auto"/>
                  </w:tcBorders>
                  <w:noWrap/>
                  <w:vAlign w:val="center"/>
                </w:tcPr>
                <w:p w14:paraId="00C88D88"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55</w:t>
                  </w:r>
                </w:p>
              </w:tc>
              <w:tc>
                <w:tcPr>
                  <w:tcW w:w="520" w:type="pct"/>
                  <w:tcBorders>
                    <w:top w:val="single" w:sz="4" w:space="0" w:color="auto"/>
                    <w:left w:val="nil"/>
                    <w:bottom w:val="single" w:sz="4" w:space="0" w:color="auto"/>
                    <w:right w:val="single" w:sz="4" w:space="0" w:color="auto"/>
                  </w:tcBorders>
                  <w:noWrap/>
                  <w:vAlign w:val="center"/>
                </w:tcPr>
                <w:p w14:paraId="28EA4BC9" w14:textId="77777777" w:rsidR="00420F79" w:rsidRPr="008164F4" w:rsidRDefault="00420F79" w:rsidP="006457C2">
                  <w:pPr>
                    <w:jc w:val="center"/>
                    <w:rPr>
                      <w:rFonts w:cs="Noto Sans"/>
                      <w:color w:val="000000"/>
                      <w:sz w:val="14"/>
                      <w:szCs w:val="14"/>
                    </w:rPr>
                  </w:pPr>
                  <w:r w:rsidRPr="008164F4">
                    <w:rPr>
                      <w:rFonts w:cs="Noto Sans"/>
                      <w:color w:val="000000"/>
                      <w:sz w:val="14"/>
                      <w:szCs w:val="14"/>
                    </w:rPr>
                    <w:t>4T</w:t>
                  </w:r>
                </w:p>
              </w:tc>
              <w:tc>
                <w:tcPr>
                  <w:tcW w:w="1679" w:type="pct"/>
                  <w:tcBorders>
                    <w:top w:val="single" w:sz="4" w:space="0" w:color="auto"/>
                    <w:left w:val="nil"/>
                    <w:bottom w:val="single" w:sz="4" w:space="0" w:color="auto"/>
                    <w:right w:val="single" w:sz="4" w:space="0" w:color="auto"/>
                  </w:tcBorders>
                  <w:noWrap/>
                  <w:vAlign w:val="center"/>
                </w:tcPr>
                <w:p w14:paraId="3F6A2C65" w14:textId="77777777" w:rsidR="00420F79" w:rsidRPr="008164F4" w:rsidRDefault="00420F79" w:rsidP="006457C2">
                  <w:pPr>
                    <w:jc w:val="left"/>
                    <w:rPr>
                      <w:rFonts w:cs="Noto Sans"/>
                      <w:color w:val="000000"/>
                      <w:sz w:val="14"/>
                      <w:szCs w:val="14"/>
                    </w:rPr>
                  </w:pPr>
                  <w:r w:rsidRPr="008164F4">
                    <w:rPr>
                      <w:rFonts w:cs="Noto Sans"/>
                      <w:color w:val="000000"/>
                      <w:sz w:val="14"/>
                      <w:szCs w:val="14"/>
                    </w:rPr>
                    <w:t>UMAE HP CMN Occidente</w:t>
                  </w:r>
                </w:p>
              </w:tc>
              <w:tc>
                <w:tcPr>
                  <w:tcW w:w="2092" w:type="pct"/>
                  <w:tcBorders>
                    <w:top w:val="single" w:sz="4" w:space="0" w:color="auto"/>
                    <w:left w:val="nil"/>
                    <w:bottom w:val="single" w:sz="4" w:space="0" w:color="auto"/>
                    <w:right w:val="single" w:sz="4" w:space="0" w:color="auto"/>
                  </w:tcBorders>
                  <w:noWrap/>
                  <w:vAlign w:val="center"/>
                </w:tcPr>
                <w:p w14:paraId="673603E1" w14:textId="77777777" w:rsidR="00420F79" w:rsidRPr="008164F4" w:rsidRDefault="00420F79" w:rsidP="006457C2">
                  <w:pPr>
                    <w:jc w:val="left"/>
                    <w:rPr>
                      <w:rFonts w:cs="Noto Sans"/>
                      <w:color w:val="000000"/>
                      <w:sz w:val="14"/>
                      <w:szCs w:val="14"/>
                    </w:rPr>
                  </w:pPr>
                  <w:r w:rsidRPr="008164F4">
                    <w:rPr>
                      <w:rFonts w:cs="Noto Sans"/>
                      <w:color w:val="000000"/>
                      <w:sz w:val="14"/>
                      <w:szCs w:val="14"/>
                    </w:rPr>
                    <w:t>HP CMN Occidente</w:t>
                  </w:r>
                </w:p>
              </w:tc>
            </w:tr>
          </w:tbl>
          <w:p w14:paraId="0FD63207" w14:textId="77777777" w:rsidR="00420F79" w:rsidRPr="001910AD" w:rsidRDefault="00420F79" w:rsidP="006457C2">
            <w:pPr>
              <w:pStyle w:val="Sinespaciado"/>
              <w:rPr>
                <w:rFonts w:ascii="Noto Sans" w:hAnsi="Noto Sans" w:cs="Noto Sans"/>
                <w:sz w:val="16"/>
                <w:szCs w:val="16"/>
                <w:lang w:eastAsia="es-MX"/>
              </w:rPr>
            </w:pPr>
          </w:p>
          <w:p w14:paraId="274A01E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Para el resto de las Unidades Médicas, se podrá procesar en sitio o enviar a Laboratorio de Referencia</w:t>
            </w:r>
          </w:p>
        </w:tc>
        <w:tc>
          <w:tcPr>
            <w:tcW w:w="733" w:type="pct"/>
            <w:tcBorders>
              <w:top w:val="nil"/>
              <w:left w:val="nil"/>
              <w:bottom w:val="single" w:sz="4" w:space="0" w:color="auto"/>
              <w:right w:val="single" w:sz="4" w:space="0" w:color="auto"/>
            </w:tcBorders>
            <w:shd w:val="clear" w:color="auto" w:fill="FAE2D5" w:themeFill="accent2" w:themeFillTint="33"/>
            <w:vAlign w:val="center"/>
          </w:tcPr>
          <w:p w14:paraId="5D388A3B" w14:textId="77777777" w:rsidR="00420F79" w:rsidRPr="001910AD" w:rsidRDefault="00420F79" w:rsidP="006457C2">
            <w:pPr>
              <w:pStyle w:val="Sinespaciado"/>
              <w:rPr>
                <w:rFonts w:ascii="Noto Sans" w:hAnsi="Noto Sans" w:cs="Noto Sans"/>
                <w:sz w:val="16"/>
                <w:szCs w:val="16"/>
              </w:rPr>
            </w:pPr>
            <w:r w:rsidRPr="00A83FE1">
              <w:rPr>
                <w:rFonts w:ascii="Noto Sans" w:hAnsi="Noto Sans" w:cs="Noto Sans"/>
                <w:sz w:val="16"/>
                <w:szCs w:val="16"/>
              </w:rPr>
              <w:lastRenderedPageBreak/>
              <w:t>En sitio o envío a Laboratorio de Referencia.</w:t>
            </w:r>
          </w:p>
        </w:tc>
      </w:tr>
      <w:tr w:rsidR="00420F79" w:rsidRPr="001910AD" w14:paraId="3A434528"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3A9A66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40.23.035</w:t>
            </w:r>
          </w:p>
        </w:tc>
        <w:tc>
          <w:tcPr>
            <w:tcW w:w="788" w:type="pct"/>
            <w:tcBorders>
              <w:top w:val="nil"/>
              <w:left w:val="nil"/>
              <w:bottom w:val="single" w:sz="4" w:space="0" w:color="auto"/>
              <w:right w:val="single" w:sz="4" w:space="0" w:color="auto"/>
            </w:tcBorders>
            <w:noWrap/>
            <w:vAlign w:val="center"/>
            <w:hideMark/>
          </w:tcPr>
          <w:p w14:paraId="6E60BE7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contra Membrana Basal Glomerular</w:t>
            </w:r>
          </w:p>
        </w:tc>
        <w:tc>
          <w:tcPr>
            <w:tcW w:w="3021" w:type="pct"/>
            <w:tcBorders>
              <w:top w:val="nil"/>
              <w:left w:val="nil"/>
              <w:bottom w:val="single" w:sz="4" w:space="0" w:color="auto"/>
              <w:right w:val="single" w:sz="4" w:space="0" w:color="auto"/>
            </w:tcBorders>
            <w:vAlign w:val="center"/>
          </w:tcPr>
          <w:p w14:paraId="1078A6CB" w14:textId="31342B2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7FA36414"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6E406FF7"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1C0ECF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40.23.036</w:t>
            </w:r>
          </w:p>
        </w:tc>
        <w:tc>
          <w:tcPr>
            <w:tcW w:w="788" w:type="pct"/>
            <w:tcBorders>
              <w:top w:val="nil"/>
              <w:left w:val="nil"/>
              <w:bottom w:val="single" w:sz="4" w:space="0" w:color="auto"/>
              <w:right w:val="single" w:sz="4" w:space="0" w:color="auto"/>
            </w:tcBorders>
            <w:noWrap/>
            <w:vAlign w:val="center"/>
            <w:hideMark/>
          </w:tcPr>
          <w:p w14:paraId="214FACF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21 hidroxilasa</w:t>
            </w:r>
          </w:p>
        </w:tc>
        <w:tc>
          <w:tcPr>
            <w:tcW w:w="3021" w:type="pct"/>
            <w:tcBorders>
              <w:top w:val="nil"/>
              <w:left w:val="nil"/>
              <w:bottom w:val="single" w:sz="4" w:space="0" w:color="auto"/>
              <w:right w:val="single" w:sz="4" w:space="0" w:color="auto"/>
            </w:tcBorders>
            <w:vAlign w:val="center"/>
          </w:tcPr>
          <w:p w14:paraId="08ABC638" w14:textId="39693DE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0E00C3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4904A74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914517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40.23.037</w:t>
            </w:r>
          </w:p>
        </w:tc>
        <w:tc>
          <w:tcPr>
            <w:tcW w:w="788" w:type="pct"/>
            <w:tcBorders>
              <w:top w:val="nil"/>
              <w:left w:val="nil"/>
              <w:bottom w:val="single" w:sz="4" w:space="0" w:color="auto"/>
              <w:right w:val="single" w:sz="4" w:space="0" w:color="auto"/>
            </w:tcBorders>
            <w:noWrap/>
            <w:vAlign w:val="center"/>
            <w:hideMark/>
          </w:tcPr>
          <w:p w14:paraId="5B860A1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contra Glutamato Descarboxilasa (GAD)</w:t>
            </w:r>
          </w:p>
        </w:tc>
        <w:tc>
          <w:tcPr>
            <w:tcW w:w="3021" w:type="pct"/>
            <w:tcBorders>
              <w:top w:val="nil"/>
              <w:left w:val="nil"/>
              <w:bottom w:val="single" w:sz="4" w:space="0" w:color="auto"/>
              <w:right w:val="single" w:sz="4" w:space="0" w:color="auto"/>
            </w:tcBorders>
            <w:vAlign w:val="center"/>
          </w:tcPr>
          <w:p w14:paraId="403DCF40" w14:textId="1579B27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1E449B40"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3E3C2C44"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2928ED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40.23.038</w:t>
            </w:r>
          </w:p>
        </w:tc>
        <w:tc>
          <w:tcPr>
            <w:tcW w:w="788" w:type="pct"/>
            <w:tcBorders>
              <w:top w:val="nil"/>
              <w:left w:val="nil"/>
              <w:bottom w:val="single" w:sz="4" w:space="0" w:color="auto"/>
              <w:right w:val="single" w:sz="4" w:space="0" w:color="auto"/>
            </w:tcBorders>
            <w:noWrap/>
            <w:vAlign w:val="center"/>
            <w:hideMark/>
          </w:tcPr>
          <w:p w14:paraId="5B7E70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Bandas oligoclonales en </w:t>
            </w:r>
            <w:r>
              <w:rPr>
                <w:rFonts w:ascii="Noto Sans" w:hAnsi="Noto Sans" w:cs="Noto Sans"/>
                <w:sz w:val="16"/>
                <w:szCs w:val="16"/>
                <w:lang w:eastAsia="es-MX"/>
              </w:rPr>
              <w:t>LCR</w:t>
            </w:r>
          </w:p>
        </w:tc>
        <w:tc>
          <w:tcPr>
            <w:tcW w:w="3021" w:type="pct"/>
            <w:tcBorders>
              <w:top w:val="nil"/>
              <w:left w:val="nil"/>
              <w:bottom w:val="single" w:sz="4" w:space="0" w:color="auto"/>
              <w:right w:val="single" w:sz="4" w:space="0" w:color="auto"/>
            </w:tcBorders>
            <w:vAlign w:val="center"/>
          </w:tcPr>
          <w:p w14:paraId="1CA040F0" w14:textId="0DBD01C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AE7EB56"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212FD45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57B075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40.23.039</w:t>
            </w:r>
          </w:p>
        </w:tc>
        <w:tc>
          <w:tcPr>
            <w:tcW w:w="788" w:type="pct"/>
            <w:tcBorders>
              <w:top w:val="nil"/>
              <w:left w:val="nil"/>
              <w:bottom w:val="single" w:sz="4" w:space="0" w:color="auto"/>
              <w:right w:val="single" w:sz="4" w:space="0" w:color="auto"/>
            </w:tcBorders>
            <w:noWrap/>
            <w:vAlign w:val="center"/>
            <w:hideMark/>
          </w:tcPr>
          <w:p w14:paraId="7BD672B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Inhibidora de la Unión a Tirotropina (TBII)</w:t>
            </w:r>
          </w:p>
        </w:tc>
        <w:tc>
          <w:tcPr>
            <w:tcW w:w="3021" w:type="pct"/>
            <w:tcBorders>
              <w:top w:val="nil"/>
              <w:left w:val="nil"/>
              <w:bottom w:val="single" w:sz="4" w:space="0" w:color="auto"/>
              <w:right w:val="single" w:sz="4" w:space="0" w:color="auto"/>
            </w:tcBorders>
            <w:vAlign w:val="center"/>
          </w:tcPr>
          <w:p w14:paraId="6CFCDBCE" w14:textId="78C08BB8"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B89668C"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r w:rsidR="00420F79" w:rsidRPr="001910AD" w14:paraId="7D241AA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2F0D78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40.23.040</w:t>
            </w:r>
          </w:p>
        </w:tc>
        <w:tc>
          <w:tcPr>
            <w:tcW w:w="788" w:type="pct"/>
            <w:tcBorders>
              <w:top w:val="nil"/>
              <w:left w:val="nil"/>
              <w:bottom w:val="single" w:sz="4" w:space="0" w:color="auto"/>
              <w:right w:val="single" w:sz="4" w:space="0" w:color="auto"/>
            </w:tcBorders>
            <w:noWrap/>
            <w:vAlign w:val="center"/>
            <w:hideMark/>
          </w:tcPr>
          <w:p w14:paraId="2C89476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Anticuerpos (IgG e IgM) contra Chikungunya</w:t>
            </w:r>
          </w:p>
        </w:tc>
        <w:tc>
          <w:tcPr>
            <w:tcW w:w="3021" w:type="pct"/>
            <w:tcBorders>
              <w:top w:val="nil"/>
              <w:left w:val="nil"/>
              <w:bottom w:val="single" w:sz="4" w:space="0" w:color="auto"/>
              <w:right w:val="single" w:sz="4" w:space="0" w:color="auto"/>
            </w:tcBorders>
            <w:vAlign w:val="center"/>
          </w:tcPr>
          <w:p w14:paraId="29855A2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Prueba Rápida.</w:t>
            </w:r>
          </w:p>
        </w:tc>
        <w:tc>
          <w:tcPr>
            <w:tcW w:w="733" w:type="pct"/>
            <w:tcBorders>
              <w:top w:val="nil"/>
              <w:left w:val="nil"/>
              <w:bottom w:val="single" w:sz="4" w:space="0" w:color="auto"/>
              <w:right w:val="single" w:sz="4" w:space="0" w:color="auto"/>
            </w:tcBorders>
            <w:shd w:val="clear" w:color="auto" w:fill="D9F2D0" w:themeFill="accent6" w:themeFillTint="33"/>
            <w:vAlign w:val="center"/>
          </w:tcPr>
          <w:p w14:paraId="7BE0E0FC"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1510D6E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D207E3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40.23.041</w:t>
            </w:r>
          </w:p>
        </w:tc>
        <w:tc>
          <w:tcPr>
            <w:tcW w:w="788" w:type="pct"/>
            <w:tcBorders>
              <w:top w:val="nil"/>
              <w:left w:val="nil"/>
              <w:bottom w:val="single" w:sz="4" w:space="0" w:color="auto"/>
              <w:right w:val="single" w:sz="4" w:space="0" w:color="auto"/>
            </w:tcBorders>
            <w:noWrap/>
            <w:vAlign w:val="center"/>
            <w:hideMark/>
          </w:tcPr>
          <w:p w14:paraId="129711A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Acilcarnitinas</w:t>
            </w:r>
          </w:p>
        </w:tc>
        <w:tc>
          <w:tcPr>
            <w:tcW w:w="3021" w:type="pct"/>
            <w:tcBorders>
              <w:top w:val="nil"/>
              <w:left w:val="nil"/>
              <w:bottom w:val="single" w:sz="4" w:space="0" w:color="auto"/>
              <w:right w:val="single" w:sz="4" w:space="0" w:color="auto"/>
            </w:tcBorders>
            <w:vAlign w:val="center"/>
          </w:tcPr>
          <w:p w14:paraId="488DB98B" w14:textId="26FA643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013DCF8"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9C6CCF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21160B1"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40.23.042</w:t>
            </w:r>
          </w:p>
        </w:tc>
        <w:tc>
          <w:tcPr>
            <w:tcW w:w="788" w:type="pct"/>
            <w:tcBorders>
              <w:top w:val="nil"/>
              <w:left w:val="nil"/>
              <w:bottom w:val="single" w:sz="4" w:space="0" w:color="auto"/>
              <w:right w:val="single" w:sz="4" w:space="0" w:color="auto"/>
            </w:tcBorders>
            <w:noWrap/>
            <w:vAlign w:val="center"/>
            <w:hideMark/>
          </w:tcPr>
          <w:p w14:paraId="2FB748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D-xilosa</w:t>
            </w:r>
          </w:p>
        </w:tc>
        <w:tc>
          <w:tcPr>
            <w:tcW w:w="3021" w:type="pct"/>
            <w:tcBorders>
              <w:top w:val="nil"/>
              <w:left w:val="nil"/>
              <w:bottom w:val="single" w:sz="4" w:space="0" w:color="auto"/>
              <w:right w:val="single" w:sz="4" w:space="0" w:color="auto"/>
            </w:tcBorders>
            <w:vAlign w:val="center"/>
          </w:tcPr>
          <w:p w14:paraId="256CDFF5" w14:textId="495D84EE"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CD8872E"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639E1E3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AB331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40.23.043</w:t>
            </w:r>
          </w:p>
        </w:tc>
        <w:tc>
          <w:tcPr>
            <w:tcW w:w="788" w:type="pct"/>
            <w:tcBorders>
              <w:top w:val="nil"/>
              <w:left w:val="nil"/>
              <w:bottom w:val="single" w:sz="4" w:space="0" w:color="auto"/>
              <w:right w:val="single" w:sz="4" w:space="0" w:color="auto"/>
            </w:tcBorders>
            <w:noWrap/>
            <w:vAlign w:val="center"/>
            <w:hideMark/>
          </w:tcPr>
          <w:p w14:paraId="278FEC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Elastasa fecal</w:t>
            </w:r>
          </w:p>
        </w:tc>
        <w:tc>
          <w:tcPr>
            <w:tcW w:w="3021" w:type="pct"/>
            <w:tcBorders>
              <w:top w:val="nil"/>
              <w:left w:val="nil"/>
              <w:bottom w:val="single" w:sz="4" w:space="0" w:color="auto"/>
              <w:right w:val="single" w:sz="4" w:space="0" w:color="auto"/>
            </w:tcBorders>
            <w:vAlign w:val="center"/>
          </w:tcPr>
          <w:p w14:paraId="5772BCAE" w14:textId="23C169C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7BD48C8"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026ECAF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3FACE1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40.23.044</w:t>
            </w:r>
          </w:p>
        </w:tc>
        <w:tc>
          <w:tcPr>
            <w:tcW w:w="788" w:type="pct"/>
            <w:tcBorders>
              <w:top w:val="nil"/>
              <w:left w:val="nil"/>
              <w:bottom w:val="single" w:sz="4" w:space="0" w:color="auto"/>
              <w:right w:val="single" w:sz="4" w:space="0" w:color="auto"/>
            </w:tcBorders>
            <w:noWrap/>
            <w:vAlign w:val="center"/>
            <w:hideMark/>
          </w:tcPr>
          <w:p w14:paraId="07C24B7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Porfirinas en orina</w:t>
            </w:r>
          </w:p>
        </w:tc>
        <w:tc>
          <w:tcPr>
            <w:tcW w:w="3021" w:type="pct"/>
            <w:tcBorders>
              <w:top w:val="nil"/>
              <w:left w:val="nil"/>
              <w:bottom w:val="single" w:sz="4" w:space="0" w:color="auto"/>
              <w:right w:val="single" w:sz="4" w:space="0" w:color="auto"/>
            </w:tcBorders>
            <w:vAlign w:val="center"/>
          </w:tcPr>
          <w:p w14:paraId="43D4C8CD" w14:textId="1E3098A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5283464"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ABB6A4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F6CB8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40.23.045</w:t>
            </w:r>
          </w:p>
        </w:tc>
        <w:tc>
          <w:tcPr>
            <w:tcW w:w="788" w:type="pct"/>
            <w:tcBorders>
              <w:top w:val="nil"/>
              <w:left w:val="nil"/>
              <w:bottom w:val="single" w:sz="4" w:space="0" w:color="auto"/>
              <w:right w:val="single" w:sz="4" w:space="0" w:color="auto"/>
            </w:tcBorders>
            <w:noWrap/>
            <w:vAlign w:val="center"/>
            <w:hideMark/>
          </w:tcPr>
          <w:p w14:paraId="38E81F2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 Aminolevulínico en orina</w:t>
            </w:r>
          </w:p>
        </w:tc>
        <w:tc>
          <w:tcPr>
            <w:tcW w:w="3021" w:type="pct"/>
            <w:tcBorders>
              <w:top w:val="nil"/>
              <w:left w:val="nil"/>
              <w:bottom w:val="single" w:sz="4" w:space="0" w:color="auto"/>
              <w:right w:val="single" w:sz="4" w:space="0" w:color="auto"/>
            </w:tcBorders>
            <w:vAlign w:val="center"/>
          </w:tcPr>
          <w:p w14:paraId="3BFFBADD" w14:textId="6D64520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CB083C1"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117930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E9774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40.23.046</w:t>
            </w:r>
          </w:p>
        </w:tc>
        <w:tc>
          <w:tcPr>
            <w:tcW w:w="788" w:type="pct"/>
            <w:tcBorders>
              <w:top w:val="nil"/>
              <w:left w:val="nil"/>
              <w:bottom w:val="single" w:sz="4" w:space="0" w:color="auto"/>
              <w:right w:val="single" w:sz="4" w:space="0" w:color="auto"/>
            </w:tcBorders>
            <w:noWrap/>
            <w:vAlign w:val="center"/>
            <w:hideMark/>
          </w:tcPr>
          <w:p w14:paraId="51924CF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Complemento CH50</w:t>
            </w:r>
          </w:p>
        </w:tc>
        <w:tc>
          <w:tcPr>
            <w:tcW w:w="3021" w:type="pct"/>
            <w:tcBorders>
              <w:top w:val="nil"/>
              <w:left w:val="nil"/>
              <w:bottom w:val="single" w:sz="4" w:space="0" w:color="auto"/>
              <w:right w:val="single" w:sz="4" w:space="0" w:color="auto"/>
            </w:tcBorders>
            <w:vAlign w:val="center"/>
          </w:tcPr>
          <w:p w14:paraId="74A07075" w14:textId="6EE491C3"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A073496"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7377A34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147F3F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40.23.047</w:t>
            </w:r>
          </w:p>
        </w:tc>
        <w:tc>
          <w:tcPr>
            <w:tcW w:w="788" w:type="pct"/>
            <w:tcBorders>
              <w:top w:val="nil"/>
              <w:left w:val="nil"/>
              <w:bottom w:val="single" w:sz="4" w:space="0" w:color="auto"/>
              <w:right w:val="single" w:sz="4" w:space="0" w:color="auto"/>
            </w:tcBorders>
            <w:noWrap/>
            <w:vAlign w:val="center"/>
            <w:hideMark/>
          </w:tcPr>
          <w:p w14:paraId="706883F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Porfobilinógeno plasmático</w:t>
            </w:r>
          </w:p>
        </w:tc>
        <w:tc>
          <w:tcPr>
            <w:tcW w:w="3021" w:type="pct"/>
            <w:tcBorders>
              <w:top w:val="nil"/>
              <w:left w:val="nil"/>
              <w:bottom w:val="single" w:sz="4" w:space="0" w:color="auto"/>
              <w:right w:val="single" w:sz="4" w:space="0" w:color="auto"/>
            </w:tcBorders>
            <w:vAlign w:val="center"/>
          </w:tcPr>
          <w:p w14:paraId="749C283F" w14:textId="51B8CD9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5C0E0AA" w14:textId="77777777" w:rsidR="00420F79" w:rsidRPr="001910AD" w:rsidRDefault="00420F79" w:rsidP="006457C2">
            <w:pPr>
              <w:pStyle w:val="Sinespaciado"/>
              <w:rPr>
                <w:rFonts w:ascii="Noto Sans" w:hAnsi="Noto Sans" w:cs="Noto Sans"/>
                <w:sz w:val="16"/>
                <w:szCs w:val="16"/>
                <w:lang w:eastAsia="es-MX"/>
              </w:rPr>
            </w:pPr>
            <w:r w:rsidRPr="00EA7BCA">
              <w:rPr>
                <w:rFonts w:ascii="Noto Sans" w:hAnsi="Noto Sans" w:cs="Noto Sans"/>
                <w:sz w:val="16"/>
                <w:szCs w:val="16"/>
              </w:rPr>
              <w:t>Envío a Laboratorio de Referencia.</w:t>
            </w:r>
          </w:p>
        </w:tc>
      </w:tr>
      <w:tr w:rsidR="00420F79" w:rsidRPr="001910AD" w14:paraId="6F005BDC"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FBF227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40.23.048</w:t>
            </w:r>
          </w:p>
        </w:tc>
        <w:tc>
          <w:tcPr>
            <w:tcW w:w="788" w:type="pct"/>
            <w:tcBorders>
              <w:top w:val="nil"/>
              <w:left w:val="nil"/>
              <w:bottom w:val="single" w:sz="4" w:space="0" w:color="auto"/>
              <w:right w:val="single" w:sz="4" w:space="0" w:color="auto"/>
            </w:tcBorders>
            <w:noWrap/>
            <w:vAlign w:val="center"/>
            <w:hideMark/>
          </w:tcPr>
          <w:p w14:paraId="729958D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Actividad de Heparina por anti-Xa</w:t>
            </w:r>
          </w:p>
        </w:tc>
        <w:tc>
          <w:tcPr>
            <w:tcW w:w="3021" w:type="pct"/>
            <w:tcBorders>
              <w:top w:val="nil"/>
              <w:left w:val="nil"/>
              <w:bottom w:val="single" w:sz="4" w:space="0" w:color="auto"/>
              <w:right w:val="single" w:sz="4" w:space="0" w:color="auto"/>
            </w:tcBorders>
            <w:vAlign w:val="center"/>
          </w:tcPr>
          <w:p w14:paraId="7FF1F962" w14:textId="39B4EFE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AE2D5" w:themeFill="accent2" w:themeFillTint="33"/>
          </w:tcPr>
          <w:p w14:paraId="00F91752" w14:textId="77777777" w:rsidR="00420F79" w:rsidRPr="001910AD" w:rsidRDefault="00420F79" w:rsidP="006457C2">
            <w:pPr>
              <w:pStyle w:val="Sinespaciado"/>
              <w:rPr>
                <w:rFonts w:ascii="Noto Sans" w:hAnsi="Noto Sans" w:cs="Noto Sans"/>
                <w:sz w:val="16"/>
                <w:szCs w:val="16"/>
              </w:rPr>
            </w:pPr>
            <w:r w:rsidRPr="002A4801">
              <w:rPr>
                <w:rFonts w:ascii="Noto Sans" w:hAnsi="Noto Sans" w:cs="Noto Sans"/>
                <w:sz w:val="16"/>
                <w:szCs w:val="16"/>
              </w:rPr>
              <w:t>En sitio o envío a Laboratorio de Referencia.</w:t>
            </w:r>
          </w:p>
        </w:tc>
      </w:tr>
      <w:tr w:rsidR="00420F79" w:rsidRPr="001910AD" w14:paraId="2112D09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7BD0F42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40.23.049</w:t>
            </w:r>
          </w:p>
        </w:tc>
        <w:tc>
          <w:tcPr>
            <w:tcW w:w="788" w:type="pct"/>
            <w:tcBorders>
              <w:top w:val="nil"/>
              <w:left w:val="nil"/>
              <w:bottom w:val="single" w:sz="4" w:space="0" w:color="auto"/>
              <w:right w:val="single" w:sz="4" w:space="0" w:color="auto"/>
            </w:tcBorders>
            <w:noWrap/>
            <w:vAlign w:val="center"/>
            <w:hideMark/>
          </w:tcPr>
          <w:p w14:paraId="1A33F48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Ácidos Grasos Libres en Suero</w:t>
            </w:r>
          </w:p>
        </w:tc>
        <w:tc>
          <w:tcPr>
            <w:tcW w:w="3021" w:type="pct"/>
            <w:tcBorders>
              <w:top w:val="nil"/>
              <w:left w:val="nil"/>
              <w:bottom w:val="single" w:sz="4" w:space="0" w:color="auto"/>
              <w:right w:val="single" w:sz="4" w:space="0" w:color="auto"/>
            </w:tcBorders>
            <w:vAlign w:val="center"/>
          </w:tcPr>
          <w:p w14:paraId="5639CAD2" w14:textId="7292F5C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0226AEF6" w14:textId="77777777" w:rsidR="00420F79" w:rsidRPr="001910AD" w:rsidRDefault="00420F79" w:rsidP="006457C2">
            <w:pPr>
              <w:pStyle w:val="Sinespaciado"/>
              <w:rPr>
                <w:rFonts w:ascii="Noto Sans" w:hAnsi="Noto Sans" w:cs="Noto Sans"/>
                <w:sz w:val="16"/>
                <w:szCs w:val="16"/>
                <w:lang w:eastAsia="es-MX"/>
              </w:rPr>
            </w:pPr>
            <w:r w:rsidRPr="00EC51B6">
              <w:rPr>
                <w:rFonts w:ascii="Noto Sans" w:hAnsi="Noto Sans" w:cs="Noto Sans"/>
                <w:sz w:val="16"/>
                <w:szCs w:val="16"/>
              </w:rPr>
              <w:t>Envío a Laboratorio de Referencia.</w:t>
            </w:r>
          </w:p>
        </w:tc>
      </w:tr>
      <w:tr w:rsidR="00420F79" w:rsidRPr="001910AD" w14:paraId="7D06D30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9D8CD5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40.23.050</w:t>
            </w:r>
          </w:p>
        </w:tc>
        <w:tc>
          <w:tcPr>
            <w:tcW w:w="788" w:type="pct"/>
            <w:tcBorders>
              <w:top w:val="nil"/>
              <w:left w:val="nil"/>
              <w:bottom w:val="single" w:sz="4" w:space="0" w:color="auto"/>
              <w:right w:val="single" w:sz="4" w:space="0" w:color="auto"/>
            </w:tcBorders>
            <w:noWrap/>
            <w:vAlign w:val="center"/>
            <w:hideMark/>
          </w:tcPr>
          <w:p w14:paraId="3D4A014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D (IgD)</w:t>
            </w:r>
          </w:p>
        </w:tc>
        <w:tc>
          <w:tcPr>
            <w:tcW w:w="3021" w:type="pct"/>
            <w:tcBorders>
              <w:top w:val="nil"/>
              <w:left w:val="nil"/>
              <w:bottom w:val="single" w:sz="4" w:space="0" w:color="auto"/>
              <w:right w:val="single" w:sz="4" w:space="0" w:color="auto"/>
            </w:tcBorders>
            <w:vAlign w:val="center"/>
          </w:tcPr>
          <w:p w14:paraId="5B1F1079" w14:textId="6FA39B8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1C7E772" w14:textId="77777777" w:rsidR="00420F79" w:rsidRPr="001910AD" w:rsidRDefault="00420F79" w:rsidP="006457C2">
            <w:pPr>
              <w:pStyle w:val="Sinespaciado"/>
              <w:rPr>
                <w:rFonts w:ascii="Noto Sans" w:hAnsi="Noto Sans" w:cs="Noto Sans"/>
                <w:sz w:val="16"/>
                <w:szCs w:val="16"/>
                <w:lang w:eastAsia="es-MX"/>
              </w:rPr>
            </w:pPr>
            <w:r w:rsidRPr="00EC51B6">
              <w:rPr>
                <w:rFonts w:ascii="Noto Sans" w:hAnsi="Noto Sans" w:cs="Noto Sans"/>
                <w:sz w:val="16"/>
                <w:szCs w:val="16"/>
              </w:rPr>
              <w:t>Envío a Laboratorio de Referencia.</w:t>
            </w:r>
          </w:p>
        </w:tc>
      </w:tr>
      <w:tr w:rsidR="00420F79" w:rsidRPr="001910AD" w14:paraId="5E69489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9DBCDB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40.23.051</w:t>
            </w:r>
          </w:p>
        </w:tc>
        <w:tc>
          <w:tcPr>
            <w:tcW w:w="788" w:type="pct"/>
            <w:tcBorders>
              <w:top w:val="nil"/>
              <w:left w:val="nil"/>
              <w:bottom w:val="single" w:sz="4" w:space="0" w:color="auto"/>
              <w:right w:val="single" w:sz="4" w:space="0" w:color="auto"/>
            </w:tcBorders>
            <w:noWrap/>
            <w:vAlign w:val="center"/>
            <w:hideMark/>
          </w:tcPr>
          <w:p w14:paraId="506F31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Inmunoglobulina E (IgE)</w:t>
            </w:r>
          </w:p>
        </w:tc>
        <w:tc>
          <w:tcPr>
            <w:tcW w:w="3021" w:type="pct"/>
            <w:tcBorders>
              <w:top w:val="nil"/>
              <w:left w:val="nil"/>
              <w:bottom w:val="single" w:sz="4" w:space="0" w:color="auto"/>
              <w:right w:val="single" w:sz="4" w:space="0" w:color="auto"/>
            </w:tcBorders>
            <w:vAlign w:val="center"/>
          </w:tcPr>
          <w:p w14:paraId="54CCF325" w14:textId="4E034CBC"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CAEDFB" w:themeFill="accent4" w:themeFillTint="33"/>
          </w:tcPr>
          <w:p w14:paraId="5598B51F" w14:textId="77777777" w:rsidR="00420F79" w:rsidRPr="001910AD" w:rsidRDefault="00420F79" w:rsidP="006457C2">
            <w:pPr>
              <w:pStyle w:val="Sinespaciado"/>
              <w:rPr>
                <w:rFonts w:ascii="Noto Sans" w:hAnsi="Noto Sans" w:cs="Noto Sans"/>
                <w:sz w:val="16"/>
                <w:szCs w:val="16"/>
              </w:rPr>
            </w:pPr>
            <w:r w:rsidRPr="00C47BFF">
              <w:rPr>
                <w:rFonts w:ascii="Noto Sans" w:hAnsi="Noto Sans" w:cs="Noto Sans"/>
                <w:sz w:val="16"/>
                <w:szCs w:val="16"/>
              </w:rPr>
              <w:t>En sitio o envío a CRAP</w:t>
            </w:r>
            <w:r>
              <w:rPr>
                <w:rFonts w:ascii="Noto Sans" w:hAnsi="Noto Sans" w:cs="Noto Sans"/>
                <w:sz w:val="16"/>
                <w:szCs w:val="16"/>
              </w:rPr>
              <w:t>.</w:t>
            </w:r>
          </w:p>
        </w:tc>
      </w:tr>
      <w:tr w:rsidR="00420F79" w:rsidRPr="001910AD" w14:paraId="30AEED8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811C88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40.23.052</w:t>
            </w:r>
          </w:p>
        </w:tc>
        <w:tc>
          <w:tcPr>
            <w:tcW w:w="788" w:type="pct"/>
            <w:tcBorders>
              <w:top w:val="nil"/>
              <w:left w:val="nil"/>
              <w:bottom w:val="single" w:sz="4" w:space="0" w:color="auto"/>
              <w:right w:val="single" w:sz="4" w:space="0" w:color="auto"/>
            </w:tcBorders>
            <w:noWrap/>
            <w:vAlign w:val="center"/>
            <w:hideMark/>
          </w:tcPr>
          <w:p w14:paraId="2D45D0E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Inhibidor Complemento C1 esterasa</w:t>
            </w:r>
          </w:p>
        </w:tc>
        <w:tc>
          <w:tcPr>
            <w:tcW w:w="3021" w:type="pct"/>
            <w:tcBorders>
              <w:top w:val="nil"/>
              <w:left w:val="nil"/>
              <w:bottom w:val="single" w:sz="4" w:space="0" w:color="auto"/>
              <w:right w:val="single" w:sz="4" w:space="0" w:color="auto"/>
            </w:tcBorders>
            <w:vAlign w:val="center"/>
          </w:tcPr>
          <w:p w14:paraId="6A6D3305" w14:textId="0AEB4B2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A4B2A9E"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7765446E"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41DA3C5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40.23.053</w:t>
            </w:r>
          </w:p>
        </w:tc>
        <w:tc>
          <w:tcPr>
            <w:tcW w:w="788" w:type="pct"/>
            <w:tcBorders>
              <w:top w:val="nil"/>
              <w:left w:val="nil"/>
              <w:bottom w:val="single" w:sz="4" w:space="0" w:color="auto"/>
              <w:right w:val="single" w:sz="4" w:space="0" w:color="auto"/>
            </w:tcBorders>
            <w:noWrap/>
            <w:vAlign w:val="center"/>
            <w:hideMark/>
          </w:tcPr>
          <w:p w14:paraId="6C48A9B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1</w:t>
            </w:r>
          </w:p>
        </w:tc>
        <w:tc>
          <w:tcPr>
            <w:tcW w:w="3021" w:type="pct"/>
            <w:tcBorders>
              <w:top w:val="nil"/>
              <w:left w:val="nil"/>
              <w:bottom w:val="single" w:sz="4" w:space="0" w:color="auto"/>
              <w:right w:val="single" w:sz="4" w:space="0" w:color="auto"/>
            </w:tcBorders>
            <w:vAlign w:val="center"/>
          </w:tcPr>
          <w:p w14:paraId="3AA3DDD2" w14:textId="7FADEC4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B81A35F"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175457F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2FF36C3"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40.23.054</w:t>
            </w:r>
          </w:p>
        </w:tc>
        <w:tc>
          <w:tcPr>
            <w:tcW w:w="788" w:type="pct"/>
            <w:tcBorders>
              <w:top w:val="nil"/>
              <w:left w:val="nil"/>
              <w:bottom w:val="single" w:sz="4" w:space="0" w:color="auto"/>
              <w:right w:val="single" w:sz="4" w:space="0" w:color="auto"/>
            </w:tcBorders>
            <w:noWrap/>
            <w:vAlign w:val="center"/>
            <w:hideMark/>
          </w:tcPr>
          <w:p w14:paraId="13E481A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6</w:t>
            </w:r>
          </w:p>
        </w:tc>
        <w:tc>
          <w:tcPr>
            <w:tcW w:w="3021" w:type="pct"/>
            <w:tcBorders>
              <w:top w:val="nil"/>
              <w:left w:val="nil"/>
              <w:bottom w:val="single" w:sz="4" w:space="0" w:color="auto"/>
              <w:right w:val="single" w:sz="4" w:space="0" w:color="auto"/>
            </w:tcBorders>
            <w:vAlign w:val="center"/>
          </w:tcPr>
          <w:p w14:paraId="404DA61A" w14:textId="0B6CCE1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DEA0F27"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410E3F9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9BF378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40.23.055</w:t>
            </w:r>
          </w:p>
        </w:tc>
        <w:tc>
          <w:tcPr>
            <w:tcW w:w="788" w:type="pct"/>
            <w:tcBorders>
              <w:top w:val="nil"/>
              <w:left w:val="nil"/>
              <w:bottom w:val="single" w:sz="4" w:space="0" w:color="auto"/>
              <w:right w:val="single" w:sz="4" w:space="0" w:color="auto"/>
            </w:tcBorders>
            <w:noWrap/>
            <w:vAlign w:val="center"/>
            <w:hideMark/>
          </w:tcPr>
          <w:p w14:paraId="57C23AF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8</w:t>
            </w:r>
          </w:p>
        </w:tc>
        <w:tc>
          <w:tcPr>
            <w:tcW w:w="3021" w:type="pct"/>
            <w:tcBorders>
              <w:top w:val="nil"/>
              <w:left w:val="nil"/>
              <w:bottom w:val="single" w:sz="4" w:space="0" w:color="auto"/>
              <w:right w:val="single" w:sz="4" w:space="0" w:color="auto"/>
            </w:tcBorders>
            <w:vAlign w:val="center"/>
          </w:tcPr>
          <w:p w14:paraId="515CF869" w14:textId="4E4D6D74"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6B2B673"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7F5B4E8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AAAF17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40.23.056</w:t>
            </w:r>
          </w:p>
        </w:tc>
        <w:tc>
          <w:tcPr>
            <w:tcW w:w="788" w:type="pct"/>
            <w:tcBorders>
              <w:top w:val="nil"/>
              <w:left w:val="nil"/>
              <w:bottom w:val="single" w:sz="4" w:space="0" w:color="auto"/>
              <w:right w:val="single" w:sz="4" w:space="0" w:color="auto"/>
            </w:tcBorders>
            <w:noWrap/>
            <w:vAlign w:val="center"/>
            <w:hideMark/>
          </w:tcPr>
          <w:p w14:paraId="6AFDC84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Interleucina 12</w:t>
            </w:r>
          </w:p>
        </w:tc>
        <w:tc>
          <w:tcPr>
            <w:tcW w:w="3021" w:type="pct"/>
            <w:tcBorders>
              <w:top w:val="nil"/>
              <w:left w:val="nil"/>
              <w:bottom w:val="single" w:sz="4" w:space="0" w:color="auto"/>
              <w:right w:val="single" w:sz="4" w:space="0" w:color="auto"/>
            </w:tcBorders>
            <w:vAlign w:val="center"/>
          </w:tcPr>
          <w:p w14:paraId="24FA3805" w14:textId="547C0702"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2E43F002"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2EE05880"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CE138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40.23.057</w:t>
            </w:r>
          </w:p>
        </w:tc>
        <w:tc>
          <w:tcPr>
            <w:tcW w:w="788" w:type="pct"/>
            <w:tcBorders>
              <w:top w:val="nil"/>
              <w:left w:val="nil"/>
              <w:bottom w:val="single" w:sz="4" w:space="0" w:color="auto"/>
              <w:right w:val="single" w:sz="4" w:space="0" w:color="auto"/>
            </w:tcBorders>
            <w:noWrap/>
            <w:vAlign w:val="center"/>
            <w:hideMark/>
          </w:tcPr>
          <w:p w14:paraId="17354F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Subclases de IgG (1,2,3,4)</w:t>
            </w:r>
          </w:p>
        </w:tc>
        <w:tc>
          <w:tcPr>
            <w:tcW w:w="3021" w:type="pct"/>
            <w:tcBorders>
              <w:top w:val="nil"/>
              <w:left w:val="nil"/>
              <w:bottom w:val="single" w:sz="4" w:space="0" w:color="auto"/>
              <w:right w:val="single" w:sz="4" w:space="0" w:color="auto"/>
            </w:tcBorders>
            <w:vAlign w:val="center"/>
          </w:tcPr>
          <w:p w14:paraId="73378EAE" w14:textId="682AFEC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3569975B"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5966BE13"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FAFE33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40.23.058</w:t>
            </w:r>
          </w:p>
        </w:tc>
        <w:tc>
          <w:tcPr>
            <w:tcW w:w="788" w:type="pct"/>
            <w:tcBorders>
              <w:top w:val="nil"/>
              <w:left w:val="nil"/>
              <w:bottom w:val="single" w:sz="4" w:space="0" w:color="auto"/>
              <w:right w:val="single" w:sz="4" w:space="0" w:color="auto"/>
            </w:tcBorders>
            <w:noWrap/>
            <w:vAlign w:val="center"/>
            <w:hideMark/>
          </w:tcPr>
          <w:p w14:paraId="49ABAD9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IGF unido a proteína 3 (IGFBP-3)</w:t>
            </w:r>
          </w:p>
        </w:tc>
        <w:tc>
          <w:tcPr>
            <w:tcW w:w="3021" w:type="pct"/>
            <w:tcBorders>
              <w:top w:val="nil"/>
              <w:left w:val="nil"/>
              <w:bottom w:val="single" w:sz="4" w:space="0" w:color="auto"/>
              <w:right w:val="single" w:sz="4" w:space="0" w:color="auto"/>
            </w:tcBorders>
            <w:vAlign w:val="center"/>
          </w:tcPr>
          <w:p w14:paraId="5A2F24CA" w14:textId="3525A9D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5DA3364B" w14:textId="77777777" w:rsidR="00420F79" w:rsidRPr="001910AD" w:rsidRDefault="00420F79" w:rsidP="006457C2">
            <w:pPr>
              <w:pStyle w:val="Sinespaciado"/>
              <w:rPr>
                <w:rFonts w:ascii="Noto Sans" w:hAnsi="Noto Sans" w:cs="Noto Sans"/>
                <w:sz w:val="16"/>
                <w:szCs w:val="16"/>
                <w:lang w:eastAsia="es-MX"/>
              </w:rPr>
            </w:pPr>
            <w:r w:rsidRPr="00EF75BE">
              <w:rPr>
                <w:rFonts w:ascii="Noto Sans" w:hAnsi="Noto Sans" w:cs="Noto Sans"/>
                <w:sz w:val="16"/>
                <w:szCs w:val="16"/>
              </w:rPr>
              <w:t>Envío a Laboratorio de Referencia.</w:t>
            </w:r>
          </w:p>
        </w:tc>
      </w:tr>
      <w:tr w:rsidR="00420F79" w:rsidRPr="001910AD" w14:paraId="29511F25"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596CF25"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40.23.059</w:t>
            </w:r>
          </w:p>
        </w:tc>
        <w:tc>
          <w:tcPr>
            <w:tcW w:w="788" w:type="pct"/>
            <w:tcBorders>
              <w:top w:val="nil"/>
              <w:left w:val="nil"/>
              <w:bottom w:val="single" w:sz="4" w:space="0" w:color="auto"/>
              <w:right w:val="single" w:sz="4" w:space="0" w:color="auto"/>
            </w:tcBorders>
            <w:noWrap/>
            <w:vAlign w:val="center"/>
            <w:hideMark/>
          </w:tcPr>
          <w:p w14:paraId="15959C08"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Prueba del aliento con urea (PAU) para detección de H. pylori</w:t>
            </w:r>
          </w:p>
        </w:tc>
        <w:tc>
          <w:tcPr>
            <w:tcW w:w="3021" w:type="pct"/>
            <w:tcBorders>
              <w:top w:val="nil"/>
              <w:left w:val="nil"/>
              <w:bottom w:val="single" w:sz="4" w:space="0" w:color="auto"/>
              <w:right w:val="single" w:sz="4" w:space="0" w:color="auto"/>
            </w:tcBorders>
            <w:vAlign w:val="center"/>
          </w:tcPr>
          <w:p w14:paraId="278F8D5D" w14:textId="5CEAFC72"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rPr>
              <w:t>Las Unidades que tiene</w:t>
            </w:r>
            <w:r w:rsidRPr="00B4020C">
              <w:rPr>
                <w:rFonts w:ascii="Noto Sans" w:hAnsi="Noto Sans" w:cs="Noto Sans"/>
                <w:sz w:val="16"/>
                <w:szCs w:val="16"/>
              </w:rPr>
              <w:t>n asignado espectrofotómetro Infrarrojo debe procesarse en sitio, el resto de las Unidades env</w:t>
            </w:r>
            <w:r w:rsidRPr="00B4020C">
              <w:rPr>
                <w:rFonts w:ascii="Noto Sans" w:hAnsi="Noto Sans" w:cs="Noto Sans"/>
                <w:sz w:val="16"/>
                <w:szCs w:val="16"/>
                <w:lang w:eastAsia="es-MX"/>
              </w:rPr>
              <w:t>ío a Laboratorio de Referencia</w:t>
            </w:r>
            <w:r w:rsidR="00387557">
              <w:rPr>
                <w:rFonts w:ascii="Noto Sans" w:hAnsi="Noto Sans" w:cs="Noto Sans"/>
                <w:sz w:val="16"/>
                <w:szCs w:val="16"/>
                <w:lang w:eastAsia="es-MX"/>
              </w:rPr>
              <w:t>.</w:t>
            </w: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92EF3F0" w14:textId="77777777" w:rsidR="00420F79" w:rsidRPr="001910AD" w:rsidRDefault="00420F79" w:rsidP="006457C2">
            <w:pPr>
              <w:pStyle w:val="Sinespaciado"/>
              <w:rPr>
                <w:rFonts w:ascii="Noto Sans" w:hAnsi="Noto Sans" w:cs="Noto Sans"/>
                <w:sz w:val="16"/>
                <w:szCs w:val="16"/>
              </w:rPr>
            </w:pPr>
            <w:r w:rsidRPr="00064FD5">
              <w:rPr>
                <w:rFonts w:ascii="Noto Sans" w:hAnsi="Noto Sans" w:cs="Noto Sans"/>
                <w:sz w:val="16"/>
                <w:szCs w:val="16"/>
              </w:rPr>
              <w:t>Envío a Laboratorio de Referencia.</w:t>
            </w:r>
          </w:p>
        </w:tc>
      </w:tr>
      <w:tr w:rsidR="00420F79" w:rsidRPr="001910AD" w14:paraId="24C92B99"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824A9E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40.23.060</w:t>
            </w:r>
          </w:p>
        </w:tc>
        <w:tc>
          <w:tcPr>
            <w:tcW w:w="788" w:type="pct"/>
            <w:tcBorders>
              <w:top w:val="nil"/>
              <w:left w:val="nil"/>
              <w:bottom w:val="single" w:sz="4" w:space="0" w:color="auto"/>
              <w:right w:val="single" w:sz="4" w:space="0" w:color="auto"/>
            </w:tcBorders>
            <w:noWrap/>
            <w:vAlign w:val="center"/>
            <w:hideMark/>
          </w:tcPr>
          <w:p w14:paraId="2197E0F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Dopamina</w:t>
            </w:r>
          </w:p>
        </w:tc>
        <w:tc>
          <w:tcPr>
            <w:tcW w:w="3021" w:type="pct"/>
            <w:tcBorders>
              <w:top w:val="nil"/>
              <w:left w:val="nil"/>
              <w:bottom w:val="single" w:sz="4" w:space="0" w:color="auto"/>
              <w:right w:val="single" w:sz="4" w:space="0" w:color="auto"/>
            </w:tcBorders>
            <w:vAlign w:val="center"/>
          </w:tcPr>
          <w:p w14:paraId="5A9EEF00" w14:textId="2BD828C5"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1E43A978"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19EAD24B"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549A5F9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lastRenderedPageBreak/>
              <w:t>40.23.061</w:t>
            </w:r>
          </w:p>
        </w:tc>
        <w:tc>
          <w:tcPr>
            <w:tcW w:w="788" w:type="pct"/>
            <w:tcBorders>
              <w:top w:val="nil"/>
              <w:left w:val="nil"/>
              <w:bottom w:val="single" w:sz="4" w:space="0" w:color="auto"/>
              <w:right w:val="single" w:sz="4" w:space="0" w:color="auto"/>
            </w:tcBorders>
            <w:noWrap/>
            <w:vAlign w:val="center"/>
            <w:hideMark/>
          </w:tcPr>
          <w:p w14:paraId="41527A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Telopéptido C de Colágeno tipo 1</w:t>
            </w:r>
          </w:p>
        </w:tc>
        <w:tc>
          <w:tcPr>
            <w:tcW w:w="3021" w:type="pct"/>
            <w:tcBorders>
              <w:top w:val="nil"/>
              <w:left w:val="nil"/>
              <w:bottom w:val="single" w:sz="4" w:space="0" w:color="auto"/>
              <w:right w:val="single" w:sz="4" w:space="0" w:color="auto"/>
            </w:tcBorders>
            <w:vAlign w:val="center"/>
          </w:tcPr>
          <w:p w14:paraId="14390FA0" w14:textId="2571B68D"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6C191941"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2ED4C82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60924E8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40.23.062</w:t>
            </w:r>
          </w:p>
        </w:tc>
        <w:tc>
          <w:tcPr>
            <w:tcW w:w="788" w:type="pct"/>
            <w:tcBorders>
              <w:top w:val="nil"/>
              <w:left w:val="nil"/>
              <w:bottom w:val="single" w:sz="4" w:space="0" w:color="auto"/>
              <w:right w:val="single" w:sz="4" w:space="0" w:color="auto"/>
            </w:tcBorders>
            <w:noWrap/>
            <w:vAlign w:val="center"/>
            <w:hideMark/>
          </w:tcPr>
          <w:p w14:paraId="67DA7AB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Telopéptido N de Colágeno tipo 1</w:t>
            </w:r>
          </w:p>
        </w:tc>
        <w:tc>
          <w:tcPr>
            <w:tcW w:w="3021" w:type="pct"/>
            <w:tcBorders>
              <w:top w:val="nil"/>
              <w:left w:val="nil"/>
              <w:bottom w:val="single" w:sz="4" w:space="0" w:color="auto"/>
              <w:right w:val="single" w:sz="4" w:space="0" w:color="auto"/>
            </w:tcBorders>
            <w:vAlign w:val="center"/>
          </w:tcPr>
          <w:p w14:paraId="43A37043" w14:textId="21C8B518"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0169EBE"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6B618DE2"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340F2DA7"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40.23.063</w:t>
            </w:r>
          </w:p>
        </w:tc>
        <w:tc>
          <w:tcPr>
            <w:tcW w:w="788" w:type="pct"/>
            <w:tcBorders>
              <w:top w:val="nil"/>
              <w:left w:val="nil"/>
              <w:bottom w:val="single" w:sz="4" w:space="0" w:color="auto"/>
              <w:right w:val="single" w:sz="4" w:space="0" w:color="auto"/>
            </w:tcBorders>
            <w:noWrap/>
            <w:vAlign w:val="center"/>
            <w:hideMark/>
          </w:tcPr>
          <w:p w14:paraId="45571CF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Vasopresina, Hormona Antidiurética</w:t>
            </w:r>
          </w:p>
        </w:tc>
        <w:tc>
          <w:tcPr>
            <w:tcW w:w="3021" w:type="pct"/>
            <w:tcBorders>
              <w:top w:val="nil"/>
              <w:left w:val="nil"/>
              <w:bottom w:val="single" w:sz="4" w:space="0" w:color="auto"/>
              <w:right w:val="single" w:sz="4" w:space="0" w:color="auto"/>
            </w:tcBorders>
            <w:vAlign w:val="center"/>
          </w:tcPr>
          <w:p w14:paraId="39FED32C" w14:textId="565F69FB"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7FF81599"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264E8586"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188D085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40.23.064</w:t>
            </w:r>
          </w:p>
        </w:tc>
        <w:tc>
          <w:tcPr>
            <w:tcW w:w="788" w:type="pct"/>
            <w:tcBorders>
              <w:top w:val="nil"/>
              <w:left w:val="nil"/>
              <w:bottom w:val="single" w:sz="4" w:space="0" w:color="auto"/>
              <w:right w:val="single" w:sz="4" w:space="0" w:color="auto"/>
            </w:tcBorders>
            <w:noWrap/>
            <w:vAlign w:val="center"/>
            <w:hideMark/>
          </w:tcPr>
          <w:p w14:paraId="7584F6F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NASH-FibroTest (FibroMax)</w:t>
            </w:r>
          </w:p>
        </w:tc>
        <w:tc>
          <w:tcPr>
            <w:tcW w:w="3021" w:type="pct"/>
            <w:tcBorders>
              <w:top w:val="nil"/>
              <w:left w:val="nil"/>
              <w:bottom w:val="single" w:sz="4" w:space="0" w:color="auto"/>
              <w:right w:val="single" w:sz="4" w:space="0" w:color="auto"/>
            </w:tcBorders>
            <w:vAlign w:val="center"/>
          </w:tcPr>
          <w:p w14:paraId="090294DC" w14:textId="16750189"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tcPr>
          <w:p w14:paraId="4315619C" w14:textId="77777777" w:rsidR="00420F79" w:rsidRPr="001910AD" w:rsidRDefault="00420F79" w:rsidP="006457C2">
            <w:pPr>
              <w:pStyle w:val="Sinespaciado"/>
              <w:rPr>
                <w:rFonts w:ascii="Noto Sans" w:hAnsi="Noto Sans" w:cs="Noto Sans"/>
                <w:sz w:val="16"/>
                <w:szCs w:val="16"/>
                <w:lang w:eastAsia="es-MX"/>
              </w:rPr>
            </w:pPr>
            <w:r w:rsidRPr="00BE7BCF">
              <w:rPr>
                <w:rFonts w:ascii="Noto Sans" w:hAnsi="Noto Sans" w:cs="Noto Sans"/>
                <w:sz w:val="16"/>
                <w:szCs w:val="16"/>
              </w:rPr>
              <w:t>Envío a Laboratorio de Referencia.</w:t>
            </w:r>
          </w:p>
        </w:tc>
      </w:tr>
      <w:tr w:rsidR="00420F79" w:rsidRPr="001910AD" w14:paraId="5481ACE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D653614"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40.23.065</w:t>
            </w:r>
          </w:p>
        </w:tc>
        <w:tc>
          <w:tcPr>
            <w:tcW w:w="788" w:type="pct"/>
            <w:tcBorders>
              <w:top w:val="nil"/>
              <w:left w:val="nil"/>
              <w:bottom w:val="single" w:sz="4" w:space="0" w:color="auto"/>
              <w:right w:val="single" w:sz="4" w:space="0" w:color="auto"/>
            </w:tcBorders>
            <w:noWrap/>
            <w:vAlign w:val="center"/>
            <w:hideMark/>
          </w:tcPr>
          <w:p w14:paraId="1ED87349" w14:textId="77777777" w:rsidR="00420F79" w:rsidRPr="001910AD" w:rsidRDefault="00420F79" w:rsidP="006457C2">
            <w:pPr>
              <w:pStyle w:val="Sinespaciado"/>
              <w:rPr>
                <w:rFonts w:ascii="Noto Sans" w:hAnsi="Noto Sans" w:cs="Noto Sans"/>
                <w:sz w:val="16"/>
                <w:szCs w:val="16"/>
                <w:lang w:eastAsia="es-MX"/>
              </w:rPr>
            </w:pPr>
            <w:r w:rsidRPr="00267197">
              <w:rPr>
                <w:rFonts w:ascii="Noto Sans" w:hAnsi="Noto Sans" w:cs="Noto Sans"/>
                <w:sz w:val="16"/>
                <w:szCs w:val="16"/>
                <w:lang w:eastAsia="es-MX"/>
              </w:rPr>
              <w:t>Prueba de fibrosis hepática (ELF o FibroTest o HCV FibroSure)</w:t>
            </w:r>
          </w:p>
        </w:tc>
        <w:tc>
          <w:tcPr>
            <w:tcW w:w="3021" w:type="pct"/>
            <w:tcBorders>
              <w:top w:val="nil"/>
              <w:left w:val="nil"/>
              <w:bottom w:val="single" w:sz="4" w:space="0" w:color="auto"/>
              <w:right w:val="single" w:sz="4" w:space="0" w:color="auto"/>
            </w:tcBorders>
            <w:vAlign w:val="center"/>
          </w:tcPr>
          <w:p w14:paraId="70CB7F13" w14:textId="00F1C6AC"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49D6E7A6"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5C5A329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DD440A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40.23.066</w:t>
            </w:r>
          </w:p>
        </w:tc>
        <w:tc>
          <w:tcPr>
            <w:tcW w:w="788" w:type="pct"/>
            <w:tcBorders>
              <w:top w:val="nil"/>
              <w:left w:val="nil"/>
              <w:bottom w:val="single" w:sz="4" w:space="0" w:color="auto"/>
              <w:right w:val="single" w:sz="4" w:space="0" w:color="auto"/>
            </w:tcBorders>
            <w:noWrap/>
            <w:vAlign w:val="center"/>
            <w:hideMark/>
          </w:tcPr>
          <w:p w14:paraId="22C18C8E"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ActiTest</w:t>
            </w:r>
          </w:p>
        </w:tc>
        <w:tc>
          <w:tcPr>
            <w:tcW w:w="3021" w:type="pct"/>
            <w:tcBorders>
              <w:top w:val="nil"/>
              <w:left w:val="nil"/>
              <w:bottom w:val="single" w:sz="4" w:space="0" w:color="auto"/>
              <w:right w:val="single" w:sz="4" w:space="0" w:color="auto"/>
            </w:tcBorders>
            <w:vAlign w:val="center"/>
          </w:tcPr>
          <w:p w14:paraId="7639F268" w14:textId="1F760AD7"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28158348"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4BCC918F"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B5428C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40.23.067</w:t>
            </w:r>
          </w:p>
        </w:tc>
        <w:tc>
          <w:tcPr>
            <w:tcW w:w="788" w:type="pct"/>
            <w:tcBorders>
              <w:top w:val="nil"/>
              <w:left w:val="nil"/>
              <w:bottom w:val="single" w:sz="4" w:space="0" w:color="auto"/>
              <w:right w:val="single" w:sz="4" w:space="0" w:color="auto"/>
            </w:tcBorders>
            <w:noWrap/>
            <w:vAlign w:val="center"/>
            <w:hideMark/>
          </w:tcPr>
          <w:p w14:paraId="36ADCE56"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Quantose RI</w:t>
            </w:r>
          </w:p>
        </w:tc>
        <w:tc>
          <w:tcPr>
            <w:tcW w:w="3021" w:type="pct"/>
            <w:tcBorders>
              <w:top w:val="nil"/>
              <w:left w:val="nil"/>
              <w:bottom w:val="single" w:sz="4" w:space="0" w:color="auto"/>
              <w:right w:val="single" w:sz="4" w:space="0" w:color="auto"/>
            </w:tcBorders>
            <w:vAlign w:val="center"/>
          </w:tcPr>
          <w:p w14:paraId="44D183DF" w14:textId="5B0D11F0"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4BCD88E"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1109120A"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01F8E9DA"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40.23.068</w:t>
            </w:r>
          </w:p>
        </w:tc>
        <w:tc>
          <w:tcPr>
            <w:tcW w:w="788" w:type="pct"/>
            <w:tcBorders>
              <w:top w:val="nil"/>
              <w:left w:val="nil"/>
              <w:bottom w:val="single" w:sz="4" w:space="0" w:color="auto"/>
              <w:right w:val="single" w:sz="4" w:space="0" w:color="auto"/>
            </w:tcBorders>
            <w:noWrap/>
            <w:vAlign w:val="center"/>
            <w:hideMark/>
          </w:tcPr>
          <w:p w14:paraId="45300DF0"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 xml:space="preserve">Proteína 14-3-3 en </w:t>
            </w:r>
            <w:r>
              <w:rPr>
                <w:rFonts w:ascii="Noto Sans" w:hAnsi="Noto Sans" w:cs="Noto Sans"/>
                <w:sz w:val="16"/>
                <w:szCs w:val="16"/>
                <w:lang w:eastAsia="es-MX"/>
              </w:rPr>
              <w:t>LCR</w:t>
            </w:r>
          </w:p>
        </w:tc>
        <w:tc>
          <w:tcPr>
            <w:tcW w:w="3021" w:type="pct"/>
            <w:tcBorders>
              <w:top w:val="nil"/>
              <w:left w:val="nil"/>
              <w:bottom w:val="single" w:sz="4" w:space="0" w:color="auto"/>
              <w:right w:val="single" w:sz="4" w:space="0" w:color="auto"/>
            </w:tcBorders>
            <w:vAlign w:val="center"/>
          </w:tcPr>
          <w:p w14:paraId="5F937D70" w14:textId="0E8AAE1A"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8402CF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32BB9D51" w14:textId="77777777" w:rsidTr="00EE0614">
        <w:trPr>
          <w:trHeight w:val="300"/>
          <w:jc w:val="center"/>
        </w:trPr>
        <w:tc>
          <w:tcPr>
            <w:tcW w:w="458" w:type="pct"/>
            <w:tcBorders>
              <w:top w:val="nil"/>
              <w:left w:val="single" w:sz="4" w:space="0" w:color="auto"/>
              <w:bottom w:val="single" w:sz="4" w:space="0" w:color="auto"/>
              <w:right w:val="single" w:sz="4" w:space="0" w:color="auto"/>
            </w:tcBorders>
            <w:noWrap/>
            <w:vAlign w:val="center"/>
            <w:hideMark/>
          </w:tcPr>
          <w:p w14:paraId="2405C01C"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40.23.069</w:t>
            </w:r>
          </w:p>
        </w:tc>
        <w:tc>
          <w:tcPr>
            <w:tcW w:w="788" w:type="pct"/>
            <w:tcBorders>
              <w:top w:val="nil"/>
              <w:left w:val="nil"/>
              <w:bottom w:val="single" w:sz="4" w:space="0" w:color="auto"/>
              <w:right w:val="single" w:sz="4" w:space="0" w:color="auto"/>
            </w:tcBorders>
            <w:noWrap/>
            <w:vAlign w:val="center"/>
            <w:hideMark/>
          </w:tcPr>
          <w:p w14:paraId="0BA7A7AD"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Péptido Beta Amiloide 42 (Proteína Tau)</w:t>
            </w:r>
          </w:p>
        </w:tc>
        <w:tc>
          <w:tcPr>
            <w:tcW w:w="3021" w:type="pct"/>
            <w:tcBorders>
              <w:top w:val="nil"/>
              <w:left w:val="nil"/>
              <w:bottom w:val="single" w:sz="4" w:space="0" w:color="auto"/>
              <w:right w:val="single" w:sz="4" w:space="0" w:color="auto"/>
            </w:tcBorders>
            <w:vAlign w:val="center"/>
          </w:tcPr>
          <w:p w14:paraId="39D83F7C" w14:textId="4F7BCA4F"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nil"/>
              <w:left w:val="nil"/>
              <w:bottom w:val="single" w:sz="4" w:space="0" w:color="auto"/>
              <w:right w:val="single" w:sz="4" w:space="0" w:color="auto"/>
            </w:tcBorders>
            <w:shd w:val="clear" w:color="auto" w:fill="F2CEED" w:themeFill="accent5" w:themeFillTint="33"/>
            <w:vAlign w:val="center"/>
          </w:tcPr>
          <w:p w14:paraId="3808554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78C03E5C"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628F0C2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40.23.070</w:t>
            </w:r>
          </w:p>
        </w:tc>
        <w:tc>
          <w:tcPr>
            <w:tcW w:w="788" w:type="pct"/>
            <w:tcBorders>
              <w:top w:val="single" w:sz="4" w:space="0" w:color="auto"/>
              <w:left w:val="nil"/>
              <w:bottom w:val="single" w:sz="4" w:space="0" w:color="auto"/>
              <w:right w:val="single" w:sz="4" w:space="0" w:color="auto"/>
            </w:tcBorders>
            <w:noWrap/>
            <w:vAlign w:val="center"/>
            <w:hideMark/>
          </w:tcPr>
          <w:p w14:paraId="24D346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Panel de Alergenos</w:t>
            </w:r>
          </w:p>
        </w:tc>
        <w:tc>
          <w:tcPr>
            <w:tcW w:w="3021" w:type="pct"/>
            <w:tcBorders>
              <w:top w:val="single" w:sz="4" w:space="0" w:color="auto"/>
              <w:left w:val="nil"/>
              <w:bottom w:val="single" w:sz="4" w:space="0" w:color="auto"/>
              <w:right w:val="single" w:sz="4" w:space="0" w:color="auto"/>
            </w:tcBorders>
            <w:vAlign w:val="center"/>
          </w:tcPr>
          <w:p w14:paraId="583759A0" w14:textId="719DD831"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vAlign w:val="center"/>
          </w:tcPr>
          <w:p w14:paraId="5E763AF2"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6D2E85CE"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02255792"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40.23.071</w:t>
            </w:r>
          </w:p>
        </w:tc>
        <w:tc>
          <w:tcPr>
            <w:tcW w:w="788" w:type="pct"/>
            <w:tcBorders>
              <w:top w:val="single" w:sz="4" w:space="0" w:color="auto"/>
              <w:left w:val="nil"/>
              <w:bottom w:val="single" w:sz="4" w:space="0" w:color="auto"/>
              <w:right w:val="single" w:sz="4" w:space="0" w:color="auto"/>
            </w:tcBorders>
            <w:noWrap/>
            <w:vAlign w:val="center"/>
            <w:hideMark/>
          </w:tcPr>
          <w:p w14:paraId="6D9D3129"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Tamiz Prenatal de ADN fetal en sangre materna</w:t>
            </w:r>
          </w:p>
        </w:tc>
        <w:tc>
          <w:tcPr>
            <w:tcW w:w="3021" w:type="pct"/>
            <w:tcBorders>
              <w:top w:val="single" w:sz="4" w:space="0" w:color="auto"/>
              <w:left w:val="nil"/>
              <w:bottom w:val="single" w:sz="4" w:space="0" w:color="auto"/>
              <w:right w:val="single" w:sz="4" w:space="0" w:color="auto"/>
            </w:tcBorders>
            <w:vAlign w:val="center"/>
          </w:tcPr>
          <w:p w14:paraId="4273E9C8" w14:textId="1BBB0AE6" w:rsidR="00420F79" w:rsidRPr="00815FD8" w:rsidRDefault="00420F79" w:rsidP="006457C2">
            <w:pPr>
              <w:pStyle w:val="Sinespaciado"/>
              <w:rPr>
                <w:rFonts w:ascii="Noto Sans" w:hAnsi="Noto Sans" w:cs="Noto Sans"/>
                <w:sz w:val="16"/>
                <w:szCs w:val="16"/>
                <w:highlight w:val="red"/>
                <w:lang w:eastAsia="es-MX"/>
              </w:rPr>
            </w:pPr>
          </w:p>
        </w:tc>
        <w:tc>
          <w:tcPr>
            <w:tcW w:w="733" w:type="pct"/>
            <w:tcBorders>
              <w:top w:val="single" w:sz="4" w:space="0" w:color="auto"/>
              <w:left w:val="nil"/>
              <w:bottom w:val="single" w:sz="4" w:space="0" w:color="auto"/>
              <w:right w:val="single" w:sz="4" w:space="0" w:color="auto"/>
            </w:tcBorders>
            <w:shd w:val="clear" w:color="auto" w:fill="F2CEED" w:themeFill="accent5" w:themeFillTint="33"/>
            <w:vAlign w:val="center"/>
          </w:tcPr>
          <w:p w14:paraId="73DC802F" w14:textId="77777777" w:rsidR="00420F79" w:rsidRPr="001910AD" w:rsidRDefault="00420F79" w:rsidP="006457C2">
            <w:pPr>
              <w:pStyle w:val="Sinespaciado"/>
              <w:rPr>
                <w:rFonts w:ascii="Noto Sans" w:hAnsi="Noto Sans" w:cs="Noto Sans"/>
                <w:sz w:val="16"/>
                <w:szCs w:val="16"/>
                <w:lang w:eastAsia="es-MX"/>
              </w:rPr>
            </w:pPr>
            <w:r w:rsidRPr="00EA42BA">
              <w:rPr>
                <w:rFonts w:ascii="Noto Sans" w:hAnsi="Noto Sans" w:cs="Noto Sans"/>
                <w:sz w:val="16"/>
                <w:szCs w:val="16"/>
              </w:rPr>
              <w:t>Envío a Laboratorio de Referencia.</w:t>
            </w:r>
          </w:p>
        </w:tc>
      </w:tr>
      <w:tr w:rsidR="00420F79" w:rsidRPr="001910AD" w14:paraId="3C61F482"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hideMark/>
          </w:tcPr>
          <w:p w14:paraId="2CD01E0F"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40.23.072</w:t>
            </w:r>
          </w:p>
        </w:tc>
        <w:tc>
          <w:tcPr>
            <w:tcW w:w="788" w:type="pct"/>
            <w:tcBorders>
              <w:top w:val="single" w:sz="4" w:space="0" w:color="auto"/>
              <w:left w:val="nil"/>
              <w:bottom w:val="single" w:sz="4" w:space="0" w:color="auto"/>
              <w:right w:val="single" w:sz="4" w:space="0" w:color="auto"/>
            </w:tcBorders>
            <w:noWrap/>
            <w:vAlign w:val="center"/>
            <w:hideMark/>
          </w:tcPr>
          <w:p w14:paraId="471DE06B" w14:textId="77777777" w:rsidR="00420F79" w:rsidRPr="001910AD" w:rsidRDefault="00420F79" w:rsidP="006457C2">
            <w:pPr>
              <w:pStyle w:val="Sinespaciado"/>
              <w:rPr>
                <w:rFonts w:ascii="Noto Sans" w:hAnsi="Noto Sans" w:cs="Noto Sans"/>
                <w:sz w:val="16"/>
                <w:szCs w:val="16"/>
                <w:lang w:eastAsia="es-MX"/>
              </w:rPr>
            </w:pPr>
            <w:r w:rsidRPr="001910AD">
              <w:rPr>
                <w:rFonts w:ascii="Noto Sans" w:hAnsi="Noto Sans" w:cs="Noto Sans"/>
                <w:sz w:val="16"/>
                <w:szCs w:val="16"/>
                <w:lang w:eastAsia="es-MX"/>
              </w:rPr>
              <w:t>Análisis físico químico de Litos</w:t>
            </w:r>
          </w:p>
        </w:tc>
        <w:tc>
          <w:tcPr>
            <w:tcW w:w="3021" w:type="pct"/>
            <w:tcBorders>
              <w:top w:val="single" w:sz="4" w:space="0" w:color="auto"/>
              <w:left w:val="nil"/>
              <w:bottom w:val="single" w:sz="4" w:space="0" w:color="auto"/>
              <w:right w:val="single" w:sz="4" w:space="0" w:color="auto"/>
            </w:tcBorders>
            <w:vAlign w:val="center"/>
          </w:tcPr>
          <w:p w14:paraId="603740D6" w14:textId="1EA0D93F" w:rsidR="00420F79" w:rsidRPr="001910AD" w:rsidRDefault="00420F79" w:rsidP="006457C2">
            <w:pPr>
              <w:pStyle w:val="Sinespaciado"/>
              <w:rPr>
                <w:rFonts w:ascii="Noto Sans" w:hAnsi="Noto Sans" w:cs="Noto Sans"/>
                <w:sz w:val="16"/>
                <w:szCs w:val="16"/>
                <w:lang w:eastAsia="es-MX"/>
              </w:rPr>
            </w:pPr>
          </w:p>
        </w:tc>
        <w:tc>
          <w:tcPr>
            <w:tcW w:w="733" w:type="pct"/>
            <w:tcBorders>
              <w:top w:val="single" w:sz="4" w:space="0" w:color="auto"/>
              <w:left w:val="nil"/>
              <w:bottom w:val="single" w:sz="4" w:space="0" w:color="auto"/>
              <w:right w:val="single" w:sz="4" w:space="0" w:color="auto"/>
            </w:tcBorders>
            <w:shd w:val="clear" w:color="auto" w:fill="D9F2D0" w:themeFill="accent6" w:themeFillTint="33"/>
            <w:vAlign w:val="center"/>
          </w:tcPr>
          <w:p w14:paraId="42BF3506" w14:textId="77777777" w:rsidR="00420F79" w:rsidRPr="001910AD" w:rsidRDefault="00420F79" w:rsidP="006457C2">
            <w:pPr>
              <w:pStyle w:val="Sinespaciado"/>
              <w:rPr>
                <w:rFonts w:ascii="Noto Sans" w:hAnsi="Noto Sans" w:cs="Noto Sans"/>
                <w:sz w:val="16"/>
                <w:szCs w:val="16"/>
              </w:rPr>
            </w:pPr>
            <w:r>
              <w:rPr>
                <w:rFonts w:ascii="Noto Sans" w:hAnsi="Noto Sans" w:cs="Noto Sans"/>
                <w:sz w:val="16"/>
                <w:szCs w:val="16"/>
              </w:rPr>
              <w:t>En sitio.</w:t>
            </w:r>
          </w:p>
        </w:tc>
      </w:tr>
      <w:tr w:rsidR="00420F79" w:rsidRPr="001910AD" w14:paraId="7886ED42" w14:textId="77777777" w:rsidTr="00EE0614">
        <w:trPr>
          <w:trHeight w:val="300"/>
          <w:jc w:val="center"/>
        </w:trPr>
        <w:tc>
          <w:tcPr>
            <w:tcW w:w="458" w:type="pct"/>
            <w:tcBorders>
              <w:top w:val="single" w:sz="4" w:space="0" w:color="auto"/>
              <w:left w:val="single" w:sz="4" w:space="0" w:color="auto"/>
              <w:bottom w:val="single" w:sz="4" w:space="0" w:color="auto"/>
              <w:right w:val="single" w:sz="4" w:space="0" w:color="auto"/>
            </w:tcBorders>
            <w:noWrap/>
            <w:vAlign w:val="center"/>
          </w:tcPr>
          <w:p w14:paraId="14EDE417" w14:textId="77777777" w:rsidR="00420F79" w:rsidRPr="001910AD" w:rsidRDefault="00420F79" w:rsidP="006457C2">
            <w:pPr>
              <w:pStyle w:val="Sinespaciado"/>
              <w:rPr>
                <w:rFonts w:ascii="Noto Sans" w:hAnsi="Noto Sans" w:cs="Noto Sans"/>
                <w:sz w:val="16"/>
                <w:szCs w:val="16"/>
                <w:lang w:eastAsia="es-MX"/>
              </w:rPr>
            </w:pPr>
            <w:r>
              <w:rPr>
                <w:rFonts w:ascii="Noto Sans" w:hAnsi="Noto Sans" w:cs="Noto Sans"/>
                <w:sz w:val="16"/>
                <w:szCs w:val="16"/>
                <w:lang w:eastAsia="es-MX"/>
              </w:rPr>
              <w:t>40.23.073</w:t>
            </w:r>
          </w:p>
        </w:tc>
        <w:tc>
          <w:tcPr>
            <w:tcW w:w="788" w:type="pct"/>
            <w:tcBorders>
              <w:top w:val="single" w:sz="4" w:space="0" w:color="auto"/>
              <w:left w:val="nil"/>
              <w:bottom w:val="single" w:sz="4" w:space="0" w:color="auto"/>
              <w:right w:val="single" w:sz="4" w:space="0" w:color="auto"/>
            </w:tcBorders>
            <w:noWrap/>
            <w:vAlign w:val="center"/>
          </w:tcPr>
          <w:p w14:paraId="0553F710" w14:textId="77777777" w:rsidR="00420F79" w:rsidRPr="001910AD" w:rsidRDefault="00420F79" w:rsidP="006457C2">
            <w:pPr>
              <w:pStyle w:val="Sinespaciado"/>
              <w:rPr>
                <w:rFonts w:ascii="Noto Sans" w:hAnsi="Noto Sans" w:cs="Noto Sans"/>
                <w:sz w:val="16"/>
                <w:szCs w:val="16"/>
                <w:lang w:eastAsia="es-MX"/>
              </w:rPr>
            </w:pPr>
            <w:r w:rsidRPr="00F23759">
              <w:rPr>
                <w:rFonts w:ascii="Noto Sans" w:hAnsi="Noto Sans" w:cs="Noto Sans"/>
                <w:sz w:val="16"/>
                <w:szCs w:val="16"/>
                <w:lang w:eastAsia="es-MX"/>
              </w:rPr>
              <w:t>Estudio cromosómico con cariograma</w:t>
            </w:r>
          </w:p>
        </w:tc>
        <w:tc>
          <w:tcPr>
            <w:tcW w:w="3021" w:type="pct"/>
            <w:tcBorders>
              <w:top w:val="single" w:sz="4" w:space="0" w:color="auto"/>
              <w:left w:val="nil"/>
              <w:bottom w:val="single" w:sz="4" w:space="0" w:color="auto"/>
              <w:right w:val="single" w:sz="4" w:space="0" w:color="auto"/>
            </w:tcBorders>
            <w:vAlign w:val="center"/>
          </w:tcPr>
          <w:p w14:paraId="0139D6D7" w14:textId="5E645ABC" w:rsidR="00420F79" w:rsidRPr="001910AD" w:rsidRDefault="001B759A" w:rsidP="006457C2">
            <w:pPr>
              <w:pStyle w:val="Sinespaciado"/>
              <w:rPr>
                <w:rFonts w:ascii="Noto Sans" w:hAnsi="Noto Sans" w:cs="Noto Sans"/>
                <w:sz w:val="16"/>
                <w:szCs w:val="16"/>
              </w:rPr>
            </w:pPr>
            <w:r w:rsidRPr="00BF7C43">
              <w:rPr>
                <w:rFonts w:ascii="Noto Sans" w:hAnsi="Noto Sans" w:cs="Noto Sans"/>
                <w:sz w:val="16"/>
                <w:szCs w:val="16"/>
                <w:lang w:eastAsia="es-MX"/>
              </w:rPr>
              <w:t xml:space="preserve">Deberá dotar el </w:t>
            </w:r>
            <w:r w:rsidR="00BF7C43" w:rsidRPr="00BF7C43">
              <w:rPr>
                <w:rFonts w:ascii="Noto Sans" w:hAnsi="Noto Sans" w:cs="Noto Sans"/>
                <w:sz w:val="16"/>
                <w:szCs w:val="16"/>
                <w:lang w:eastAsia="es-MX"/>
              </w:rPr>
              <w:t>Tubo con heparina de sodio 6 mL, dos tubos por paciente</w:t>
            </w:r>
            <w:r w:rsidR="00201393">
              <w:rPr>
                <w:rFonts w:ascii="Noto Sans" w:hAnsi="Noto Sans" w:cs="Noto Sans"/>
                <w:sz w:val="16"/>
                <w:szCs w:val="16"/>
                <w:lang w:eastAsia="es-MX"/>
              </w:rPr>
              <w:t xml:space="preserve">, de acuerdo con lo establecido por el Laboratorio de Referencia. </w:t>
            </w:r>
          </w:p>
        </w:tc>
        <w:tc>
          <w:tcPr>
            <w:tcW w:w="733" w:type="pct"/>
            <w:tcBorders>
              <w:top w:val="single" w:sz="4" w:space="0" w:color="auto"/>
              <w:left w:val="nil"/>
              <w:bottom w:val="single" w:sz="4" w:space="0" w:color="auto"/>
              <w:right w:val="single" w:sz="4" w:space="0" w:color="auto"/>
            </w:tcBorders>
            <w:shd w:val="clear" w:color="auto" w:fill="F2CEED" w:themeFill="accent5" w:themeFillTint="33"/>
          </w:tcPr>
          <w:p w14:paraId="22F3A829" w14:textId="77777777" w:rsidR="00420F79" w:rsidRPr="001910AD" w:rsidRDefault="00420F79" w:rsidP="006457C2">
            <w:pPr>
              <w:pStyle w:val="Sinespaciado"/>
              <w:rPr>
                <w:rFonts w:ascii="Noto Sans" w:hAnsi="Noto Sans" w:cs="Noto Sans"/>
                <w:sz w:val="16"/>
                <w:szCs w:val="16"/>
                <w:lang w:eastAsia="es-MX"/>
              </w:rPr>
            </w:pPr>
            <w:r w:rsidRPr="00C47BFF">
              <w:rPr>
                <w:rFonts w:ascii="Noto Sans" w:hAnsi="Noto Sans" w:cs="Noto Sans"/>
                <w:sz w:val="16"/>
                <w:szCs w:val="16"/>
              </w:rPr>
              <w:t>Envío a Laboratorio de Referencia</w:t>
            </w:r>
            <w:r>
              <w:rPr>
                <w:rFonts w:ascii="Noto Sans" w:hAnsi="Noto Sans" w:cs="Noto Sans"/>
                <w:sz w:val="16"/>
                <w:szCs w:val="16"/>
              </w:rPr>
              <w:t>.</w:t>
            </w:r>
          </w:p>
        </w:tc>
      </w:tr>
    </w:tbl>
    <w:p w14:paraId="426B9855" w14:textId="6BCEDEBB" w:rsidR="00684144" w:rsidRPr="00BB7765" w:rsidRDefault="00684144" w:rsidP="00D10AD0">
      <w:pPr>
        <w:pStyle w:val="Ttulo3"/>
        <w:ind w:firstLine="0"/>
        <w:rPr>
          <w:sz w:val="16"/>
          <w:szCs w:val="16"/>
        </w:rPr>
      </w:pPr>
      <w:bookmarkStart w:id="23" w:name="_Toc203556400"/>
      <w:r w:rsidRPr="00BB7765">
        <w:rPr>
          <w:sz w:val="16"/>
          <w:szCs w:val="16"/>
        </w:rPr>
        <w:t xml:space="preserve">Partida </w:t>
      </w:r>
      <w:r w:rsidR="00323900" w:rsidRPr="00BB7765">
        <w:rPr>
          <w:sz w:val="16"/>
          <w:szCs w:val="16"/>
        </w:rPr>
        <w:t>59</w:t>
      </w:r>
      <w:bookmarkEnd w:id="23"/>
    </w:p>
    <w:p w14:paraId="4C5BD48A" w14:textId="43F68B3D" w:rsidR="00002635" w:rsidRPr="00BB7765" w:rsidRDefault="00395E10" w:rsidP="00395E10">
      <w:pPr>
        <w:rPr>
          <w:rFonts w:cs="Noto Sans"/>
          <w:sz w:val="16"/>
          <w:szCs w:val="16"/>
        </w:rPr>
      </w:pPr>
      <w:r w:rsidRPr="00BB7765">
        <w:rPr>
          <w:rFonts w:cs="Noto Sans"/>
          <w:sz w:val="16"/>
          <w:szCs w:val="16"/>
        </w:rPr>
        <w:t xml:space="preserve">El(los) licitante(s) adjudicado(s) a la </w:t>
      </w:r>
      <w:r w:rsidRPr="00BB7765">
        <w:rPr>
          <w:rFonts w:cs="Noto Sans"/>
          <w:b/>
          <w:bCs/>
          <w:sz w:val="16"/>
          <w:szCs w:val="16"/>
        </w:rPr>
        <w:t xml:space="preserve">Partida </w:t>
      </w:r>
      <w:r w:rsidR="00D10AD0" w:rsidRPr="00BB7765">
        <w:rPr>
          <w:rFonts w:cs="Noto Sans"/>
          <w:b/>
          <w:bCs/>
          <w:sz w:val="16"/>
          <w:szCs w:val="16"/>
        </w:rPr>
        <w:t>59</w:t>
      </w:r>
      <w:r w:rsidRPr="00BB7765">
        <w:rPr>
          <w:rFonts w:cs="Noto Sans"/>
          <w:sz w:val="16"/>
          <w:szCs w:val="16"/>
        </w:rPr>
        <w:t xml:space="preserve">, deberá(n) considerar las siguientes especificaciones técnicas para </w:t>
      </w:r>
      <w:r w:rsidR="000E26C6" w:rsidRPr="00BB7765">
        <w:rPr>
          <w:rFonts w:cs="Noto Sans"/>
          <w:sz w:val="16"/>
          <w:szCs w:val="16"/>
        </w:rPr>
        <w:t>el</w:t>
      </w:r>
      <w:r w:rsidRPr="00BB7765">
        <w:rPr>
          <w:rFonts w:cs="Noto Sans"/>
          <w:sz w:val="16"/>
          <w:szCs w:val="16"/>
        </w:rPr>
        <w:t xml:space="preserve"> grupo de estudios que integran esta partida: </w:t>
      </w:r>
    </w:p>
    <w:p w14:paraId="4E3F2F54" w14:textId="77777777" w:rsidR="00213354" w:rsidRPr="00BB7765" w:rsidRDefault="00213354" w:rsidP="00213354">
      <w:pPr>
        <w:rPr>
          <w:rFonts w:cs="Noto Sans"/>
          <w:sz w:val="16"/>
          <w:szCs w:val="16"/>
        </w:rPr>
      </w:pPr>
    </w:p>
    <w:tbl>
      <w:tblPr>
        <w:tblW w:w="0" w:type="auto"/>
        <w:jc w:val="center"/>
        <w:tblCellMar>
          <w:left w:w="70" w:type="dxa"/>
          <w:right w:w="70" w:type="dxa"/>
        </w:tblCellMar>
        <w:tblLook w:val="04A0" w:firstRow="1" w:lastRow="0" w:firstColumn="1" w:lastColumn="0" w:noHBand="0" w:noVBand="1"/>
      </w:tblPr>
      <w:tblGrid>
        <w:gridCol w:w="957"/>
        <w:gridCol w:w="5239"/>
        <w:gridCol w:w="2752"/>
      </w:tblGrid>
      <w:tr w:rsidR="00213354" w:rsidRPr="00BB7765" w14:paraId="61440059" w14:textId="77777777" w:rsidTr="002037D1">
        <w:trPr>
          <w:trHeight w:val="300"/>
          <w:jc w:val="center"/>
        </w:trPr>
        <w:tc>
          <w:tcPr>
            <w:tcW w:w="8508"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690789F2" w14:textId="51A77E08" w:rsidR="00213354" w:rsidRPr="00BB7765" w:rsidRDefault="00213354">
            <w:pPr>
              <w:jc w:val="center"/>
              <w:rPr>
                <w:rFonts w:cs="Noto Sans"/>
                <w:b/>
                <w:color w:val="FFFFFF" w:themeColor="background1"/>
                <w:sz w:val="16"/>
                <w:szCs w:val="16"/>
              </w:rPr>
            </w:pPr>
            <w:r w:rsidRPr="00BB7765">
              <w:rPr>
                <w:rFonts w:cs="Noto Sans"/>
                <w:b/>
                <w:color w:val="FFFFFF" w:themeColor="background1"/>
                <w:sz w:val="16"/>
                <w:szCs w:val="16"/>
              </w:rPr>
              <w:t xml:space="preserve">Grupo 16 Citogenética (PARTIDA </w:t>
            </w:r>
            <w:r w:rsidR="00A3727A" w:rsidRPr="00BB7765">
              <w:rPr>
                <w:rFonts w:cs="Noto Sans"/>
                <w:b/>
                <w:color w:val="FFFFFF" w:themeColor="background1"/>
                <w:sz w:val="16"/>
                <w:szCs w:val="16"/>
              </w:rPr>
              <w:t>59</w:t>
            </w:r>
            <w:r w:rsidRPr="00BB7765">
              <w:rPr>
                <w:rFonts w:cs="Noto Sans"/>
                <w:b/>
                <w:color w:val="FFFFFF" w:themeColor="background1"/>
                <w:sz w:val="16"/>
                <w:szCs w:val="16"/>
              </w:rPr>
              <w:t>)</w:t>
            </w:r>
          </w:p>
        </w:tc>
      </w:tr>
      <w:tr w:rsidR="00213354" w:rsidRPr="00BB7765" w14:paraId="6C2E7638" w14:textId="77777777" w:rsidTr="002037D1">
        <w:trPr>
          <w:trHeight w:val="300"/>
          <w:jc w:val="center"/>
        </w:trPr>
        <w:tc>
          <w:tcPr>
            <w:tcW w:w="8508" w:type="dxa"/>
            <w:gridSpan w:val="3"/>
            <w:tcBorders>
              <w:top w:val="single" w:sz="4" w:space="0" w:color="auto"/>
              <w:left w:val="single" w:sz="4" w:space="0" w:color="auto"/>
              <w:bottom w:val="single" w:sz="4" w:space="0" w:color="auto"/>
              <w:right w:val="single" w:sz="4" w:space="0" w:color="auto"/>
            </w:tcBorders>
            <w:shd w:val="clear" w:color="auto" w:fill="2A5C4B"/>
            <w:noWrap/>
            <w:vAlign w:val="center"/>
          </w:tcPr>
          <w:p w14:paraId="08CE44B5" w14:textId="77777777" w:rsidR="00213354" w:rsidRPr="00BB7765" w:rsidRDefault="00213354">
            <w:pPr>
              <w:pStyle w:val="Sinespaciado"/>
              <w:rPr>
                <w:rFonts w:ascii="Noto Sans" w:hAnsi="Noto Sans" w:cs="Noto Sans"/>
                <w:bCs/>
                <w:color w:val="FFFFFF" w:themeColor="background1"/>
                <w:sz w:val="16"/>
                <w:szCs w:val="16"/>
                <w:lang w:eastAsia="es-MX"/>
              </w:rPr>
            </w:pPr>
            <w:r w:rsidRPr="00BB7765">
              <w:rPr>
                <w:rFonts w:ascii="Noto Sans" w:hAnsi="Noto Sans" w:cs="Noto Sans"/>
                <w:color w:val="FFFFFF" w:themeColor="background1"/>
                <w:sz w:val="16"/>
                <w:szCs w:val="16"/>
              </w:rPr>
              <w:t>Estudios incluidos:</w:t>
            </w:r>
          </w:p>
        </w:tc>
      </w:tr>
      <w:tr w:rsidR="00213354" w:rsidRPr="00BB7765" w14:paraId="4540E3FF" w14:textId="77777777" w:rsidTr="002037D1">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4D7A3176"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Clave</w:t>
            </w:r>
          </w:p>
        </w:tc>
        <w:tc>
          <w:tcPr>
            <w:tcW w:w="4745" w:type="dxa"/>
            <w:tcBorders>
              <w:top w:val="single" w:sz="4" w:space="0" w:color="auto"/>
              <w:left w:val="nil"/>
              <w:bottom w:val="single" w:sz="4" w:space="0" w:color="auto"/>
              <w:right w:val="single" w:sz="4" w:space="0" w:color="auto"/>
            </w:tcBorders>
            <w:shd w:val="clear" w:color="auto" w:fill="2A5C4B"/>
            <w:noWrap/>
            <w:vAlign w:val="center"/>
          </w:tcPr>
          <w:p w14:paraId="63C86417"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Nombre del Estudio</w:t>
            </w:r>
          </w:p>
        </w:tc>
        <w:tc>
          <w:tcPr>
            <w:tcW w:w="2752" w:type="dxa"/>
            <w:tcBorders>
              <w:top w:val="single" w:sz="4" w:space="0" w:color="auto"/>
              <w:left w:val="nil"/>
              <w:bottom w:val="single" w:sz="4" w:space="0" w:color="auto"/>
              <w:right w:val="single" w:sz="4" w:space="0" w:color="auto"/>
            </w:tcBorders>
            <w:shd w:val="clear" w:color="auto" w:fill="2A5C4B"/>
            <w:vAlign w:val="center"/>
          </w:tcPr>
          <w:p w14:paraId="19B4B999" w14:textId="77777777" w:rsidR="00213354" w:rsidRPr="00BB7765" w:rsidRDefault="00213354">
            <w:pPr>
              <w:pStyle w:val="Sinespaciado"/>
              <w:jc w:val="center"/>
              <w:rPr>
                <w:rFonts w:ascii="Noto Sans" w:hAnsi="Noto Sans" w:cs="Noto Sans"/>
                <w:b/>
                <w:color w:val="FFFFFF" w:themeColor="background1"/>
                <w:sz w:val="16"/>
                <w:szCs w:val="16"/>
                <w:lang w:eastAsia="es-MX"/>
              </w:rPr>
            </w:pPr>
            <w:r w:rsidRPr="00BB7765">
              <w:rPr>
                <w:rFonts w:ascii="Noto Sans" w:hAnsi="Noto Sans" w:cs="Noto Sans"/>
                <w:b/>
                <w:bCs/>
                <w:color w:val="FFFFFF" w:themeColor="background1"/>
                <w:sz w:val="16"/>
                <w:szCs w:val="16"/>
                <w:lang w:eastAsia="es-MX"/>
              </w:rPr>
              <w:t>Especificaciones de los estudios</w:t>
            </w:r>
          </w:p>
        </w:tc>
      </w:tr>
      <w:tr w:rsidR="00213354" w:rsidRPr="00BB7765" w14:paraId="429F9494" w14:textId="77777777" w:rsidTr="00007604">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577771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40.16.001</w:t>
            </w:r>
          </w:p>
        </w:tc>
        <w:tc>
          <w:tcPr>
            <w:tcW w:w="4745" w:type="dxa"/>
            <w:tcBorders>
              <w:top w:val="single" w:sz="4" w:space="0" w:color="auto"/>
              <w:left w:val="nil"/>
              <w:bottom w:val="single" w:sz="4" w:space="0" w:color="auto"/>
              <w:right w:val="single" w:sz="4" w:space="0" w:color="auto"/>
            </w:tcBorders>
            <w:noWrap/>
            <w:vAlign w:val="center"/>
            <w:hideMark/>
          </w:tcPr>
          <w:p w14:paraId="331FA15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 xml:space="preserve">Cariotipo en sangre periférica o </w:t>
            </w:r>
            <w:r w:rsidRPr="00BB7765">
              <w:rPr>
                <w:rFonts w:ascii="Noto Sans" w:hAnsi="Noto Sans" w:cs="Noto Sans"/>
                <w:sz w:val="16"/>
                <w:szCs w:val="16"/>
              </w:rPr>
              <w:t>líquido</w:t>
            </w:r>
            <w:r w:rsidRPr="00BB7765">
              <w:rPr>
                <w:rFonts w:ascii="Noto Sans" w:hAnsi="Noto Sans" w:cs="Noto Sans"/>
                <w:sz w:val="16"/>
                <w:szCs w:val="16"/>
                <w:lang w:eastAsia="es-MX"/>
              </w:rPr>
              <w:t xml:space="preserve"> amniótico</w:t>
            </w:r>
          </w:p>
        </w:tc>
        <w:tc>
          <w:tcPr>
            <w:tcW w:w="2752" w:type="dxa"/>
            <w:tcBorders>
              <w:top w:val="single" w:sz="4" w:space="0" w:color="auto"/>
              <w:left w:val="nil"/>
              <w:bottom w:val="single" w:sz="4" w:space="0" w:color="auto"/>
              <w:right w:val="single" w:sz="4" w:space="0" w:color="auto"/>
            </w:tcBorders>
            <w:shd w:val="clear" w:color="auto" w:fill="B3E5A1" w:themeFill="accent6" w:themeFillTint="66"/>
            <w:vAlign w:val="center"/>
          </w:tcPr>
          <w:p w14:paraId="5F7C679B"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rPr>
              <w:t>Debe procesarse en sitio</w:t>
            </w:r>
          </w:p>
        </w:tc>
      </w:tr>
      <w:tr w:rsidR="00213354" w:rsidRPr="00BB7765" w14:paraId="2026E221" w14:textId="77777777" w:rsidTr="00007604">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F13C17C"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40.16.002</w:t>
            </w:r>
          </w:p>
        </w:tc>
        <w:tc>
          <w:tcPr>
            <w:tcW w:w="4745" w:type="dxa"/>
            <w:tcBorders>
              <w:top w:val="nil"/>
              <w:left w:val="nil"/>
              <w:bottom w:val="single" w:sz="4" w:space="0" w:color="auto"/>
              <w:right w:val="single" w:sz="4" w:space="0" w:color="auto"/>
            </w:tcBorders>
            <w:noWrap/>
            <w:vAlign w:val="center"/>
            <w:hideMark/>
          </w:tcPr>
          <w:p w14:paraId="33F2BC71"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lang w:eastAsia="es-MX"/>
              </w:rPr>
              <w:t>Cariotipo en médula ósea</w:t>
            </w:r>
          </w:p>
        </w:tc>
        <w:tc>
          <w:tcPr>
            <w:tcW w:w="2752" w:type="dxa"/>
            <w:tcBorders>
              <w:top w:val="nil"/>
              <w:left w:val="nil"/>
              <w:bottom w:val="single" w:sz="4" w:space="0" w:color="auto"/>
              <w:right w:val="single" w:sz="4" w:space="0" w:color="auto"/>
            </w:tcBorders>
            <w:shd w:val="clear" w:color="auto" w:fill="B3E5A1" w:themeFill="accent6" w:themeFillTint="66"/>
            <w:vAlign w:val="center"/>
          </w:tcPr>
          <w:p w14:paraId="0234016A" w14:textId="77777777" w:rsidR="00213354" w:rsidRPr="00BB7765" w:rsidRDefault="00213354">
            <w:pPr>
              <w:pStyle w:val="Sinespaciado"/>
              <w:rPr>
                <w:rFonts w:ascii="Noto Sans" w:hAnsi="Noto Sans" w:cs="Noto Sans"/>
                <w:sz w:val="16"/>
                <w:szCs w:val="16"/>
                <w:lang w:eastAsia="es-MX"/>
              </w:rPr>
            </w:pPr>
            <w:r w:rsidRPr="00BB7765">
              <w:rPr>
                <w:rFonts w:ascii="Noto Sans" w:hAnsi="Noto Sans" w:cs="Noto Sans"/>
                <w:sz w:val="16"/>
                <w:szCs w:val="16"/>
              </w:rPr>
              <w:t>Debe procesarse en sitio</w:t>
            </w:r>
          </w:p>
        </w:tc>
      </w:tr>
    </w:tbl>
    <w:p w14:paraId="0EBDBC53" w14:textId="77777777" w:rsidR="00213354" w:rsidRPr="00BB7765" w:rsidRDefault="00213354" w:rsidP="00213354">
      <w:pPr>
        <w:rPr>
          <w:rFonts w:cs="Noto Sans"/>
          <w:sz w:val="16"/>
          <w:szCs w:val="16"/>
        </w:rPr>
      </w:pPr>
    </w:p>
    <w:p w14:paraId="1FEE6657" w14:textId="3D95D20B" w:rsidR="00213354" w:rsidRPr="00BB7765" w:rsidRDefault="00213354" w:rsidP="00213354">
      <w:pPr>
        <w:rPr>
          <w:rFonts w:cs="Noto Sans"/>
          <w:sz w:val="16"/>
          <w:szCs w:val="16"/>
        </w:rPr>
      </w:pPr>
      <w:r w:rsidRPr="00BB7765">
        <w:rPr>
          <w:rFonts w:cs="Noto Sans"/>
          <w:sz w:val="16"/>
          <w:szCs w:val="16"/>
        </w:rPr>
        <w:t xml:space="preserve">Deben considerar el equipamiento </w:t>
      </w:r>
      <w:r w:rsidR="007C77E5" w:rsidRPr="00BB7765">
        <w:rPr>
          <w:rFonts w:cs="Noto Sans"/>
          <w:sz w:val="16"/>
          <w:szCs w:val="16"/>
        </w:rPr>
        <w:t>de car</w:t>
      </w:r>
      <w:r w:rsidR="00951ED8">
        <w:rPr>
          <w:rFonts w:cs="Noto Sans"/>
          <w:sz w:val="16"/>
          <w:szCs w:val="16"/>
        </w:rPr>
        <w:t>a</w:t>
      </w:r>
      <w:r w:rsidR="007C77E5" w:rsidRPr="00BB7765">
        <w:rPr>
          <w:rFonts w:cs="Noto Sans"/>
          <w:sz w:val="16"/>
          <w:szCs w:val="16"/>
        </w:rPr>
        <w:t>cte</w:t>
      </w:r>
      <w:r w:rsidR="00385907" w:rsidRPr="00BB7765">
        <w:rPr>
          <w:rFonts w:cs="Noto Sans"/>
          <w:sz w:val="16"/>
          <w:szCs w:val="16"/>
        </w:rPr>
        <w:t>rí</w:t>
      </w:r>
      <w:r w:rsidR="007C77E5" w:rsidRPr="00BB7765">
        <w:rPr>
          <w:rFonts w:cs="Noto Sans"/>
          <w:sz w:val="16"/>
          <w:szCs w:val="16"/>
        </w:rPr>
        <w:t xml:space="preserve">siticas </w:t>
      </w:r>
      <w:r w:rsidRPr="00BB7765">
        <w:rPr>
          <w:rFonts w:cs="Noto Sans"/>
          <w:sz w:val="16"/>
          <w:szCs w:val="16"/>
        </w:rPr>
        <w:t>estipulad</w:t>
      </w:r>
      <w:r w:rsidR="007C77E5" w:rsidRPr="00BB7765">
        <w:rPr>
          <w:rFonts w:cs="Noto Sans"/>
          <w:sz w:val="16"/>
          <w:szCs w:val="16"/>
        </w:rPr>
        <w:t>as</w:t>
      </w:r>
      <w:r w:rsidRPr="00BB7765">
        <w:rPr>
          <w:rFonts w:cs="Noto Sans"/>
          <w:sz w:val="16"/>
          <w:szCs w:val="16"/>
        </w:rPr>
        <w:t xml:space="preserve"> en el </w:t>
      </w:r>
      <w:r w:rsidRPr="00BB7765">
        <w:rPr>
          <w:rFonts w:cs="Noto Sans"/>
          <w:b/>
          <w:bCs/>
          <w:sz w:val="16"/>
          <w:szCs w:val="16"/>
        </w:rPr>
        <w:t>Anexo T3</w:t>
      </w:r>
      <w:r w:rsidR="007C77E5" w:rsidRPr="00BB7765">
        <w:rPr>
          <w:rFonts w:cs="Noto Sans"/>
          <w:b/>
          <w:bCs/>
          <w:sz w:val="16"/>
          <w:szCs w:val="16"/>
        </w:rPr>
        <w:t>.1</w:t>
      </w:r>
      <w:r w:rsidRPr="00BB7765">
        <w:rPr>
          <w:rFonts w:cs="Noto Sans"/>
          <w:b/>
          <w:bCs/>
          <w:sz w:val="16"/>
          <w:szCs w:val="16"/>
        </w:rPr>
        <w:t xml:space="preserve"> </w:t>
      </w:r>
      <w:r w:rsidR="001C4205" w:rsidRPr="00BB7765">
        <w:rPr>
          <w:rFonts w:cs="Noto Sans"/>
          <w:b/>
          <w:bCs/>
          <w:sz w:val="16"/>
          <w:szCs w:val="16"/>
        </w:rPr>
        <w:t>“Especificaciones Técnicas del equipamiento”</w:t>
      </w:r>
      <w:r w:rsidRPr="00BB7765">
        <w:rPr>
          <w:rFonts w:cs="Noto Sans"/>
          <w:sz w:val="16"/>
          <w:szCs w:val="16"/>
        </w:rPr>
        <w:t>.</w:t>
      </w:r>
    </w:p>
    <w:p w14:paraId="50C7D96D" w14:textId="77777777" w:rsidR="00213354" w:rsidRPr="00BB7765" w:rsidRDefault="00213354" w:rsidP="00213354">
      <w:pPr>
        <w:rPr>
          <w:rFonts w:cs="Noto Sans"/>
          <w:sz w:val="16"/>
          <w:szCs w:val="16"/>
        </w:rPr>
      </w:pPr>
    </w:p>
    <w:p w14:paraId="17D8D533" w14:textId="77777777" w:rsidR="00213354" w:rsidRPr="00BB7765" w:rsidRDefault="00213354" w:rsidP="00213354">
      <w:pPr>
        <w:rPr>
          <w:rFonts w:cs="Noto Sans"/>
          <w:sz w:val="16"/>
          <w:szCs w:val="16"/>
        </w:rPr>
      </w:pPr>
      <w:r w:rsidRPr="00BB7765">
        <w:rPr>
          <w:rFonts w:cs="Noto Sans"/>
          <w:sz w:val="16"/>
          <w:szCs w:val="16"/>
        </w:rPr>
        <w:t>Se deberá contemplar la dotación por Unidad Médica de:</w:t>
      </w:r>
    </w:p>
    <w:p w14:paraId="7F7CC9D7" w14:textId="28D5F4FA"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Una c</w:t>
      </w:r>
      <w:r w:rsidR="007C77E5" w:rsidRPr="00BB7765">
        <w:rPr>
          <w:rFonts w:cs="Noto Sans"/>
          <w:sz w:val="16"/>
          <w:szCs w:val="16"/>
        </w:rPr>
        <w:t>ampana de flujo laminar/gabinete de seguridad</w:t>
      </w:r>
    </w:p>
    <w:p w14:paraId="3103526E" w14:textId="53189C82"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Una e</w:t>
      </w:r>
      <w:r w:rsidR="007C77E5" w:rsidRPr="00BB7765">
        <w:rPr>
          <w:rFonts w:cs="Noto Sans"/>
          <w:sz w:val="16"/>
          <w:szCs w:val="16"/>
        </w:rPr>
        <w:t>stufa de incubación</w:t>
      </w:r>
    </w:p>
    <w:p w14:paraId="6B77CEE8" w14:textId="46B12A2D" w:rsidR="007C77E5"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 xml:space="preserve">Una </w:t>
      </w:r>
      <w:r w:rsidR="00536011" w:rsidRPr="00BB7765">
        <w:rPr>
          <w:rFonts w:cs="Noto Sans"/>
          <w:sz w:val="16"/>
          <w:szCs w:val="16"/>
        </w:rPr>
        <w:t>p</w:t>
      </w:r>
      <w:r w:rsidR="007C77E5" w:rsidRPr="00BB7765">
        <w:rPr>
          <w:rFonts w:cs="Noto Sans"/>
          <w:sz w:val="16"/>
          <w:szCs w:val="16"/>
        </w:rPr>
        <w:t>latina térmica</w:t>
      </w:r>
    </w:p>
    <w:p w14:paraId="7477C4D7" w14:textId="4CD08C69" w:rsidR="00213354" w:rsidRPr="00BB7765" w:rsidRDefault="00213354" w:rsidP="00DC2C66">
      <w:pPr>
        <w:pStyle w:val="Prrafodelista"/>
        <w:numPr>
          <w:ilvl w:val="0"/>
          <w:numId w:val="52"/>
        </w:numPr>
        <w:suppressAutoHyphens w:val="0"/>
        <w:spacing w:after="200"/>
        <w:rPr>
          <w:rFonts w:cs="Noto Sans"/>
          <w:sz w:val="16"/>
          <w:szCs w:val="16"/>
        </w:rPr>
      </w:pPr>
      <w:r w:rsidRPr="00BB7765">
        <w:rPr>
          <w:rFonts w:cs="Noto Sans"/>
          <w:sz w:val="16"/>
          <w:szCs w:val="16"/>
        </w:rPr>
        <w:t>Un baño maría</w:t>
      </w:r>
      <w:r w:rsidR="00536011" w:rsidRPr="00BB7765">
        <w:rPr>
          <w:rFonts w:cs="Noto Sans"/>
          <w:sz w:val="16"/>
          <w:szCs w:val="16"/>
        </w:rPr>
        <w:t xml:space="preserve"> de agua circulante </w:t>
      </w:r>
    </w:p>
    <w:p w14:paraId="31C7589A" w14:textId="3CCFCDB6" w:rsidR="00213354" w:rsidRPr="00BB7765" w:rsidRDefault="00213354" w:rsidP="00DC2C66">
      <w:pPr>
        <w:pStyle w:val="Prrafodelista"/>
        <w:numPr>
          <w:ilvl w:val="0"/>
          <w:numId w:val="52"/>
        </w:numPr>
        <w:suppressAutoHyphens w:val="0"/>
        <w:spacing w:after="200"/>
        <w:rPr>
          <w:rFonts w:cs="Noto Sans"/>
          <w:sz w:val="16"/>
          <w:szCs w:val="16"/>
        </w:rPr>
      </w:pPr>
      <w:r w:rsidRPr="00BB7765">
        <w:rPr>
          <w:rFonts w:cs="Noto Sans"/>
          <w:sz w:val="16"/>
          <w:szCs w:val="16"/>
        </w:rPr>
        <w:t xml:space="preserve">Una centrífuga </w:t>
      </w:r>
      <w:r w:rsidR="00794F14" w:rsidRPr="00BB7765">
        <w:rPr>
          <w:rFonts w:cs="Noto Sans"/>
          <w:sz w:val="16"/>
          <w:szCs w:val="16"/>
        </w:rPr>
        <w:t>refrigerada</w:t>
      </w:r>
      <w:r w:rsidR="007D3821" w:rsidRPr="00BB7765">
        <w:rPr>
          <w:rFonts w:cs="Noto Sans"/>
          <w:sz w:val="16"/>
          <w:szCs w:val="16"/>
        </w:rPr>
        <w:t xml:space="preserve"> con adaptadores</w:t>
      </w:r>
      <w:r w:rsidR="00AA5CD0" w:rsidRPr="00BB7765">
        <w:rPr>
          <w:rFonts w:cs="Noto Sans"/>
          <w:sz w:val="16"/>
          <w:szCs w:val="16"/>
        </w:rPr>
        <w:t xml:space="preserve"> y </w:t>
      </w:r>
      <w:r w:rsidR="007D3821" w:rsidRPr="00BB7765">
        <w:rPr>
          <w:rFonts w:cs="Noto Sans"/>
          <w:sz w:val="16"/>
          <w:szCs w:val="16"/>
        </w:rPr>
        <w:t>rotor compatible con el tubo cónico de 15 mL</w:t>
      </w:r>
      <w:r w:rsidR="00AA5CD0" w:rsidRPr="00BB7765">
        <w:rPr>
          <w:rFonts w:cs="Noto Sans"/>
          <w:sz w:val="16"/>
          <w:szCs w:val="16"/>
        </w:rPr>
        <w:t xml:space="preserve">, de capacidad mínima para 36 tubos cónicos. </w:t>
      </w:r>
    </w:p>
    <w:p w14:paraId="479EE662" w14:textId="3BA1B577" w:rsidR="00213354" w:rsidRPr="00BB7765" w:rsidRDefault="005D67F6" w:rsidP="00DC2C66">
      <w:pPr>
        <w:pStyle w:val="Prrafodelista"/>
        <w:numPr>
          <w:ilvl w:val="0"/>
          <w:numId w:val="52"/>
        </w:numPr>
        <w:suppressAutoHyphens w:val="0"/>
        <w:spacing w:after="200"/>
        <w:rPr>
          <w:rFonts w:cs="Noto Sans"/>
          <w:sz w:val="16"/>
          <w:szCs w:val="16"/>
        </w:rPr>
      </w:pPr>
      <w:r w:rsidRPr="00BB7765">
        <w:rPr>
          <w:rFonts w:cs="Noto Sans"/>
          <w:sz w:val="16"/>
          <w:szCs w:val="16"/>
        </w:rPr>
        <w:t>Un m</w:t>
      </w:r>
      <w:r w:rsidR="00213354" w:rsidRPr="00BB7765">
        <w:rPr>
          <w:rFonts w:cs="Noto Sans"/>
          <w:sz w:val="16"/>
          <w:szCs w:val="16"/>
        </w:rPr>
        <w:t>ezclador de tubos</w:t>
      </w:r>
      <w:r w:rsidR="00007A4D" w:rsidRPr="00BB7765">
        <w:rPr>
          <w:rFonts w:cs="Noto Sans"/>
          <w:sz w:val="16"/>
          <w:szCs w:val="16"/>
        </w:rPr>
        <w:t>,</w:t>
      </w:r>
      <w:r w:rsidR="00213354" w:rsidRPr="00BB7765">
        <w:rPr>
          <w:rFonts w:cs="Noto Sans"/>
          <w:sz w:val="16"/>
          <w:szCs w:val="16"/>
        </w:rPr>
        <w:t xml:space="preserve"> tipo vórtex</w:t>
      </w:r>
    </w:p>
    <w:p w14:paraId="24A45EBE" w14:textId="6D9DC176" w:rsidR="008B6456" w:rsidRPr="00BB7765" w:rsidRDefault="00877BCF" w:rsidP="00DC2C66">
      <w:pPr>
        <w:pStyle w:val="Prrafodelista"/>
        <w:numPr>
          <w:ilvl w:val="0"/>
          <w:numId w:val="52"/>
        </w:numPr>
        <w:suppressAutoHyphens w:val="0"/>
        <w:spacing w:after="200"/>
        <w:rPr>
          <w:rFonts w:cs="Noto Sans"/>
          <w:sz w:val="16"/>
          <w:szCs w:val="16"/>
        </w:rPr>
      </w:pPr>
      <w:r w:rsidRPr="00BB7765">
        <w:rPr>
          <w:rFonts w:cs="Noto Sans"/>
          <w:sz w:val="16"/>
          <w:szCs w:val="16"/>
        </w:rPr>
        <w:t>El siguiente equipamiento:</w:t>
      </w:r>
    </w:p>
    <w:tbl>
      <w:tblPr>
        <w:tblStyle w:val="Tablaconcuadrcula"/>
        <w:tblW w:w="0" w:type="auto"/>
        <w:jc w:val="center"/>
        <w:tblLayout w:type="fixed"/>
        <w:tblLook w:val="04A0" w:firstRow="1" w:lastRow="0" w:firstColumn="1" w:lastColumn="0" w:noHBand="0" w:noVBand="1"/>
      </w:tblPr>
      <w:tblGrid>
        <w:gridCol w:w="1799"/>
        <w:gridCol w:w="1315"/>
        <w:gridCol w:w="1417"/>
        <w:gridCol w:w="1560"/>
      </w:tblGrid>
      <w:tr w:rsidR="00E50908" w:rsidRPr="00BB7765" w14:paraId="09932454" w14:textId="4481EE5D" w:rsidTr="00E50908">
        <w:trPr>
          <w:tblHeader/>
          <w:jc w:val="center"/>
        </w:trPr>
        <w:tc>
          <w:tcPr>
            <w:tcW w:w="1799" w:type="dxa"/>
            <w:shd w:val="clear" w:color="auto" w:fill="235C4E"/>
            <w:vAlign w:val="center"/>
          </w:tcPr>
          <w:p w14:paraId="39E11755" w14:textId="26BAE279" w:rsidR="006F7476" w:rsidRPr="00BB7765" w:rsidRDefault="006F7476"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Unidad Médica</w:t>
            </w:r>
          </w:p>
        </w:tc>
        <w:tc>
          <w:tcPr>
            <w:tcW w:w="1315" w:type="dxa"/>
            <w:shd w:val="clear" w:color="auto" w:fill="235C4E"/>
            <w:vAlign w:val="center"/>
          </w:tcPr>
          <w:p w14:paraId="0B48F95D" w14:textId="4A9B42B3" w:rsidR="006F7476" w:rsidRPr="00BB7765" w:rsidRDefault="0031717D"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Microscopio con cámara</w:t>
            </w:r>
            <w:r w:rsidR="00A57291" w:rsidRPr="00BB7765">
              <w:rPr>
                <w:rFonts w:ascii="Noto Sans" w:hAnsi="Noto Sans" w:cs="Noto Sans"/>
                <w:b/>
                <w:bCs/>
                <w:color w:val="FFFFFF" w:themeColor="background1"/>
                <w:sz w:val="16"/>
                <w:szCs w:val="16"/>
              </w:rPr>
              <w:t xml:space="preserve"> y monitor</w:t>
            </w:r>
          </w:p>
        </w:tc>
        <w:tc>
          <w:tcPr>
            <w:tcW w:w="1417" w:type="dxa"/>
            <w:shd w:val="clear" w:color="auto" w:fill="235C4E"/>
          </w:tcPr>
          <w:p w14:paraId="07ECC334" w14:textId="25A0F118" w:rsidR="006F7476" w:rsidRPr="00BB7765" w:rsidRDefault="0031717D"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Digitalizador automatizado de la</w:t>
            </w:r>
            <w:r w:rsidR="0015205C" w:rsidRPr="00BB7765">
              <w:rPr>
                <w:rFonts w:ascii="Noto Sans" w:hAnsi="Noto Sans" w:cs="Noto Sans"/>
                <w:b/>
                <w:bCs/>
                <w:color w:val="FFFFFF" w:themeColor="background1"/>
                <w:sz w:val="16"/>
                <w:szCs w:val="16"/>
              </w:rPr>
              <w:t>minillas</w:t>
            </w:r>
          </w:p>
        </w:tc>
        <w:tc>
          <w:tcPr>
            <w:tcW w:w="1560" w:type="dxa"/>
            <w:shd w:val="clear" w:color="auto" w:fill="235C4E"/>
          </w:tcPr>
          <w:p w14:paraId="47A23270" w14:textId="246AA5C5" w:rsidR="006F7476" w:rsidRPr="00BB7765" w:rsidRDefault="0015205C" w:rsidP="0049622D">
            <w:pPr>
              <w:pStyle w:val="Sinespaciado"/>
              <w:jc w:val="center"/>
              <w:rPr>
                <w:rFonts w:ascii="Noto Sans" w:hAnsi="Noto Sans" w:cs="Noto Sans"/>
                <w:b/>
                <w:bCs/>
                <w:color w:val="FFFFFF" w:themeColor="background1"/>
                <w:sz w:val="16"/>
                <w:szCs w:val="16"/>
              </w:rPr>
            </w:pPr>
            <w:r w:rsidRPr="00BB7765">
              <w:rPr>
                <w:rFonts w:ascii="Noto Sans" w:hAnsi="Noto Sans" w:cs="Noto Sans"/>
                <w:b/>
                <w:bCs/>
                <w:color w:val="FFFFFF" w:themeColor="background1"/>
                <w:sz w:val="16"/>
                <w:szCs w:val="16"/>
              </w:rPr>
              <w:t>Estaciones de trabajo para interpretación</w:t>
            </w:r>
          </w:p>
        </w:tc>
      </w:tr>
      <w:tr w:rsidR="006F7476" w:rsidRPr="00BB7765" w14:paraId="27387D8E" w14:textId="2A76560A" w:rsidTr="00E37500">
        <w:trPr>
          <w:jc w:val="center"/>
        </w:trPr>
        <w:tc>
          <w:tcPr>
            <w:tcW w:w="1799" w:type="dxa"/>
            <w:vAlign w:val="center"/>
          </w:tcPr>
          <w:p w14:paraId="6CE55F30" w14:textId="4854BFA0" w:rsidR="006F7476" w:rsidRPr="00BB7765" w:rsidRDefault="006F7476" w:rsidP="0049622D">
            <w:pPr>
              <w:pStyle w:val="Sinespaciado"/>
              <w:rPr>
                <w:rFonts w:ascii="Noto Sans" w:hAnsi="Noto Sans" w:cs="Noto Sans"/>
                <w:sz w:val="16"/>
                <w:szCs w:val="16"/>
              </w:rPr>
            </w:pPr>
            <w:r w:rsidRPr="00BB7765">
              <w:rPr>
                <w:rFonts w:ascii="Noto Sans" w:hAnsi="Noto Sans" w:cs="Noto Sans"/>
                <w:sz w:val="16"/>
                <w:szCs w:val="16"/>
              </w:rPr>
              <w:t>UMAE HP CMN SXXI</w:t>
            </w:r>
          </w:p>
        </w:tc>
        <w:tc>
          <w:tcPr>
            <w:tcW w:w="1315" w:type="dxa"/>
            <w:vAlign w:val="center"/>
          </w:tcPr>
          <w:p w14:paraId="3681A8E1" w14:textId="1E120E80" w:rsidR="006F7476" w:rsidRPr="00BB7765" w:rsidRDefault="006F7476"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417" w:type="dxa"/>
          </w:tcPr>
          <w:p w14:paraId="39F4292B" w14:textId="2A662CD1"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560" w:type="dxa"/>
          </w:tcPr>
          <w:p w14:paraId="18CF8F62" w14:textId="3C48EC16"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 xml:space="preserve">Al menos </w:t>
            </w:r>
            <w:r w:rsidR="00D618A5" w:rsidRPr="00BB7765">
              <w:rPr>
                <w:rFonts w:ascii="Noto Sans" w:hAnsi="Noto Sans" w:cs="Noto Sans"/>
                <w:sz w:val="16"/>
                <w:szCs w:val="16"/>
              </w:rPr>
              <w:t>2</w:t>
            </w:r>
          </w:p>
        </w:tc>
      </w:tr>
      <w:tr w:rsidR="006F7476" w:rsidRPr="00BB7765" w14:paraId="7BCEE915" w14:textId="211AE324" w:rsidTr="00E37500">
        <w:trPr>
          <w:jc w:val="center"/>
        </w:trPr>
        <w:tc>
          <w:tcPr>
            <w:tcW w:w="1799" w:type="dxa"/>
            <w:vAlign w:val="center"/>
          </w:tcPr>
          <w:p w14:paraId="660CA267" w14:textId="51999AEB" w:rsidR="006F7476" w:rsidRPr="00BB7765" w:rsidRDefault="006F7476" w:rsidP="0049622D">
            <w:pPr>
              <w:pStyle w:val="Sinespaciado"/>
              <w:rPr>
                <w:rFonts w:ascii="Noto Sans" w:hAnsi="Noto Sans" w:cs="Noto Sans"/>
                <w:sz w:val="16"/>
                <w:szCs w:val="16"/>
              </w:rPr>
            </w:pPr>
            <w:r w:rsidRPr="00BB7765">
              <w:rPr>
                <w:rFonts w:ascii="Noto Sans" w:hAnsi="Noto Sans" w:cs="Noto Sans"/>
                <w:sz w:val="16"/>
                <w:szCs w:val="16"/>
              </w:rPr>
              <w:t>OOAD CDMX Norte</w:t>
            </w:r>
          </w:p>
        </w:tc>
        <w:tc>
          <w:tcPr>
            <w:tcW w:w="1315" w:type="dxa"/>
            <w:vAlign w:val="center"/>
          </w:tcPr>
          <w:p w14:paraId="0DBF37DE" w14:textId="1E608357" w:rsidR="006F7476" w:rsidRPr="00BB7765" w:rsidRDefault="006F7476"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417" w:type="dxa"/>
          </w:tcPr>
          <w:p w14:paraId="2E4F2C6A" w14:textId="2CD214E2"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1</w:t>
            </w:r>
          </w:p>
        </w:tc>
        <w:tc>
          <w:tcPr>
            <w:tcW w:w="1560" w:type="dxa"/>
          </w:tcPr>
          <w:p w14:paraId="1F88AB94" w14:textId="7EC2BB86" w:rsidR="006F7476" w:rsidRPr="00BB7765" w:rsidRDefault="0015205C" w:rsidP="0049622D">
            <w:pPr>
              <w:pStyle w:val="Sinespaciado"/>
              <w:jc w:val="center"/>
              <w:rPr>
                <w:rFonts w:ascii="Noto Sans" w:hAnsi="Noto Sans" w:cs="Noto Sans"/>
                <w:sz w:val="16"/>
                <w:szCs w:val="16"/>
              </w:rPr>
            </w:pPr>
            <w:r w:rsidRPr="00BB7765">
              <w:rPr>
                <w:rFonts w:ascii="Noto Sans" w:hAnsi="Noto Sans" w:cs="Noto Sans"/>
                <w:sz w:val="16"/>
                <w:szCs w:val="16"/>
              </w:rPr>
              <w:t>Al menos 3</w:t>
            </w:r>
          </w:p>
        </w:tc>
      </w:tr>
    </w:tbl>
    <w:p w14:paraId="33904055" w14:textId="77777777" w:rsidR="00354C5E" w:rsidRPr="00BB7765" w:rsidRDefault="00354C5E" w:rsidP="00837970">
      <w:pPr>
        <w:rPr>
          <w:rFonts w:cs="Noto Sans"/>
          <w:sz w:val="16"/>
          <w:szCs w:val="16"/>
        </w:rPr>
      </w:pPr>
    </w:p>
    <w:p w14:paraId="3166ABD1" w14:textId="07BE1C88" w:rsidR="00213354" w:rsidRPr="00BB7765" w:rsidRDefault="003F440B" w:rsidP="00213354">
      <w:pPr>
        <w:rPr>
          <w:rFonts w:cs="Noto Sans"/>
          <w:sz w:val="16"/>
          <w:szCs w:val="16"/>
        </w:rPr>
      </w:pPr>
      <w:r w:rsidRPr="00BB7765">
        <w:rPr>
          <w:rFonts w:cs="Noto Sans"/>
          <w:sz w:val="16"/>
          <w:szCs w:val="16"/>
        </w:rPr>
        <w:t>Cada</w:t>
      </w:r>
      <w:r w:rsidR="00213354" w:rsidRPr="00BB7765">
        <w:rPr>
          <w:rFonts w:cs="Noto Sans"/>
          <w:sz w:val="16"/>
          <w:szCs w:val="16"/>
        </w:rPr>
        <w:t xml:space="preserve"> microscopio </w:t>
      </w:r>
      <w:r w:rsidR="00C9201E" w:rsidRPr="00BB7765">
        <w:rPr>
          <w:rFonts w:cs="Noto Sans"/>
          <w:sz w:val="16"/>
          <w:szCs w:val="16"/>
        </w:rPr>
        <w:t xml:space="preserve">deberá </w:t>
      </w:r>
      <w:r w:rsidRPr="00BB7765">
        <w:rPr>
          <w:rFonts w:cs="Noto Sans"/>
          <w:sz w:val="16"/>
          <w:szCs w:val="16"/>
        </w:rPr>
        <w:t>incluir</w:t>
      </w:r>
      <w:r w:rsidR="00213354" w:rsidRPr="00BB7765">
        <w:rPr>
          <w:rFonts w:cs="Noto Sans"/>
          <w:sz w:val="16"/>
          <w:szCs w:val="16"/>
        </w:rPr>
        <w:t>:</w:t>
      </w:r>
    </w:p>
    <w:p w14:paraId="4ADA4226" w14:textId="25647281" w:rsidR="00213354" w:rsidRPr="00BB7765" w:rsidRDefault="004D7009"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Un m</w:t>
      </w:r>
      <w:r w:rsidR="00213354" w:rsidRPr="00BB7765">
        <w:rPr>
          <w:rFonts w:cs="Noto Sans"/>
          <w:sz w:val="16"/>
          <w:szCs w:val="16"/>
        </w:rPr>
        <w:t>onitor para la visualización de las imágenes</w:t>
      </w:r>
    </w:p>
    <w:p w14:paraId="78D137D1" w14:textId="19897D49" w:rsidR="00007A4D" w:rsidRPr="00BB7765" w:rsidRDefault="00007A4D"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Una cámara digital</w:t>
      </w:r>
      <w:r w:rsidR="00A31239" w:rsidRPr="00BB7765">
        <w:rPr>
          <w:rFonts w:cs="Noto Sans"/>
          <w:sz w:val="16"/>
          <w:szCs w:val="16"/>
        </w:rPr>
        <w:t xml:space="preserve"> compatible con el software</w:t>
      </w:r>
    </w:p>
    <w:p w14:paraId="45AD6A84" w14:textId="24367357" w:rsidR="004B237E" w:rsidRPr="00BB7765" w:rsidRDefault="004B237E"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Software para análisis de cariotipo</w:t>
      </w:r>
    </w:p>
    <w:p w14:paraId="15EBB3A0" w14:textId="3DEB3227" w:rsidR="00E37500" w:rsidRPr="00BB7765" w:rsidRDefault="00E37500" w:rsidP="00837970">
      <w:pPr>
        <w:rPr>
          <w:rFonts w:cs="Noto Sans"/>
          <w:sz w:val="16"/>
          <w:szCs w:val="16"/>
        </w:rPr>
      </w:pPr>
      <w:r w:rsidRPr="00BB7765">
        <w:rPr>
          <w:rFonts w:cs="Noto Sans"/>
          <w:sz w:val="16"/>
          <w:szCs w:val="16"/>
        </w:rPr>
        <w:t>Los digitalizadores automatizados de laminillas deberán incluir software con inteligencia artificial para la detección y análisis de las metafases y del cariotipo.</w:t>
      </w:r>
    </w:p>
    <w:p w14:paraId="2EEB2EAA" w14:textId="77777777" w:rsidR="00E37500" w:rsidRPr="00BB7765" w:rsidRDefault="00E37500" w:rsidP="00837970">
      <w:pPr>
        <w:rPr>
          <w:rFonts w:cs="Noto Sans"/>
          <w:sz w:val="16"/>
          <w:szCs w:val="16"/>
        </w:rPr>
      </w:pPr>
    </w:p>
    <w:p w14:paraId="4B7C233F" w14:textId="0F69EA0E" w:rsidR="00837970" w:rsidRPr="00BB7765" w:rsidRDefault="00E37500" w:rsidP="00837970">
      <w:pPr>
        <w:rPr>
          <w:rFonts w:cs="Noto Sans"/>
          <w:sz w:val="16"/>
          <w:szCs w:val="16"/>
        </w:rPr>
      </w:pPr>
      <w:r w:rsidRPr="00BB7765">
        <w:rPr>
          <w:rFonts w:cs="Noto Sans"/>
          <w:sz w:val="16"/>
          <w:szCs w:val="16"/>
        </w:rPr>
        <w:t>E</w:t>
      </w:r>
      <w:r w:rsidR="00837970" w:rsidRPr="00BB7765">
        <w:rPr>
          <w:rFonts w:cs="Noto Sans"/>
          <w:sz w:val="16"/>
          <w:szCs w:val="16"/>
        </w:rPr>
        <w:t>n cada unidad deberá entregar los siguientes complementarios:</w:t>
      </w:r>
    </w:p>
    <w:p w14:paraId="322881C0" w14:textId="6A05C709" w:rsidR="00213354" w:rsidRPr="00BB7765" w:rsidRDefault="00837970"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Tres</w:t>
      </w:r>
      <w:r w:rsidR="00213354" w:rsidRPr="00BB7765">
        <w:rPr>
          <w:rFonts w:cs="Noto Sans"/>
          <w:sz w:val="16"/>
          <w:szCs w:val="16"/>
        </w:rPr>
        <w:t xml:space="preserve"> micropipeta</w:t>
      </w:r>
      <w:r w:rsidRPr="00BB7765">
        <w:rPr>
          <w:rFonts w:cs="Noto Sans"/>
          <w:sz w:val="16"/>
          <w:szCs w:val="16"/>
        </w:rPr>
        <w:t>s</w:t>
      </w:r>
      <w:r w:rsidR="00213354" w:rsidRPr="00BB7765">
        <w:rPr>
          <w:rFonts w:cs="Noto Sans"/>
          <w:sz w:val="16"/>
          <w:szCs w:val="16"/>
        </w:rPr>
        <w:t xml:space="preserve"> </w:t>
      </w:r>
      <w:r w:rsidR="00AE343C" w:rsidRPr="00BB7765">
        <w:rPr>
          <w:rFonts w:cs="Noto Sans"/>
          <w:sz w:val="16"/>
          <w:szCs w:val="16"/>
        </w:rPr>
        <w:t>semi</w:t>
      </w:r>
      <w:r w:rsidR="00207D3D" w:rsidRPr="00BB7765">
        <w:rPr>
          <w:rFonts w:cs="Noto Sans"/>
          <w:sz w:val="16"/>
          <w:szCs w:val="16"/>
        </w:rPr>
        <w:t>automatizada</w:t>
      </w:r>
      <w:r w:rsidRPr="00BB7765">
        <w:rPr>
          <w:rFonts w:cs="Noto Sans"/>
          <w:sz w:val="16"/>
          <w:szCs w:val="16"/>
        </w:rPr>
        <w:t>s</w:t>
      </w:r>
      <w:r w:rsidR="00207D3D" w:rsidRPr="00BB7765">
        <w:rPr>
          <w:rFonts w:cs="Noto Sans"/>
          <w:sz w:val="16"/>
          <w:szCs w:val="16"/>
        </w:rPr>
        <w:t xml:space="preserve"> </w:t>
      </w:r>
      <w:r w:rsidR="002D6E35" w:rsidRPr="00BB7765">
        <w:rPr>
          <w:rFonts w:cs="Noto Sans"/>
          <w:sz w:val="16"/>
          <w:szCs w:val="16"/>
        </w:rPr>
        <w:t xml:space="preserve">de </w:t>
      </w:r>
      <w:r w:rsidR="00207D3D" w:rsidRPr="00BB7765">
        <w:rPr>
          <w:rFonts w:cs="Noto Sans"/>
          <w:sz w:val="16"/>
          <w:szCs w:val="16"/>
        </w:rPr>
        <w:t>v</w:t>
      </w:r>
      <w:r w:rsidR="00213354" w:rsidRPr="00BB7765">
        <w:rPr>
          <w:rFonts w:cs="Noto Sans"/>
          <w:sz w:val="16"/>
          <w:szCs w:val="16"/>
        </w:rPr>
        <w:t xml:space="preserve">olumen </w:t>
      </w:r>
      <w:r w:rsidR="00207D3D" w:rsidRPr="00BB7765">
        <w:rPr>
          <w:rFonts w:cs="Noto Sans"/>
          <w:sz w:val="16"/>
          <w:szCs w:val="16"/>
        </w:rPr>
        <w:t>v</w:t>
      </w:r>
      <w:r w:rsidR="00213354" w:rsidRPr="00BB7765">
        <w:rPr>
          <w:rFonts w:cs="Noto Sans"/>
          <w:sz w:val="16"/>
          <w:szCs w:val="16"/>
        </w:rPr>
        <w:t>ariable 10 - 100 µl</w:t>
      </w:r>
      <w:r w:rsidR="00DC179C" w:rsidRPr="00BB7765">
        <w:rPr>
          <w:rFonts w:cs="Noto Sans"/>
          <w:sz w:val="16"/>
          <w:szCs w:val="16"/>
        </w:rPr>
        <w:t xml:space="preserve"> con </w:t>
      </w:r>
      <w:r w:rsidR="002D6E35" w:rsidRPr="00BB7765">
        <w:rPr>
          <w:rFonts w:cs="Noto Sans"/>
          <w:sz w:val="16"/>
          <w:szCs w:val="16"/>
        </w:rPr>
        <w:t xml:space="preserve">dotación de </w:t>
      </w:r>
      <w:r w:rsidR="00DC179C" w:rsidRPr="00BB7765">
        <w:rPr>
          <w:rFonts w:cs="Noto Sans"/>
          <w:sz w:val="16"/>
          <w:szCs w:val="16"/>
        </w:rPr>
        <w:t>puntas des</w:t>
      </w:r>
      <w:r w:rsidR="009C3DDA">
        <w:rPr>
          <w:rFonts w:cs="Noto Sans"/>
          <w:sz w:val="16"/>
          <w:szCs w:val="16"/>
        </w:rPr>
        <w:t>e</w:t>
      </w:r>
      <w:r w:rsidR="00DC179C" w:rsidRPr="00BB7765">
        <w:rPr>
          <w:rFonts w:cs="Noto Sans"/>
          <w:sz w:val="16"/>
          <w:szCs w:val="16"/>
        </w:rPr>
        <w:t>chables</w:t>
      </w:r>
    </w:p>
    <w:p w14:paraId="57066356" w14:textId="38ECEC67" w:rsidR="00213354" w:rsidRPr="00BB7765" w:rsidRDefault="00837970"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Tres</w:t>
      </w:r>
      <w:r w:rsidR="00213354" w:rsidRPr="00BB7765">
        <w:rPr>
          <w:rFonts w:cs="Noto Sans"/>
          <w:sz w:val="16"/>
          <w:szCs w:val="16"/>
        </w:rPr>
        <w:t xml:space="preserve"> </w:t>
      </w:r>
      <w:r w:rsidR="00040868" w:rsidRPr="00BB7765">
        <w:rPr>
          <w:rFonts w:cs="Noto Sans"/>
          <w:sz w:val="16"/>
          <w:szCs w:val="16"/>
        </w:rPr>
        <w:t>m</w:t>
      </w:r>
      <w:r w:rsidR="00213354" w:rsidRPr="00BB7765">
        <w:rPr>
          <w:rFonts w:cs="Noto Sans"/>
          <w:sz w:val="16"/>
          <w:szCs w:val="16"/>
        </w:rPr>
        <w:t>icropipeta</w:t>
      </w:r>
      <w:r w:rsidRPr="00BB7765">
        <w:rPr>
          <w:rFonts w:cs="Noto Sans"/>
          <w:sz w:val="16"/>
          <w:szCs w:val="16"/>
        </w:rPr>
        <w:t>s</w:t>
      </w:r>
      <w:r w:rsidR="00213354" w:rsidRPr="00BB7765">
        <w:rPr>
          <w:rFonts w:cs="Noto Sans"/>
          <w:sz w:val="16"/>
          <w:szCs w:val="16"/>
        </w:rPr>
        <w:t xml:space="preserve"> </w:t>
      </w:r>
      <w:r w:rsidR="00AE343C" w:rsidRPr="00BB7765">
        <w:rPr>
          <w:rFonts w:cs="Noto Sans"/>
          <w:sz w:val="16"/>
          <w:szCs w:val="16"/>
        </w:rPr>
        <w:t>semi</w:t>
      </w:r>
      <w:r w:rsidR="00207D3D" w:rsidRPr="00BB7765">
        <w:rPr>
          <w:rFonts w:cs="Noto Sans"/>
          <w:sz w:val="16"/>
          <w:szCs w:val="16"/>
        </w:rPr>
        <w:t>automatizada</w:t>
      </w:r>
      <w:r w:rsidRPr="00BB7765">
        <w:rPr>
          <w:rFonts w:cs="Noto Sans"/>
          <w:sz w:val="16"/>
          <w:szCs w:val="16"/>
        </w:rPr>
        <w:t>s</w:t>
      </w:r>
      <w:r w:rsidR="00207D3D" w:rsidRPr="00BB7765">
        <w:rPr>
          <w:rFonts w:cs="Noto Sans"/>
          <w:sz w:val="16"/>
          <w:szCs w:val="16"/>
        </w:rPr>
        <w:t xml:space="preserve"> </w:t>
      </w:r>
      <w:r w:rsidR="002D6E35" w:rsidRPr="00BB7765">
        <w:rPr>
          <w:rFonts w:cs="Noto Sans"/>
          <w:sz w:val="16"/>
          <w:szCs w:val="16"/>
        </w:rPr>
        <w:t xml:space="preserve">de </w:t>
      </w:r>
      <w:r w:rsidR="00207D3D" w:rsidRPr="00BB7765">
        <w:rPr>
          <w:rFonts w:cs="Noto Sans"/>
          <w:sz w:val="16"/>
          <w:szCs w:val="16"/>
        </w:rPr>
        <w:t>v</w:t>
      </w:r>
      <w:r w:rsidR="00213354" w:rsidRPr="00BB7765">
        <w:rPr>
          <w:rFonts w:cs="Noto Sans"/>
          <w:sz w:val="16"/>
          <w:szCs w:val="16"/>
        </w:rPr>
        <w:t xml:space="preserve">olumen </w:t>
      </w:r>
      <w:r w:rsidR="00207D3D" w:rsidRPr="00BB7765">
        <w:rPr>
          <w:rFonts w:cs="Noto Sans"/>
          <w:sz w:val="16"/>
          <w:szCs w:val="16"/>
        </w:rPr>
        <w:t>v</w:t>
      </w:r>
      <w:r w:rsidR="00213354" w:rsidRPr="00BB7765">
        <w:rPr>
          <w:rFonts w:cs="Noto Sans"/>
          <w:sz w:val="16"/>
          <w:szCs w:val="16"/>
        </w:rPr>
        <w:t>ariable 100 - 1000 µl</w:t>
      </w:r>
      <w:r w:rsidR="00DC179C" w:rsidRPr="00BB7765">
        <w:rPr>
          <w:rFonts w:cs="Noto Sans"/>
          <w:sz w:val="16"/>
          <w:szCs w:val="16"/>
        </w:rPr>
        <w:t xml:space="preserve"> con </w:t>
      </w:r>
      <w:r w:rsidR="002D6E35" w:rsidRPr="00BB7765">
        <w:rPr>
          <w:rFonts w:cs="Noto Sans"/>
          <w:sz w:val="16"/>
          <w:szCs w:val="16"/>
        </w:rPr>
        <w:t xml:space="preserve">dotación de </w:t>
      </w:r>
      <w:r w:rsidR="00DC179C" w:rsidRPr="00BB7765">
        <w:rPr>
          <w:rFonts w:cs="Noto Sans"/>
          <w:sz w:val="16"/>
          <w:szCs w:val="16"/>
        </w:rPr>
        <w:t>puntas desechables</w:t>
      </w:r>
    </w:p>
    <w:p w14:paraId="17136EDD" w14:textId="50B146E5" w:rsidR="009C0324" w:rsidRPr="00BB7765" w:rsidRDefault="009C0324"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Aceite de inmersión tipo B</w:t>
      </w:r>
    </w:p>
    <w:p w14:paraId="704E46A3" w14:textId="620020A5" w:rsidR="009C0324" w:rsidRPr="00BB7765" w:rsidRDefault="009C0324"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 xml:space="preserve">Papel </w:t>
      </w:r>
      <w:r w:rsidR="003F1AA8" w:rsidRPr="00BB7765">
        <w:rPr>
          <w:rFonts w:cs="Noto Sans"/>
          <w:sz w:val="16"/>
          <w:szCs w:val="16"/>
        </w:rPr>
        <w:t>seda o similar para la limpieza de los lentes del microscopio</w:t>
      </w:r>
      <w:r w:rsidR="00837970" w:rsidRPr="00BB7765">
        <w:rPr>
          <w:rFonts w:cs="Noto Sans"/>
          <w:sz w:val="16"/>
          <w:szCs w:val="16"/>
        </w:rPr>
        <w:t xml:space="preserve"> y del digitalizador.</w:t>
      </w:r>
    </w:p>
    <w:p w14:paraId="4D1E4BB7" w14:textId="3C0E7CAF" w:rsidR="002D6E35" w:rsidRPr="00BB7765" w:rsidRDefault="002D6E35" w:rsidP="003F440B">
      <w:pPr>
        <w:pStyle w:val="Prrafodelista"/>
        <w:numPr>
          <w:ilvl w:val="0"/>
          <w:numId w:val="52"/>
        </w:numPr>
        <w:suppressAutoHyphens w:val="0"/>
        <w:spacing w:after="200"/>
        <w:ind w:left="851"/>
        <w:rPr>
          <w:rFonts w:cs="Noto Sans"/>
          <w:sz w:val="16"/>
          <w:szCs w:val="16"/>
        </w:rPr>
      </w:pPr>
      <w:r w:rsidRPr="00BB7765">
        <w:rPr>
          <w:rFonts w:cs="Noto Sans"/>
          <w:sz w:val="16"/>
          <w:szCs w:val="16"/>
        </w:rPr>
        <w:t xml:space="preserve">Una impresora a color, que incluya la dotación de consumibles y hojas blancas para la impresión de los resultados. </w:t>
      </w:r>
    </w:p>
    <w:p w14:paraId="2B1DCA1D" w14:textId="3DD9F00D" w:rsidR="00213354" w:rsidRPr="00BB7765" w:rsidRDefault="00213354" w:rsidP="00213354">
      <w:pPr>
        <w:rPr>
          <w:rFonts w:cs="Noto Sans"/>
          <w:sz w:val="16"/>
          <w:szCs w:val="16"/>
        </w:rPr>
      </w:pPr>
      <w:r w:rsidRPr="00BB7765">
        <w:rPr>
          <w:rFonts w:cs="Noto Sans"/>
          <w:sz w:val="16"/>
          <w:szCs w:val="16"/>
        </w:rPr>
        <w:t xml:space="preserve">Se requiere la dotación de los siguientes </w:t>
      </w:r>
      <w:r w:rsidR="00BE26D8" w:rsidRPr="00BB7765">
        <w:rPr>
          <w:rFonts w:cs="Noto Sans"/>
          <w:sz w:val="16"/>
          <w:szCs w:val="16"/>
        </w:rPr>
        <w:t>bienes de consumo</w:t>
      </w:r>
      <w:r w:rsidRPr="00BB7765">
        <w:rPr>
          <w:rFonts w:cs="Noto Sans"/>
          <w:sz w:val="16"/>
          <w:szCs w:val="16"/>
        </w:rPr>
        <w:t>:</w:t>
      </w:r>
    </w:p>
    <w:p w14:paraId="37E282F0" w14:textId="77777777" w:rsidR="00213354" w:rsidRPr="00BB7765" w:rsidRDefault="00213354" w:rsidP="00213354">
      <w:pPr>
        <w:rPr>
          <w:rFonts w:cs="Noto Sans"/>
          <w:sz w:val="16"/>
          <w:szCs w:val="16"/>
        </w:rPr>
      </w:pPr>
    </w:p>
    <w:tbl>
      <w:tblPr>
        <w:tblStyle w:val="Cuadrculadetablaclara1"/>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491"/>
        <w:gridCol w:w="5741"/>
        <w:gridCol w:w="2668"/>
      </w:tblGrid>
      <w:tr w:rsidR="00180444" w:rsidRPr="00180444" w14:paraId="3788B858" w14:textId="77777777" w:rsidTr="004F6351">
        <w:trPr>
          <w:jc w:val="center"/>
        </w:trPr>
        <w:tc>
          <w:tcPr>
            <w:tcW w:w="0" w:type="auto"/>
            <w:shd w:val="clear" w:color="auto" w:fill="2A5C4B"/>
            <w:vAlign w:val="center"/>
          </w:tcPr>
          <w:p w14:paraId="7EBD69E9" w14:textId="78944446"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No.</w:t>
            </w:r>
          </w:p>
        </w:tc>
        <w:tc>
          <w:tcPr>
            <w:tcW w:w="5741" w:type="dxa"/>
            <w:shd w:val="clear" w:color="auto" w:fill="2A5C4B"/>
            <w:vAlign w:val="center"/>
          </w:tcPr>
          <w:p w14:paraId="4395147E" w14:textId="00225D94"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Reactivo</w:t>
            </w:r>
          </w:p>
        </w:tc>
        <w:tc>
          <w:tcPr>
            <w:tcW w:w="2668" w:type="dxa"/>
            <w:shd w:val="clear" w:color="auto" w:fill="2A5C4B"/>
            <w:vAlign w:val="center"/>
          </w:tcPr>
          <w:p w14:paraId="4940018F" w14:textId="2BFF0FC1" w:rsidR="00440C5C" w:rsidRPr="00180444" w:rsidRDefault="00180444" w:rsidP="004F6351">
            <w:pPr>
              <w:pStyle w:val="Sinespaciado"/>
              <w:jc w:val="center"/>
              <w:rPr>
                <w:rFonts w:ascii="Noto Sans" w:hAnsi="Noto Sans" w:cs="Noto Sans"/>
                <w:color w:val="FFFFFF" w:themeColor="background1"/>
                <w:sz w:val="16"/>
                <w:szCs w:val="16"/>
              </w:rPr>
            </w:pPr>
            <w:r w:rsidRPr="00180444">
              <w:rPr>
                <w:rFonts w:ascii="Noto Sans" w:hAnsi="Noto Sans" w:cs="Noto Sans"/>
                <w:b/>
                <w:bCs/>
                <w:color w:val="FFFFFF" w:themeColor="background1"/>
                <w:sz w:val="16"/>
                <w:szCs w:val="16"/>
              </w:rPr>
              <w:t>Cantidad requerida por muestra</w:t>
            </w:r>
          </w:p>
        </w:tc>
      </w:tr>
      <w:tr w:rsidR="00D8301C" w:rsidRPr="00BB7765" w14:paraId="6075ADF9" w14:textId="77777777" w:rsidTr="00180444">
        <w:trPr>
          <w:jc w:val="center"/>
        </w:trPr>
        <w:tc>
          <w:tcPr>
            <w:tcW w:w="0" w:type="auto"/>
            <w:vAlign w:val="center"/>
          </w:tcPr>
          <w:p w14:paraId="64A093BB" w14:textId="49CD1EDB" w:rsidR="00D8301C" w:rsidRPr="00BB7765" w:rsidRDefault="004F62DB">
            <w:pPr>
              <w:pStyle w:val="Sinespaciado"/>
              <w:jc w:val="center"/>
              <w:rPr>
                <w:rFonts w:ascii="Noto Sans" w:hAnsi="Noto Sans" w:cs="Noto Sans"/>
                <w:sz w:val="16"/>
                <w:szCs w:val="16"/>
              </w:rPr>
            </w:pPr>
            <w:r w:rsidRPr="00BB7765">
              <w:rPr>
                <w:rFonts w:ascii="Noto Sans" w:hAnsi="Noto Sans" w:cs="Noto Sans"/>
                <w:sz w:val="16"/>
                <w:szCs w:val="16"/>
              </w:rPr>
              <w:t>1</w:t>
            </w:r>
          </w:p>
        </w:tc>
        <w:tc>
          <w:tcPr>
            <w:tcW w:w="5741" w:type="dxa"/>
            <w:vAlign w:val="center"/>
          </w:tcPr>
          <w:p w14:paraId="04565298" w14:textId="587C68DC" w:rsidR="00D8301C" w:rsidRPr="00BB7765" w:rsidRDefault="00FE05F9" w:rsidP="001A294E">
            <w:pPr>
              <w:pStyle w:val="Sinespaciado"/>
              <w:jc w:val="center"/>
              <w:rPr>
                <w:rFonts w:ascii="Noto Sans" w:hAnsi="Noto Sans" w:cs="Noto Sans"/>
                <w:sz w:val="16"/>
                <w:szCs w:val="16"/>
              </w:rPr>
            </w:pPr>
            <w:r w:rsidRPr="00BB7765">
              <w:rPr>
                <w:rFonts w:ascii="Noto Sans" w:hAnsi="Noto Sans" w:cs="Noto Sans"/>
                <w:sz w:val="16"/>
                <w:szCs w:val="16"/>
              </w:rPr>
              <w:t xml:space="preserve">Medio de cultivo que contenga </w:t>
            </w:r>
            <w:r w:rsidR="00CE7126" w:rsidRPr="00BB7765">
              <w:rPr>
                <w:rFonts w:ascii="Noto Sans" w:hAnsi="Noto Sans" w:cs="Noto Sans"/>
                <w:sz w:val="16"/>
                <w:szCs w:val="16"/>
              </w:rPr>
              <w:t>Fitohemaglutinina</w:t>
            </w:r>
            <w:r w:rsidR="004F62DB" w:rsidRPr="00BB7765">
              <w:rPr>
                <w:rFonts w:ascii="Noto Sans" w:hAnsi="Noto Sans" w:cs="Noto Sans"/>
                <w:sz w:val="16"/>
                <w:szCs w:val="16"/>
              </w:rPr>
              <w:t>, suero bovino fetal y L-glutamina</w:t>
            </w:r>
            <w:r w:rsidRPr="00BB7765">
              <w:rPr>
                <w:rFonts w:ascii="Noto Sans" w:hAnsi="Noto Sans" w:cs="Noto Sans"/>
                <w:sz w:val="16"/>
                <w:szCs w:val="16"/>
              </w:rPr>
              <w:t xml:space="preserve"> </w:t>
            </w:r>
            <w:r w:rsidR="004F62DB" w:rsidRPr="00BB7765">
              <w:rPr>
                <w:rFonts w:ascii="Noto Sans" w:hAnsi="Noto Sans" w:cs="Noto Sans"/>
                <w:sz w:val="16"/>
                <w:szCs w:val="16"/>
              </w:rPr>
              <w:t>(PB-MAX, marca Gibco)</w:t>
            </w:r>
          </w:p>
          <w:p w14:paraId="0B887190" w14:textId="77777777" w:rsidR="004F62DB" w:rsidRPr="00BB7765" w:rsidRDefault="004F62DB" w:rsidP="001A294E">
            <w:pPr>
              <w:pStyle w:val="Sinespaciado"/>
              <w:jc w:val="center"/>
              <w:rPr>
                <w:rFonts w:ascii="Noto Sans" w:hAnsi="Noto Sans" w:cs="Noto Sans"/>
                <w:sz w:val="16"/>
                <w:szCs w:val="16"/>
              </w:rPr>
            </w:pPr>
          </w:p>
          <w:p w14:paraId="39D00E3C" w14:textId="37C957A2" w:rsidR="004F62DB"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t>o</w:t>
            </w:r>
          </w:p>
          <w:p w14:paraId="344DB306" w14:textId="2BC71B41" w:rsidR="0083003C"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lastRenderedPageBreak/>
              <w:t>Medio de Cultivo McCoy (con L-Glutamina y NAHCO</w:t>
            </w:r>
            <w:r w:rsidRPr="00BB7765">
              <w:rPr>
                <w:rFonts w:ascii="Noto Sans" w:hAnsi="Noto Sans" w:cs="Noto Sans"/>
                <w:sz w:val="16"/>
                <w:szCs w:val="16"/>
                <w:vertAlign w:val="subscript"/>
              </w:rPr>
              <w:t>3</w:t>
            </w:r>
            <w:r w:rsidRPr="00BB7765">
              <w:rPr>
                <w:rFonts w:ascii="Noto Sans" w:hAnsi="Noto Sans" w:cs="Noto Sans"/>
                <w:sz w:val="16"/>
                <w:szCs w:val="16"/>
              </w:rPr>
              <w:t>) frasco 500 ml o Cultivo RPMI 1640 Medium (con L-Glutamina)</w:t>
            </w:r>
          </w:p>
          <w:p w14:paraId="55C2A653" w14:textId="1008702B" w:rsidR="004F62DB"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t>+</w:t>
            </w:r>
          </w:p>
          <w:p w14:paraId="70BB4A44" w14:textId="77777777" w:rsidR="0083003C"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t>Suero Fetal Bovino (FBS) (libre de virus y micoplasma)</w:t>
            </w:r>
          </w:p>
          <w:p w14:paraId="1B32BF13" w14:textId="2EC3E223" w:rsidR="004F62DB"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t>+</w:t>
            </w:r>
          </w:p>
          <w:p w14:paraId="7F50668A" w14:textId="2773A94D" w:rsidR="004F62DB" w:rsidRPr="00BB7765" w:rsidRDefault="004F62DB" w:rsidP="001A294E">
            <w:pPr>
              <w:pStyle w:val="Sinespaciado"/>
              <w:jc w:val="center"/>
              <w:rPr>
                <w:rFonts w:ascii="Noto Sans" w:hAnsi="Noto Sans" w:cs="Noto Sans"/>
                <w:sz w:val="16"/>
                <w:szCs w:val="16"/>
              </w:rPr>
            </w:pPr>
            <w:r w:rsidRPr="00BB7765">
              <w:rPr>
                <w:rFonts w:ascii="Noto Sans" w:hAnsi="Noto Sans" w:cs="Noto Sans"/>
                <w:sz w:val="16"/>
                <w:szCs w:val="16"/>
              </w:rPr>
              <w:t>Fitohemaglutinina (PHA) frasco 5 mililitros</w:t>
            </w:r>
          </w:p>
        </w:tc>
        <w:tc>
          <w:tcPr>
            <w:tcW w:w="2668" w:type="dxa"/>
          </w:tcPr>
          <w:p w14:paraId="7C710FD6" w14:textId="77777777"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lastRenderedPageBreak/>
              <w:t>4.5 mililitros</w:t>
            </w:r>
          </w:p>
          <w:p w14:paraId="786126A8" w14:textId="77777777" w:rsidR="004F62DB" w:rsidRPr="00BB7765" w:rsidRDefault="004F62DB" w:rsidP="00566F4A">
            <w:pPr>
              <w:pStyle w:val="Sinespaciado"/>
              <w:jc w:val="center"/>
              <w:rPr>
                <w:rFonts w:ascii="Noto Sans" w:hAnsi="Noto Sans" w:cs="Noto Sans"/>
                <w:sz w:val="16"/>
                <w:szCs w:val="16"/>
              </w:rPr>
            </w:pPr>
          </w:p>
          <w:p w14:paraId="4DC62C7E" w14:textId="77777777" w:rsidR="00566F4A" w:rsidRPr="00BB7765" w:rsidRDefault="00566F4A" w:rsidP="00566F4A">
            <w:pPr>
              <w:pStyle w:val="Sinespaciado"/>
              <w:jc w:val="center"/>
              <w:rPr>
                <w:rFonts w:ascii="Noto Sans" w:hAnsi="Noto Sans" w:cs="Noto Sans"/>
                <w:sz w:val="16"/>
                <w:szCs w:val="16"/>
              </w:rPr>
            </w:pPr>
          </w:p>
          <w:p w14:paraId="5D26035B" w14:textId="77777777" w:rsidR="00566F4A" w:rsidRPr="00BB7765" w:rsidRDefault="00566F4A" w:rsidP="00566F4A">
            <w:pPr>
              <w:pStyle w:val="Sinespaciado"/>
              <w:jc w:val="center"/>
              <w:rPr>
                <w:rFonts w:ascii="Noto Sans" w:hAnsi="Noto Sans" w:cs="Noto Sans"/>
                <w:sz w:val="16"/>
                <w:szCs w:val="16"/>
              </w:rPr>
            </w:pPr>
          </w:p>
          <w:p w14:paraId="52319122" w14:textId="77777777" w:rsidR="00566F4A" w:rsidRPr="00BB7765" w:rsidRDefault="00566F4A" w:rsidP="00566F4A">
            <w:pPr>
              <w:pStyle w:val="Sinespaciado"/>
              <w:jc w:val="center"/>
              <w:rPr>
                <w:rFonts w:ascii="Noto Sans" w:hAnsi="Noto Sans" w:cs="Noto Sans"/>
                <w:sz w:val="16"/>
                <w:szCs w:val="16"/>
              </w:rPr>
            </w:pPr>
          </w:p>
          <w:p w14:paraId="39BCEFB0" w14:textId="05A3CFA2" w:rsidR="00D8301C"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t>4.5 mililitros</w:t>
            </w:r>
          </w:p>
          <w:p w14:paraId="68FE9DAC" w14:textId="77777777" w:rsidR="00566F4A" w:rsidRPr="00BB7765" w:rsidRDefault="00566F4A" w:rsidP="00566F4A">
            <w:pPr>
              <w:pStyle w:val="Sinespaciado"/>
              <w:jc w:val="center"/>
              <w:rPr>
                <w:rFonts w:ascii="Noto Sans" w:hAnsi="Noto Sans" w:cs="Noto Sans"/>
                <w:sz w:val="16"/>
                <w:szCs w:val="16"/>
              </w:rPr>
            </w:pPr>
          </w:p>
          <w:p w14:paraId="62821EFE" w14:textId="77777777" w:rsidR="0083003C" w:rsidRPr="00BB7765" w:rsidRDefault="0083003C" w:rsidP="00566F4A">
            <w:pPr>
              <w:pStyle w:val="Sinespaciado"/>
              <w:jc w:val="center"/>
              <w:rPr>
                <w:rFonts w:ascii="Noto Sans" w:hAnsi="Noto Sans" w:cs="Noto Sans"/>
                <w:sz w:val="16"/>
                <w:szCs w:val="16"/>
              </w:rPr>
            </w:pPr>
          </w:p>
          <w:p w14:paraId="7A3B3FA3" w14:textId="5C1D1381"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t>0.5 mililitros</w:t>
            </w:r>
          </w:p>
          <w:p w14:paraId="5764C5A5" w14:textId="77777777" w:rsidR="0083003C" w:rsidRPr="00BB7765" w:rsidRDefault="0083003C" w:rsidP="00566F4A">
            <w:pPr>
              <w:pStyle w:val="Sinespaciado"/>
              <w:jc w:val="center"/>
              <w:rPr>
                <w:rFonts w:ascii="Noto Sans" w:hAnsi="Noto Sans" w:cs="Noto Sans"/>
                <w:sz w:val="16"/>
                <w:szCs w:val="16"/>
              </w:rPr>
            </w:pPr>
          </w:p>
          <w:p w14:paraId="4A7AB4C4" w14:textId="34EBDC07" w:rsidR="004F62DB" w:rsidRPr="00BB7765" w:rsidRDefault="004F62DB" w:rsidP="00566F4A">
            <w:pPr>
              <w:pStyle w:val="Sinespaciado"/>
              <w:jc w:val="center"/>
              <w:rPr>
                <w:rFonts w:ascii="Noto Sans" w:hAnsi="Noto Sans" w:cs="Noto Sans"/>
                <w:sz w:val="16"/>
                <w:szCs w:val="16"/>
              </w:rPr>
            </w:pPr>
            <w:r w:rsidRPr="00BB7765">
              <w:rPr>
                <w:rFonts w:ascii="Noto Sans" w:hAnsi="Noto Sans" w:cs="Noto Sans"/>
                <w:sz w:val="16"/>
                <w:szCs w:val="16"/>
              </w:rPr>
              <w:t>0.2 mililitros</w:t>
            </w:r>
          </w:p>
        </w:tc>
      </w:tr>
      <w:tr w:rsidR="00213354" w:rsidRPr="00BB7765" w14:paraId="54FA01CF" w14:textId="77777777" w:rsidTr="00180444">
        <w:trPr>
          <w:jc w:val="center"/>
        </w:trPr>
        <w:tc>
          <w:tcPr>
            <w:tcW w:w="0" w:type="auto"/>
            <w:vAlign w:val="center"/>
          </w:tcPr>
          <w:p w14:paraId="303430F0" w14:textId="5869B67C"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lastRenderedPageBreak/>
              <w:t>2</w:t>
            </w:r>
          </w:p>
        </w:tc>
        <w:tc>
          <w:tcPr>
            <w:tcW w:w="5741" w:type="dxa"/>
            <w:vAlign w:val="center"/>
          </w:tcPr>
          <w:p w14:paraId="5D4624A1" w14:textId="0B7B846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 xml:space="preserve">Colchicina </w:t>
            </w:r>
            <w:r w:rsidR="00D751A3" w:rsidRPr="00BB7765">
              <w:rPr>
                <w:rFonts w:ascii="Noto Sans" w:hAnsi="Noto Sans" w:cs="Noto Sans"/>
                <w:sz w:val="16"/>
                <w:szCs w:val="16"/>
              </w:rPr>
              <w:t xml:space="preserve">tabletas </w:t>
            </w:r>
            <w:r w:rsidR="00956843" w:rsidRPr="00BB7765">
              <w:rPr>
                <w:rFonts w:ascii="Noto Sans" w:hAnsi="Noto Sans" w:cs="Noto Sans"/>
                <w:sz w:val="16"/>
                <w:szCs w:val="16"/>
              </w:rPr>
              <w:t xml:space="preserve">de 1 mg </w:t>
            </w:r>
            <w:r w:rsidRPr="00BB7765">
              <w:rPr>
                <w:rFonts w:ascii="Noto Sans" w:hAnsi="Noto Sans" w:cs="Noto Sans"/>
                <w:sz w:val="16"/>
                <w:szCs w:val="16"/>
              </w:rPr>
              <w:t>o Colcemid</w:t>
            </w:r>
            <w:r w:rsidR="008D25A6" w:rsidRPr="00BB7765">
              <w:rPr>
                <w:rFonts w:ascii="Noto Sans" w:hAnsi="Noto Sans" w:cs="Noto Sans"/>
                <w:sz w:val="16"/>
                <w:szCs w:val="16"/>
              </w:rPr>
              <w:t xml:space="preserve"> </w:t>
            </w:r>
            <w:r w:rsidR="00BD6A96" w:rsidRPr="00BB7765">
              <w:rPr>
                <w:rFonts w:ascii="Noto Sans" w:hAnsi="Noto Sans" w:cs="Noto Sans"/>
                <w:sz w:val="16"/>
                <w:szCs w:val="16"/>
              </w:rPr>
              <w:t xml:space="preserve">en PBS </w:t>
            </w:r>
            <w:r w:rsidR="00B74419" w:rsidRPr="00BB7765">
              <w:rPr>
                <w:rFonts w:ascii="Noto Sans" w:hAnsi="Noto Sans" w:cs="Noto Sans"/>
                <w:sz w:val="16"/>
                <w:szCs w:val="16"/>
              </w:rPr>
              <w:t xml:space="preserve">10 </w:t>
            </w:r>
            <w:r w:rsidR="00566A6E" w:rsidRPr="00BB7765">
              <w:rPr>
                <w:rFonts w:ascii="Noto Sans" w:hAnsi="Noto Sans" w:cs="Noto Sans"/>
                <w:sz w:val="16"/>
                <w:szCs w:val="16"/>
              </w:rPr>
              <w:t>µg</w:t>
            </w:r>
            <w:r w:rsidR="00963773" w:rsidRPr="00BB7765">
              <w:rPr>
                <w:rFonts w:ascii="Noto Sans" w:hAnsi="Noto Sans" w:cs="Noto Sans"/>
                <w:sz w:val="16"/>
                <w:szCs w:val="16"/>
              </w:rPr>
              <w:t>/mL</w:t>
            </w:r>
            <w:r w:rsidR="00566A6E" w:rsidRPr="00BB7765">
              <w:rPr>
                <w:rFonts w:ascii="Noto Sans" w:hAnsi="Noto Sans" w:cs="Noto Sans"/>
                <w:sz w:val="16"/>
                <w:szCs w:val="16"/>
              </w:rPr>
              <w:t xml:space="preserve"> </w:t>
            </w:r>
            <w:r w:rsidR="00961553" w:rsidRPr="00BB7765">
              <w:rPr>
                <w:rFonts w:ascii="Noto Sans" w:hAnsi="Noto Sans" w:cs="Noto Sans"/>
                <w:sz w:val="16"/>
                <w:szCs w:val="16"/>
              </w:rPr>
              <w:t>(marca Gibco</w:t>
            </w:r>
            <w:r w:rsidR="00817C64" w:rsidRPr="00BB7765">
              <w:rPr>
                <w:rFonts w:ascii="Noto Sans" w:hAnsi="Noto Sans" w:cs="Noto Sans"/>
                <w:sz w:val="16"/>
                <w:szCs w:val="16"/>
              </w:rPr>
              <w:t xml:space="preserve"> o Sigma-Aldrich</w:t>
            </w:r>
            <w:r w:rsidR="00961553" w:rsidRPr="00BB7765">
              <w:rPr>
                <w:rFonts w:ascii="Noto Sans" w:hAnsi="Noto Sans" w:cs="Noto Sans"/>
                <w:sz w:val="16"/>
                <w:szCs w:val="16"/>
              </w:rPr>
              <w:t>)</w:t>
            </w:r>
          </w:p>
        </w:tc>
        <w:tc>
          <w:tcPr>
            <w:tcW w:w="2668" w:type="dxa"/>
            <w:vAlign w:val="center"/>
          </w:tcPr>
          <w:p w14:paraId="66F80C3A"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0.15 mililitros</w:t>
            </w:r>
          </w:p>
        </w:tc>
      </w:tr>
      <w:tr w:rsidR="00213354" w:rsidRPr="00BB7765" w14:paraId="016F9765" w14:textId="77777777" w:rsidTr="00180444">
        <w:trPr>
          <w:jc w:val="center"/>
        </w:trPr>
        <w:tc>
          <w:tcPr>
            <w:tcW w:w="0" w:type="auto"/>
            <w:vAlign w:val="center"/>
          </w:tcPr>
          <w:p w14:paraId="16243BE4" w14:textId="60FDEA1E"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3</w:t>
            </w:r>
          </w:p>
        </w:tc>
        <w:tc>
          <w:tcPr>
            <w:tcW w:w="5741" w:type="dxa"/>
            <w:vAlign w:val="center"/>
          </w:tcPr>
          <w:p w14:paraId="071A5D91" w14:textId="23A89BC4"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Cloruro de Potasio frasco de 500g</w:t>
            </w:r>
          </w:p>
        </w:tc>
        <w:tc>
          <w:tcPr>
            <w:tcW w:w="2668" w:type="dxa"/>
            <w:vAlign w:val="center"/>
          </w:tcPr>
          <w:p w14:paraId="19843EF2"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 mililitros</w:t>
            </w:r>
          </w:p>
        </w:tc>
      </w:tr>
      <w:tr w:rsidR="00213354" w:rsidRPr="00BB7765" w14:paraId="640A1290" w14:textId="77777777" w:rsidTr="00180444">
        <w:trPr>
          <w:jc w:val="center"/>
        </w:trPr>
        <w:tc>
          <w:tcPr>
            <w:tcW w:w="0" w:type="auto"/>
            <w:vAlign w:val="center"/>
          </w:tcPr>
          <w:p w14:paraId="310FAA20" w14:textId="3887C09B"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4</w:t>
            </w:r>
          </w:p>
        </w:tc>
        <w:tc>
          <w:tcPr>
            <w:tcW w:w="5741" w:type="dxa"/>
            <w:vAlign w:val="center"/>
          </w:tcPr>
          <w:p w14:paraId="40FE5C73"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Fosfato de Potasio Monobásico o Fosfato de Potasio Dibásico, frasco 500g</w:t>
            </w:r>
          </w:p>
        </w:tc>
        <w:tc>
          <w:tcPr>
            <w:tcW w:w="2668" w:type="dxa"/>
            <w:vAlign w:val="center"/>
          </w:tcPr>
          <w:p w14:paraId="792D9069" w14:textId="6A36D734"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 frasco cada 6</w:t>
            </w:r>
          </w:p>
        </w:tc>
      </w:tr>
      <w:tr w:rsidR="00213354" w:rsidRPr="00BB7765" w14:paraId="051AA8AE" w14:textId="77777777" w:rsidTr="00180444">
        <w:trPr>
          <w:jc w:val="center"/>
        </w:trPr>
        <w:tc>
          <w:tcPr>
            <w:tcW w:w="0" w:type="auto"/>
            <w:vAlign w:val="center"/>
          </w:tcPr>
          <w:p w14:paraId="52607C22" w14:textId="2D254B5C"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5</w:t>
            </w:r>
          </w:p>
        </w:tc>
        <w:tc>
          <w:tcPr>
            <w:tcW w:w="5741" w:type="dxa"/>
            <w:vAlign w:val="center"/>
          </w:tcPr>
          <w:p w14:paraId="5A8715E7"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Fosfato de Disodio</w:t>
            </w:r>
          </w:p>
        </w:tc>
        <w:tc>
          <w:tcPr>
            <w:tcW w:w="2668" w:type="dxa"/>
            <w:vAlign w:val="center"/>
          </w:tcPr>
          <w:p w14:paraId="0B603695"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50 mililitros</w:t>
            </w:r>
          </w:p>
        </w:tc>
      </w:tr>
      <w:tr w:rsidR="00213354" w:rsidRPr="00BB7765" w14:paraId="5E4B809D" w14:textId="77777777" w:rsidTr="00180444">
        <w:trPr>
          <w:jc w:val="center"/>
        </w:trPr>
        <w:tc>
          <w:tcPr>
            <w:tcW w:w="0" w:type="auto"/>
            <w:vAlign w:val="center"/>
          </w:tcPr>
          <w:p w14:paraId="2B5FD0AB" w14:textId="5313AA42"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6</w:t>
            </w:r>
          </w:p>
        </w:tc>
        <w:tc>
          <w:tcPr>
            <w:tcW w:w="5741" w:type="dxa"/>
            <w:vAlign w:val="center"/>
          </w:tcPr>
          <w:p w14:paraId="15D4EAB8"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Sal disódica de EDTA</w:t>
            </w:r>
          </w:p>
        </w:tc>
        <w:tc>
          <w:tcPr>
            <w:tcW w:w="2668" w:type="dxa"/>
            <w:vAlign w:val="center"/>
          </w:tcPr>
          <w:p w14:paraId="243D49F8"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30 mg por día</w:t>
            </w:r>
          </w:p>
        </w:tc>
      </w:tr>
      <w:tr w:rsidR="00213354" w:rsidRPr="00BB7765" w14:paraId="1DB9E0DD" w14:textId="77777777" w:rsidTr="00180444">
        <w:trPr>
          <w:jc w:val="center"/>
        </w:trPr>
        <w:tc>
          <w:tcPr>
            <w:tcW w:w="0" w:type="auto"/>
            <w:vAlign w:val="center"/>
          </w:tcPr>
          <w:p w14:paraId="1191F8DB" w14:textId="69A86CFD"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7</w:t>
            </w:r>
          </w:p>
        </w:tc>
        <w:tc>
          <w:tcPr>
            <w:tcW w:w="5741" w:type="dxa"/>
            <w:vAlign w:val="center"/>
          </w:tcPr>
          <w:p w14:paraId="280499AA"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Tripsina</w:t>
            </w:r>
          </w:p>
        </w:tc>
        <w:tc>
          <w:tcPr>
            <w:tcW w:w="2668" w:type="dxa"/>
            <w:vAlign w:val="center"/>
          </w:tcPr>
          <w:p w14:paraId="5387D9C3"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30 mg por día</w:t>
            </w:r>
          </w:p>
        </w:tc>
      </w:tr>
      <w:tr w:rsidR="00213354" w:rsidRPr="00BB7765" w14:paraId="72E4E73F" w14:textId="77777777" w:rsidTr="00180444">
        <w:trPr>
          <w:jc w:val="center"/>
        </w:trPr>
        <w:tc>
          <w:tcPr>
            <w:tcW w:w="0" w:type="auto"/>
            <w:vAlign w:val="center"/>
          </w:tcPr>
          <w:p w14:paraId="7EF43BA6" w14:textId="6AA70AD4"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8</w:t>
            </w:r>
          </w:p>
        </w:tc>
        <w:tc>
          <w:tcPr>
            <w:tcW w:w="5741" w:type="dxa"/>
            <w:vAlign w:val="center"/>
          </w:tcPr>
          <w:p w14:paraId="7AA14670" w14:textId="76763F0D"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Alcohol Etílico Frasco 1000</w:t>
            </w:r>
            <w:r w:rsidR="003046BD" w:rsidRPr="00BB7765">
              <w:rPr>
                <w:rFonts w:ascii="Noto Sans" w:hAnsi="Noto Sans" w:cs="Noto Sans"/>
                <w:sz w:val="16"/>
                <w:szCs w:val="16"/>
              </w:rPr>
              <w:t xml:space="preserve"> </w:t>
            </w:r>
            <w:r w:rsidRPr="00BB7765">
              <w:rPr>
                <w:rFonts w:ascii="Noto Sans" w:hAnsi="Noto Sans" w:cs="Noto Sans"/>
                <w:sz w:val="16"/>
                <w:szCs w:val="16"/>
              </w:rPr>
              <w:t>ml</w:t>
            </w:r>
          </w:p>
        </w:tc>
        <w:tc>
          <w:tcPr>
            <w:tcW w:w="2668" w:type="dxa"/>
            <w:vAlign w:val="center"/>
          </w:tcPr>
          <w:p w14:paraId="18182F8D"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7689709E" w14:textId="77777777" w:rsidTr="00180444">
        <w:trPr>
          <w:jc w:val="center"/>
        </w:trPr>
        <w:tc>
          <w:tcPr>
            <w:tcW w:w="0" w:type="auto"/>
            <w:vAlign w:val="center"/>
          </w:tcPr>
          <w:p w14:paraId="52885079" w14:textId="220644B6" w:rsidR="00213354" w:rsidRPr="00BB7765" w:rsidRDefault="003A04C4">
            <w:pPr>
              <w:pStyle w:val="Sinespaciado"/>
              <w:jc w:val="center"/>
              <w:rPr>
                <w:rFonts w:ascii="Noto Sans" w:hAnsi="Noto Sans" w:cs="Noto Sans"/>
                <w:sz w:val="16"/>
                <w:szCs w:val="16"/>
              </w:rPr>
            </w:pPr>
            <w:r w:rsidRPr="00BB7765">
              <w:rPr>
                <w:rFonts w:ascii="Noto Sans" w:hAnsi="Noto Sans" w:cs="Noto Sans"/>
                <w:sz w:val="16"/>
                <w:szCs w:val="16"/>
              </w:rPr>
              <w:t>9</w:t>
            </w:r>
          </w:p>
        </w:tc>
        <w:tc>
          <w:tcPr>
            <w:tcW w:w="5741" w:type="dxa"/>
            <w:vAlign w:val="center"/>
          </w:tcPr>
          <w:p w14:paraId="52842412" w14:textId="77777777"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Alcohol Metílico Frasco 1000 ml</w:t>
            </w:r>
          </w:p>
        </w:tc>
        <w:tc>
          <w:tcPr>
            <w:tcW w:w="2668" w:type="dxa"/>
            <w:vAlign w:val="center"/>
          </w:tcPr>
          <w:p w14:paraId="3268B8E1"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7B8D2136" w14:textId="77777777" w:rsidTr="00180444">
        <w:trPr>
          <w:jc w:val="center"/>
        </w:trPr>
        <w:tc>
          <w:tcPr>
            <w:tcW w:w="0" w:type="auto"/>
            <w:vAlign w:val="center"/>
          </w:tcPr>
          <w:p w14:paraId="11B25849" w14:textId="7E6787BA"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0</w:t>
            </w:r>
          </w:p>
        </w:tc>
        <w:tc>
          <w:tcPr>
            <w:tcW w:w="5741" w:type="dxa"/>
            <w:vAlign w:val="center"/>
          </w:tcPr>
          <w:p w14:paraId="01F197CE" w14:textId="315DD268"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Ácido Acético Glacial Frasco 1000</w:t>
            </w:r>
            <w:r w:rsidR="003046BD" w:rsidRPr="00BB7765">
              <w:rPr>
                <w:rFonts w:ascii="Noto Sans" w:hAnsi="Noto Sans" w:cs="Noto Sans"/>
                <w:sz w:val="16"/>
                <w:szCs w:val="16"/>
              </w:rPr>
              <w:t xml:space="preserve"> </w:t>
            </w:r>
            <w:r w:rsidRPr="00BB7765">
              <w:rPr>
                <w:rFonts w:ascii="Noto Sans" w:hAnsi="Noto Sans" w:cs="Noto Sans"/>
                <w:sz w:val="16"/>
                <w:szCs w:val="16"/>
              </w:rPr>
              <w:t>ml</w:t>
            </w:r>
          </w:p>
        </w:tc>
        <w:tc>
          <w:tcPr>
            <w:tcW w:w="2668" w:type="dxa"/>
            <w:vAlign w:val="center"/>
          </w:tcPr>
          <w:p w14:paraId="2C595E8D" w14:textId="77777777"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70 mililitros</w:t>
            </w:r>
          </w:p>
        </w:tc>
      </w:tr>
      <w:tr w:rsidR="00213354" w:rsidRPr="00BB7765" w14:paraId="60E8E382" w14:textId="77777777" w:rsidTr="00180444">
        <w:trPr>
          <w:jc w:val="center"/>
        </w:trPr>
        <w:tc>
          <w:tcPr>
            <w:tcW w:w="0" w:type="auto"/>
            <w:vAlign w:val="center"/>
          </w:tcPr>
          <w:p w14:paraId="70400B3A" w14:textId="70E381BE"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1</w:t>
            </w:r>
          </w:p>
        </w:tc>
        <w:tc>
          <w:tcPr>
            <w:tcW w:w="5741" w:type="dxa"/>
            <w:vAlign w:val="center"/>
          </w:tcPr>
          <w:p w14:paraId="63FB9E96" w14:textId="18BF2581"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Agua destilada (</w:t>
            </w:r>
            <w:r w:rsidR="00426E54" w:rsidRPr="00BB7765">
              <w:rPr>
                <w:rFonts w:ascii="Noto Sans" w:hAnsi="Noto Sans" w:cs="Noto Sans"/>
                <w:sz w:val="16"/>
                <w:szCs w:val="16"/>
              </w:rPr>
              <w:t>porrón</w:t>
            </w:r>
            <w:r w:rsidRPr="00BB7765">
              <w:rPr>
                <w:rFonts w:ascii="Noto Sans" w:hAnsi="Noto Sans" w:cs="Noto Sans"/>
                <w:sz w:val="16"/>
                <w:szCs w:val="16"/>
              </w:rPr>
              <w:t>)</w:t>
            </w:r>
          </w:p>
        </w:tc>
        <w:tc>
          <w:tcPr>
            <w:tcW w:w="2668" w:type="dxa"/>
            <w:vAlign w:val="center"/>
          </w:tcPr>
          <w:p w14:paraId="46FFDDB2" w14:textId="595C1CFC"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uno al mes</w:t>
            </w:r>
          </w:p>
        </w:tc>
      </w:tr>
      <w:tr w:rsidR="00213354" w:rsidRPr="00BB7765" w14:paraId="1C433D8A" w14:textId="77777777" w:rsidTr="00180444">
        <w:trPr>
          <w:jc w:val="center"/>
        </w:trPr>
        <w:tc>
          <w:tcPr>
            <w:tcW w:w="0" w:type="auto"/>
            <w:vAlign w:val="center"/>
          </w:tcPr>
          <w:p w14:paraId="616CD701" w14:textId="7855E843"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2</w:t>
            </w:r>
          </w:p>
        </w:tc>
        <w:tc>
          <w:tcPr>
            <w:tcW w:w="5741" w:type="dxa"/>
            <w:vAlign w:val="center"/>
          </w:tcPr>
          <w:p w14:paraId="278126F8" w14:textId="0298A936"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Colorante de Giemsa</w:t>
            </w:r>
            <w:r w:rsidR="00F06091" w:rsidRPr="00BB7765">
              <w:rPr>
                <w:rFonts w:ascii="Noto Sans" w:hAnsi="Noto Sans" w:cs="Noto Sans"/>
                <w:sz w:val="16"/>
                <w:szCs w:val="16"/>
              </w:rPr>
              <w:t xml:space="preserve"> (</w:t>
            </w:r>
            <w:r w:rsidR="00A87187" w:rsidRPr="00BB7765">
              <w:rPr>
                <w:rFonts w:ascii="Noto Sans" w:hAnsi="Noto Sans" w:cs="Noto Sans"/>
                <w:sz w:val="16"/>
                <w:szCs w:val="16"/>
              </w:rPr>
              <w:t xml:space="preserve">marca </w:t>
            </w:r>
            <w:r w:rsidR="00F06091" w:rsidRPr="00BB7765">
              <w:rPr>
                <w:rFonts w:ascii="Noto Sans" w:hAnsi="Noto Sans" w:cs="Noto Sans"/>
                <w:sz w:val="16"/>
                <w:szCs w:val="16"/>
              </w:rPr>
              <w:t>Merck)</w:t>
            </w:r>
          </w:p>
        </w:tc>
        <w:tc>
          <w:tcPr>
            <w:tcW w:w="2668" w:type="dxa"/>
            <w:vAlign w:val="center"/>
          </w:tcPr>
          <w:p w14:paraId="20C0B743" w14:textId="6AA8EBE6"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 frasco cada dos meses</w:t>
            </w:r>
          </w:p>
        </w:tc>
      </w:tr>
      <w:tr w:rsidR="00213354" w:rsidRPr="00BB7765" w14:paraId="7B46C892" w14:textId="77777777" w:rsidTr="00180444">
        <w:trPr>
          <w:jc w:val="center"/>
        </w:trPr>
        <w:tc>
          <w:tcPr>
            <w:tcW w:w="0" w:type="auto"/>
            <w:vAlign w:val="center"/>
          </w:tcPr>
          <w:p w14:paraId="5A9C9373" w14:textId="5AB2331B" w:rsidR="00213354" w:rsidRPr="00BB7765" w:rsidRDefault="00213354">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3</w:t>
            </w:r>
          </w:p>
        </w:tc>
        <w:tc>
          <w:tcPr>
            <w:tcW w:w="5741" w:type="dxa"/>
            <w:vAlign w:val="center"/>
          </w:tcPr>
          <w:p w14:paraId="43D18515" w14:textId="7B01AAAE" w:rsidR="00213354" w:rsidRPr="00BB7765" w:rsidRDefault="00213354">
            <w:pPr>
              <w:pStyle w:val="Sinespaciado"/>
              <w:rPr>
                <w:rFonts w:ascii="Noto Sans" w:hAnsi="Noto Sans" w:cs="Noto Sans"/>
                <w:sz w:val="16"/>
                <w:szCs w:val="16"/>
              </w:rPr>
            </w:pPr>
            <w:r w:rsidRPr="00BB7765">
              <w:rPr>
                <w:rFonts w:ascii="Noto Sans" w:hAnsi="Noto Sans" w:cs="Noto Sans"/>
                <w:sz w:val="16"/>
                <w:szCs w:val="16"/>
              </w:rPr>
              <w:t>Colorante de Wright</w:t>
            </w:r>
            <w:r w:rsidR="00A87187" w:rsidRPr="00BB7765">
              <w:rPr>
                <w:rFonts w:ascii="Noto Sans" w:hAnsi="Noto Sans" w:cs="Noto Sans"/>
                <w:sz w:val="16"/>
                <w:szCs w:val="16"/>
              </w:rPr>
              <w:t xml:space="preserve"> (marca Merck)</w:t>
            </w:r>
          </w:p>
        </w:tc>
        <w:tc>
          <w:tcPr>
            <w:tcW w:w="2668" w:type="dxa"/>
            <w:vAlign w:val="center"/>
          </w:tcPr>
          <w:p w14:paraId="57EB5C75" w14:textId="070B22F0" w:rsidR="00213354" w:rsidRPr="00BB7765" w:rsidRDefault="00042AE4">
            <w:pPr>
              <w:pStyle w:val="Sinespaciado"/>
              <w:jc w:val="center"/>
              <w:rPr>
                <w:rFonts w:ascii="Noto Sans" w:hAnsi="Noto Sans" w:cs="Noto Sans"/>
                <w:sz w:val="16"/>
                <w:szCs w:val="16"/>
              </w:rPr>
            </w:pPr>
            <w:r w:rsidRPr="00BB7765">
              <w:rPr>
                <w:rFonts w:ascii="Noto Sans" w:hAnsi="Noto Sans" w:cs="Noto Sans"/>
                <w:sz w:val="16"/>
                <w:szCs w:val="16"/>
              </w:rPr>
              <w:t>Al menos un frasco cada dos meses</w:t>
            </w:r>
          </w:p>
        </w:tc>
      </w:tr>
      <w:tr w:rsidR="00AF0C7F" w:rsidRPr="00BB7765" w14:paraId="37FB19FB" w14:textId="77777777" w:rsidTr="00180444">
        <w:trPr>
          <w:jc w:val="center"/>
        </w:trPr>
        <w:tc>
          <w:tcPr>
            <w:tcW w:w="0" w:type="auto"/>
            <w:vAlign w:val="center"/>
          </w:tcPr>
          <w:p w14:paraId="5AECBAB9" w14:textId="4644FD8D" w:rsidR="00AF0C7F" w:rsidRPr="00BB7765" w:rsidRDefault="00AF0C7F">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4</w:t>
            </w:r>
          </w:p>
        </w:tc>
        <w:tc>
          <w:tcPr>
            <w:tcW w:w="5741" w:type="dxa"/>
            <w:vAlign w:val="center"/>
          </w:tcPr>
          <w:p w14:paraId="46C43D3F" w14:textId="79A34FDA" w:rsidR="00AF0C7F" w:rsidRPr="00BB7765" w:rsidRDefault="00AF0C7F">
            <w:pPr>
              <w:pStyle w:val="Sinespaciado"/>
              <w:rPr>
                <w:rFonts w:ascii="Noto Sans" w:hAnsi="Noto Sans" w:cs="Noto Sans"/>
                <w:sz w:val="16"/>
                <w:szCs w:val="16"/>
              </w:rPr>
            </w:pPr>
            <w:r w:rsidRPr="00BB7765">
              <w:rPr>
                <w:rFonts w:ascii="Noto Sans" w:hAnsi="Noto Sans" w:cs="Noto Sans"/>
                <w:sz w:val="16"/>
                <w:szCs w:val="16"/>
              </w:rPr>
              <w:t>Pipeta de transferencia de 10 mL, de plástico</w:t>
            </w:r>
          </w:p>
        </w:tc>
        <w:tc>
          <w:tcPr>
            <w:tcW w:w="2668" w:type="dxa"/>
            <w:vAlign w:val="center"/>
          </w:tcPr>
          <w:p w14:paraId="716E8542" w14:textId="2652987B" w:rsidR="00AF0C7F" w:rsidRPr="00BB7765" w:rsidRDefault="00AF0C7F">
            <w:pPr>
              <w:pStyle w:val="Sinespaciado"/>
              <w:jc w:val="center"/>
              <w:rPr>
                <w:rFonts w:ascii="Noto Sans" w:hAnsi="Noto Sans" w:cs="Noto Sans"/>
                <w:sz w:val="16"/>
                <w:szCs w:val="16"/>
              </w:rPr>
            </w:pPr>
            <w:r w:rsidRPr="00BB7765">
              <w:rPr>
                <w:rFonts w:ascii="Noto Sans" w:hAnsi="Noto Sans" w:cs="Noto Sans"/>
                <w:sz w:val="16"/>
                <w:szCs w:val="16"/>
              </w:rPr>
              <w:t>2</w:t>
            </w:r>
            <w:r w:rsidR="002257C2" w:rsidRPr="00BB7765">
              <w:rPr>
                <w:rFonts w:ascii="Noto Sans" w:hAnsi="Noto Sans" w:cs="Noto Sans"/>
                <w:sz w:val="16"/>
                <w:szCs w:val="16"/>
              </w:rPr>
              <w:t xml:space="preserve"> por estudio</w:t>
            </w:r>
          </w:p>
        </w:tc>
      </w:tr>
      <w:tr w:rsidR="000421BF" w:rsidRPr="00BB7765" w14:paraId="572E24A0" w14:textId="77777777" w:rsidTr="00180444">
        <w:trPr>
          <w:jc w:val="center"/>
        </w:trPr>
        <w:tc>
          <w:tcPr>
            <w:tcW w:w="0" w:type="auto"/>
            <w:vAlign w:val="center"/>
          </w:tcPr>
          <w:p w14:paraId="74E2C74B" w14:textId="6199E00E" w:rsidR="000421BF" w:rsidRPr="00BB7765" w:rsidRDefault="000421BF">
            <w:pPr>
              <w:pStyle w:val="Sinespaciado"/>
              <w:jc w:val="center"/>
              <w:rPr>
                <w:rFonts w:ascii="Noto Sans" w:hAnsi="Noto Sans" w:cs="Noto Sans"/>
                <w:sz w:val="16"/>
                <w:szCs w:val="16"/>
              </w:rPr>
            </w:pPr>
            <w:r w:rsidRPr="00BB7765">
              <w:rPr>
                <w:rFonts w:ascii="Noto Sans" w:hAnsi="Noto Sans" w:cs="Noto Sans"/>
                <w:sz w:val="16"/>
                <w:szCs w:val="16"/>
              </w:rPr>
              <w:t>1</w:t>
            </w:r>
            <w:r w:rsidR="003A04C4" w:rsidRPr="00BB7765">
              <w:rPr>
                <w:rFonts w:ascii="Noto Sans" w:hAnsi="Noto Sans" w:cs="Noto Sans"/>
                <w:sz w:val="16"/>
                <w:szCs w:val="16"/>
              </w:rPr>
              <w:t>5</w:t>
            </w:r>
          </w:p>
        </w:tc>
        <w:tc>
          <w:tcPr>
            <w:tcW w:w="5741" w:type="dxa"/>
            <w:vAlign w:val="center"/>
          </w:tcPr>
          <w:p w14:paraId="3B047BB6" w14:textId="439C5EFC" w:rsidR="000421BF" w:rsidRPr="00BB7765" w:rsidRDefault="000421BF">
            <w:pPr>
              <w:pStyle w:val="Sinespaciado"/>
              <w:rPr>
                <w:rFonts w:ascii="Noto Sans" w:hAnsi="Noto Sans" w:cs="Noto Sans"/>
                <w:sz w:val="16"/>
                <w:szCs w:val="16"/>
              </w:rPr>
            </w:pPr>
            <w:r w:rsidRPr="00BB7765">
              <w:rPr>
                <w:rFonts w:ascii="Noto Sans" w:hAnsi="Noto Sans" w:cs="Noto Sans"/>
                <w:sz w:val="16"/>
                <w:szCs w:val="16"/>
              </w:rPr>
              <w:t>Portaobjetos de vidrio</w:t>
            </w:r>
          </w:p>
        </w:tc>
        <w:tc>
          <w:tcPr>
            <w:tcW w:w="2668" w:type="dxa"/>
            <w:vAlign w:val="center"/>
          </w:tcPr>
          <w:p w14:paraId="360ACB83" w14:textId="70144937" w:rsidR="000421BF" w:rsidRPr="00BB7765" w:rsidRDefault="00E415F0">
            <w:pPr>
              <w:pStyle w:val="Sinespaciado"/>
              <w:jc w:val="center"/>
              <w:rPr>
                <w:rFonts w:ascii="Noto Sans" w:hAnsi="Noto Sans" w:cs="Noto Sans"/>
                <w:sz w:val="16"/>
                <w:szCs w:val="16"/>
              </w:rPr>
            </w:pPr>
            <w:r w:rsidRPr="00BB7765">
              <w:rPr>
                <w:rFonts w:ascii="Noto Sans" w:hAnsi="Noto Sans" w:cs="Noto Sans"/>
                <w:sz w:val="16"/>
                <w:szCs w:val="16"/>
              </w:rPr>
              <w:t>5 por estudio</w:t>
            </w:r>
          </w:p>
        </w:tc>
      </w:tr>
    </w:tbl>
    <w:p w14:paraId="29DD03A1" w14:textId="77777777" w:rsidR="00B33222" w:rsidRPr="00BB7765" w:rsidRDefault="00B33222" w:rsidP="00213354">
      <w:pPr>
        <w:rPr>
          <w:rFonts w:cs="Noto Sans"/>
          <w:sz w:val="16"/>
          <w:szCs w:val="16"/>
        </w:rPr>
      </w:pPr>
    </w:p>
    <w:p w14:paraId="673DAE76" w14:textId="094B53DD" w:rsidR="00213354" w:rsidRPr="00BB7765" w:rsidRDefault="00213354" w:rsidP="00213354">
      <w:pPr>
        <w:rPr>
          <w:rFonts w:cs="Noto Sans"/>
          <w:sz w:val="16"/>
          <w:szCs w:val="16"/>
        </w:rPr>
      </w:pPr>
      <w:r w:rsidRPr="00BB7765">
        <w:rPr>
          <w:rFonts w:cs="Noto Sans"/>
          <w:sz w:val="16"/>
          <w:szCs w:val="16"/>
        </w:rPr>
        <w:t>Se requiere la dotación de los siguientes materiales:</w:t>
      </w:r>
    </w:p>
    <w:p w14:paraId="707C1F97" w14:textId="77777777" w:rsidR="008C6896" w:rsidRPr="00BB7765" w:rsidRDefault="008C6896" w:rsidP="00213354">
      <w:pPr>
        <w:rPr>
          <w:rFonts w:cs="Noto Sans"/>
          <w:sz w:val="16"/>
          <w:szCs w:val="16"/>
        </w:rPr>
      </w:pPr>
    </w:p>
    <w:tbl>
      <w:tblPr>
        <w:tblStyle w:val="Tabladecuadrcula4-nfasis51"/>
        <w:tblW w:w="0" w:type="auto"/>
        <w:jc w:val="center"/>
        <w:tblBorders>
          <w:top w:val="single" w:sz="4" w:space="0" w:color="266659"/>
          <w:left w:val="single" w:sz="4" w:space="0" w:color="266659"/>
          <w:bottom w:val="single" w:sz="4" w:space="0" w:color="266659"/>
          <w:right w:val="single" w:sz="4" w:space="0" w:color="266659"/>
          <w:insideH w:val="single" w:sz="4" w:space="0" w:color="266659"/>
          <w:insideV w:val="single" w:sz="4" w:space="0" w:color="266659"/>
        </w:tblBorders>
        <w:tblLook w:val="04A0" w:firstRow="1" w:lastRow="0" w:firstColumn="1" w:lastColumn="0" w:noHBand="0" w:noVBand="1"/>
      </w:tblPr>
      <w:tblGrid>
        <w:gridCol w:w="4079"/>
        <w:gridCol w:w="3386"/>
        <w:gridCol w:w="2587"/>
      </w:tblGrid>
      <w:tr w:rsidR="00213354" w:rsidRPr="00BB7765" w14:paraId="127FBA51" w14:textId="77777777" w:rsidTr="00E509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235C4E"/>
            <w:vAlign w:val="center"/>
          </w:tcPr>
          <w:p w14:paraId="445AC394" w14:textId="77777777" w:rsidR="00213354" w:rsidRPr="00BB7765" w:rsidRDefault="00213354" w:rsidP="00D459BB">
            <w:pPr>
              <w:pStyle w:val="Sinespaciado"/>
              <w:jc w:val="center"/>
              <w:rPr>
                <w:rFonts w:ascii="Noto Sans" w:hAnsi="Noto Sans" w:cs="Noto Sans"/>
                <w:b w:val="0"/>
                <w:sz w:val="16"/>
                <w:szCs w:val="16"/>
              </w:rPr>
            </w:pPr>
            <w:r w:rsidRPr="00BB7765">
              <w:rPr>
                <w:rFonts w:ascii="Noto Sans" w:hAnsi="Noto Sans" w:cs="Noto Sans"/>
                <w:sz w:val="16"/>
                <w:szCs w:val="16"/>
              </w:rPr>
              <w:t>Insumo</w:t>
            </w:r>
          </w:p>
        </w:tc>
        <w:tc>
          <w:tcPr>
            <w:tcW w:w="0" w:type="auto"/>
            <w:shd w:val="clear" w:color="auto" w:fill="235C4E"/>
            <w:vAlign w:val="center"/>
          </w:tcPr>
          <w:p w14:paraId="61D64FD7" w14:textId="0F7E642A" w:rsidR="00874A00" w:rsidRPr="00BB7765" w:rsidRDefault="00874A00"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bCs w:val="0"/>
                <w:sz w:val="16"/>
                <w:szCs w:val="16"/>
              </w:rPr>
            </w:pPr>
            <w:r w:rsidRPr="00BB7765">
              <w:rPr>
                <w:rFonts w:ascii="Noto Sans" w:hAnsi="Noto Sans" w:cs="Noto Sans"/>
                <w:sz w:val="16"/>
                <w:szCs w:val="16"/>
              </w:rPr>
              <w:t>Cantidad requerida</w:t>
            </w:r>
          </w:p>
          <w:p w14:paraId="690DCF04" w14:textId="75FF6518" w:rsidR="00213354" w:rsidRPr="00BB7765" w:rsidRDefault="00874A00"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sz w:val="16"/>
                <w:szCs w:val="16"/>
              </w:rPr>
            </w:pPr>
            <w:r w:rsidRPr="00BB7765">
              <w:rPr>
                <w:rFonts w:ascii="Noto Sans" w:hAnsi="Noto Sans" w:cs="Noto Sans"/>
                <w:sz w:val="16"/>
                <w:szCs w:val="16"/>
              </w:rPr>
              <w:t>por paciente</w:t>
            </w:r>
          </w:p>
        </w:tc>
        <w:tc>
          <w:tcPr>
            <w:tcW w:w="0" w:type="auto"/>
            <w:shd w:val="clear" w:color="auto" w:fill="235C4E"/>
            <w:vAlign w:val="center"/>
          </w:tcPr>
          <w:p w14:paraId="51CBCCE1" w14:textId="77777777" w:rsidR="00213354" w:rsidRPr="00BB7765" w:rsidRDefault="00213354" w:rsidP="00D459BB">
            <w:pPr>
              <w:pStyle w:val="Sinespaciado"/>
              <w:jc w:val="center"/>
              <w:cnfStyle w:val="100000000000" w:firstRow="1" w:lastRow="0" w:firstColumn="0" w:lastColumn="0" w:oddVBand="0" w:evenVBand="0" w:oddHBand="0" w:evenHBand="0" w:firstRowFirstColumn="0" w:firstRowLastColumn="0" w:lastRowFirstColumn="0" w:lastRowLastColumn="0"/>
              <w:rPr>
                <w:rFonts w:ascii="Noto Sans" w:hAnsi="Noto Sans" w:cs="Noto Sans"/>
                <w:b w:val="0"/>
                <w:sz w:val="16"/>
                <w:szCs w:val="16"/>
              </w:rPr>
            </w:pPr>
            <w:r w:rsidRPr="00BB7765">
              <w:rPr>
                <w:rFonts w:ascii="Noto Sans" w:hAnsi="Noto Sans" w:cs="Noto Sans"/>
                <w:sz w:val="16"/>
                <w:szCs w:val="16"/>
              </w:rPr>
              <w:t>Consideraciones</w:t>
            </w:r>
          </w:p>
        </w:tc>
      </w:tr>
      <w:tr w:rsidR="00213354" w:rsidRPr="00BB7765" w14:paraId="5CB69541" w14:textId="77777777" w:rsidTr="000951D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491B8274" w14:textId="732901B6" w:rsidR="00213354" w:rsidRPr="00BB7765" w:rsidRDefault="00213354" w:rsidP="001C199D">
            <w:pPr>
              <w:pStyle w:val="Sinespaciado"/>
              <w:rPr>
                <w:rFonts w:ascii="Noto Sans" w:hAnsi="Noto Sans" w:cs="Noto Sans"/>
                <w:b w:val="0"/>
                <w:bCs w:val="0"/>
                <w:sz w:val="16"/>
                <w:szCs w:val="16"/>
              </w:rPr>
            </w:pPr>
            <w:r w:rsidRPr="00BB7765">
              <w:rPr>
                <w:rFonts w:ascii="Noto Sans" w:hAnsi="Noto Sans" w:cs="Noto Sans"/>
                <w:b w:val="0"/>
                <w:bCs w:val="0"/>
                <w:sz w:val="16"/>
                <w:szCs w:val="16"/>
              </w:rPr>
              <w:t>Tubo cónico de 15 m</w:t>
            </w:r>
            <w:r w:rsidR="007D3821" w:rsidRPr="00BB7765">
              <w:rPr>
                <w:rFonts w:ascii="Noto Sans" w:hAnsi="Noto Sans" w:cs="Noto Sans"/>
                <w:b w:val="0"/>
                <w:bCs w:val="0"/>
                <w:sz w:val="16"/>
                <w:szCs w:val="16"/>
              </w:rPr>
              <w:t>L</w:t>
            </w:r>
            <w:r w:rsidRPr="00BB7765">
              <w:rPr>
                <w:rFonts w:ascii="Noto Sans" w:hAnsi="Noto Sans" w:cs="Noto Sans"/>
                <w:b w:val="0"/>
                <w:bCs w:val="0"/>
                <w:sz w:val="16"/>
                <w:szCs w:val="16"/>
              </w:rPr>
              <w:t xml:space="preserve"> de plástico con tapa en rosca</w:t>
            </w:r>
          </w:p>
        </w:tc>
        <w:tc>
          <w:tcPr>
            <w:tcW w:w="0" w:type="auto"/>
            <w:shd w:val="clear" w:color="auto" w:fill="auto"/>
            <w:vAlign w:val="center"/>
          </w:tcPr>
          <w:p w14:paraId="4CBF56F0" w14:textId="7088CE41" w:rsidR="00213354" w:rsidRPr="00BB7765" w:rsidRDefault="00213354">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 xml:space="preserve">2 tubos por </w:t>
            </w:r>
            <w:r w:rsidR="008C6896" w:rsidRPr="00BB7765">
              <w:rPr>
                <w:rFonts w:ascii="Noto Sans" w:hAnsi="Noto Sans" w:cs="Noto Sans"/>
                <w:sz w:val="16"/>
                <w:szCs w:val="16"/>
              </w:rPr>
              <w:t>estudio</w:t>
            </w:r>
            <w:r w:rsidR="00F72C9F" w:rsidRPr="00BB7765">
              <w:rPr>
                <w:rFonts w:ascii="Noto Sans" w:hAnsi="Noto Sans" w:cs="Noto Sans"/>
                <w:sz w:val="16"/>
                <w:szCs w:val="16"/>
              </w:rPr>
              <w:t xml:space="preserve"> para sangre periférica</w:t>
            </w:r>
          </w:p>
          <w:p w14:paraId="3F686B7D" w14:textId="2F0597EB" w:rsidR="00F72C9F" w:rsidRPr="00BB7765" w:rsidRDefault="00F72C9F">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4 tubos por estudios de médula ósea</w:t>
            </w:r>
          </w:p>
        </w:tc>
        <w:tc>
          <w:tcPr>
            <w:tcW w:w="0" w:type="auto"/>
            <w:shd w:val="clear" w:color="auto" w:fill="auto"/>
            <w:vAlign w:val="center"/>
          </w:tcPr>
          <w:p w14:paraId="23F081F7" w14:textId="77777777" w:rsidR="00213354" w:rsidRPr="00BB7765" w:rsidRDefault="00213354">
            <w:pPr>
              <w:pStyle w:val="Sinespaciado"/>
              <w:jc w:val="center"/>
              <w:cnfStyle w:val="000000100000" w:firstRow="0" w:lastRow="0" w:firstColumn="0" w:lastColumn="0" w:oddVBand="0" w:evenVBand="0" w:oddHBand="1"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Considerar una merma del 10%</w:t>
            </w:r>
          </w:p>
        </w:tc>
      </w:tr>
      <w:tr w:rsidR="00213354" w:rsidRPr="00BB7765" w14:paraId="3CF06822" w14:textId="77777777" w:rsidTr="001C199D">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388C51D" w14:textId="037D8BEB" w:rsidR="00213354" w:rsidRPr="00BB7765" w:rsidRDefault="00213354" w:rsidP="001C199D">
            <w:pPr>
              <w:pStyle w:val="Sinespaciado"/>
              <w:rPr>
                <w:rFonts w:ascii="Noto Sans" w:hAnsi="Noto Sans" w:cs="Noto Sans"/>
                <w:b w:val="0"/>
                <w:bCs w:val="0"/>
                <w:sz w:val="16"/>
                <w:szCs w:val="16"/>
              </w:rPr>
            </w:pPr>
            <w:r w:rsidRPr="00BB7765">
              <w:rPr>
                <w:rFonts w:ascii="Noto Sans" w:hAnsi="Noto Sans" w:cs="Noto Sans"/>
                <w:b w:val="0"/>
                <w:bCs w:val="0"/>
                <w:sz w:val="16"/>
                <w:szCs w:val="16"/>
              </w:rPr>
              <w:t>Tubo con heparina de sodio 6 m</w:t>
            </w:r>
            <w:r w:rsidR="00CC4165" w:rsidRPr="00BB7765">
              <w:rPr>
                <w:rFonts w:ascii="Noto Sans" w:hAnsi="Noto Sans" w:cs="Noto Sans"/>
                <w:b w:val="0"/>
                <w:bCs w:val="0"/>
                <w:sz w:val="16"/>
                <w:szCs w:val="16"/>
              </w:rPr>
              <w:t>L</w:t>
            </w:r>
          </w:p>
        </w:tc>
        <w:tc>
          <w:tcPr>
            <w:tcW w:w="0" w:type="auto"/>
            <w:vAlign w:val="center"/>
          </w:tcPr>
          <w:p w14:paraId="10FED5F6" w14:textId="371623A2" w:rsidR="00213354" w:rsidRPr="00BB7765" w:rsidRDefault="00F72C9F">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2</w:t>
            </w:r>
            <w:r w:rsidR="00213354" w:rsidRPr="00BB7765">
              <w:rPr>
                <w:rFonts w:ascii="Noto Sans" w:hAnsi="Noto Sans" w:cs="Noto Sans"/>
                <w:sz w:val="16"/>
                <w:szCs w:val="16"/>
              </w:rPr>
              <w:t xml:space="preserve"> tubo por </w:t>
            </w:r>
            <w:r w:rsidR="008C6896" w:rsidRPr="00BB7765">
              <w:rPr>
                <w:rFonts w:ascii="Noto Sans" w:hAnsi="Noto Sans" w:cs="Noto Sans"/>
                <w:sz w:val="16"/>
                <w:szCs w:val="16"/>
              </w:rPr>
              <w:t>estudio</w:t>
            </w:r>
          </w:p>
        </w:tc>
        <w:tc>
          <w:tcPr>
            <w:tcW w:w="0" w:type="auto"/>
            <w:vAlign w:val="center"/>
          </w:tcPr>
          <w:p w14:paraId="1B62EB7A" w14:textId="77777777" w:rsidR="00213354" w:rsidRPr="00BB7765" w:rsidRDefault="00213354">
            <w:pPr>
              <w:pStyle w:val="Sinespaciado"/>
              <w:jc w:val="center"/>
              <w:cnfStyle w:val="000000000000" w:firstRow="0" w:lastRow="0" w:firstColumn="0" w:lastColumn="0" w:oddVBand="0" w:evenVBand="0" w:oddHBand="0" w:evenHBand="0" w:firstRowFirstColumn="0" w:firstRowLastColumn="0" w:lastRowFirstColumn="0" w:lastRowLastColumn="0"/>
              <w:rPr>
                <w:rFonts w:ascii="Noto Sans" w:hAnsi="Noto Sans" w:cs="Noto Sans"/>
                <w:sz w:val="16"/>
                <w:szCs w:val="16"/>
              </w:rPr>
            </w:pPr>
            <w:r w:rsidRPr="00BB7765">
              <w:rPr>
                <w:rFonts w:ascii="Noto Sans" w:hAnsi="Noto Sans" w:cs="Noto Sans"/>
                <w:sz w:val="16"/>
                <w:szCs w:val="16"/>
              </w:rPr>
              <w:t>Considerar una merma del 10%</w:t>
            </w:r>
          </w:p>
        </w:tc>
      </w:tr>
    </w:tbl>
    <w:p w14:paraId="6DD7BEC2" w14:textId="77777777" w:rsidR="00213354" w:rsidRPr="00BB7765" w:rsidRDefault="00213354" w:rsidP="00213354">
      <w:pPr>
        <w:rPr>
          <w:rFonts w:cs="Noto Sans"/>
          <w:sz w:val="16"/>
          <w:szCs w:val="16"/>
        </w:rPr>
      </w:pPr>
    </w:p>
    <w:p w14:paraId="08BE1396" w14:textId="4CE9B731" w:rsidR="00213354" w:rsidRPr="00BB7765" w:rsidRDefault="00213354" w:rsidP="00213354">
      <w:pPr>
        <w:rPr>
          <w:rFonts w:cs="Noto Sans"/>
          <w:sz w:val="16"/>
          <w:szCs w:val="16"/>
        </w:rPr>
      </w:pPr>
      <w:r w:rsidRPr="00BB7765">
        <w:rPr>
          <w:rFonts w:cs="Noto Sans"/>
          <w:sz w:val="16"/>
          <w:szCs w:val="16"/>
        </w:rPr>
        <w:t xml:space="preserve">Deberán contemplar la instalación de un </w:t>
      </w:r>
      <w:r w:rsidR="00D459BB" w:rsidRPr="00BB7765">
        <w:rPr>
          <w:rFonts w:cs="Noto Sans"/>
          <w:sz w:val="16"/>
          <w:szCs w:val="16"/>
        </w:rPr>
        <w:t>software para análisis de imágenes</w:t>
      </w:r>
      <w:r w:rsidRPr="00BB7765">
        <w:rPr>
          <w:rFonts w:cs="Noto Sans"/>
          <w:sz w:val="16"/>
          <w:szCs w:val="16"/>
        </w:rPr>
        <w:t xml:space="preserve"> (búsqueda</w:t>
      </w:r>
      <w:r w:rsidR="000951DD" w:rsidRPr="00BB7765">
        <w:rPr>
          <w:rFonts w:cs="Noto Sans"/>
          <w:sz w:val="16"/>
          <w:szCs w:val="16"/>
        </w:rPr>
        <w:t>,</w:t>
      </w:r>
      <w:r w:rsidRPr="00BB7765">
        <w:rPr>
          <w:rFonts w:cs="Noto Sans"/>
          <w:sz w:val="16"/>
          <w:szCs w:val="16"/>
        </w:rPr>
        <w:t xml:space="preserve"> detección, reubicación y adquisición desatendida de extendidos en metafase, basado en una plataforma de escaneo </w:t>
      </w:r>
      <w:r w:rsidR="000951DD" w:rsidRPr="00BB7765">
        <w:rPr>
          <w:rFonts w:cs="Noto Sans"/>
          <w:sz w:val="16"/>
          <w:szCs w:val="16"/>
        </w:rPr>
        <w:t xml:space="preserve">(manual </w:t>
      </w:r>
      <w:r w:rsidR="00740CAE" w:rsidRPr="00BB7765">
        <w:rPr>
          <w:rFonts w:cs="Noto Sans"/>
          <w:sz w:val="16"/>
          <w:szCs w:val="16"/>
        </w:rPr>
        <w:t>y</w:t>
      </w:r>
      <w:r w:rsidR="000951DD" w:rsidRPr="00BB7765">
        <w:rPr>
          <w:rFonts w:cs="Noto Sans"/>
          <w:sz w:val="16"/>
          <w:szCs w:val="16"/>
        </w:rPr>
        <w:t xml:space="preserve"> automatizado) </w:t>
      </w:r>
      <w:r w:rsidRPr="00BB7765">
        <w:rPr>
          <w:rFonts w:cs="Noto Sans"/>
          <w:sz w:val="16"/>
          <w:szCs w:val="16"/>
        </w:rPr>
        <w:t>por medio de microscopio cuya funcionalidad sea:</w:t>
      </w:r>
    </w:p>
    <w:p w14:paraId="7F0225C0"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Encontrar extensiones en metafase</w:t>
      </w:r>
    </w:p>
    <w:p w14:paraId="106F22CD" w14:textId="1711CD6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Analizar las imágenes en metafase (mejora de imágenes, separación de cromosomas, cariotipado en pantalla y documentación de resultados)</w:t>
      </w:r>
      <w:r w:rsidR="0062241D" w:rsidRPr="00BB7765">
        <w:rPr>
          <w:rFonts w:cs="Noto Sans"/>
          <w:sz w:val="16"/>
          <w:szCs w:val="16"/>
        </w:rPr>
        <w:t>, se podrá ofertar tecnología que incluya inteligencia artificial.</w:t>
      </w:r>
      <w:r w:rsidRPr="00BB7765">
        <w:rPr>
          <w:rFonts w:cs="Noto Sans"/>
          <w:sz w:val="16"/>
          <w:szCs w:val="16"/>
        </w:rPr>
        <w:t xml:space="preserve"> </w:t>
      </w:r>
    </w:p>
    <w:p w14:paraId="1296C31B"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Almacenar los datos de posición y muestras a través de una galería interactiva (Fotodocumentador).</w:t>
      </w:r>
    </w:p>
    <w:p w14:paraId="3CC791DD" w14:textId="77777777" w:rsidR="00213354"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Exportar la información al Sistema de Información del Laboratorio, medios externos y bases de datos.</w:t>
      </w:r>
    </w:p>
    <w:p w14:paraId="1D302C95" w14:textId="46F2400C" w:rsidR="00395E10" w:rsidRPr="00BB7765" w:rsidRDefault="00213354" w:rsidP="00DC2C66">
      <w:pPr>
        <w:pStyle w:val="Prrafodelista"/>
        <w:numPr>
          <w:ilvl w:val="0"/>
          <w:numId w:val="56"/>
        </w:numPr>
        <w:suppressAutoHyphens w:val="0"/>
        <w:spacing w:after="200"/>
        <w:rPr>
          <w:rFonts w:cs="Noto Sans"/>
          <w:sz w:val="16"/>
          <w:szCs w:val="16"/>
        </w:rPr>
      </w:pPr>
      <w:r w:rsidRPr="00BB7765">
        <w:rPr>
          <w:rFonts w:cs="Noto Sans"/>
          <w:sz w:val="16"/>
          <w:szCs w:val="16"/>
        </w:rPr>
        <w:t xml:space="preserve">La cámara </w:t>
      </w:r>
      <w:r w:rsidR="00C87A58" w:rsidRPr="00BB7765">
        <w:rPr>
          <w:rFonts w:cs="Noto Sans"/>
          <w:sz w:val="16"/>
          <w:szCs w:val="16"/>
        </w:rPr>
        <w:t>de cada microscopio</w:t>
      </w:r>
      <w:r w:rsidRPr="00BB7765">
        <w:rPr>
          <w:rFonts w:cs="Noto Sans"/>
          <w:sz w:val="16"/>
          <w:szCs w:val="16"/>
        </w:rPr>
        <w:t xml:space="preserve"> </w:t>
      </w:r>
      <w:r w:rsidR="00740CAE" w:rsidRPr="00BB7765">
        <w:rPr>
          <w:rFonts w:cs="Noto Sans"/>
          <w:sz w:val="16"/>
          <w:szCs w:val="16"/>
        </w:rPr>
        <w:t xml:space="preserve">y del digitalizador automatizado de laminillas </w:t>
      </w:r>
      <w:r w:rsidRPr="00BB7765">
        <w:rPr>
          <w:rFonts w:cs="Noto Sans"/>
          <w:sz w:val="16"/>
          <w:szCs w:val="16"/>
        </w:rPr>
        <w:t>deberá</w:t>
      </w:r>
      <w:r w:rsidR="00740CAE" w:rsidRPr="00BB7765">
        <w:rPr>
          <w:rFonts w:cs="Noto Sans"/>
          <w:sz w:val="16"/>
          <w:szCs w:val="16"/>
        </w:rPr>
        <w:t>n</w:t>
      </w:r>
      <w:r w:rsidRPr="00BB7765">
        <w:rPr>
          <w:rFonts w:cs="Noto Sans"/>
          <w:sz w:val="16"/>
          <w:szCs w:val="16"/>
        </w:rPr>
        <w:t xml:space="preserve"> ser compatible</w:t>
      </w:r>
      <w:r w:rsidR="00740CAE" w:rsidRPr="00BB7765">
        <w:rPr>
          <w:rFonts w:cs="Noto Sans"/>
          <w:sz w:val="16"/>
          <w:szCs w:val="16"/>
        </w:rPr>
        <w:t>s</w:t>
      </w:r>
      <w:r w:rsidRPr="00BB7765">
        <w:rPr>
          <w:rFonts w:cs="Noto Sans"/>
          <w:sz w:val="16"/>
          <w:szCs w:val="16"/>
        </w:rPr>
        <w:t xml:space="preserve"> con el </w:t>
      </w:r>
      <w:r w:rsidR="00C87A58" w:rsidRPr="00BB7765">
        <w:rPr>
          <w:rFonts w:cs="Noto Sans"/>
          <w:sz w:val="16"/>
          <w:szCs w:val="16"/>
        </w:rPr>
        <w:t>software</w:t>
      </w:r>
      <w:r w:rsidRPr="00BB7765">
        <w:rPr>
          <w:rFonts w:cs="Noto Sans"/>
          <w:sz w:val="16"/>
          <w:szCs w:val="16"/>
        </w:rPr>
        <w:t xml:space="preserve"> buscador de metafases.</w:t>
      </w:r>
    </w:p>
    <w:p w14:paraId="15A3A337" w14:textId="745B3C49" w:rsidR="004A4939" w:rsidRPr="00BB7765" w:rsidRDefault="00B01D78" w:rsidP="00395E10">
      <w:pPr>
        <w:rPr>
          <w:rFonts w:cs="Noto Sans"/>
          <w:sz w:val="16"/>
          <w:szCs w:val="16"/>
        </w:rPr>
      </w:pPr>
      <w:r w:rsidRPr="00BB7765">
        <w:rPr>
          <w:rFonts w:cs="Noto Sans"/>
          <w:sz w:val="16"/>
          <w:szCs w:val="16"/>
        </w:rPr>
        <w:t xml:space="preserve">Deberán entregar e instalar </w:t>
      </w:r>
      <w:r w:rsidR="004A4939" w:rsidRPr="00BB7765">
        <w:rPr>
          <w:rFonts w:cs="Noto Sans"/>
          <w:sz w:val="16"/>
          <w:szCs w:val="16"/>
        </w:rPr>
        <w:t>un congelador para la conservación de</w:t>
      </w:r>
      <w:r w:rsidR="00410EF5" w:rsidRPr="00BB7765">
        <w:rPr>
          <w:rFonts w:cs="Noto Sans"/>
          <w:sz w:val="16"/>
          <w:szCs w:val="16"/>
        </w:rPr>
        <w:t xml:space="preserve"> la tripsina y sus al</w:t>
      </w:r>
      <w:r w:rsidR="002114C6">
        <w:rPr>
          <w:rFonts w:cs="Noto Sans"/>
          <w:sz w:val="16"/>
          <w:szCs w:val="16"/>
        </w:rPr>
        <w:t>í</w:t>
      </w:r>
      <w:r w:rsidR="00410EF5" w:rsidRPr="00BB7765">
        <w:rPr>
          <w:rFonts w:cs="Noto Sans"/>
          <w:sz w:val="16"/>
          <w:szCs w:val="16"/>
        </w:rPr>
        <w:t>cuotas</w:t>
      </w:r>
      <w:r w:rsidR="00431C86" w:rsidRPr="00BB7765">
        <w:rPr>
          <w:rFonts w:cs="Noto Sans"/>
          <w:sz w:val="16"/>
          <w:szCs w:val="16"/>
        </w:rPr>
        <w:t xml:space="preserve"> y un re</w:t>
      </w:r>
      <w:r w:rsidR="00D04BA4">
        <w:rPr>
          <w:rFonts w:cs="Noto Sans"/>
          <w:sz w:val="16"/>
          <w:szCs w:val="16"/>
        </w:rPr>
        <w:t>f</w:t>
      </w:r>
      <w:r w:rsidR="00431C86" w:rsidRPr="00BB7765">
        <w:rPr>
          <w:rFonts w:cs="Noto Sans"/>
          <w:sz w:val="16"/>
          <w:szCs w:val="16"/>
        </w:rPr>
        <w:t>ri</w:t>
      </w:r>
      <w:r w:rsidR="00D04BA4">
        <w:rPr>
          <w:rFonts w:cs="Noto Sans"/>
          <w:sz w:val="16"/>
          <w:szCs w:val="16"/>
        </w:rPr>
        <w:t>g</w:t>
      </w:r>
      <w:r w:rsidR="00431C86" w:rsidRPr="00BB7765">
        <w:rPr>
          <w:rFonts w:cs="Noto Sans"/>
          <w:sz w:val="16"/>
          <w:szCs w:val="16"/>
        </w:rPr>
        <w:t xml:space="preserve">erador para la conservación del medio cultivo, </w:t>
      </w:r>
      <w:r w:rsidR="003F323D" w:rsidRPr="00BB7765">
        <w:rPr>
          <w:rFonts w:cs="Noto Sans"/>
          <w:sz w:val="16"/>
          <w:szCs w:val="16"/>
        </w:rPr>
        <w:t xml:space="preserve">fitohemaglutinina y suero bovino fetal, así como un refrigerador para la conservación de las muestras, de capacidad acorde a la productividad de cada unidad. </w:t>
      </w:r>
    </w:p>
    <w:p w14:paraId="5D1CF885" w14:textId="77777777" w:rsidR="00684144" w:rsidRPr="00BB7765" w:rsidRDefault="00684144" w:rsidP="00395E10">
      <w:pPr>
        <w:rPr>
          <w:rFonts w:cs="Noto Sans"/>
          <w:sz w:val="16"/>
          <w:szCs w:val="16"/>
        </w:rPr>
      </w:pPr>
    </w:p>
    <w:p w14:paraId="6B193E19" w14:textId="7AA0A9C0" w:rsidR="00A56292" w:rsidRPr="00BB7765" w:rsidRDefault="00684144" w:rsidP="008527BF">
      <w:pPr>
        <w:rPr>
          <w:rFonts w:cs="Noto Sans"/>
          <w:sz w:val="16"/>
          <w:szCs w:val="16"/>
        </w:rPr>
      </w:pPr>
      <w:r w:rsidRPr="00BB7765">
        <w:rPr>
          <w:rFonts w:cs="Noto Sans"/>
          <w:sz w:val="16"/>
          <w:szCs w:val="16"/>
        </w:rPr>
        <w:lastRenderedPageBreak/>
        <w:t xml:space="preserve">El(los) licitante(s) adjudicado(s) a la Partida </w:t>
      </w:r>
      <w:r w:rsidR="00A3727A" w:rsidRPr="00BB7765">
        <w:rPr>
          <w:rFonts w:cs="Noto Sans"/>
          <w:sz w:val="16"/>
          <w:szCs w:val="16"/>
        </w:rPr>
        <w:t>59</w:t>
      </w:r>
      <w:r w:rsidRPr="00BB7765">
        <w:rPr>
          <w:rFonts w:cs="Noto Sans"/>
          <w:sz w:val="16"/>
          <w:szCs w:val="16"/>
        </w:rPr>
        <w:t xml:space="preserve">, correspondiente al </w:t>
      </w:r>
      <w:r w:rsidR="00A3727A" w:rsidRPr="00BB7765">
        <w:rPr>
          <w:rFonts w:cs="Noto Sans"/>
          <w:sz w:val="16"/>
          <w:szCs w:val="16"/>
        </w:rPr>
        <w:t>Grupo 16 Citogenética</w:t>
      </w:r>
      <w:r w:rsidRPr="00BB7765">
        <w:rPr>
          <w:rFonts w:cs="Noto Sans"/>
          <w:sz w:val="16"/>
          <w:szCs w:val="16"/>
        </w:rPr>
        <w:t>, deberá</w:t>
      </w:r>
      <w:r w:rsidR="00A3727A" w:rsidRPr="00BB7765">
        <w:rPr>
          <w:rFonts w:cs="Noto Sans"/>
          <w:sz w:val="16"/>
          <w:szCs w:val="16"/>
        </w:rPr>
        <w:t>(n)</w:t>
      </w:r>
      <w:r w:rsidRPr="00BB7765">
        <w:rPr>
          <w:rFonts w:cs="Noto Sans"/>
          <w:sz w:val="16"/>
          <w:szCs w:val="16"/>
        </w:rPr>
        <w:t xml:space="preserve"> gestionar y acordar la interfaz de los equipos y el envío de la mensajería HL7 a la base de datos central del Instituto, con la(s) empresa(s) que resulte(n) adjudicada(s) a las Partidas </w:t>
      </w:r>
      <w:r w:rsidR="00745D4B" w:rsidRPr="00BB7765">
        <w:rPr>
          <w:rFonts w:cs="Noto Sans"/>
          <w:sz w:val="16"/>
          <w:szCs w:val="16"/>
        </w:rPr>
        <w:t xml:space="preserve">34 y </w:t>
      </w:r>
      <w:r w:rsidR="00B1202D" w:rsidRPr="00BB7765">
        <w:rPr>
          <w:rFonts w:cs="Noto Sans"/>
          <w:sz w:val="16"/>
          <w:szCs w:val="16"/>
        </w:rPr>
        <w:t>53</w:t>
      </w:r>
      <w:r w:rsidRPr="00BB7765">
        <w:rPr>
          <w:rFonts w:cs="Noto Sans"/>
          <w:sz w:val="16"/>
          <w:szCs w:val="16"/>
        </w:rPr>
        <w:t xml:space="preserve">, </w:t>
      </w:r>
      <w:r w:rsidR="00E05CB6" w:rsidRPr="00BB7765">
        <w:rPr>
          <w:rFonts w:cs="Noto Sans"/>
          <w:sz w:val="16"/>
          <w:szCs w:val="16"/>
        </w:rPr>
        <w:t xml:space="preserve">mismas que serán responsables de proveer </w:t>
      </w:r>
      <w:r w:rsidRPr="00BB7765">
        <w:rPr>
          <w:rFonts w:cs="Noto Sans"/>
          <w:sz w:val="16"/>
          <w:szCs w:val="16"/>
        </w:rPr>
        <w:t>el sistema de información</w:t>
      </w:r>
      <w:r w:rsidR="00E05CB6" w:rsidRPr="00BB7765">
        <w:rPr>
          <w:rFonts w:cs="Noto Sans"/>
          <w:sz w:val="16"/>
          <w:szCs w:val="16"/>
        </w:rPr>
        <w:t xml:space="preserve"> en esos OOAD/UMAE</w:t>
      </w:r>
      <w:r w:rsidRPr="00BB7765">
        <w:rPr>
          <w:rFonts w:cs="Noto Sans"/>
          <w:sz w:val="16"/>
          <w:szCs w:val="16"/>
        </w:rPr>
        <w:t>.</w:t>
      </w:r>
    </w:p>
    <w:p w14:paraId="76AC19F8" w14:textId="36EE3C9A" w:rsidR="00E05CB6" w:rsidRPr="00BB7765" w:rsidRDefault="00E05CB6" w:rsidP="002206F0">
      <w:pPr>
        <w:pStyle w:val="Ttulo3"/>
        <w:ind w:firstLine="0"/>
        <w:rPr>
          <w:sz w:val="16"/>
          <w:szCs w:val="16"/>
        </w:rPr>
      </w:pPr>
      <w:bookmarkStart w:id="24" w:name="_Toc203556401"/>
      <w:r w:rsidRPr="00BB7765">
        <w:rPr>
          <w:sz w:val="16"/>
          <w:szCs w:val="16"/>
        </w:rPr>
        <w:t>Partida 60</w:t>
      </w:r>
      <w:bookmarkEnd w:id="24"/>
      <w:r w:rsidRPr="00BB7765">
        <w:rPr>
          <w:sz w:val="16"/>
          <w:szCs w:val="16"/>
        </w:rPr>
        <w:t xml:space="preserve"> </w:t>
      </w:r>
    </w:p>
    <w:p w14:paraId="651753ED" w14:textId="4ECDC6F0" w:rsidR="00395E10" w:rsidRPr="00BB7765" w:rsidRDefault="00395E10" w:rsidP="00395E10">
      <w:pPr>
        <w:rPr>
          <w:rFonts w:cs="Noto Sans"/>
          <w:sz w:val="16"/>
          <w:szCs w:val="16"/>
        </w:rPr>
      </w:pPr>
      <w:r w:rsidRPr="00BB7765">
        <w:rPr>
          <w:rFonts w:cs="Noto Sans"/>
          <w:sz w:val="16"/>
          <w:szCs w:val="16"/>
        </w:rPr>
        <w:t xml:space="preserve">El(los) licitante(s) adjudicado(s) a la </w:t>
      </w:r>
      <w:r w:rsidRPr="00BB7765">
        <w:rPr>
          <w:rFonts w:cs="Noto Sans"/>
          <w:b/>
          <w:bCs/>
          <w:sz w:val="16"/>
          <w:szCs w:val="16"/>
        </w:rPr>
        <w:t>Partida 6</w:t>
      </w:r>
      <w:r w:rsidR="00E05CB6" w:rsidRPr="00BB7765">
        <w:rPr>
          <w:rFonts w:cs="Noto Sans"/>
          <w:b/>
          <w:bCs/>
          <w:sz w:val="16"/>
          <w:szCs w:val="16"/>
        </w:rPr>
        <w:t>0</w:t>
      </w:r>
      <w:r w:rsidRPr="00BB7765">
        <w:rPr>
          <w:rFonts w:cs="Noto Sans"/>
          <w:sz w:val="16"/>
          <w:szCs w:val="16"/>
        </w:rPr>
        <w:t xml:space="preserve">, deberá(n) considerar las siguientes especificaciones técnicas para </w:t>
      </w:r>
      <w:r w:rsidR="00B72597" w:rsidRPr="00BB7765">
        <w:rPr>
          <w:rFonts w:cs="Noto Sans"/>
          <w:sz w:val="16"/>
          <w:szCs w:val="16"/>
        </w:rPr>
        <w:t xml:space="preserve">la realización </w:t>
      </w:r>
      <w:r w:rsidR="00EC0BF6" w:rsidRPr="00BB7765">
        <w:rPr>
          <w:rFonts w:cs="Noto Sans"/>
          <w:sz w:val="16"/>
          <w:szCs w:val="16"/>
        </w:rPr>
        <w:t xml:space="preserve">de los siguientes </w:t>
      </w:r>
      <w:r w:rsidR="00B72597" w:rsidRPr="00BB7765">
        <w:rPr>
          <w:rFonts w:cs="Noto Sans"/>
          <w:sz w:val="16"/>
          <w:szCs w:val="16"/>
          <w:u w:val="single"/>
        </w:rPr>
        <w:t>estudi</w:t>
      </w:r>
      <w:r w:rsidR="008621B1" w:rsidRPr="00BB7765">
        <w:rPr>
          <w:rFonts w:cs="Noto Sans"/>
          <w:sz w:val="16"/>
          <w:szCs w:val="16"/>
          <w:u w:val="single"/>
        </w:rPr>
        <w:t>o</w:t>
      </w:r>
      <w:r w:rsidR="00EC0BF6" w:rsidRPr="00BB7765">
        <w:rPr>
          <w:rFonts w:cs="Noto Sans"/>
          <w:sz w:val="16"/>
          <w:szCs w:val="16"/>
          <w:u w:val="single"/>
        </w:rPr>
        <w:t>s en la misma muestra</w:t>
      </w:r>
      <w:r w:rsidR="00EC0BF6" w:rsidRPr="00BB7765">
        <w:rPr>
          <w:rFonts w:cs="Noto Sans"/>
          <w:sz w:val="16"/>
          <w:szCs w:val="16"/>
        </w:rPr>
        <w:t>:</w:t>
      </w:r>
      <w:r w:rsidR="008621B1" w:rsidRPr="00BB7765">
        <w:rPr>
          <w:rFonts w:cs="Noto Sans"/>
          <w:sz w:val="16"/>
          <w:szCs w:val="16"/>
        </w:rPr>
        <w:t xml:space="preserve"> </w:t>
      </w:r>
      <w:r w:rsidR="00B72597" w:rsidRPr="00BB7765">
        <w:rPr>
          <w:rFonts w:cs="Noto Sans"/>
          <w:b/>
          <w:bCs/>
          <w:sz w:val="16"/>
          <w:szCs w:val="16"/>
        </w:rPr>
        <w:t>40.</w:t>
      </w:r>
      <w:r w:rsidR="008621B1" w:rsidRPr="00BB7765">
        <w:rPr>
          <w:rFonts w:cs="Noto Sans"/>
          <w:b/>
          <w:bCs/>
          <w:sz w:val="16"/>
          <w:szCs w:val="16"/>
        </w:rPr>
        <w:t>20</w:t>
      </w:r>
      <w:r w:rsidR="00B72597" w:rsidRPr="00BB7765">
        <w:rPr>
          <w:rFonts w:cs="Noto Sans"/>
          <w:b/>
          <w:bCs/>
          <w:sz w:val="16"/>
          <w:szCs w:val="16"/>
        </w:rPr>
        <w:t>.03</w:t>
      </w:r>
      <w:r w:rsidR="008527BF" w:rsidRPr="00BB7765">
        <w:rPr>
          <w:rFonts w:cs="Noto Sans"/>
          <w:b/>
          <w:bCs/>
          <w:sz w:val="16"/>
          <w:szCs w:val="16"/>
        </w:rPr>
        <w:t>7</w:t>
      </w:r>
      <w:r w:rsidR="00B72597" w:rsidRPr="00BB7765">
        <w:rPr>
          <w:rFonts w:cs="Noto Sans"/>
          <w:b/>
          <w:bCs/>
          <w:sz w:val="16"/>
          <w:szCs w:val="16"/>
        </w:rPr>
        <w:t xml:space="preserve"> PCR para amplificación y genotipificación de VPH 16 y 18</w:t>
      </w:r>
      <w:r w:rsidR="00EC0BF6" w:rsidRPr="00BB7765">
        <w:rPr>
          <w:rFonts w:cs="Noto Sans"/>
          <w:b/>
          <w:bCs/>
          <w:sz w:val="16"/>
          <w:szCs w:val="16"/>
        </w:rPr>
        <w:t xml:space="preserve"> </w:t>
      </w:r>
      <w:r w:rsidR="00EC0BF6" w:rsidRPr="00BB7765">
        <w:rPr>
          <w:rFonts w:cs="Noto Sans"/>
          <w:sz w:val="16"/>
          <w:szCs w:val="16"/>
        </w:rPr>
        <w:t>y</w:t>
      </w:r>
      <w:r w:rsidR="00EC0BF6" w:rsidRPr="00BB7765">
        <w:rPr>
          <w:rFonts w:cs="Noto Sans"/>
          <w:b/>
          <w:bCs/>
          <w:sz w:val="16"/>
          <w:szCs w:val="16"/>
        </w:rPr>
        <w:t xml:space="preserve"> 40.20.03</w:t>
      </w:r>
      <w:r w:rsidR="008527BF" w:rsidRPr="00BB7765">
        <w:rPr>
          <w:rFonts w:cs="Noto Sans"/>
          <w:b/>
          <w:bCs/>
          <w:sz w:val="16"/>
          <w:szCs w:val="16"/>
        </w:rPr>
        <w:t>8</w:t>
      </w:r>
      <w:r w:rsidR="00EC0BF6" w:rsidRPr="00BB7765">
        <w:rPr>
          <w:rFonts w:cs="Noto Sans"/>
          <w:b/>
          <w:bCs/>
          <w:sz w:val="16"/>
          <w:szCs w:val="16"/>
        </w:rPr>
        <w:t xml:space="preserve"> Citología en base líquida</w:t>
      </w:r>
      <w:r w:rsidRPr="00BB7765">
        <w:rPr>
          <w:rFonts w:cs="Noto Sans"/>
          <w:sz w:val="16"/>
          <w:szCs w:val="16"/>
        </w:rPr>
        <w:t>:</w:t>
      </w:r>
    </w:p>
    <w:p w14:paraId="7123E533" w14:textId="77777777" w:rsidR="00200ED9" w:rsidRPr="00BB7765" w:rsidRDefault="00200ED9" w:rsidP="00395E10">
      <w:pPr>
        <w:rPr>
          <w:rFonts w:cs="Noto Sans"/>
          <w:sz w:val="16"/>
          <w:szCs w:val="16"/>
        </w:rPr>
      </w:pPr>
    </w:p>
    <w:p w14:paraId="01A1D7D5" w14:textId="480162F6" w:rsidR="002B5292" w:rsidRPr="00BB7765" w:rsidRDefault="002B5292" w:rsidP="000F7D7B">
      <w:pPr>
        <w:pStyle w:val="Prrafodelista"/>
        <w:numPr>
          <w:ilvl w:val="0"/>
          <w:numId w:val="112"/>
        </w:numPr>
        <w:rPr>
          <w:rFonts w:cs="Noto Sans"/>
          <w:sz w:val="16"/>
          <w:szCs w:val="16"/>
        </w:rPr>
      </w:pPr>
      <w:r w:rsidRPr="00BB7765">
        <w:rPr>
          <w:rFonts w:cs="Noto Sans"/>
          <w:sz w:val="16"/>
          <w:szCs w:val="16"/>
        </w:rPr>
        <w:t xml:space="preserve">Deberá </w:t>
      </w:r>
      <w:r w:rsidR="00E9265E" w:rsidRPr="00BB7765">
        <w:rPr>
          <w:rFonts w:cs="Noto Sans"/>
          <w:sz w:val="16"/>
          <w:szCs w:val="16"/>
        </w:rPr>
        <w:t>entregar a las Unidades de Medicina Familiar</w:t>
      </w:r>
      <w:r w:rsidR="009A5011" w:rsidRPr="00BB7765">
        <w:rPr>
          <w:rFonts w:cs="Noto Sans"/>
          <w:sz w:val="16"/>
          <w:szCs w:val="16"/>
        </w:rPr>
        <w:t>,</w:t>
      </w:r>
      <w:r w:rsidR="00FF37A3" w:rsidRPr="00BB7765">
        <w:rPr>
          <w:rFonts w:cs="Noto Sans"/>
          <w:sz w:val="16"/>
          <w:szCs w:val="16"/>
        </w:rPr>
        <w:t xml:space="preserve"> </w:t>
      </w:r>
      <w:r w:rsidRPr="00BB7765">
        <w:rPr>
          <w:rFonts w:cs="Noto Sans"/>
          <w:sz w:val="16"/>
          <w:szCs w:val="16"/>
        </w:rPr>
        <w:t>el siguiente material para la toma de muestra:</w:t>
      </w:r>
    </w:p>
    <w:p w14:paraId="68D236DA" w14:textId="1605D7FC" w:rsidR="002B5292" w:rsidRPr="00BB7765" w:rsidRDefault="002B5292" w:rsidP="002B5292">
      <w:pPr>
        <w:pStyle w:val="Prrafodelista"/>
        <w:numPr>
          <w:ilvl w:val="1"/>
          <w:numId w:val="112"/>
        </w:numPr>
        <w:rPr>
          <w:rFonts w:cs="Noto Sans"/>
          <w:sz w:val="16"/>
          <w:szCs w:val="16"/>
        </w:rPr>
      </w:pPr>
      <w:r w:rsidRPr="00BB7765">
        <w:rPr>
          <w:rFonts w:cs="Noto Sans"/>
          <w:sz w:val="16"/>
          <w:szCs w:val="16"/>
        </w:rPr>
        <w:t>Espejo vaginal</w:t>
      </w:r>
      <w:r w:rsidR="006B7D3C" w:rsidRPr="00BB7765">
        <w:rPr>
          <w:rFonts w:cs="Noto Sans"/>
          <w:sz w:val="16"/>
          <w:szCs w:val="16"/>
        </w:rPr>
        <w:t xml:space="preserve"> de plástico, desechable</w:t>
      </w:r>
      <w:r w:rsidR="00810644" w:rsidRPr="00BB7765">
        <w:rPr>
          <w:rFonts w:cs="Noto Sans"/>
          <w:sz w:val="16"/>
          <w:szCs w:val="16"/>
        </w:rPr>
        <w:t>, de tama</w:t>
      </w:r>
      <w:r w:rsidR="00765FA7">
        <w:rPr>
          <w:rFonts w:cs="Noto Sans"/>
          <w:sz w:val="16"/>
          <w:szCs w:val="16"/>
        </w:rPr>
        <w:t>ñ</w:t>
      </w:r>
      <w:r w:rsidR="00810644" w:rsidRPr="00BB7765">
        <w:rPr>
          <w:rFonts w:cs="Noto Sans"/>
          <w:sz w:val="16"/>
          <w:szCs w:val="16"/>
        </w:rPr>
        <w:t>o pequeño, mediano y grande, a solicitud de cada unidad.</w:t>
      </w:r>
    </w:p>
    <w:p w14:paraId="5003E358" w14:textId="2A1C1E56" w:rsidR="00E738F3" w:rsidRPr="00BB7765" w:rsidRDefault="00E738F3" w:rsidP="002B5292">
      <w:pPr>
        <w:pStyle w:val="Prrafodelista"/>
        <w:numPr>
          <w:ilvl w:val="1"/>
          <w:numId w:val="112"/>
        </w:numPr>
        <w:rPr>
          <w:rFonts w:cs="Noto Sans"/>
          <w:sz w:val="16"/>
          <w:szCs w:val="16"/>
        </w:rPr>
      </w:pPr>
      <w:r w:rsidRPr="00BB7765">
        <w:rPr>
          <w:rFonts w:cs="Noto Sans"/>
          <w:sz w:val="16"/>
          <w:szCs w:val="16"/>
        </w:rPr>
        <w:t>Guantes desechables</w:t>
      </w:r>
      <w:r w:rsidR="0037444F" w:rsidRPr="00BB7765">
        <w:rPr>
          <w:rFonts w:cs="Noto Sans"/>
          <w:sz w:val="16"/>
          <w:szCs w:val="16"/>
        </w:rPr>
        <w:t>, de tamaño a solicitud de cada unidad.</w:t>
      </w:r>
    </w:p>
    <w:p w14:paraId="62864F2A" w14:textId="77777777" w:rsidR="00AB724C" w:rsidRDefault="002B5292" w:rsidP="002B5292">
      <w:pPr>
        <w:pStyle w:val="Prrafodelista"/>
        <w:numPr>
          <w:ilvl w:val="1"/>
          <w:numId w:val="112"/>
        </w:numPr>
        <w:rPr>
          <w:rFonts w:cs="Noto Sans"/>
          <w:sz w:val="16"/>
          <w:szCs w:val="16"/>
        </w:rPr>
      </w:pPr>
      <w:r w:rsidRPr="00BB7765">
        <w:rPr>
          <w:rFonts w:cs="Noto Sans"/>
          <w:sz w:val="16"/>
          <w:szCs w:val="16"/>
        </w:rPr>
        <w:t>Cepillo cervical</w:t>
      </w:r>
      <w:r w:rsidR="00AB724C">
        <w:rPr>
          <w:rFonts w:cs="Noto Sans"/>
          <w:sz w:val="16"/>
          <w:szCs w:val="16"/>
        </w:rPr>
        <w:t xml:space="preserve">, </w:t>
      </w:r>
      <w:r w:rsidR="00AB724C" w:rsidRPr="00AB724C">
        <w:rPr>
          <w:rFonts w:cs="Noto Sans"/>
          <w:sz w:val="16"/>
          <w:szCs w:val="16"/>
        </w:rPr>
        <w:t>Dispositivo estéril de recolección para la toma de muestra endocervical y/o exocervical, compatible con citología de base líquida y pruebas moleculares como PCR (incluyendo detección de VPH)</w:t>
      </w:r>
      <w:r w:rsidR="00AB724C">
        <w:rPr>
          <w:rFonts w:cs="Noto Sans"/>
          <w:sz w:val="16"/>
          <w:szCs w:val="16"/>
        </w:rPr>
        <w:t>, con las siguientes características</w:t>
      </w:r>
    </w:p>
    <w:p w14:paraId="2DCB15BB" w14:textId="0BEB170B" w:rsidR="00632976" w:rsidRPr="00632976" w:rsidRDefault="00632976" w:rsidP="00632976">
      <w:pPr>
        <w:pStyle w:val="Prrafodelista"/>
        <w:numPr>
          <w:ilvl w:val="2"/>
          <w:numId w:val="112"/>
        </w:numPr>
        <w:rPr>
          <w:rFonts w:cs="Noto Sans"/>
          <w:sz w:val="16"/>
          <w:szCs w:val="16"/>
        </w:rPr>
      </w:pPr>
      <w:r w:rsidRPr="00632976">
        <w:rPr>
          <w:rFonts w:cs="Noto Sans"/>
          <w:b/>
          <w:bCs/>
          <w:sz w:val="16"/>
          <w:szCs w:val="16"/>
        </w:rPr>
        <w:t>Forma</w:t>
      </w:r>
      <w:r w:rsidRPr="00632976">
        <w:rPr>
          <w:rFonts w:cs="Noto Sans"/>
          <w:sz w:val="16"/>
          <w:szCs w:val="16"/>
        </w:rPr>
        <w:t>: cónica o cilíndrica, de una sola pieza, con punta redondeada, de plástico rígido grado médico, no tóxico, con una Longitud total: 17 a 20 cm, debe de contar con Zonas de agarre texturizadas o antideslizantes, Muesca o línea de rompimiento (para desprender el cabezal y depositarlo en el vial de citología líquida)</w:t>
      </w:r>
      <w:r>
        <w:rPr>
          <w:rFonts w:cs="Noto Sans"/>
          <w:sz w:val="16"/>
          <w:szCs w:val="16"/>
        </w:rPr>
        <w:t>.</w:t>
      </w:r>
    </w:p>
    <w:p w14:paraId="630D6592" w14:textId="77777777" w:rsidR="00632976" w:rsidRPr="00632976" w:rsidRDefault="00632976" w:rsidP="00632976">
      <w:pPr>
        <w:pStyle w:val="Prrafodelista"/>
        <w:numPr>
          <w:ilvl w:val="2"/>
          <w:numId w:val="112"/>
        </w:numPr>
        <w:rPr>
          <w:rFonts w:cs="Noto Sans"/>
          <w:sz w:val="16"/>
          <w:szCs w:val="16"/>
        </w:rPr>
      </w:pPr>
      <w:r w:rsidRPr="00632976">
        <w:rPr>
          <w:rFonts w:cs="Noto Sans"/>
          <w:b/>
          <w:bCs/>
          <w:sz w:val="16"/>
          <w:szCs w:val="16"/>
        </w:rPr>
        <w:t>Cerdas</w:t>
      </w:r>
      <w:r w:rsidRPr="00632976">
        <w:rPr>
          <w:rFonts w:cs="Noto Sans"/>
          <w:sz w:val="16"/>
          <w:szCs w:val="16"/>
        </w:rPr>
        <w:t>: Suaves, flexibles y firmes, no abrasivas, con disposición helicoidal o radial, fabricadas en nylon médico o material polimérico grado médico, con una longitud de inserción: entre 20 a 30 mm de diámetro: entre 3 a 5 mm, Debe de contar con esterilización, con leyenda visible y empacado individualmente, hermético, desechable y sellado.</w:t>
      </w:r>
    </w:p>
    <w:p w14:paraId="7A6B35C9" w14:textId="4CBD0EBC" w:rsidR="002B5292" w:rsidRPr="00632976" w:rsidRDefault="00632976" w:rsidP="00632976">
      <w:pPr>
        <w:pStyle w:val="Prrafodelista"/>
        <w:numPr>
          <w:ilvl w:val="2"/>
          <w:numId w:val="112"/>
        </w:numPr>
        <w:rPr>
          <w:rFonts w:cs="Noto Sans"/>
          <w:sz w:val="16"/>
          <w:szCs w:val="16"/>
        </w:rPr>
      </w:pPr>
      <w:r w:rsidRPr="00632976">
        <w:rPr>
          <w:rFonts w:cs="Noto Sans"/>
          <w:sz w:val="16"/>
          <w:szCs w:val="16"/>
        </w:rPr>
        <w:t>Compatible con Viales de transporte de medio líquido para citología y sistemas automatizados de procesamiento de citología y estudios moleculares de VPH (PCR en tiempo real, Captura de híbridos, etc.).</w:t>
      </w:r>
    </w:p>
    <w:p w14:paraId="2DF94102" w14:textId="027007CC" w:rsidR="000F7D7B" w:rsidRPr="00BB7765" w:rsidRDefault="00DA6679" w:rsidP="00DA6679">
      <w:pPr>
        <w:pStyle w:val="Prrafodelista"/>
        <w:numPr>
          <w:ilvl w:val="1"/>
          <w:numId w:val="112"/>
        </w:numPr>
        <w:rPr>
          <w:rFonts w:cs="Noto Sans"/>
          <w:sz w:val="16"/>
          <w:szCs w:val="16"/>
        </w:rPr>
      </w:pPr>
      <w:r w:rsidRPr="00BB7765">
        <w:rPr>
          <w:rFonts w:cs="Noto Sans"/>
          <w:sz w:val="16"/>
          <w:szCs w:val="16"/>
        </w:rPr>
        <w:t>Recipiente</w:t>
      </w:r>
      <w:r w:rsidR="000F7D7B" w:rsidRPr="00BB7765">
        <w:rPr>
          <w:rFonts w:cs="Noto Sans"/>
          <w:sz w:val="16"/>
          <w:szCs w:val="16"/>
        </w:rPr>
        <w:t xml:space="preserve"> con solución conservadora para citología de base líquida - genérico compatible </w:t>
      </w:r>
      <w:r w:rsidR="004720F8" w:rsidRPr="00BB7765">
        <w:rPr>
          <w:rFonts w:cs="Noto Sans"/>
          <w:sz w:val="16"/>
          <w:szCs w:val="16"/>
        </w:rPr>
        <w:t xml:space="preserve">con los equipos </w:t>
      </w:r>
      <w:r w:rsidR="00634E70" w:rsidRPr="00BB7765">
        <w:rPr>
          <w:rFonts w:cs="Noto Sans"/>
          <w:sz w:val="16"/>
          <w:szCs w:val="16"/>
        </w:rPr>
        <w:t xml:space="preserve">o </w:t>
      </w:r>
      <w:r w:rsidR="000F7D7B" w:rsidRPr="00BB7765">
        <w:rPr>
          <w:rFonts w:cs="Noto Sans"/>
          <w:sz w:val="16"/>
          <w:szCs w:val="16"/>
        </w:rPr>
        <w:t>de la misma marca del fabricante de</w:t>
      </w:r>
      <w:r w:rsidR="001E76AC" w:rsidRPr="00BB7765">
        <w:rPr>
          <w:rFonts w:cs="Noto Sans"/>
          <w:sz w:val="16"/>
          <w:szCs w:val="16"/>
        </w:rPr>
        <w:t>l(los) equipo(s)</w:t>
      </w:r>
      <w:r w:rsidR="000F7D7B" w:rsidRPr="00BB7765">
        <w:rPr>
          <w:rFonts w:cs="Noto Sans"/>
          <w:sz w:val="16"/>
          <w:szCs w:val="16"/>
        </w:rPr>
        <w:t>)</w:t>
      </w:r>
      <w:r w:rsidR="00FF37A3" w:rsidRPr="00BB7765">
        <w:rPr>
          <w:rFonts w:cs="Noto Sans"/>
          <w:sz w:val="16"/>
          <w:szCs w:val="16"/>
        </w:rPr>
        <w:t>.</w:t>
      </w:r>
    </w:p>
    <w:p w14:paraId="38B5DF22" w14:textId="4EC6E9D6" w:rsidR="0017241A" w:rsidRPr="00BB7765" w:rsidRDefault="001511CD" w:rsidP="00DA6679">
      <w:pPr>
        <w:pStyle w:val="Prrafodelista"/>
        <w:numPr>
          <w:ilvl w:val="1"/>
          <w:numId w:val="112"/>
        </w:numPr>
        <w:rPr>
          <w:rFonts w:cs="Noto Sans"/>
          <w:sz w:val="16"/>
          <w:szCs w:val="16"/>
        </w:rPr>
      </w:pPr>
      <w:r w:rsidRPr="00BB7765">
        <w:rPr>
          <w:rFonts w:cs="Noto Sans"/>
          <w:sz w:val="16"/>
          <w:szCs w:val="16"/>
        </w:rPr>
        <w:t xml:space="preserve">Etiqueta </w:t>
      </w:r>
      <w:r w:rsidR="009F6268" w:rsidRPr="00BB7765">
        <w:rPr>
          <w:rFonts w:cs="Noto Sans"/>
          <w:sz w:val="16"/>
          <w:szCs w:val="16"/>
        </w:rPr>
        <w:t>genérica con los campos: FOLIO</w:t>
      </w:r>
      <w:r w:rsidR="00003996" w:rsidRPr="00BB7765">
        <w:rPr>
          <w:rFonts w:cs="Noto Sans"/>
          <w:sz w:val="16"/>
          <w:szCs w:val="16"/>
        </w:rPr>
        <w:t>, NSS</w:t>
      </w:r>
      <w:r w:rsidR="00901791" w:rsidRPr="00BB7765">
        <w:rPr>
          <w:rFonts w:cs="Noto Sans"/>
          <w:sz w:val="16"/>
          <w:szCs w:val="16"/>
        </w:rPr>
        <w:t xml:space="preserve"> </w:t>
      </w:r>
      <w:r w:rsidR="009F6268" w:rsidRPr="00BB7765">
        <w:rPr>
          <w:rFonts w:cs="Noto Sans"/>
          <w:sz w:val="16"/>
          <w:szCs w:val="16"/>
        </w:rPr>
        <w:t>y NOMBRE COMPLETO</w:t>
      </w:r>
      <w:r w:rsidR="00901791" w:rsidRPr="00BB7765">
        <w:rPr>
          <w:rFonts w:cs="Noto Sans"/>
          <w:sz w:val="16"/>
          <w:szCs w:val="16"/>
        </w:rPr>
        <w:t xml:space="preserve"> para escribir</w:t>
      </w:r>
      <w:r w:rsidR="00CC33CD" w:rsidRPr="00BB7765">
        <w:rPr>
          <w:rFonts w:cs="Noto Sans"/>
          <w:sz w:val="16"/>
          <w:szCs w:val="16"/>
        </w:rPr>
        <w:t xml:space="preserve"> sobre ella. La etiqueta deberá ser del tamaño proporcional al recipiente para la muestra</w:t>
      </w:r>
      <w:r w:rsidR="009F6268" w:rsidRPr="00BB7765">
        <w:rPr>
          <w:rFonts w:cs="Noto Sans"/>
          <w:sz w:val="16"/>
          <w:szCs w:val="16"/>
        </w:rPr>
        <w:t>.</w:t>
      </w:r>
    </w:p>
    <w:p w14:paraId="18AE1286" w14:textId="77777777" w:rsidR="00200ED9" w:rsidRPr="00BB7765" w:rsidRDefault="00200ED9" w:rsidP="00200ED9">
      <w:pPr>
        <w:rPr>
          <w:rFonts w:cs="Noto Sans"/>
          <w:sz w:val="16"/>
          <w:szCs w:val="16"/>
        </w:rPr>
      </w:pPr>
    </w:p>
    <w:p w14:paraId="4C2E862F" w14:textId="1A52562F" w:rsidR="00200ED9" w:rsidRPr="00BF3B58" w:rsidRDefault="00200ED9" w:rsidP="00200ED9">
      <w:pPr>
        <w:rPr>
          <w:rFonts w:cs="Noto Sans"/>
          <w:sz w:val="16"/>
          <w:szCs w:val="16"/>
        </w:rPr>
      </w:pPr>
      <w:r w:rsidRPr="00BB7765">
        <w:rPr>
          <w:rFonts w:cs="Noto Sans"/>
          <w:sz w:val="16"/>
          <w:szCs w:val="16"/>
        </w:rPr>
        <w:t xml:space="preserve">El </w:t>
      </w:r>
      <w:r w:rsidRPr="00BF3B58">
        <w:rPr>
          <w:rFonts w:cs="Noto Sans"/>
          <w:sz w:val="16"/>
          <w:szCs w:val="16"/>
        </w:rPr>
        <w:t>despliegue de este proyecto se r</w:t>
      </w:r>
      <w:r w:rsidR="00265FAC" w:rsidRPr="00BF3B58">
        <w:rPr>
          <w:rFonts w:cs="Noto Sans"/>
          <w:sz w:val="16"/>
          <w:szCs w:val="16"/>
        </w:rPr>
        <w:t>e</w:t>
      </w:r>
      <w:r w:rsidRPr="00BF3B58">
        <w:rPr>
          <w:rFonts w:cs="Noto Sans"/>
          <w:sz w:val="16"/>
          <w:szCs w:val="16"/>
        </w:rPr>
        <w:t>alizar</w:t>
      </w:r>
      <w:r w:rsidR="00265FAC" w:rsidRPr="00BF3B58">
        <w:rPr>
          <w:rFonts w:cs="Noto Sans"/>
          <w:sz w:val="16"/>
          <w:szCs w:val="16"/>
        </w:rPr>
        <w:t>á en cuatro</w:t>
      </w:r>
      <w:r w:rsidRPr="00BF3B58">
        <w:rPr>
          <w:rFonts w:cs="Noto Sans"/>
          <w:sz w:val="16"/>
          <w:szCs w:val="16"/>
        </w:rPr>
        <w:t xml:space="preserve"> fases de acuerdo con el siguiente listado: </w:t>
      </w:r>
    </w:p>
    <w:p w14:paraId="0230043E" w14:textId="77777777" w:rsidR="001E7526" w:rsidRPr="00BF3B58" w:rsidRDefault="001E7526" w:rsidP="0017241A">
      <w:pPr>
        <w:rPr>
          <w:rFonts w:cs="Noto Sans"/>
          <w:sz w:val="16"/>
          <w:szCs w:val="16"/>
        </w:rPr>
      </w:pPr>
    </w:p>
    <w:p w14:paraId="6ABF2D0D" w14:textId="242EC291" w:rsidR="0017241A" w:rsidRPr="00BF3B58" w:rsidRDefault="00FA5C43" w:rsidP="0017241A">
      <w:pPr>
        <w:rPr>
          <w:rFonts w:cs="Noto Sans"/>
          <w:sz w:val="16"/>
          <w:szCs w:val="16"/>
        </w:rPr>
      </w:pPr>
      <w:r w:rsidRPr="00BF3B58">
        <w:rPr>
          <w:rFonts w:cs="Noto Sans"/>
          <w:sz w:val="16"/>
          <w:szCs w:val="16"/>
        </w:rPr>
        <w:t>Ver archivo adjunto</w:t>
      </w:r>
      <w:r w:rsidR="001E7526" w:rsidRPr="00BF3B58">
        <w:rPr>
          <w:rFonts w:cs="Noto Sans"/>
          <w:sz w:val="16"/>
          <w:szCs w:val="16"/>
        </w:rPr>
        <w:t xml:space="preserve"> </w:t>
      </w:r>
      <w:r w:rsidR="001A294E" w:rsidRPr="00BF3B58">
        <w:rPr>
          <w:rFonts w:cs="Noto Sans"/>
          <w:noProof/>
          <w:sz w:val="16"/>
          <w:szCs w:val="16"/>
        </w:rPr>
        <w:object w:dxaOrig="1526" w:dyaOrig="964" w14:anchorId="03A9C3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6.5pt;height:48pt" o:ole="">
            <v:imagedata r:id="rId11" o:title=""/>
          </v:shape>
          <o:OLEObject Type="Embed" ProgID="Excel.Sheet.12" ShapeID="_x0000_i1025" DrawAspect="Icon" ObjectID="_1815473088" r:id="rId12"/>
        </w:object>
      </w:r>
    </w:p>
    <w:p w14:paraId="6BB9F1F9" w14:textId="77777777" w:rsidR="00AC144C" w:rsidRPr="00BF3B58" w:rsidRDefault="00AC144C" w:rsidP="0017241A">
      <w:pPr>
        <w:rPr>
          <w:rFonts w:cs="Noto Sans"/>
          <w:sz w:val="16"/>
          <w:szCs w:val="16"/>
        </w:rPr>
      </w:pPr>
    </w:p>
    <w:p w14:paraId="55DAE286" w14:textId="6FF9562D" w:rsidR="00E228D3" w:rsidRPr="00BF3B58" w:rsidRDefault="0017241A" w:rsidP="0017241A">
      <w:pPr>
        <w:rPr>
          <w:rFonts w:cs="Noto Sans"/>
          <w:sz w:val="16"/>
          <w:szCs w:val="16"/>
        </w:rPr>
      </w:pPr>
      <w:r w:rsidRPr="00BF3B58">
        <w:rPr>
          <w:rFonts w:cs="Noto Sans"/>
          <w:sz w:val="16"/>
          <w:szCs w:val="16"/>
        </w:rPr>
        <w:t xml:space="preserve">El(los) licitante(s) adjudicado(s) a la </w:t>
      </w:r>
      <w:r w:rsidRPr="00BF3B58">
        <w:rPr>
          <w:rFonts w:cs="Noto Sans"/>
          <w:b/>
          <w:bCs/>
          <w:sz w:val="16"/>
          <w:szCs w:val="16"/>
        </w:rPr>
        <w:t>Partida 60</w:t>
      </w:r>
      <w:r w:rsidRPr="00BF3B58">
        <w:rPr>
          <w:rFonts w:cs="Noto Sans"/>
          <w:sz w:val="16"/>
          <w:szCs w:val="16"/>
        </w:rPr>
        <w:t xml:space="preserve">, deberá(n) </w:t>
      </w:r>
      <w:r w:rsidR="00A96B37" w:rsidRPr="00BF3B58">
        <w:rPr>
          <w:rFonts w:cs="Noto Sans"/>
          <w:sz w:val="16"/>
          <w:szCs w:val="16"/>
        </w:rPr>
        <w:t xml:space="preserve">contar con una plataforma web a través de </w:t>
      </w:r>
      <w:r w:rsidR="0092718D">
        <w:rPr>
          <w:rFonts w:cs="Noto Sans"/>
          <w:sz w:val="16"/>
          <w:szCs w:val="16"/>
        </w:rPr>
        <w:t>la red institucional</w:t>
      </w:r>
      <w:r w:rsidR="00A96B37" w:rsidRPr="00BF3B58">
        <w:rPr>
          <w:rFonts w:cs="Noto Sans"/>
          <w:sz w:val="16"/>
          <w:szCs w:val="16"/>
        </w:rPr>
        <w:t xml:space="preserve"> en la que el personal de las unidades donde se tome la muestra, registren </w:t>
      </w:r>
      <w:r w:rsidR="00895230" w:rsidRPr="00BF3B58">
        <w:rPr>
          <w:rFonts w:cs="Noto Sans"/>
          <w:sz w:val="16"/>
          <w:szCs w:val="16"/>
        </w:rPr>
        <w:t>los casos</w:t>
      </w:r>
      <w:r w:rsidR="002A0A25" w:rsidRPr="00BF3B58">
        <w:rPr>
          <w:rFonts w:cs="Noto Sans"/>
          <w:sz w:val="16"/>
          <w:szCs w:val="16"/>
        </w:rPr>
        <w:t>, asignando un folio único</w:t>
      </w:r>
      <w:r w:rsidR="00E228D3" w:rsidRPr="00BF3B58">
        <w:rPr>
          <w:rFonts w:cs="Noto Sans"/>
          <w:sz w:val="16"/>
          <w:szCs w:val="16"/>
        </w:rPr>
        <w:t xml:space="preserve"> a cada caso</w:t>
      </w:r>
      <w:r w:rsidR="00A9331B" w:rsidRPr="00BF3B58">
        <w:rPr>
          <w:rFonts w:cs="Noto Sans"/>
          <w:sz w:val="16"/>
          <w:szCs w:val="16"/>
        </w:rPr>
        <w:t xml:space="preserve">. </w:t>
      </w:r>
    </w:p>
    <w:p w14:paraId="7D0EBAB9" w14:textId="77777777" w:rsidR="00E228D3" w:rsidRPr="00BF3B58" w:rsidRDefault="00E228D3" w:rsidP="0017241A">
      <w:pPr>
        <w:rPr>
          <w:rFonts w:cs="Noto Sans"/>
          <w:sz w:val="16"/>
          <w:szCs w:val="16"/>
        </w:rPr>
      </w:pPr>
    </w:p>
    <w:p w14:paraId="52E24172" w14:textId="19A0135B" w:rsidR="001511CD" w:rsidRPr="00BF3B58" w:rsidRDefault="00DF7968" w:rsidP="0017241A">
      <w:pPr>
        <w:rPr>
          <w:rFonts w:cs="Noto Sans"/>
          <w:sz w:val="16"/>
          <w:szCs w:val="16"/>
        </w:rPr>
      </w:pPr>
      <w:r w:rsidRPr="00BF3B58">
        <w:rPr>
          <w:rFonts w:cs="Noto Sans"/>
          <w:sz w:val="16"/>
          <w:szCs w:val="16"/>
        </w:rPr>
        <w:t xml:space="preserve">El registro </w:t>
      </w:r>
      <w:r w:rsidR="00E228D3" w:rsidRPr="00BF3B58">
        <w:rPr>
          <w:rFonts w:cs="Noto Sans"/>
          <w:sz w:val="16"/>
          <w:szCs w:val="16"/>
        </w:rPr>
        <w:t xml:space="preserve">de cada caso </w:t>
      </w:r>
      <w:r w:rsidRPr="00BF3B58">
        <w:rPr>
          <w:rFonts w:cs="Noto Sans"/>
          <w:sz w:val="16"/>
          <w:szCs w:val="16"/>
        </w:rPr>
        <w:t>deberá considerar los siguientes campos para la in</w:t>
      </w:r>
      <w:r w:rsidR="00E228D3" w:rsidRPr="00BF3B58">
        <w:rPr>
          <w:rFonts w:cs="Noto Sans"/>
          <w:sz w:val="16"/>
          <w:szCs w:val="16"/>
        </w:rPr>
        <w:t>fo</w:t>
      </w:r>
      <w:r w:rsidRPr="00BF3B58">
        <w:rPr>
          <w:rFonts w:cs="Noto Sans"/>
          <w:sz w:val="16"/>
          <w:szCs w:val="16"/>
        </w:rPr>
        <w:t xml:space="preserve">rmación requerida: </w:t>
      </w:r>
    </w:p>
    <w:p w14:paraId="1156D1BC" w14:textId="77777777" w:rsidR="00D32498" w:rsidRPr="00BF3B58" w:rsidRDefault="00D32498" w:rsidP="0017241A">
      <w:pPr>
        <w:rPr>
          <w:rFonts w:cs="Noto Sans"/>
          <w:sz w:val="16"/>
          <w:szCs w:val="16"/>
        </w:rPr>
      </w:pPr>
    </w:p>
    <w:p w14:paraId="7DD29F8B" w14:textId="2A3E40D5" w:rsidR="00DF7968" w:rsidRPr="00BF3B58" w:rsidRDefault="00D32498" w:rsidP="0017241A">
      <w:pPr>
        <w:rPr>
          <w:rFonts w:cs="Noto Sans"/>
          <w:sz w:val="16"/>
          <w:szCs w:val="16"/>
        </w:rPr>
      </w:pPr>
      <w:r w:rsidRPr="00BF3B58">
        <w:rPr>
          <w:rFonts w:cs="Noto Sans"/>
          <w:sz w:val="16"/>
          <w:szCs w:val="16"/>
        </w:rPr>
        <w:t xml:space="preserve">Ver archivo adjunto </w:t>
      </w:r>
      <w:r w:rsidR="00763131">
        <w:rPr>
          <w:rFonts w:cs="Noto Sans"/>
          <w:noProof/>
          <w:sz w:val="16"/>
          <w:szCs w:val="16"/>
        </w:rPr>
        <w:object w:dxaOrig="1537" w:dyaOrig="994" w14:anchorId="3149FA81">
          <v:shape id="_x0000_i1026" type="#_x0000_t75" alt="" style="width:77.25pt;height:49.5pt;mso-width-percent:0;mso-height-percent:0;mso-width-percent:0;mso-height-percent:0" o:ole="">
            <v:imagedata r:id="rId13" o:title=""/>
          </v:shape>
          <o:OLEObject Type="Embed" ProgID="Excel.Sheet.12" ShapeID="_x0000_i1026" DrawAspect="Icon" ObjectID="_1815473089" r:id="rId14"/>
        </w:object>
      </w:r>
    </w:p>
    <w:p w14:paraId="641E9A05" w14:textId="77777777" w:rsidR="00D32498" w:rsidRPr="00BF3B58" w:rsidRDefault="00D32498" w:rsidP="0017241A">
      <w:pPr>
        <w:rPr>
          <w:rFonts w:cs="Noto Sans"/>
          <w:sz w:val="16"/>
          <w:szCs w:val="16"/>
        </w:rPr>
      </w:pPr>
    </w:p>
    <w:p w14:paraId="3CA03E8A" w14:textId="77777777" w:rsidR="00B21B62" w:rsidRPr="007629BD" w:rsidRDefault="00B21B62" w:rsidP="00B21B62">
      <w:pPr>
        <w:rPr>
          <w:rFonts w:cs="Noto Sans"/>
          <w:sz w:val="16"/>
          <w:szCs w:val="16"/>
        </w:rPr>
      </w:pPr>
      <w:r w:rsidRPr="007629BD">
        <w:rPr>
          <w:rFonts w:cs="Noto Sans"/>
          <w:sz w:val="16"/>
          <w:szCs w:val="16"/>
        </w:rPr>
        <w:t>La plataforma web deberá considerar la siguiente funcionalidad mínima:</w:t>
      </w:r>
    </w:p>
    <w:p w14:paraId="6A8C141D"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La plataforma web deberá realizar la consulta y validación de vigencia de los pacientes conforme a la [Guía de Implementación – Consultar Paciente en Control de Servicios Integrales]. La plataforma web deberá almacenar los datos demográficos devueltos por el servicio de consulta de pacientes.</w:t>
      </w:r>
    </w:p>
    <w:p w14:paraId="1AEC9087"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lastRenderedPageBreak/>
        <w:t>Para los casos en que los pacientes sean No Derechohabientes, la plataforma web deberá permitir el registro del paciente No Derechohabiente de acuerdo con la [Guía de Implementación – Registrar Paciente No Derechohabiente].Registro de casos en plataforma web por la red Institucional, se deberá enviar por mensajería HL7 el registro de la orden de laboratorio por cada caso, conforme a la [Guía de Implementación – Registrar Orden de Laboratorio]</w:t>
      </w:r>
      <w:r w:rsidRPr="007629BD" w:rsidDel="0023675D">
        <w:rPr>
          <w:rFonts w:cs="Noto Sans"/>
          <w:sz w:val="16"/>
          <w:szCs w:val="16"/>
        </w:rPr>
        <w:t xml:space="preserve"> </w:t>
      </w:r>
    </w:p>
    <w:p w14:paraId="0071456B"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Asignación de folio consecutivo por OOAD/UMAE (construido con los siguientes datos: dos dígitos del OOAD/UMAE, cuatro dígitos del año, dos dígitos del mes, dos dígitos del día y consecutivo de 6 dígitos). El folio consecutivo deberá incluirse en el registro de la orden de laboratorio en el campo NUM_FOLIO_SOLICITUD.</w:t>
      </w:r>
    </w:p>
    <w:p w14:paraId="1480BA18" w14:textId="77777777" w:rsidR="00B21B62" w:rsidRPr="007629BD" w:rsidRDefault="00B21B62" w:rsidP="00B21B62">
      <w:pPr>
        <w:pStyle w:val="Prrafodelista"/>
        <w:rPr>
          <w:rFonts w:cs="Noto Sans"/>
          <w:sz w:val="16"/>
          <w:szCs w:val="16"/>
        </w:rPr>
      </w:pPr>
    </w:p>
    <w:p w14:paraId="296FE23E" w14:textId="77777777" w:rsidR="00B21B62" w:rsidRPr="007629BD" w:rsidRDefault="00B21B62" w:rsidP="00B21B62">
      <w:pPr>
        <w:pStyle w:val="Prrafodelista"/>
        <w:rPr>
          <w:rFonts w:cs="Noto Sans"/>
          <w:sz w:val="16"/>
          <w:szCs w:val="16"/>
        </w:rPr>
      </w:pPr>
      <w:r w:rsidRPr="007629BD">
        <w:rPr>
          <w:rFonts w:cs="Noto Sans"/>
          <w:sz w:val="16"/>
          <w:szCs w:val="16"/>
        </w:rPr>
        <w:t>Ejemplo de asignación de folio consecutivo:</w:t>
      </w:r>
    </w:p>
    <w:p w14:paraId="44473A5B" w14:textId="77777777" w:rsidR="00B21B62" w:rsidRPr="007629BD" w:rsidRDefault="00B21B62" w:rsidP="00B21B62">
      <w:pPr>
        <w:pStyle w:val="Prrafodelista"/>
        <w:rPr>
          <w:rFonts w:cs="Noto Sans"/>
          <w:sz w:val="16"/>
          <w:szCs w:val="16"/>
        </w:rPr>
      </w:pPr>
    </w:p>
    <w:tbl>
      <w:tblPr>
        <w:tblStyle w:val="Tablaconcuadrcula"/>
        <w:tblW w:w="0" w:type="auto"/>
        <w:tblInd w:w="720" w:type="dxa"/>
        <w:tblLook w:val="04A0" w:firstRow="1" w:lastRow="0" w:firstColumn="1" w:lastColumn="0" w:noHBand="0" w:noVBand="1"/>
      </w:tblPr>
      <w:tblGrid>
        <w:gridCol w:w="898"/>
        <w:gridCol w:w="746"/>
        <w:gridCol w:w="375"/>
        <w:gridCol w:w="375"/>
        <w:gridCol w:w="390"/>
        <w:gridCol w:w="375"/>
        <w:gridCol w:w="774"/>
        <w:gridCol w:w="700"/>
        <w:gridCol w:w="738"/>
        <w:gridCol w:w="708"/>
        <w:gridCol w:w="709"/>
        <w:gridCol w:w="567"/>
        <w:gridCol w:w="567"/>
        <w:gridCol w:w="567"/>
        <w:gridCol w:w="567"/>
        <w:gridCol w:w="425"/>
      </w:tblGrid>
      <w:tr w:rsidR="00B21B62" w:rsidRPr="007629BD" w14:paraId="063EF2C1" w14:textId="77777777" w:rsidTr="00BC0688">
        <w:tc>
          <w:tcPr>
            <w:tcW w:w="1644" w:type="dxa"/>
            <w:gridSpan w:val="2"/>
            <w:vAlign w:val="center"/>
          </w:tcPr>
          <w:p w14:paraId="7B967E5F" w14:textId="77777777" w:rsidR="00B21B62" w:rsidRPr="007629BD" w:rsidRDefault="00B21B62" w:rsidP="00BC0688">
            <w:pPr>
              <w:pStyle w:val="Prrafodelista"/>
              <w:ind w:left="0"/>
              <w:jc w:val="center"/>
              <w:rPr>
                <w:rFonts w:cs="Noto Sans"/>
                <w:b/>
                <w:bCs/>
                <w:kern w:val="0"/>
                <w:sz w:val="16"/>
                <w:szCs w:val="16"/>
              </w:rPr>
            </w:pPr>
            <w:r w:rsidRPr="007629BD">
              <w:rPr>
                <w:rFonts w:cs="Noto Sans"/>
                <w:b/>
                <w:bCs/>
                <w:kern w:val="0"/>
                <w:sz w:val="16"/>
                <w:szCs w:val="16"/>
              </w:rPr>
              <w:t>OOAD/UMAE</w:t>
            </w:r>
          </w:p>
        </w:tc>
        <w:tc>
          <w:tcPr>
            <w:tcW w:w="1515" w:type="dxa"/>
            <w:gridSpan w:val="4"/>
            <w:vAlign w:val="center"/>
          </w:tcPr>
          <w:p w14:paraId="577B0BC7" w14:textId="77777777" w:rsidR="00B21B62" w:rsidRPr="007629BD" w:rsidRDefault="00B21B62" w:rsidP="00BC0688">
            <w:pPr>
              <w:pStyle w:val="Prrafodelista"/>
              <w:ind w:left="0"/>
              <w:jc w:val="center"/>
              <w:rPr>
                <w:rFonts w:cs="Noto Sans"/>
                <w:b/>
                <w:bCs/>
                <w:kern w:val="0"/>
                <w:sz w:val="16"/>
                <w:szCs w:val="16"/>
              </w:rPr>
            </w:pPr>
            <w:r w:rsidRPr="007629BD">
              <w:rPr>
                <w:rFonts w:cs="Noto Sans"/>
                <w:b/>
                <w:bCs/>
                <w:kern w:val="0"/>
                <w:sz w:val="16"/>
                <w:szCs w:val="16"/>
              </w:rPr>
              <w:t>AÑO</w:t>
            </w:r>
          </w:p>
        </w:tc>
        <w:tc>
          <w:tcPr>
            <w:tcW w:w="1474" w:type="dxa"/>
            <w:gridSpan w:val="2"/>
            <w:vAlign w:val="center"/>
          </w:tcPr>
          <w:p w14:paraId="267FC881" w14:textId="77777777" w:rsidR="00B21B62" w:rsidRPr="007629BD" w:rsidRDefault="00B21B62" w:rsidP="00BC0688">
            <w:pPr>
              <w:pStyle w:val="Prrafodelista"/>
              <w:ind w:left="0"/>
              <w:jc w:val="center"/>
              <w:rPr>
                <w:rFonts w:cs="Noto Sans"/>
                <w:b/>
                <w:bCs/>
                <w:kern w:val="0"/>
                <w:sz w:val="16"/>
                <w:szCs w:val="16"/>
              </w:rPr>
            </w:pPr>
            <w:r w:rsidRPr="007629BD">
              <w:rPr>
                <w:rFonts w:cs="Noto Sans"/>
                <w:b/>
                <w:bCs/>
                <w:kern w:val="0"/>
                <w:sz w:val="16"/>
                <w:szCs w:val="16"/>
              </w:rPr>
              <w:t>MES</w:t>
            </w:r>
          </w:p>
        </w:tc>
        <w:tc>
          <w:tcPr>
            <w:tcW w:w="1446" w:type="dxa"/>
            <w:gridSpan w:val="2"/>
            <w:vAlign w:val="center"/>
          </w:tcPr>
          <w:p w14:paraId="0F3BD655" w14:textId="77777777" w:rsidR="00B21B62" w:rsidRPr="007629BD" w:rsidRDefault="00B21B62" w:rsidP="00BC0688">
            <w:pPr>
              <w:pStyle w:val="Prrafodelista"/>
              <w:ind w:left="0"/>
              <w:jc w:val="center"/>
              <w:rPr>
                <w:rFonts w:cs="Noto Sans"/>
                <w:b/>
                <w:bCs/>
                <w:kern w:val="0"/>
                <w:sz w:val="16"/>
                <w:szCs w:val="16"/>
              </w:rPr>
            </w:pPr>
            <w:r w:rsidRPr="007629BD">
              <w:rPr>
                <w:rFonts w:cs="Noto Sans"/>
                <w:b/>
                <w:bCs/>
                <w:kern w:val="0"/>
                <w:sz w:val="16"/>
                <w:szCs w:val="16"/>
              </w:rPr>
              <w:t>DÍA</w:t>
            </w:r>
          </w:p>
        </w:tc>
        <w:tc>
          <w:tcPr>
            <w:tcW w:w="3402" w:type="dxa"/>
            <w:gridSpan w:val="6"/>
            <w:vAlign w:val="center"/>
          </w:tcPr>
          <w:p w14:paraId="059A29B7" w14:textId="77777777" w:rsidR="00B21B62" w:rsidRPr="007629BD" w:rsidRDefault="00B21B62" w:rsidP="00BC0688">
            <w:pPr>
              <w:pStyle w:val="Prrafodelista"/>
              <w:ind w:left="0"/>
              <w:jc w:val="center"/>
              <w:rPr>
                <w:rFonts w:cs="Noto Sans"/>
                <w:b/>
                <w:bCs/>
                <w:kern w:val="0"/>
                <w:sz w:val="16"/>
                <w:szCs w:val="16"/>
              </w:rPr>
            </w:pPr>
            <w:r w:rsidRPr="007629BD">
              <w:rPr>
                <w:rFonts w:cs="Noto Sans"/>
                <w:b/>
                <w:bCs/>
                <w:kern w:val="0"/>
                <w:sz w:val="16"/>
                <w:szCs w:val="16"/>
              </w:rPr>
              <w:t>CONSECUTIVO</w:t>
            </w:r>
          </w:p>
        </w:tc>
      </w:tr>
      <w:tr w:rsidR="00B21B62" w:rsidRPr="007629BD" w14:paraId="4367D24D" w14:textId="77777777" w:rsidTr="00BC0688">
        <w:tc>
          <w:tcPr>
            <w:tcW w:w="898" w:type="dxa"/>
            <w:vAlign w:val="center"/>
          </w:tcPr>
          <w:p w14:paraId="37F37C1A"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4</w:t>
            </w:r>
          </w:p>
        </w:tc>
        <w:tc>
          <w:tcPr>
            <w:tcW w:w="746" w:type="dxa"/>
            <w:vAlign w:val="center"/>
          </w:tcPr>
          <w:p w14:paraId="12ECCECF"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A</w:t>
            </w:r>
          </w:p>
        </w:tc>
        <w:tc>
          <w:tcPr>
            <w:tcW w:w="375" w:type="dxa"/>
            <w:vAlign w:val="center"/>
          </w:tcPr>
          <w:p w14:paraId="21C69B1D"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2</w:t>
            </w:r>
          </w:p>
        </w:tc>
        <w:tc>
          <w:tcPr>
            <w:tcW w:w="375" w:type="dxa"/>
            <w:vAlign w:val="center"/>
          </w:tcPr>
          <w:p w14:paraId="5B397F0D"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390" w:type="dxa"/>
            <w:vAlign w:val="center"/>
          </w:tcPr>
          <w:p w14:paraId="47CBF58E"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2</w:t>
            </w:r>
          </w:p>
        </w:tc>
        <w:tc>
          <w:tcPr>
            <w:tcW w:w="375" w:type="dxa"/>
            <w:vAlign w:val="center"/>
          </w:tcPr>
          <w:p w14:paraId="76982EA3"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5</w:t>
            </w:r>
          </w:p>
        </w:tc>
        <w:tc>
          <w:tcPr>
            <w:tcW w:w="774" w:type="dxa"/>
            <w:vAlign w:val="center"/>
          </w:tcPr>
          <w:p w14:paraId="47420C30"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700" w:type="dxa"/>
            <w:vAlign w:val="center"/>
          </w:tcPr>
          <w:p w14:paraId="4BDA79B5"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6</w:t>
            </w:r>
          </w:p>
        </w:tc>
        <w:tc>
          <w:tcPr>
            <w:tcW w:w="738" w:type="dxa"/>
            <w:vAlign w:val="center"/>
          </w:tcPr>
          <w:p w14:paraId="177C00A7"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1</w:t>
            </w:r>
          </w:p>
        </w:tc>
        <w:tc>
          <w:tcPr>
            <w:tcW w:w="708" w:type="dxa"/>
            <w:vAlign w:val="center"/>
          </w:tcPr>
          <w:p w14:paraId="0B31CFBA"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8</w:t>
            </w:r>
          </w:p>
        </w:tc>
        <w:tc>
          <w:tcPr>
            <w:tcW w:w="709" w:type="dxa"/>
            <w:vAlign w:val="center"/>
          </w:tcPr>
          <w:p w14:paraId="10FAC9DF"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001F2571"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45EC00B8"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09E4742E"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567" w:type="dxa"/>
            <w:vAlign w:val="center"/>
          </w:tcPr>
          <w:p w14:paraId="1C49C8B4"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0</w:t>
            </w:r>
          </w:p>
        </w:tc>
        <w:tc>
          <w:tcPr>
            <w:tcW w:w="425" w:type="dxa"/>
            <w:vAlign w:val="center"/>
          </w:tcPr>
          <w:p w14:paraId="55A55983" w14:textId="77777777" w:rsidR="00B21B62" w:rsidRPr="007629BD" w:rsidRDefault="00B21B62" w:rsidP="00BC0688">
            <w:pPr>
              <w:pStyle w:val="Prrafodelista"/>
              <w:ind w:left="0"/>
              <w:jc w:val="center"/>
              <w:rPr>
                <w:rFonts w:cs="Noto Sans"/>
                <w:kern w:val="0"/>
                <w:sz w:val="16"/>
                <w:szCs w:val="16"/>
              </w:rPr>
            </w:pPr>
            <w:r w:rsidRPr="007629BD">
              <w:rPr>
                <w:rFonts w:cs="Noto Sans"/>
                <w:kern w:val="0"/>
                <w:sz w:val="16"/>
                <w:szCs w:val="16"/>
              </w:rPr>
              <w:t>1</w:t>
            </w:r>
          </w:p>
        </w:tc>
      </w:tr>
    </w:tbl>
    <w:p w14:paraId="00FBBA67" w14:textId="77777777" w:rsidR="00B21B62" w:rsidRPr="007629BD" w:rsidRDefault="00B21B62" w:rsidP="00B21B62">
      <w:pPr>
        <w:pStyle w:val="Prrafodelista"/>
        <w:rPr>
          <w:rFonts w:cs="Noto Sans"/>
          <w:sz w:val="16"/>
          <w:szCs w:val="16"/>
        </w:rPr>
      </w:pPr>
    </w:p>
    <w:p w14:paraId="542AC082" w14:textId="77777777" w:rsidR="00B21B62" w:rsidRPr="007629BD" w:rsidRDefault="00B21B62" w:rsidP="00B21B62">
      <w:pPr>
        <w:pStyle w:val="Prrafodelista"/>
        <w:rPr>
          <w:rFonts w:cs="Noto Sans"/>
          <w:sz w:val="16"/>
          <w:szCs w:val="16"/>
        </w:rPr>
      </w:pPr>
      <w:r w:rsidRPr="007629BD">
        <w:rPr>
          <w:rFonts w:cs="Noto Sans"/>
          <w:sz w:val="16"/>
          <w:szCs w:val="16"/>
        </w:rPr>
        <w:t xml:space="preserve">Donde: </w:t>
      </w:r>
    </w:p>
    <w:p w14:paraId="072812D3" w14:textId="77777777" w:rsidR="00B21B62" w:rsidRPr="007629BD" w:rsidRDefault="00B21B62" w:rsidP="00B21B62">
      <w:pPr>
        <w:pStyle w:val="Prrafodelista"/>
        <w:rPr>
          <w:rFonts w:cs="Noto Sans"/>
          <w:sz w:val="16"/>
          <w:szCs w:val="16"/>
        </w:rPr>
      </w:pPr>
      <w:r w:rsidRPr="007629BD">
        <w:rPr>
          <w:rFonts w:cs="Noto Sans"/>
          <w:sz w:val="16"/>
          <w:szCs w:val="16"/>
        </w:rPr>
        <w:t>OOAD/UMAE: Es la clave de la OOAD/UMAE establecida en los catálogos.</w:t>
      </w:r>
    </w:p>
    <w:p w14:paraId="2766CE31" w14:textId="77777777" w:rsidR="00B21B62" w:rsidRPr="007629BD" w:rsidRDefault="00B21B62" w:rsidP="00B21B62">
      <w:pPr>
        <w:pStyle w:val="Prrafodelista"/>
        <w:rPr>
          <w:rFonts w:cs="Noto Sans"/>
          <w:sz w:val="16"/>
          <w:szCs w:val="16"/>
        </w:rPr>
      </w:pPr>
      <w:r w:rsidRPr="007629BD">
        <w:rPr>
          <w:rFonts w:cs="Noto Sans"/>
          <w:sz w:val="16"/>
          <w:szCs w:val="16"/>
        </w:rPr>
        <w:t>Año: Es el año corriente.</w:t>
      </w:r>
    </w:p>
    <w:p w14:paraId="2E0107B7" w14:textId="77777777" w:rsidR="00B21B62" w:rsidRPr="007629BD" w:rsidRDefault="00B21B62" w:rsidP="00B21B62">
      <w:pPr>
        <w:pStyle w:val="Prrafodelista"/>
        <w:rPr>
          <w:rFonts w:cs="Noto Sans"/>
          <w:sz w:val="16"/>
          <w:szCs w:val="16"/>
        </w:rPr>
      </w:pPr>
      <w:r w:rsidRPr="007629BD">
        <w:rPr>
          <w:rFonts w:cs="Noto Sans"/>
          <w:sz w:val="16"/>
          <w:szCs w:val="16"/>
        </w:rPr>
        <w:t>Mes: Es el mes corriente.</w:t>
      </w:r>
    </w:p>
    <w:p w14:paraId="7891D01E" w14:textId="77777777" w:rsidR="00B21B62" w:rsidRPr="007629BD" w:rsidRDefault="00B21B62" w:rsidP="00B21B62">
      <w:pPr>
        <w:pStyle w:val="Prrafodelista"/>
        <w:rPr>
          <w:rFonts w:cs="Noto Sans"/>
          <w:sz w:val="16"/>
          <w:szCs w:val="16"/>
        </w:rPr>
      </w:pPr>
      <w:r w:rsidRPr="007629BD">
        <w:rPr>
          <w:rFonts w:cs="Noto Sans"/>
          <w:sz w:val="16"/>
          <w:szCs w:val="16"/>
        </w:rPr>
        <w:t>Día: Es el día corriente.</w:t>
      </w:r>
    </w:p>
    <w:p w14:paraId="0CEA0A89" w14:textId="77777777" w:rsidR="00B21B62" w:rsidRPr="007629BD" w:rsidRDefault="00B21B62" w:rsidP="00B21B62">
      <w:pPr>
        <w:pStyle w:val="Prrafodelista"/>
        <w:rPr>
          <w:rFonts w:cs="Noto Sans"/>
          <w:sz w:val="16"/>
          <w:szCs w:val="16"/>
        </w:rPr>
      </w:pPr>
      <w:r w:rsidRPr="007629BD">
        <w:rPr>
          <w:rFonts w:cs="Noto Sans"/>
          <w:sz w:val="16"/>
          <w:szCs w:val="16"/>
        </w:rPr>
        <w:t>Consecutivo: Estará conformado por 6 dígitos numéricos.</w:t>
      </w:r>
    </w:p>
    <w:p w14:paraId="09A2D229" w14:textId="77777777" w:rsidR="00B21B62" w:rsidRPr="007629BD" w:rsidRDefault="00B21B62" w:rsidP="00B21B62">
      <w:pPr>
        <w:pStyle w:val="Prrafodelista"/>
        <w:rPr>
          <w:rFonts w:cs="Noto Sans"/>
          <w:sz w:val="16"/>
          <w:szCs w:val="16"/>
        </w:rPr>
      </w:pPr>
    </w:p>
    <w:p w14:paraId="46651EB3"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Se deberá poder imprimir el registro. (ficha)</w:t>
      </w:r>
    </w:p>
    <w:p w14:paraId="30578E86"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El sistema debe tener la capacidad de registrar la cancelación de órdenes de Laboratorio incluyendo el motivo y usuario que realiza la cancelación conforme a [Guía de Implementación – Cancelar Orden de Laboratorio], siempre y cuando ningún estudio tenga resultado de laboratorio validado.</w:t>
      </w:r>
    </w:p>
    <w:p w14:paraId="2A0367D3"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Consulta e impresión de resultados.</w:t>
      </w:r>
    </w:p>
    <w:p w14:paraId="5FB2C585"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 xml:space="preserve">Consulta de estadística de registros y resultados por OOAD, para autoridades de las unidades médicas, las autoridades de cada OOAD y de nivel central. </w:t>
      </w:r>
    </w:p>
    <w:p w14:paraId="68505E2C" w14:textId="77777777" w:rsidR="00B21B62" w:rsidRPr="007629BD" w:rsidRDefault="00B21B62" w:rsidP="00B21B62">
      <w:pPr>
        <w:pStyle w:val="Prrafodelista"/>
        <w:numPr>
          <w:ilvl w:val="0"/>
          <w:numId w:val="112"/>
        </w:numPr>
        <w:rPr>
          <w:rFonts w:cs="Noto Sans"/>
          <w:sz w:val="16"/>
          <w:szCs w:val="16"/>
        </w:rPr>
      </w:pPr>
      <w:r w:rsidRPr="007629BD">
        <w:rPr>
          <w:rFonts w:cs="Noto Sans"/>
          <w:sz w:val="16"/>
          <w:szCs w:val="16"/>
        </w:rPr>
        <w:t>Registro y validación de resultados mediante interfaz y captura manual en el laboratorio donde se procesaron los estudios, una vez validado el estudio se deberá realizar el envío por mensajería HL7 a la base de datos central del Instituto, conforme a la [Guía de Implementación – Registrar Resultados de Laboratorio].</w:t>
      </w:r>
    </w:p>
    <w:p w14:paraId="05AA1CF8" w14:textId="77777777" w:rsidR="000C68D1" w:rsidRPr="00BB7765" w:rsidRDefault="000C68D1" w:rsidP="00650114">
      <w:pPr>
        <w:rPr>
          <w:rFonts w:cs="Noto Sans"/>
          <w:sz w:val="16"/>
          <w:szCs w:val="16"/>
        </w:rPr>
      </w:pPr>
    </w:p>
    <w:p w14:paraId="1E22AC42" w14:textId="5D55F8D5" w:rsidR="00D25175" w:rsidRPr="00BB7765" w:rsidRDefault="00D25175" w:rsidP="00D25175">
      <w:pPr>
        <w:rPr>
          <w:rFonts w:cs="Noto Sans"/>
          <w:sz w:val="16"/>
          <w:szCs w:val="16"/>
        </w:rPr>
      </w:pPr>
      <w:r w:rsidRPr="00BB7765">
        <w:rPr>
          <w:rFonts w:cs="Noto Sans"/>
          <w:sz w:val="16"/>
          <w:szCs w:val="16"/>
        </w:rPr>
        <w:t>Traslado de muestras</w:t>
      </w:r>
    </w:p>
    <w:p w14:paraId="333718C6" w14:textId="1E97CE47" w:rsidR="00D25175" w:rsidRPr="00BB7765" w:rsidRDefault="00D25175" w:rsidP="00D25175">
      <w:pPr>
        <w:pStyle w:val="Prrafodelista"/>
        <w:numPr>
          <w:ilvl w:val="0"/>
          <w:numId w:val="112"/>
        </w:numPr>
        <w:rPr>
          <w:rFonts w:cs="Noto Sans"/>
          <w:sz w:val="16"/>
          <w:szCs w:val="16"/>
        </w:rPr>
      </w:pPr>
      <w:r w:rsidRPr="00BB7765">
        <w:rPr>
          <w:rFonts w:cs="Noto Sans"/>
          <w:sz w:val="16"/>
          <w:szCs w:val="16"/>
        </w:rPr>
        <w:t xml:space="preserve">Las muestras </w:t>
      </w:r>
      <w:r w:rsidR="0099416B" w:rsidRPr="00BB7765">
        <w:rPr>
          <w:rFonts w:cs="Noto Sans"/>
          <w:sz w:val="16"/>
          <w:szCs w:val="16"/>
        </w:rPr>
        <w:t xml:space="preserve">y los registros impresos </w:t>
      </w:r>
      <w:r w:rsidRPr="00BB7765">
        <w:rPr>
          <w:rFonts w:cs="Noto Sans"/>
          <w:sz w:val="16"/>
          <w:szCs w:val="16"/>
        </w:rPr>
        <w:t>se deberán recolectar y trasladar al Laboratorio en la Ciudad de México para su procesamiento. Se deberá asegurar que las muestras se trasladen a temperatura ambiente</w:t>
      </w:r>
      <w:r w:rsidR="007718F3" w:rsidRPr="00BB7765">
        <w:rPr>
          <w:rFonts w:cs="Noto Sans"/>
          <w:sz w:val="16"/>
          <w:szCs w:val="16"/>
        </w:rPr>
        <w:t>,</w:t>
      </w:r>
      <w:r w:rsidRPr="00BB7765">
        <w:rPr>
          <w:rFonts w:cs="Noto Sans"/>
          <w:sz w:val="16"/>
          <w:szCs w:val="16"/>
        </w:rPr>
        <w:t xml:space="preserve"> o </w:t>
      </w:r>
      <w:r w:rsidR="007718F3" w:rsidRPr="00BB7765">
        <w:rPr>
          <w:rFonts w:cs="Noto Sans"/>
          <w:sz w:val="16"/>
          <w:szCs w:val="16"/>
        </w:rPr>
        <w:t>con refrigerantes</w:t>
      </w:r>
      <w:r w:rsidRPr="00BB7765">
        <w:rPr>
          <w:rFonts w:cs="Noto Sans"/>
          <w:sz w:val="16"/>
          <w:szCs w:val="16"/>
        </w:rPr>
        <w:t xml:space="preserve"> en los casos en los que la temperatura ambient</w:t>
      </w:r>
      <w:r w:rsidR="007718F3" w:rsidRPr="00BB7765">
        <w:rPr>
          <w:rFonts w:cs="Noto Sans"/>
          <w:sz w:val="16"/>
          <w:szCs w:val="16"/>
        </w:rPr>
        <w:t>al</w:t>
      </w:r>
      <w:r w:rsidRPr="00BB7765">
        <w:rPr>
          <w:rFonts w:cs="Noto Sans"/>
          <w:sz w:val="16"/>
          <w:szCs w:val="16"/>
        </w:rPr>
        <w:t xml:space="preserve"> supere los 30 ºC.</w:t>
      </w:r>
    </w:p>
    <w:p w14:paraId="512F497A" w14:textId="77777777" w:rsidR="00D25175" w:rsidRPr="00BB7765" w:rsidRDefault="00D25175" w:rsidP="00650114">
      <w:pPr>
        <w:rPr>
          <w:rFonts w:cs="Noto Sans"/>
          <w:sz w:val="16"/>
          <w:szCs w:val="16"/>
        </w:rPr>
      </w:pPr>
    </w:p>
    <w:p w14:paraId="6393B0AD" w14:textId="1868C068" w:rsidR="00650114" w:rsidRPr="00BB7765" w:rsidRDefault="000C68D1" w:rsidP="00650114">
      <w:pPr>
        <w:rPr>
          <w:rFonts w:cs="Noto Sans"/>
          <w:sz w:val="16"/>
          <w:szCs w:val="16"/>
        </w:rPr>
      </w:pPr>
      <w:r w:rsidRPr="00BB7765">
        <w:rPr>
          <w:rFonts w:cs="Noto Sans"/>
          <w:sz w:val="16"/>
          <w:szCs w:val="16"/>
        </w:rPr>
        <w:t>Laboratorio central</w:t>
      </w:r>
    </w:p>
    <w:p w14:paraId="2A0DC755" w14:textId="0D4BB0DC" w:rsidR="0039476B" w:rsidRPr="00BB7765" w:rsidRDefault="0039476B" w:rsidP="0039476B">
      <w:pPr>
        <w:pStyle w:val="Prrafodelista"/>
        <w:numPr>
          <w:ilvl w:val="0"/>
          <w:numId w:val="112"/>
        </w:numPr>
        <w:rPr>
          <w:rFonts w:cs="Noto Sans"/>
          <w:sz w:val="16"/>
          <w:szCs w:val="16"/>
        </w:rPr>
      </w:pPr>
      <w:r w:rsidRPr="00BB7765">
        <w:rPr>
          <w:rFonts w:cs="Noto Sans"/>
          <w:sz w:val="16"/>
          <w:szCs w:val="16"/>
        </w:rPr>
        <w:t xml:space="preserve">Se deberá adecuar el área física </w:t>
      </w:r>
      <w:r w:rsidR="001511CD" w:rsidRPr="00BB7765">
        <w:rPr>
          <w:rFonts w:cs="Noto Sans"/>
          <w:sz w:val="16"/>
          <w:szCs w:val="16"/>
        </w:rPr>
        <w:t xml:space="preserve">del laboratorio </w:t>
      </w:r>
      <w:r w:rsidRPr="00BB7765">
        <w:rPr>
          <w:rFonts w:cs="Noto Sans"/>
          <w:sz w:val="16"/>
          <w:szCs w:val="16"/>
        </w:rPr>
        <w:t xml:space="preserve">en la Ciudad de México que el Instituto otorgue para </w:t>
      </w:r>
      <w:r w:rsidR="00CC33CD" w:rsidRPr="00BB7765">
        <w:rPr>
          <w:rFonts w:cs="Noto Sans"/>
          <w:sz w:val="16"/>
          <w:szCs w:val="16"/>
        </w:rPr>
        <w:t xml:space="preserve">la </w:t>
      </w:r>
      <w:r w:rsidR="00B02911" w:rsidRPr="00BB7765">
        <w:rPr>
          <w:rFonts w:cs="Noto Sans"/>
          <w:sz w:val="16"/>
          <w:szCs w:val="16"/>
        </w:rPr>
        <w:t xml:space="preserve">concentración de las muestras y </w:t>
      </w:r>
      <w:r w:rsidR="00CC33CD" w:rsidRPr="00BB7765">
        <w:rPr>
          <w:rFonts w:cs="Noto Sans"/>
          <w:sz w:val="16"/>
          <w:szCs w:val="16"/>
        </w:rPr>
        <w:t xml:space="preserve">realización de los estudios, </w:t>
      </w:r>
      <w:r w:rsidRPr="00BB7765">
        <w:rPr>
          <w:rFonts w:cs="Noto Sans"/>
          <w:sz w:val="16"/>
          <w:szCs w:val="16"/>
        </w:rPr>
        <w:t>de acuerdo con la normativ</w:t>
      </w:r>
      <w:r w:rsidR="00A60602" w:rsidRPr="00BB7765">
        <w:rPr>
          <w:rFonts w:cs="Noto Sans"/>
          <w:sz w:val="16"/>
          <w:szCs w:val="16"/>
        </w:rPr>
        <w:t>a</w:t>
      </w:r>
      <w:r w:rsidRPr="00BB7765">
        <w:rPr>
          <w:rFonts w:cs="Noto Sans"/>
          <w:sz w:val="16"/>
          <w:szCs w:val="16"/>
        </w:rPr>
        <w:t xml:space="preserve"> sanitaria vigente.</w:t>
      </w:r>
    </w:p>
    <w:p w14:paraId="07D53FB6" w14:textId="7E2718FA" w:rsidR="0039476B" w:rsidRPr="00BB7765" w:rsidRDefault="0039476B" w:rsidP="0039476B">
      <w:pPr>
        <w:pStyle w:val="Prrafodelista"/>
        <w:numPr>
          <w:ilvl w:val="0"/>
          <w:numId w:val="112"/>
        </w:numPr>
        <w:rPr>
          <w:rFonts w:cs="Noto Sans"/>
          <w:sz w:val="16"/>
          <w:szCs w:val="16"/>
        </w:rPr>
      </w:pPr>
      <w:r w:rsidRPr="00BB7765">
        <w:rPr>
          <w:rFonts w:cs="Noto Sans"/>
          <w:sz w:val="16"/>
          <w:szCs w:val="16"/>
        </w:rPr>
        <w:t xml:space="preserve">Deberá proveer el personal </w:t>
      </w:r>
      <w:r w:rsidR="00B02911" w:rsidRPr="00BB7765">
        <w:rPr>
          <w:rFonts w:cs="Noto Sans"/>
          <w:sz w:val="16"/>
          <w:szCs w:val="16"/>
        </w:rPr>
        <w:t xml:space="preserve">capturista para la recepción de las muestras y documentos, personal </w:t>
      </w:r>
      <w:r w:rsidRPr="00BB7765">
        <w:rPr>
          <w:rFonts w:cs="Noto Sans"/>
          <w:sz w:val="16"/>
          <w:szCs w:val="16"/>
        </w:rPr>
        <w:t xml:space="preserve">químico </w:t>
      </w:r>
      <w:r w:rsidR="005A0D7C" w:rsidRPr="00BB7765">
        <w:rPr>
          <w:rFonts w:cs="Noto Sans"/>
          <w:sz w:val="16"/>
          <w:szCs w:val="16"/>
        </w:rPr>
        <w:t xml:space="preserve">para realización de los estudios de VPH </w:t>
      </w:r>
      <w:r w:rsidRPr="00BB7765">
        <w:rPr>
          <w:rFonts w:cs="Noto Sans"/>
          <w:sz w:val="16"/>
          <w:szCs w:val="16"/>
        </w:rPr>
        <w:t xml:space="preserve">y técnico en citología/citopatología para la </w:t>
      </w:r>
      <w:r w:rsidR="005A0D7C" w:rsidRPr="00BB7765">
        <w:rPr>
          <w:rFonts w:cs="Noto Sans"/>
          <w:sz w:val="16"/>
          <w:szCs w:val="16"/>
        </w:rPr>
        <w:t xml:space="preserve">realización e </w:t>
      </w:r>
      <w:r w:rsidRPr="00BB7765">
        <w:rPr>
          <w:rFonts w:cs="Noto Sans"/>
          <w:sz w:val="16"/>
          <w:szCs w:val="16"/>
        </w:rPr>
        <w:t>interpretación de los estudios</w:t>
      </w:r>
      <w:r w:rsidR="005A0D7C" w:rsidRPr="00BB7765">
        <w:rPr>
          <w:rFonts w:cs="Noto Sans"/>
          <w:sz w:val="16"/>
          <w:szCs w:val="16"/>
        </w:rPr>
        <w:t xml:space="preserve"> de citología</w:t>
      </w:r>
      <w:r w:rsidRPr="00BB7765">
        <w:rPr>
          <w:rFonts w:cs="Noto Sans"/>
          <w:sz w:val="16"/>
          <w:szCs w:val="16"/>
        </w:rPr>
        <w:t xml:space="preserve">, así como </w:t>
      </w:r>
      <w:r w:rsidR="000D4F6A" w:rsidRPr="00BB7765">
        <w:rPr>
          <w:rFonts w:cs="Noto Sans"/>
          <w:sz w:val="16"/>
          <w:szCs w:val="16"/>
        </w:rPr>
        <w:t xml:space="preserve">al menos </w:t>
      </w:r>
      <w:r w:rsidRPr="00BB7765">
        <w:rPr>
          <w:rFonts w:cs="Noto Sans"/>
          <w:sz w:val="16"/>
          <w:szCs w:val="16"/>
        </w:rPr>
        <w:t xml:space="preserve">un </w:t>
      </w:r>
      <w:r w:rsidR="00FB043C" w:rsidRPr="00BB7765">
        <w:rPr>
          <w:rFonts w:cs="Noto Sans"/>
          <w:sz w:val="16"/>
          <w:szCs w:val="16"/>
        </w:rPr>
        <w:t xml:space="preserve">médico con especialidad en </w:t>
      </w:r>
      <w:r w:rsidRPr="00BB7765">
        <w:rPr>
          <w:rFonts w:cs="Noto Sans"/>
          <w:sz w:val="16"/>
          <w:szCs w:val="16"/>
        </w:rPr>
        <w:t>Anatom</w:t>
      </w:r>
      <w:r w:rsidR="00FB043C" w:rsidRPr="00BB7765">
        <w:rPr>
          <w:rFonts w:cs="Noto Sans"/>
          <w:sz w:val="16"/>
          <w:szCs w:val="16"/>
        </w:rPr>
        <w:t xml:space="preserve">ía </w:t>
      </w:r>
      <w:r w:rsidRPr="00BB7765">
        <w:rPr>
          <w:rFonts w:cs="Noto Sans"/>
          <w:sz w:val="16"/>
          <w:szCs w:val="16"/>
        </w:rPr>
        <w:t>Pat</w:t>
      </w:r>
      <w:r w:rsidR="00FB043C" w:rsidRPr="00BB7765">
        <w:rPr>
          <w:rFonts w:cs="Noto Sans"/>
          <w:sz w:val="16"/>
          <w:szCs w:val="16"/>
        </w:rPr>
        <w:t>o</w:t>
      </w:r>
      <w:r w:rsidRPr="00BB7765">
        <w:rPr>
          <w:rFonts w:cs="Noto Sans"/>
          <w:sz w:val="16"/>
          <w:szCs w:val="16"/>
        </w:rPr>
        <w:t>l</w:t>
      </w:r>
      <w:r w:rsidR="00FB043C" w:rsidRPr="00BB7765">
        <w:rPr>
          <w:rFonts w:cs="Noto Sans"/>
          <w:sz w:val="16"/>
          <w:szCs w:val="16"/>
        </w:rPr>
        <w:t>ó</w:t>
      </w:r>
      <w:r w:rsidRPr="00BB7765">
        <w:rPr>
          <w:rFonts w:cs="Noto Sans"/>
          <w:sz w:val="16"/>
          <w:szCs w:val="16"/>
        </w:rPr>
        <w:t>g</w:t>
      </w:r>
      <w:r w:rsidR="00FB043C" w:rsidRPr="00BB7765">
        <w:rPr>
          <w:rFonts w:cs="Noto Sans"/>
          <w:sz w:val="16"/>
          <w:szCs w:val="16"/>
        </w:rPr>
        <w:t>ica</w:t>
      </w:r>
      <w:r w:rsidRPr="00BB7765">
        <w:rPr>
          <w:rFonts w:cs="Noto Sans"/>
          <w:sz w:val="16"/>
          <w:szCs w:val="16"/>
        </w:rPr>
        <w:t xml:space="preserve"> para la revisión de los casos</w:t>
      </w:r>
      <w:r w:rsidR="004E0CD7" w:rsidRPr="00BB7765">
        <w:rPr>
          <w:rFonts w:cs="Noto Sans"/>
          <w:sz w:val="16"/>
          <w:szCs w:val="16"/>
        </w:rPr>
        <w:t xml:space="preserve"> positivos</w:t>
      </w:r>
      <w:r w:rsidRPr="00BB7765">
        <w:rPr>
          <w:rFonts w:cs="Noto Sans"/>
          <w:sz w:val="16"/>
          <w:szCs w:val="16"/>
        </w:rPr>
        <w:t xml:space="preserve">, </w:t>
      </w:r>
      <w:r w:rsidR="00C520BB" w:rsidRPr="00BB7765">
        <w:rPr>
          <w:rFonts w:cs="Noto Sans"/>
          <w:sz w:val="16"/>
          <w:szCs w:val="16"/>
        </w:rPr>
        <w:t>control interno</w:t>
      </w:r>
      <w:r w:rsidR="00FF3D29" w:rsidRPr="00BB7765">
        <w:rPr>
          <w:rFonts w:cs="Noto Sans"/>
          <w:sz w:val="16"/>
          <w:szCs w:val="16"/>
        </w:rPr>
        <w:t xml:space="preserve"> para casos negativos</w:t>
      </w:r>
      <w:r w:rsidR="00C520BB" w:rsidRPr="00BB7765">
        <w:rPr>
          <w:rFonts w:cs="Noto Sans"/>
          <w:sz w:val="16"/>
          <w:szCs w:val="16"/>
        </w:rPr>
        <w:t xml:space="preserve">, </w:t>
      </w:r>
      <w:r w:rsidRPr="00BB7765">
        <w:rPr>
          <w:rFonts w:cs="Noto Sans"/>
          <w:sz w:val="16"/>
          <w:szCs w:val="16"/>
        </w:rPr>
        <w:t xml:space="preserve">supervisión del personal técnico y </w:t>
      </w:r>
      <w:r w:rsidR="005620A4" w:rsidRPr="00BB7765">
        <w:rPr>
          <w:rFonts w:cs="Noto Sans"/>
          <w:sz w:val="16"/>
          <w:szCs w:val="16"/>
        </w:rPr>
        <w:t>de los procesos del laboratorio</w:t>
      </w:r>
      <w:r w:rsidRPr="00BB7765">
        <w:rPr>
          <w:rFonts w:cs="Noto Sans"/>
          <w:sz w:val="16"/>
          <w:szCs w:val="16"/>
        </w:rPr>
        <w:t xml:space="preserve">. </w:t>
      </w:r>
      <w:r w:rsidR="00E16A99" w:rsidRPr="00BB7765">
        <w:rPr>
          <w:rFonts w:cs="Noto Sans"/>
          <w:sz w:val="16"/>
          <w:szCs w:val="16"/>
        </w:rPr>
        <w:t xml:space="preserve">Lo anterior de manera temporal, en tanto se </w:t>
      </w:r>
      <w:r w:rsidR="00624F36" w:rsidRPr="00BB7765">
        <w:rPr>
          <w:rFonts w:cs="Noto Sans"/>
          <w:sz w:val="16"/>
          <w:szCs w:val="16"/>
        </w:rPr>
        <w:t xml:space="preserve">dota del personal del Instituto para la realización de estos estudios. </w:t>
      </w:r>
    </w:p>
    <w:p w14:paraId="6EBBA158" w14:textId="77777777" w:rsidR="00872736" w:rsidRPr="00BB7765" w:rsidRDefault="00872736" w:rsidP="00395E10">
      <w:pPr>
        <w:rPr>
          <w:rFonts w:cs="Noto Sans"/>
          <w:sz w:val="16"/>
          <w:szCs w:val="16"/>
        </w:rPr>
      </w:pPr>
    </w:p>
    <w:p w14:paraId="6C8946DE" w14:textId="63E5057C" w:rsidR="00872736" w:rsidRPr="00BB7765" w:rsidRDefault="00872736" w:rsidP="00395E10">
      <w:pPr>
        <w:rPr>
          <w:rFonts w:cs="Noto Sans"/>
          <w:sz w:val="16"/>
          <w:szCs w:val="16"/>
        </w:rPr>
      </w:pPr>
      <w:r w:rsidRPr="00BB7765">
        <w:rPr>
          <w:rFonts w:cs="Noto Sans"/>
          <w:sz w:val="16"/>
          <w:szCs w:val="16"/>
        </w:rPr>
        <w:t xml:space="preserve">Para el estudio </w:t>
      </w:r>
      <w:r w:rsidRPr="00BB7765">
        <w:rPr>
          <w:rFonts w:cs="Noto Sans"/>
          <w:b/>
          <w:bCs/>
          <w:sz w:val="16"/>
          <w:szCs w:val="16"/>
        </w:rPr>
        <w:t>40.20.03</w:t>
      </w:r>
      <w:r w:rsidR="0026494F" w:rsidRPr="00BB7765">
        <w:rPr>
          <w:rFonts w:cs="Noto Sans"/>
          <w:b/>
          <w:bCs/>
          <w:sz w:val="16"/>
          <w:szCs w:val="16"/>
        </w:rPr>
        <w:t>6</w:t>
      </w:r>
      <w:r w:rsidRPr="00BB7765">
        <w:rPr>
          <w:rFonts w:cs="Noto Sans"/>
          <w:b/>
          <w:bCs/>
          <w:sz w:val="16"/>
          <w:szCs w:val="16"/>
        </w:rPr>
        <w:t xml:space="preserve"> PCR para amplificación y genotipificación de VPH 16 y 18 </w:t>
      </w:r>
      <w:r w:rsidRPr="00BB7765">
        <w:rPr>
          <w:rFonts w:cs="Noto Sans"/>
          <w:sz w:val="16"/>
          <w:szCs w:val="16"/>
        </w:rPr>
        <w:t>deberá considerar lo siguiente:</w:t>
      </w:r>
    </w:p>
    <w:p w14:paraId="0785EDB3" w14:textId="77777777" w:rsidR="00002635" w:rsidRPr="00BB7765" w:rsidRDefault="00002635" w:rsidP="00395E10">
      <w:pPr>
        <w:rPr>
          <w:rFonts w:cs="Noto Sans"/>
          <w:sz w:val="16"/>
          <w:szCs w:val="16"/>
        </w:rPr>
      </w:pPr>
    </w:p>
    <w:p w14:paraId="6FCAFD31" w14:textId="08B16F9B" w:rsidR="00002635" w:rsidRPr="00BB7765" w:rsidRDefault="00ED4034" w:rsidP="00892B04">
      <w:pPr>
        <w:pStyle w:val="Prrafodelista"/>
        <w:numPr>
          <w:ilvl w:val="0"/>
          <w:numId w:val="112"/>
        </w:numPr>
        <w:rPr>
          <w:rFonts w:cs="Noto Sans"/>
          <w:sz w:val="16"/>
          <w:szCs w:val="16"/>
        </w:rPr>
      </w:pPr>
      <w:r w:rsidRPr="00BB7765">
        <w:rPr>
          <w:rFonts w:cs="Noto Sans"/>
          <w:sz w:val="16"/>
          <w:szCs w:val="16"/>
        </w:rPr>
        <w:t xml:space="preserve">El estudio deberá </w:t>
      </w:r>
      <w:r w:rsidR="00C25F37" w:rsidRPr="00BB7765">
        <w:rPr>
          <w:rFonts w:cs="Noto Sans"/>
          <w:sz w:val="16"/>
          <w:szCs w:val="16"/>
        </w:rPr>
        <w:t>detectar los genotipos de alto riesgo del Virus del Papiloma Humano (VPH)</w:t>
      </w:r>
      <w:r w:rsidR="00AF7EB1" w:rsidRPr="00BB7765">
        <w:rPr>
          <w:rFonts w:cs="Noto Sans"/>
          <w:sz w:val="16"/>
          <w:szCs w:val="16"/>
        </w:rPr>
        <w:t xml:space="preserve"> y reportar de manera </w:t>
      </w:r>
      <w:r w:rsidR="00351D71" w:rsidRPr="00BB7765">
        <w:rPr>
          <w:rFonts w:cs="Noto Sans"/>
          <w:sz w:val="16"/>
          <w:szCs w:val="16"/>
        </w:rPr>
        <w:t xml:space="preserve">individual y </w:t>
      </w:r>
      <w:r w:rsidR="00AF7EB1" w:rsidRPr="00BB7765">
        <w:rPr>
          <w:rFonts w:cs="Noto Sans"/>
          <w:sz w:val="16"/>
          <w:szCs w:val="16"/>
        </w:rPr>
        <w:t>específica al menos los genotipos 16 y 18 del VPH.</w:t>
      </w:r>
    </w:p>
    <w:p w14:paraId="2E96BE44" w14:textId="77777777" w:rsidR="00002635" w:rsidRPr="00BB7765" w:rsidRDefault="00002635" w:rsidP="00395E10">
      <w:pPr>
        <w:rPr>
          <w:rFonts w:cs="Noto Sans"/>
          <w:sz w:val="16"/>
          <w:szCs w:val="16"/>
        </w:rPr>
      </w:pPr>
    </w:p>
    <w:p w14:paraId="130588BA" w14:textId="36628598" w:rsidR="00002635" w:rsidRPr="00BB7765" w:rsidRDefault="0090540B" w:rsidP="00395E10">
      <w:pPr>
        <w:pStyle w:val="Prrafodelista"/>
        <w:numPr>
          <w:ilvl w:val="0"/>
          <w:numId w:val="112"/>
        </w:numPr>
        <w:rPr>
          <w:rFonts w:cs="Noto Sans"/>
          <w:sz w:val="16"/>
          <w:szCs w:val="16"/>
        </w:rPr>
      </w:pPr>
      <w:r w:rsidRPr="00BB7765">
        <w:rPr>
          <w:rFonts w:cs="Noto Sans"/>
          <w:sz w:val="16"/>
          <w:szCs w:val="16"/>
        </w:rPr>
        <w:lastRenderedPageBreak/>
        <w:t xml:space="preserve">Se deberá dotar el equipamiento </w:t>
      </w:r>
      <w:r w:rsidR="004227BB" w:rsidRPr="00BB7765">
        <w:rPr>
          <w:rFonts w:cs="Noto Sans"/>
          <w:sz w:val="16"/>
          <w:szCs w:val="16"/>
        </w:rPr>
        <w:t xml:space="preserve">automatizado </w:t>
      </w:r>
      <w:r w:rsidRPr="00BB7765">
        <w:rPr>
          <w:rFonts w:cs="Noto Sans"/>
          <w:sz w:val="16"/>
          <w:szCs w:val="16"/>
        </w:rPr>
        <w:t xml:space="preserve">requerido para </w:t>
      </w:r>
      <w:r w:rsidR="00AF6C2C" w:rsidRPr="00BB7765">
        <w:rPr>
          <w:rFonts w:cs="Noto Sans"/>
          <w:sz w:val="16"/>
          <w:szCs w:val="16"/>
        </w:rPr>
        <w:t xml:space="preserve">atender la demanda diaria </w:t>
      </w:r>
      <w:r w:rsidR="0093271B" w:rsidRPr="00BB7765">
        <w:rPr>
          <w:rFonts w:cs="Noto Sans"/>
          <w:sz w:val="16"/>
          <w:szCs w:val="16"/>
        </w:rPr>
        <w:t>para el</w:t>
      </w:r>
      <w:r w:rsidRPr="00BB7765">
        <w:rPr>
          <w:rFonts w:cs="Noto Sans"/>
          <w:sz w:val="16"/>
          <w:szCs w:val="16"/>
        </w:rPr>
        <w:t xml:space="preserve"> procesamiento de las muestras</w:t>
      </w:r>
      <w:r w:rsidR="0093271B" w:rsidRPr="00BB7765">
        <w:rPr>
          <w:rFonts w:cs="Noto Sans"/>
          <w:sz w:val="16"/>
          <w:szCs w:val="16"/>
        </w:rPr>
        <w:t>.</w:t>
      </w:r>
    </w:p>
    <w:p w14:paraId="788C8A9C" w14:textId="77777777" w:rsidR="00395E10" w:rsidRPr="00BB7765" w:rsidRDefault="00395E10" w:rsidP="00395E10">
      <w:pPr>
        <w:rPr>
          <w:rFonts w:cs="Noto Sans"/>
          <w:sz w:val="16"/>
          <w:szCs w:val="16"/>
        </w:rPr>
      </w:pPr>
    </w:p>
    <w:p w14:paraId="4F676C46" w14:textId="29718CC5" w:rsidR="00E05CB6" w:rsidRPr="00BB7765" w:rsidRDefault="00733CCB" w:rsidP="00892B04">
      <w:pPr>
        <w:pStyle w:val="Prrafodelista"/>
        <w:numPr>
          <w:ilvl w:val="0"/>
          <w:numId w:val="112"/>
        </w:numPr>
        <w:rPr>
          <w:rFonts w:cs="Noto Sans"/>
          <w:sz w:val="16"/>
          <w:szCs w:val="16"/>
        </w:rPr>
      </w:pPr>
      <w:r w:rsidRPr="00BB7765">
        <w:rPr>
          <w:rFonts w:cs="Noto Sans"/>
          <w:sz w:val="16"/>
          <w:szCs w:val="16"/>
        </w:rPr>
        <w:t>Los resultados se deberá</w:t>
      </w:r>
      <w:r w:rsidR="0026494F" w:rsidRPr="00BB7765">
        <w:rPr>
          <w:rFonts w:cs="Noto Sans"/>
          <w:sz w:val="16"/>
          <w:szCs w:val="16"/>
        </w:rPr>
        <w:t>n</w:t>
      </w:r>
      <w:r w:rsidRPr="00BB7765">
        <w:rPr>
          <w:rFonts w:cs="Noto Sans"/>
          <w:sz w:val="16"/>
          <w:szCs w:val="16"/>
        </w:rPr>
        <w:t xml:space="preserve"> enviar </w:t>
      </w:r>
      <w:r w:rsidR="005A5189" w:rsidRPr="00BB7765">
        <w:rPr>
          <w:rFonts w:cs="Noto Sans"/>
          <w:sz w:val="16"/>
          <w:szCs w:val="16"/>
        </w:rPr>
        <w:t>a la plataforma web</w:t>
      </w:r>
      <w:r w:rsidRPr="00BB7765">
        <w:rPr>
          <w:rFonts w:cs="Noto Sans"/>
          <w:sz w:val="16"/>
          <w:szCs w:val="16"/>
        </w:rPr>
        <w:t xml:space="preserve"> mediante interfaz con el equipo</w:t>
      </w:r>
      <w:r w:rsidR="00FF38CD">
        <w:rPr>
          <w:rFonts w:cs="Noto Sans"/>
          <w:sz w:val="16"/>
          <w:szCs w:val="16"/>
        </w:rPr>
        <w:t>.</w:t>
      </w:r>
    </w:p>
    <w:p w14:paraId="621E5AAE" w14:textId="77777777" w:rsidR="00945F60" w:rsidRPr="00BB7765" w:rsidRDefault="00945F60" w:rsidP="00945F60">
      <w:pPr>
        <w:pStyle w:val="Prrafodelista"/>
        <w:rPr>
          <w:rFonts w:cs="Noto Sans"/>
          <w:sz w:val="16"/>
          <w:szCs w:val="16"/>
        </w:rPr>
      </w:pPr>
    </w:p>
    <w:p w14:paraId="7B496075" w14:textId="60A31FCA" w:rsidR="00945F60" w:rsidRPr="00BB7765" w:rsidRDefault="00872736" w:rsidP="00945F60">
      <w:pPr>
        <w:rPr>
          <w:rFonts w:cs="Noto Sans"/>
          <w:sz w:val="16"/>
          <w:szCs w:val="16"/>
        </w:rPr>
      </w:pPr>
      <w:r w:rsidRPr="00BB7765">
        <w:rPr>
          <w:rFonts w:cs="Noto Sans"/>
          <w:sz w:val="16"/>
          <w:szCs w:val="16"/>
        </w:rPr>
        <w:t xml:space="preserve">Para el estudio </w:t>
      </w:r>
      <w:r w:rsidRPr="00BB7765">
        <w:rPr>
          <w:rFonts w:cs="Noto Sans"/>
          <w:b/>
          <w:bCs/>
          <w:sz w:val="16"/>
          <w:szCs w:val="16"/>
        </w:rPr>
        <w:t>40.20.03</w:t>
      </w:r>
      <w:r w:rsidR="0026494F" w:rsidRPr="00BB7765">
        <w:rPr>
          <w:rFonts w:cs="Noto Sans"/>
          <w:b/>
          <w:bCs/>
          <w:sz w:val="16"/>
          <w:szCs w:val="16"/>
        </w:rPr>
        <w:t>7</w:t>
      </w:r>
      <w:r w:rsidRPr="00BB7765">
        <w:rPr>
          <w:rFonts w:cs="Noto Sans"/>
          <w:b/>
          <w:bCs/>
          <w:sz w:val="16"/>
          <w:szCs w:val="16"/>
        </w:rPr>
        <w:t xml:space="preserve"> Citología en base líquida</w:t>
      </w:r>
      <w:r w:rsidRPr="00BB7765">
        <w:rPr>
          <w:rFonts w:cs="Noto Sans"/>
          <w:sz w:val="16"/>
          <w:szCs w:val="16"/>
        </w:rPr>
        <w:t xml:space="preserve"> deberá considerar lo siguiente:</w:t>
      </w:r>
    </w:p>
    <w:p w14:paraId="2EB12A53" w14:textId="23F0E684" w:rsidR="001562FA" w:rsidRPr="00BB7765" w:rsidRDefault="006C08E8" w:rsidP="001562FA">
      <w:pPr>
        <w:pStyle w:val="Prrafodelista"/>
        <w:numPr>
          <w:ilvl w:val="0"/>
          <w:numId w:val="112"/>
        </w:numPr>
        <w:rPr>
          <w:rFonts w:cs="Noto Sans"/>
          <w:sz w:val="16"/>
          <w:szCs w:val="16"/>
        </w:rPr>
      </w:pPr>
      <w:r w:rsidRPr="00BB7765">
        <w:rPr>
          <w:rFonts w:cs="Noto Sans"/>
          <w:sz w:val="16"/>
          <w:szCs w:val="16"/>
        </w:rPr>
        <w:t xml:space="preserve">Se deberá </w:t>
      </w:r>
      <w:r w:rsidR="00F61315" w:rsidRPr="00BB7765">
        <w:rPr>
          <w:rFonts w:cs="Noto Sans"/>
          <w:sz w:val="16"/>
          <w:szCs w:val="16"/>
        </w:rPr>
        <w:t>instalar</w:t>
      </w:r>
      <w:r w:rsidRPr="00BB7765">
        <w:rPr>
          <w:rFonts w:cs="Noto Sans"/>
          <w:sz w:val="16"/>
          <w:szCs w:val="16"/>
        </w:rPr>
        <w:t xml:space="preserve"> el equipamiento automatizado </w:t>
      </w:r>
      <w:r w:rsidR="00304FEB" w:rsidRPr="00BB7765">
        <w:rPr>
          <w:rFonts w:cs="Noto Sans"/>
          <w:sz w:val="16"/>
          <w:szCs w:val="16"/>
        </w:rPr>
        <w:t>para l</w:t>
      </w:r>
      <w:r w:rsidR="0096715C" w:rsidRPr="00BB7765">
        <w:rPr>
          <w:rFonts w:cs="Noto Sans"/>
          <w:sz w:val="16"/>
          <w:szCs w:val="16"/>
        </w:rPr>
        <w:t>a</w:t>
      </w:r>
      <w:r w:rsidR="00304FEB" w:rsidRPr="00BB7765">
        <w:rPr>
          <w:rFonts w:cs="Noto Sans"/>
          <w:sz w:val="16"/>
          <w:szCs w:val="16"/>
        </w:rPr>
        <w:t xml:space="preserve"> preparación de la muestra para su procesamiento</w:t>
      </w:r>
      <w:r w:rsidR="00C2278A" w:rsidRPr="00BB7765">
        <w:rPr>
          <w:rFonts w:cs="Noto Sans"/>
          <w:sz w:val="16"/>
          <w:szCs w:val="16"/>
        </w:rPr>
        <w:t>, tinción</w:t>
      </w:r>
      <w:r w:rsidR="00304FEB" w:rsidRPr="00BB7765">
        <w:rPr>
          <w:rFonts w:cs="Noto Sans"/>
          <w:sz w:val="16"/>
          <w:szCs w:val="16"/>
        </w:rPr>
        <w:t xml:space="preserve"> </w:t>
      </w:r>
      <w:r w:rsidR="00252F31" w:rsidRPr="00BB7765">
        <w:rPr>
          <w:rFonts w:cs="Noto Sans"/>
          <w:sz w:val="16"/>
          <w:szCs w:val="16"/>
        </w:rPr>
        <w:t xml:space="preserve">de </w:t>
      </w:r>
      <w:r w:rsidR="00BB2B10" w:rsidRPr="00BB7765">
        <w:rPr>
          <w:rFonts w:cs="Noto Sans"/>
          <w:sz w:val="16"/>
          <w:szCs w:val="16"/>
        </w:rPr>
        <w:t>Papanicolaou</w:t>
      </w:r>
      <w:r w:rsidR="00442503" w:rsidRPr="00BB7765">
        <w:rPr>
          <w:rFonts w:cs="Noto Sans"/>
          <w:sz w:val="16"/>
          <w:szCs w:val="16"/>
        </w:rPr>
        <w:t xml:space="preserve"> o la propia del fabricante,</w:t>
      </w:r>
      <w:r w:rsidR="00304FEB" w:rsidRPr="00BB7765">
        <w:rPr>
          <w:rFonts w:cs="Noto Sans"/>
          <w:sz w:val="16"/>
          <w:szCs w:val="16"/>
        </w:rPr>
        <w:t xml:space="preserve"> </w:t>
      </w:r>
      <w:r w:rsidR="006A02D6" w:rsidRPr="00BB7765">
        <w:rPr>
          <w:rFonts w:cs="Noto Sans"/>
          <w:sz w:val="16"/>
          <w:szCs w:val="16"/>
        </w:rPr>
        <w:t>digitalizador</w:t>
      </w:r>
      <w:r w:rsidR="00304FEB" w:rsidRPr="00BB7765">
        <w:rPr>
          <w:rFonts w:cs="Noto Sans"/>
          <w:sz w:val="16"/>
          <w:szCs w:val="16"/>
        </w:rPr>
        <w:t xml:space="preserve"> de </w:t>
      </w:r>
      <w:r w:rsidR="006A02D6" w:rsidRPr="00BB7765">
        <w:rPr>
          <w:rFonts w:cs="Noto Sans"/>
          <w:sz w:val="16"/>
          <w:szCs w:val="16"/>
        </w:rPr>
        <w:t>laminillas</w:t>
      </w:r>
      <w:r w:rsidR="00304FEB" w:rsidRPr="00BB7765">
        <w:rPr>
          <w:rFonts w:cs="Noto Sans"/>
          <w:sz w:val="16"/>
          <w:szCs w:val="16"/>
        </w:rPr>
        <w:t xml:space="preserve"> en sistema automatizado, instalando lo </w:t>
      </w:r>
      <w:r w:rsidRPr="00BB7765">
        <w:rPr>
          <w:rFonts w:cs="Noto Sans"/>
          <w:sz w:val="16"/>
          <w:szCs w:val="16"/>
        </w:rPr>
        <w:t>requerido para atender la demanda diaria para el procesamiento de las muestras.</w:t>
      </w:r>
    </w:p>
    <w:p w14:paraId="0DC463AE" w14:textId="667B3E5D" w:rsidR="001562FA" w:rsidRPr="00BB7765" w:rsidRDefault="001562FA" w:rsidP="001562FA">
      <w:pPr>
        <w:pStyle w:val="Prrafodelista"/>
        <w:numPr>
          <w:ilvl w:val="0"/>
          <w:numId w:val="112"/>
        </w:numPr>
        <w:rPr>
          <w:rFonts w:cs="Noto Sans"/>
          <w:sz w:val="16"/>
          <w:szCs w:val="16"/>
        </w:rPr>
      </w:pPr>
      <w:r w:rsidRPr="00BB7765">
        <w:rPr>
          <w:rFonts w:cs="Noto Sans"/>
          <w:sz w:val="16"/>
          <w:szCs w:val="16"/>
        </w:rPr>
        <w:t xml:space="preserve">Deberán contemplar la instalación de un software para análisis de </w:t>
      </w:r>
      <w:r w:rsidR="007764AA" w:rsidRPr="00BB7765">
        <w:rPr>
          <w:rFonts w:cs="Noto Sans"/>
          <w:sz w:val="16"/>
          <w:szCs w:val="16"/>
        </w:rPr>
        <w:t>citología</w:t>
      </w:r>
      <w:r w:rsidRPr="00BB7765">
        <w:rPr>
          <w:rFonts w:cs="Noto Sans"/>
          <w:sz w:val="16"/>
          <w:szCs w:val="16"/>
        </w:rPr>
        <w:t xml:space="preserve"> </w:t>
      </w:r>
      <w:r w:rsidR="00BD25CB" w:rsidRPr="00BB7765">
        <w:rPr>
          <w:rFonts w:cs="Noto Sans"/>
          <w:sz w:val="16"/>
          <w:szCs w:val="16"/>
        </w:rPr>
        <w:t xml:space="preserve">cervical </w:t>
      </w:r>
      <w:r w:rsidRPr="00BB7765">
        <w:rPr>
          <w:rFonts w:cs="Noto Sans"/>
          <w:sz w:val="16"/>
          <w:szCs w:val="16"/>
        </w:rPr>
        <w:t xml:space="preserve">(búsqueda, detección, reubicación y adquisición desatendida de extendidos, basado en una plataforma de escaneo (manual o automatizado) por medio de microscopio cuya funcionalidad </w:t>
      </w:r>
      <w:r w:rsidR="007764AA" w:rsidRPr="00BB7765">
        <w:rPr>
          <w:rFonts w:cs="Noto Sans"/>
          <w:sz w:val="16"/>
          <w:szCs w:val="16"/>
        </w:rPr>
        <w:t xml:space="preserve">mínima </w:t>
      </w:r>
      <w:r w:rsidRPr="00BB7765">
        <w:rPr>
          <w:rFonts w:cs="Noto Sans"/>
          <w:sz w:val="16"/>
          <w:szCs w:val="16"/>
        </w:rPr>
        <w:t>sea:</w:t>
      </w:r>
    </w:p>
    <w:p w14:paraId="64204CA4" w14:textId="6F2F2F72" w:rsidR="001562FA" w:rsidRPr="00BB7765" w:rsidRDefault="001562FA" w:rsidP="007764AA">
      <w:pPr>
        <w:pStyle w:val="Prrafodelista"/>
        <w:numPr>
          <w:ilvl w:val="1"/>
          <w:numId w:val="112"/>
        </w:numPr>
        <w:rPr>
          <w:rFonts w:cs="Noto Sans"/>
          <w:sz w:val="16"/>
          <w:szCs w:val="16"/>
        </w:rPr>
      </w:pPr>
      <w:r w:rsidRPr="00BB7765">
        <w:rPr>
          <w:rFonts w:cs="Noto Sans"/>
          <w:sz w:val="16"/>
          <w:szCs w:val="16"/>
        </w:rPr>
        <w:t xml:space="preserve">Analizar </w:t>
      </w:r>
      <w:r w:rsidR="007764AA" w:rsidRPr="00BB7765">
        <w:rPr>
          <w:rFonts w:cs="Noto Sans"/>
          <w:sz w:val="16"/>
          <w:szCs w:val="16"/>
        </w:rPr>
        <w:t xml:space="preserve">y mejorar </w:t>
      </w:r>
      <w:r w:rsidRPr="00BB7765">
        <w:rPr>
          <w:rFonts w:cs="Noto Sans"/>
          <w:sz w:val="16"/>
          <w:szCs w:val="16"/>
        </w:rPr>
        <w:t>las imágenes</w:t>
      </w:r>
      <w:r w:rsidR="007764AA" w:rsidRPr="00BB7765">
        <w:rPr>
          <w:rFonts w:cs="Noto Sans"/>
          <w:sz w:val="16"/>
          <w:szCs w:val="16"/>
        </w:rPr>
        <w:t xml:space="preserve">, </w:t>
      </w:r>
      <w:r w:rsidRPr="00BB7765">
        <w:rPr>
          <w:rFonts w:cs="Noto Sans"/>
          <w:sz w:val="16"/>
          <w:szCs w:val="16"/>
        </w:rPr>
        <w:t xml:space="preserve">se </w:t>
      </w:r>
      <w:r w:rsidR="007764AA" w:rsidRPr="00BB7765">
        <w:rPr>
          <w:rFonts w:cs="Noto Sans"/>
          <w:sz w:val="16"/>
          <w:szCs w:val="16"/>
        </w:rPr>
        <w:t>deberá</w:t>
      </w:r>
      <w:r w:rsidRPr="00BB7765">
        <w:rPr>
          <w:rFonts w:cs="Noto Sans"/>
          <w:sz w:val="16"/>
          <w:szCs w:val="16"/>
        </w:rPr>
        <w:t xml:space="preserve"> ofertar tecnología que incluya inteligencia artificial. </w:t>
      </w:r>
    </w:p>
    <w:p w14:paraId="252C7124" w14:textId="7728DF67" w:rsidR="00C212B6" w:rsidRPr="00BB7765" w:rsidRDefault="00C212B6" w:rsidP="007764AA">
      <w:pPr>
        <w:pStyle w:val="Prrafodelista"/>
        <w:numPr>
          <w:ilvl w:val="1"/>
          <w:numId w:val="112"/>
        </w:numPr>
        <w:rPr>
          <w:rFonts w:cs="Noto Sans"/>
          <w:sz w:val="16"/>
          <w:szCs w:val="16"/>
        </w:rPr>
      </w:pPr>
      <w:r w:rsidRPr="00BB7765">
        <w:rPr>
          <w:rFonts w:cs="Noto Sans"/>
          <w:sz w:val="16"/>
          <w:szCs w:val="16"/>
        </w:rPr>
        <w:t xml:space="preserve">Detección </w:t>
      </w:r>
      <w:r w:rsidR="009739D6" w:rsidRPr="00BB7765">
        <w:rPr>
          <w:rFonts w:cs="Noto Sans"/>
          <w:sz w:val="16"/>
          <w:szCs w:val="16"/>
        </w:rPr>
        <w:t>de células neoplásicas o lesiones precancerosas.</w:t>
      </w:r>
    </w:p>
    <w:p w14:paraId="46291841" w14:textId="77777777" w:rsidR="001562FA" w:rsidRPr="00BB7765" w:rsidRDefault="001562FA" w:rsidP="007764AA">
      <w:pPr>
        <w:pStyle w:val="Prrafodelista"/>
        <w:numPr>
          <w:ilvl w:val="1"/>
          <w:numId w:val="112"/>
        </w:numPr>
        <w:rPr>
          <w:rFonts w:cs="Noto Sans"/>
          <w:sz w:val="16"/>
          <w:szCs w:val="16"/>
        </w:rPr>
      </w:pPr>
      <w:r w:rsidRPr="00BB7765">
        <w:rPr>
          <w:rFonts w:cs="Noto Sans"/>
          <w:sz w:val="16"/>
          <w:szCs w:val="16"/>
        </w:rPr>
        <w:t>Almacenar los datos de posición y muestras a través de una galería interactiva (Fotodocumentador).</w:t>
      </w:r>
    </w:p>
    <w:p w14:paraId="6A698704" w14:textId="0CBFB54B" w:rsidR="0039476B" w:rsidRPr="00BB7765" w:rsidRDefault="001562FA" w:rsidP="009739D6">
      <w:pPr>
        <w:pStyle w:val="Prrafodelista"/>
        <w:numPr>
          <w:ilvl w:val="1"/>
          <w:numId w:val="112"/>
        </w:numPr>
        <w:rPr>
          <w:rFonts w:cs="Noto Sans"/>
          <w:sz w:val="16"/>
          <w:szCs w:val="16"/>
        </w:rPr>
      </w:pPr>
      <w:r w:rsidRPr="00BB7765">
        <w:rPr>
          <w:rFonts w:cs="Noto Sans"/>
          <w:sz w:val="16"/>
          <w:szCs w:val="16"/>
        </w:rPr>
        <w:t xml:space="preserve">Exportar la información </w:t>
      </w:r>
      <w:r w:rsidR="007764AA" w:rsidRPr="00BB7765">
        <w:rPr>
          <w:rFonts w:cs="Noto Sans"/>
          <w:sz w:val="16"/>
          <w:szCs w:val="16"/>
        </w:rPr>
        <w:t>a la plataforma web</w:t>
      </w:r>
      <w:r w:rsidRPr="00BB7765">
        <w:rPr>
          <w:rFonts w:cs="Noto Sans"/>
          <w:sz w:val="16"/>
          <w:szCs w:val="16"/>
        </w:rPr>
        <w:t>, medios externos y bases de datos.</w:t>
      </w:r>
    </w:p>
    <w:p w14:paraId="17623BE8" w14:textId="033DE225" w:rsidR="00403525" w:rsidRPr="00114ED3" w:rsidRDefault="00EF550E" w:rsidP="00114ED3">
      <w:pPr>
        <w:pStyle w:val="Prrafodelista"/>
        <w:numPr>
          <w:ilvl w:val="0"/>
          <w:numId w:val="112"/>
        </w:numPr>
        <w:rPr>
          <w:rFonts w:cs="Noto Sans"/>
          <w:sz w:val="16"/>
          <w:szCs w:val="16"/>
        </w:rPr>
      </w:pPr>
      <w:r w:rsidRPr="00BB7765">
        <w:rPr>
          <w:rFonts w:cs="Noto Sans"/>
          <w:sz w:val="16"/>
          <w:szCs w:val="16"/>
        </w:rPr>
        <w:t xml:space="preserve">Deberá instalar estaciones de trabajo (visores o monitores) para </w:t>
      </w:r>
      <w:r w:rsidR="00A77B89" w:rsidRPr="00BB7765">
        <w:rPr>
          <w:rFonts w:cs="Noto Sans"/>
          <w:sz w:val="16"/>
          <w:szCs w:val="16"/>
        </w:rPr>
        <w:t xml:space="preserve">la interpretación </w:t>
      </w:r>
      <w:r w:rsidR="00FC2581" w:rsidRPr="00BB7765">
        <w:rPr>
          <w:rFonts w:cs="Noto Sans"/>
          <w:sz w:val="16"/>
          <w:szCs w:val="16"/>
        </w:rPr>
        <w:t>por parte de los técnicos</w:t>
      </w:r>
      <w:r w:rsidR="00DB267D" w:rsidRPr="00BB7765">
        <w:rPr>
          <w:rFonts w:cs="Noto Sans"/>
          <w:sz w:val="16"/>
          <w:szCs w:val="16"/>
        </w:rPr>
        <w:t xml:space="preserve"> en citología </w:t>
      </w:r>
      <w:r w:rsidR="001578DF" w:rsidRPr="00BB7765">
        <w:rPr>
          <w:rFonts w:cs="Noto Sans"/>
          <w:sz w:val="16"/>
          <w:szCs w:val="16"/>
        </w:rPr>
        <w:t xml:space="preserve">y el(los) patólogo(s) </w:t>
      </w:r>
      <w:r w:rsidR="00A77B89" w:rsidRPr="00BB7765">
        <w:rPr>
          <w:rFonts w:cs="Noto Sans"/>
          <w:sz w:val="16"/>
          <w:szCs w:val="16"/>
        </w:rPr>
        <w:t>de las imágenes capturadas por el sistema automatizado</w:t>
      </w:r>
      <w:r w:rsidR="008E2179" w:rsidRPr="00BB7765">
        <w:rPr>
          <w:rFonts w:cs="Noto Sans"/>
          <w:sz w:val="16"/>
          <w:szCs w:val="16"/>
        </w:rPr>
        <w:t>, en cantidad suficiente para atender la productividad</w:t>
      </w:r>
      <w:r w:rsidR="00A77B89" w:rsidRPr="00BB7765">
        <w:rPr>
          <w:rFonts w:cs="Noto Sans"/>
          <w:sz w:val="16"/>
          <w:szCs w:val="16"/>
        </w:rPr>
        <w:t>.</w:t>
      </w:r>
      <w:r w:rsidR="009739D6" w:rsidRPr="00BB7765">
        <w:rPr>
          <w:rFonts w:cs="Noto Sans"/>
          <w:sz w:val="16"/>
          <w:szCs w:val="16"/>
        </w:rPr>
        <w:t xml:space="preserve"> El resultado de esta interpretación se deberá registrar en la plataforma web.</w:t>
      </w:r>
    </w:p>
    <w:p w14:paraId="091C4B60" w14:textId="77777777" w:rsidR="00114ED3" w:rsidRDefault="00114ED3" w:rsidP="00BD6245">
      <w:pPr>
        <w:pStyle w:val="Ttulo"/>
        <w:ind w:left="567" w:hanging="567"/>
        <w:outlineLvl w:val="0"/>
      </w:pPr>
    </w:p>
    <w:p w14:paraId="75713B6F" w14:textId="3D62BD93" w:rsidR="00BD6245" w:rsidRPr="009177E7" w:rsidRDefault="00BD6245" w:rsidP="00BD6245">
      <w:pPr>
        <w:pStyle w:val="Ttulo"/>
        <w:ind w:left="567" w:hanging="567"/>
        <w:outlineLvl w:val="0"/>
      </w:pPr>
      <w:bookmarkStart w:id="25" w:name="_Toc203556402"/>
      <w:r w:rsidRPr="009177E7">
        <w:t>GENERALIDADES DEL SERVICIO.</w:t>
      </w:r>
      <w:bookmarkEnd w:id="25"/>
    </w:p>
    <w:p w14:paraId="1401FA87"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ADECUACIONES DE LAS ÁREAS FÍSICAS PARA EL CORRECTO FUNCIONAMIENTO DE LOS EQUIPOS. </w:t>
      </w:r>
    </w:p>
    <w:p w14:paraId="2AF4C16B"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EQUIPO DE </w:t>
      </w:r>
      <w:r>
        <w:rPr>
          <w:rFonts w:cs="Noto Sans"/>
        </w:rPr>
        <w:t>LABORATORIO CLÍNICO</w:t>
      </w:r>
      <w:r w:rsidRPr="002B0121">
        <w:rPr>
          <w:rFonts w:cs="Noto Sans"/>
        </w:rPr>
        <w:t>.</w:t>
      </w:r>
    </w:p>
    <w:p w14:paraId="0AACFE71" w14:textId="77777777" w:rsidR="00BD6245" w:rsidRPr="002B0121" w:rsidRDefault="00BD6245" w:rsidP="00BD6245">
      <w:pPr>
        <w:pStyle w:val="Prrafodelista"/>
        <w:numPr>
          <w:ilvl w:val="0"/>
          <w:numId w:val="50"/>
        </w:numPr>
        <w:ind w:left="851" w:hanging="425"/>
        <w:rPr>
          <w:rFonts w:cs="Noto Sans"/>
        </w:rPr>
      </w:pPr>
      <w:r w:rsidRPr="002B0121">
        <w:rPr>
          <w:rFonts w:cs="Noto Sans"/>
        </w:rPr>
        <w:t>BIENES DE CONSUMO.</w:t>
      </w:r>
    </w:p>
    <w:p w14:paraId="29A9DCFD" w14:textId="77777777" w:rsidR="00BD6245" w:rsidRDefault="00BD6245" w:rsidP="00BD6245">
      <w:pPr>
        <w:pStyle w:val="Prrafodelista"/>
        <w:numPr>
          <w:ilvl w:val="0"/>
          <w:numId w:val="50"/>
        </w:numPr>
        <w:ind w:left="851" w:hanging="425"/>
        <w:rPr>
          <w:rFonts w:cs="Noto Sans"/>
        </w:rPr>
      </w:pPr>
      <w:r w:rsidRPr="002B0121">
        <w:rPr>
          <w:rFonts w:cs="Noto Sans"/>
        </w:rPr>
        <w:t>CONTROL DE CALIDAD</w:t>
      </w:r>
      <w:r>
        <w:rPr>
          <w:rFonts w:cs="Noto Sans"/>
        </w:rPr>
        <w:t xml:space="preserve"> INTERNO Y EXTERNO</w:t>
      </w:r>
      <w:r w:rsidRPr="002B0121">
        <w:rPr>
          <w:rFonts w:cs="Noto Sans"/>
        </w:rPr>
        <w:t>.</w:t>
      </w:r>
    </w:p>
    <w:p w14:paraId="748FA8A1" w14:textId="77777777" w:rsidR="00BD6245" w:rsidRPr="002B0121" w:rsidRDefault="00BD6245" w:rsidP="00BD6245">
      <w:pPr>
        <w:pStyle w:val="Prrafodelista"/>
        <w:numPr>
          <w:ilvl w:val="0"/>
          <w:numId w:val="50"/>
        </w:numPr>
        <w:ind w:left="851" w:hanging="425"/>
        <w:rPr>
          <w:rFonts w:cs="Noto Sans"/>
        </w:rPr>
      </w:pPr>
      <w:r w:rsidRPr="002B0121">
        <w:rPr>
          <w:rFonts w:cs="Noto Sans"/>
        </w:rPr>
        <w:t>TRASLADO DE MUESTRAS.</w:t>
      </w:r>
    </w:p>
    <w:p w14:paraId="7E68D3E3" w14:textId="77777777" w:rsidR="00332940" w:rsidRDefault="00332940" w:rsidP="00BD6245">
      <w:pPr>
        <w:pStyle w:val="Prrafodelista"/>
        <w:numPr>
          <w:ilvl w:val="0"/>
          <w:numId w:val="50"/>
        </w:numPr>
        <w:ind w:left="851" w:hanging="425"/>
        <w:rPr>
          <w:rFonts w:cs="Noto Sans"/>
        </w:rPr>
      </w:pPr>
      <w:r w:rsidRPr="005D0EAE">
        <w:rPr>
          <w:rFonts w:cs="Noto Sans"/>
        </w:rPr>
        <w:t>CENTROS REGIONALES DE ALTA PRODUCTIVIDAD (CRAP)</w:t>
      </w:r>
      <w:r>
        <w:rPr>
          <w:rFonts w:cs="Noto Sans"/>
        </w:rPr>
        <w:t xml:space="preserve"> y LABORATORIOS CONCENTRADORES</w:t>
      </w:r>
      <w:r w:rsidRPr="005D0EAE">
        <w:rPr>
          <w:rFonts w:cs="Noto Sans"/>
        </w:rPr>
        <w:t>.</w:t>
      </w:r>
    </w:p>
    <w:p w14:paraId="6384FF15" w14:textId="3DEE6A17" w:rsidR="00BD6245" w:rsidRPr="005D0EAE" w:rsidRDefault="00BD6245" w:rsidP="00BD6245">
      <w:pPr>
        <w:pStyle w:val="Prrafodelista"/>
        <w:numPr>
          <w:ilvl w:val="0"/>
          <w:numId w:val="50"/>
        </w:numPr>
        <w:ind w:left="851" w:hanging="425"/>
        <w:rPr>
          <w:rFonts w:cs="Noto Sans"/>
        </w:rPr>
      </w:pPr>
      <w:r w:rsidRPr="005D0EAE">
        <w:rPr>
          <w:rFonts w:cs="Noto Sans"/>
        </w:rPr>
        <w:t>LABORATORIOS ALTERNOS.</w:t>
      </w:r>
    </w:p>
    <w:p w14:paraId="003AC6F6" w14:textId="77777777" w:rsidR="00BD6245" w:rsidRPr="005D0EAE" w:rsidRDefault="00BD6245" w:rsidP="00BD6245">
      <w:pPr>
        <w:pStyle w:val="Prrafodelista"/>
        <w:numPr>
          <w:ilvl w:val="0"/>
          <w:numId w:val="50"/>
        </w:numPr>
        <w:ind w:left="851" w:hanging="425"/>
        <w:rPr>
          <w:rFonts w:cs="Noto Sans"/>
        </w:rPr>
      </w:pPr>
      <w:r w:rsidRPr="005D0EAE">
        <w:rPr>
          <w:rFonts w:cs="Noto Sans"/>
        </w:rPr>
        <w:t>LABORATORIOS DE REFERENCIA.</w:t>
      </w:r>
    </w:p>
    <w:p w14:paraId="69EF8848" w14:textId="77777777" w:rsidR="00BD6245" w:rsidRPr="00A83BFF" w:rsidRDefault="00BD6245" w:rsidP="00BD6245">
      <w:pPr>
        <w:pStyle w:val="Prrafodelista"/>
        <w:numPr>
          <w:ilvl w:val="0"/>
          <w:numId w:val="50"/>
        </w:numPr>
        <w:ind w:left="851" w:hanging="425"/>
        <w:rPr>
          <w:rFonts w:cs="Noto Sans"/>
        </w:rPr>
      </w:pPr>
      <w:r w:rsidRPr="00A83BFF">
        <w:rPr>
          <w:rFonts w:cs="Noto Sans"/>
        </w:rPr>
        <w:t xml:space="preserve">MANTENIMIENTOS. </w:t>
      </w:r>
    </w:p>
    <w:p w14:paraId="254C25D9" w14:textId="77777777" w:rsidR="00BD6245" w:rsidRPr="00A83BFF" w:rsidRDefault="00BD6245" w:rsidP="00BD6245">
      <w:pPr>
        <w:pStyle w:val="Prrafodelista"/>
        <w:numPr>
          <w:ilvl w:val="0"/>
          <w:numId w:val="50"/>
        </w:numPr>
        <w:ind w:left="851" w:hanging="425"/>
        <w:rPr>
          <w:rFonts w:cs="Noto Sans"/>
        </w:rPr>
      </w:pPr>
      <w:r w:rsidRPr="00A83BFF">
        <w:rPr>
          <w:rFonts w:cs="Noto Sans"/>
        </w:rPr>
        <w:t>CAPACITACIÓN.</w:t>
      </w:r>
    </w:p>
    <w:p w14:paraId="7554C913" w14:textId="77777777" w:rsidR="00BD6245" w:rsidRPr="00A83BFF" w:rsidRDefault="00BD6245" w:rsidP="00BD6245">
      <w:pPr>
        <w:pStyle w:val="Prrafodelista"/>
        <w:numPr>
          <w:ilvl w:val="0"/>
          <w:numId w:val="50"/>
        </w:numPr>
        <w:ind w:left="851" w:hanging="425"/>
        <w:rPr>
          <w:rFonts w:cs="Noto Sans"/>
        </w:rPr>
      </w:pPr>
      <w:r w:rsidRPr="00A83BFF">
        <w:rPr>
          <w:rFonts w:cs="Noto Sans"/>
        </w:rPr>
        <w:t>SISTEMA DE INFORMACIÓN DEL SERVICIO MÉDICO INTEGRAL DE ESTUDIOS DE LABORATORIO CLÍNICO.</w:t>
      </w:r>
    </w:p>
    <w:p w14:paraId="50B2D689" w14:textId="77777777" w:rsidR="00BD6245" w:rsidRPr="00A83BFF" w:rsidRDefault="00BD6245" w:rsidP="00BD6245">
      <w:pPr>
        <w:pStyle w:val="Prrafodelista"/>
        <w:numPr>
          <w:ilvl w:val="0"/>
          <w:numId w:val="50"/>
        </w:numPr>
        <w:ind w:left="851" w:hanging="425"/>
        <w:rPr>
          <w:rFonts w:cs="Noto Sans"/>
        </w:rPr>
      </w:pPr>
      <w:r w:rsidRPr="00A83BFF">
        <w:rPr>
          <w:rFonts w:cs="Noto Sans"/>
        </w:rPr>
        <w:t>CONCILIACIÓN DE PRODUCTIVIDAD.</w:t>
      </w:r>
    </w:p>
    <w:p w14:paraId="77DD30B0" w14:textId="77777777" w:rsidR="00BD6245" w:rsidRPr="002B0121" w:rsidRDefault="00BD6245" w:rsidP="00BD6245">
      <w:pPr>
        <w:pStyle w:val="Prrafodelista"/>
        <w:numPr>
          <w:ilvl w:val="0"/>
          <w:numId w:val="50"/>
        </w:numPr>
        <w:ind w:left="851" w:hanging="425"/>
        <w:rPr>
          <w:rFonts w:cs="Noto Sans"/>
        </w:rPr>
      </w:pPr>
      <w:r w:rsidRPr="00A83BFF">
        <w:rPr>
          <w:rFonts w:cs="Noto Sans"/>
        </w:rPr>
        <w:t>ASISTENCIA</w:t>
      </w:r>
      <w:r w:rsidRPr="002B0121">
        <w:rPr>
          <w:rFonts w:cs="Noto Sans"/>
        </w:rPr>
        <w:t xml:space="preserve"> TÉCNICA.</w:t>
      </w:r>
    </w:p>
    <w:p w14:paraId="7BA1D7DB"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CONTINGENCIA </w:t>
      </w:r>
    </w:p>
    <w:p w14:paraId="0AE2D995" w14:textId="77777777" w:rsidR="00BD6245" w:rsidRPr="002B0121" w:rsidRDefault="00BD6245" w:rsidP="00BD6245">
      <w:pPr>
        <w:pStyle w:val="Prrafodelista"/>
        <w:numPr>
          <w:ilvl w:val="0"/>
          <w:numId w:val="50"/>
        </w:numPr>
        <w:ind w:left="851" w:hanging="425"/>
        <w:rPr>
          <w:rFonts w:cs="Noto Sans"/>
        </w:rPr>
      </w:pPr>
      <w:r w:rsidRPr="002B0121">
        <w:rPr>
          <w:rFonts w:cs="Noto Sans"/>
        </w:rPr>
        <w:t>CUMPLIMIENTO DE NORMATIVA.</w:t>
      </w:r>
    </w:p>
    <w:p w14:paraId="3BC1E7B2" w14:textId="77777777" w:rsidR="00BD6245" w:rsidRPr="002B0121" w:rsidRDefault="00BD6245" w:rsidP="00BD6245">
      <w:pPr>
        <w:pStyle w:val="Prrafodelista"/>
        <w:numPr>
          <w:ilvl w:val="0"/>
          <w:numId w:val="50"/>
        </w:numPr>
        <w:ind w:left="851" w:hanging="425"/>
        <w:rPr>
          <w:rFonts w:cs="Noto Sans"/>
        </w:rPr>
      </w:pPr>
      <w:r w:rsidRPr="002B0121">
        <w:rPr>
          <w:rFonts w:cs="Noto Sans"/>
        </w:rPr>
        <w:t xml:space="preserve">ENTREGA DE INSTALACIONES AL FINAL DE LA PRESTACIÓN DEL SERVICIO. </w:t>
      </w:r>
    </w:p>
    <w:p w14:paraId="18E264D8" w14:textId="77777777" w:rsidR="00BD6245" w:rsidRPr="002B0121" w:rsidRDefault="00BD6245" w:rsidP="00BD6245">
      <w:pPr>
        <w:pStyle w:val="Prrafodelista"/>
        <w:numPr>
          <w:ilvl w:val="0"/>
          <w:numId w:val="50"/>
        </w:numPr>
        <w:ind w:left="851" w:hanging="425"/>
        <w:rPr>
          <w:rFonts w:cs="Noto Sans"/>
        </w:rPr>
      </w:pPr>
      <w:r w:rsidRPr="002B0121">
        <w:rPr>
          <w:rFonts w:cs="Noto Sans"/>
        </w:rPr>
        <w:t>ANEXOS</w:t>
      </w:r>
    </w:p>
    <w:p w14:paraId="40436964" w14:textId="77777777" w:rsidR="00BD6245" w:rsidRDefault="00BD6245" w:rsidP="00BD6245">
      <w:pPr>
        <w:pStyle w:val="Prrafodelista"/>
        <w:ind w:left="851" w:hanging="425"/>
        <w:rPr>
          <w:rFonts w:cs="Noto Sans"/>
        </w:rPr>
      </w:pPr>
    </w:p>
    <w:p w14:paraId="7A33A434" w14:textId="7CA4FBBD" w:rsidR="00BD6245" w:rsidRPr="00BD6245" w:rsidRDefault="00BD6245" w:rsidP="00BD6245">
      <w:pPr>
        <w:rPr>
          <w:rFonts w:cs="Noto Sans"/>
        </w:rPr>
      </w:pPr>
      <w:r>
        <w:rPr>
          <w:rFonts w:cs="Noto Sans"/>
        </w:rPr>
        <w:t>El(los) licitante(s) adjudicado(s) a cada Partida deberá(n)</w:t>
      </w:r>
      <w:r w:rsidRPr="009177E7">
        <w:rPr>
          <w:rFonts w:cs="Noto Sans"/>
        </w:rPr>
        <w:t xml:space="preserve"> garantizar la correcta prestación del servicio considerando todo el equipamiento y los bienes de consumo, los cuales se describen en </w:t>
      </w:r>
      <w:r>
        <w:rPr>
          <w:rFonts w:cs="Noto Sans"/>
        </w:rPr>
        <w:t>el presente Anexo Técnico y en los</w:t>
      </w:r>
      <w:r w:rsidRPr="009177E7">
        <w:rPr>
          <w:rFonts w:cs="Noto Sans"/>
        </w:rPr>
        <w:t xml:space="preserve"> </w:t>
      </w:r>
      <w:r w:rsidRPr="000F39F6">
        <w:rPr>
          <w:rFonts w:cs="Noto Sans"/>
          <w:b/>
          <w:bCs/>
        </w:rPr>
        <w:t xml:space="preserve">Anexos </w:t>
      </w:r>
      <w:r w:rsidRPr="000F39F6">
        <w:rPr>
          <w:rFonts w:cs="Noto Sans"/>
          <w:b/>
          <w:bCs/>
        </w:rPr>
        <w:lastRenderedPageBreak/>
        <w:t>T3 “Equipamiento del SMI ELC”</w:t>
      </w:r>
      <w:r w:rsidRPr="009177E7">
        <w:rPr>
          <w:rFonts w:cs="Noto Sans"/>
        </w:rPr>
        <w:t xml:space="preserve"> y </w:t>
      </w:r>
      <w:r w:rsidRPr="000F39F6">
        <w:rPr>
          <w:rFonts w:cs="Noto Sans"/>
          <w:b/>
          <w:bCs/>
        </w:rPr>
        <w:t>T3.1 “Especificaciones Técnicas del equipamiento”</w:t>
      </w:r>
      <w:r w:rsidRPr="009177E7">
        <w:rPr>
          <w:rFonts w:cs="Noto Sans"/>
        </w:rPr>
        <w:t>, correspondientes a cada Partida.</w:t>
      </w:r>
    </w:p>
    <w:p w14:paraId="059CB300" w14:textId="64D580A4" w:rsidR="000B105F" w:rsidRPr="00647DA0" w:rsidRDefault="000B105F" w:rsidP="002676EA">
      <w:pPr>
        <w:pStyle w:val="Ttulo"/>
        <w:outlineLvl w:val="1"/>
      </w:pPr>
      <w:bookmarkStart w:id="26" w:name="_Toc203556403"/>
      <w:r w:rsidRPr="00385193">
        <w:t>1.</w:t>
      </w:r>
      <w:r w:rsidRPr="00385193">
        <w:tab/>
        <w:t>ADECUACIONES DE LAS ÁREAS FÍSICAS PARA EL CORRECTO FUNCIONAMIENTO DE LOS</w:t>
      </w:r>
      <w:r w:rsidRPr="009177E7">
        <w:t xml:space="preserve"> </w:t>
      </w:r>
      <w:r w:rsidRPr="00647DA0">
        <w:t>EQUIPOS.</w:t>
      </w:r>
      <w:bookmarkEnd w:id="26"/>
    </w:p>
    <w:p w14:paraId="678BC557" w14:textId="1F181020" w:rsidR="000B105F" w:rsidRPr="00647DA0" w:rsidRDefault="000B105F" w:rsidP="000B105F">
      <w:pPr>
        <w:rPr>
          <w:rFonts w:cs="Noto Sans"/>
        </w:rPr>
      </w:pPr>
      <w:r w:rsidRPr="00647DA0">
        <w:rPr>
          <w:rFonts w:cs="Noto Sans"/>
        </w:rPr>
        <w:t xml:space="preserve">La adecuación de las áreas físicas, entrega de equipos, instalación y puesta a punto de los equipos para los </w:t>
      </w:r>
      <w:r w:rsidR="00620E1D" w:rsidRPr="00647DA0">
        <w:rPr>
          <w:rFonts w:cs="Noto Sans"/>
        </w:rPr>
        <w:t>Laboratorios Clínicos</w:t>
      </w:r>
      <w:r w:rsidRPr="00647DA0">
        <w:rPr>
          <w:rFonts w:cs="Noto Sans"/>
        </w:rPr>
        <w:t xml:space="preserve"> debe realizarse dentro de los </w:t>
      </w:r>
      <w:r w:rsidRPr="00647DA0">
        <w:rPr>
          <w:rFonts w:cs="Noto Sans"/>
          <w:b/>
          <w:bCs/>
        </w:rPr>
        <w:t>90 (noventa) días naturales</w:t>
      </w:r>
      <w:r w:rsidRPr="00647DA0">
        <w:rPr>
          <w:rFonts w:cs="Noto Sans"/>
        </w:rPr>
        <w:t xml:space="preserve"> contados a partir del día natural siguiente a la emisión y notificación del fallo, en los domicilios establecidos en el </w:t>
      </w:r>
      <w:r w:rsidRPr="00647DA0">
        <w:rPr>
          <w:rFonts w:cs="Noto Sans"/>
          <w:b/>
          <w:bCs/>
        </w:rPr>
        <w:t xml:space="preserve">Anexo T2 “Directorio del </w:t>
      </w:r>
      <w:r w:rsidR="00A66F06" w:rsidRPr="00647DA0">
        <w:rPr>
          <w:rFonts w:cs="Noto Sans"/>
          <w:b/>
          <w:bCs/>
        </w:rPr>
        <w:t>SMI ELC</w:t>
      </w:r>
      <w:r w:rsidRPr="00647DA0">
        <w:rPr>
          <w:rFonts w:cs="Noto Sans"/>
          <w:b/>
          <w:bCs/>
        </w:rPr>
        <w:t>”</w:t>
      </w:r>
      <w:r w:rsidRPr="00647DA0">
        <w:rPr>
          <w:rFonts w:cs="Noto Sans"/>
        </w:rPr>
        <w:t xml:space="preserve">, para la realización de los </w:t>
      </w:r>
      <w:r w:rsidR="00277BA3">
        <w:rPr>
          <w:rFonts w:cs="Noto Sans"/>
        </w:rPr>
        <w:t>estudios</w:t>
      </w:r>
      <w:r w:rsidRPr="00647DA0">
        <w:rPr>
          <w:rFonts w:cs="Noto Sans"/>
        </w:rPr>
        <w:t xml:space="preserve"> motivo de este </w:t>
      </w:r>
      <w:r w:rsidR="00A66F06" w:rsidRPr="00647DA0">
        <w:rPr>
          <w:rFonts w:cs="Noto Sans"/>
        </w:rPr>
        <w:t>SMI ELC</w:t>
      </w:r>
      <w:r w:rsidRPr="00647DA0">
        <w:rPr>
          <w:rFonts w:cs="Noto Sans"/>
        </w:rPr>
        <w:t xml:space="preserve">. Es preciso señalar que las maniobras de transportación, instalación y puesta a punto correrán a cargo de </w:t>
      </w:r>
      <w:r w:rsidR="003871CF">
        <w:rPr>
          <w:rFonts w:cs="Noto Sans"/>
        </w:rPr>
        <w:t>los licitantes adjudicados</w:t>
      </w:r>
      <w:r w:rsidRPr="00647DA0">
        <w:rPr>
          <w:rFonts w:cs="Noto Sans"/>
        </w:rPr>
        <w:t>.</w:t>
      </w:r>
    </w:p>
    <w:p w14:paraId="781E793D" w14:textId="77777777" w:rsidR="000B105F" w:rsidRPr="00647DA0" w:rsidRDefault="000B105F" w:rsidP="000B105F">
      <w:pPr>
        <w:rPr>
          <w:rFonts w:cs="Noto Sans"/>
        </w:rPr>
      </w:pPr>
    </w:p>
    <w:p w14:paraId="4E5E9D89" w14:textId="3CE815B7" w:rsidR="000B105F" w:rsidRPr="009177E7" w:rsidRDefault="00620E1D" w:rsidP="000B105F">
      <w:pPr>
        <w:rPr>
          <w:rFonts w:cs="Noto Sans"/>
        </w:rPr>
      </w:pPr>
      <w:r w:rsidRPr="00647DA0">
        <w:rPr>
          <w:rFonts w:cs="Noto Sans"/>
        </w:rPr>
        <w:t>El(los) licitante(s) adjudicado(s) a cada Partida deberá(n)</w:t>
      </w:r>
      <w:r w:rsidR="000B105F" w:rsidRPr="00647DA0">
        <w:rPr>
          <w:rFonts w:cs="Noto Sans"/>
        </w:rPr>
        <w:t xml:space="preserve"> incluir en su Propuesta Técnica un </w:t>
      </w:r>
      <w:r w:rsidR="000B105F" w:rsidRPr="00647DA0">
        <w:rPr>
          <w:rFonts w:cs="Noto Sans"/>
          <w:b/>
          <w:bCs/>
        </w:rPr>
        <w:t>manifiesto en formato libre, en hoja membretada de la empresa</w:t>
      </w:r>
      <w:r w:rsidR="000B105F" w:rsidRPr="00647DA0">
        <w:rPr>
          <w:rFonts w:cs="Noto Sans"/>
        </w:rPr>
        <w:t xml:space="preserve">, en la cual especifique que se </w:t>
      </w:r>
      <w:r w:rsidR="000B105F" w:rsidRPr="00647DA0">
        <w:rPr>
          <w:rFonts w:cs="Noto Sans"/>
          <w:b/>
          <w:bCs/>
        </w:rPr>
        <w:t>compromete a realizar las adecuaciones</w:t>
      </w:r>
      <w:r w:rsidR="000B105F" w:rsidRPr="00C773A7">
        <w:rPr>
          <w:rFonts w:cs="Noto Sans"/>
          <w:b/>
          <w:bCs/>
        </w:rPr>
        <w:t xml:space="preserve"> de las áreas físicas</w:t>
      </w:r>
      <w:r w:rsidR="000B105F" w:rsidRPr="009177E7">
        <w:rPr>
          <w:rFonts w:cs="Noto Sans"/>
        </w:rPr>
        <w:t xml:space="preserve"> para la instalación de los equipos de </w:t>
      </w:r>
      <w:r w:rsidR="003837D8">
        <w:rPr>
          <w:rFonts w:cs="Noto Sans"/>
        </w:rPr>
        <w:t>Laboratorio Clínico</w:t>
      </w:r>
      <w:r w:rsidR="000B105F" w:rsidRPr="009177E7">
        <w:rPr>
          <w:rFonts w:cs="Noto Sans"/>
        </w:rPr>
        <w:t xml:space="preserve">, complementarios y de cómputo, cableado estructurado, condiciones y necesidades que deben considerar para la óptima prestación del </w:t>
      </w:r>
      <w:r w:rsidR="00A66F06">
        <w:rPr>
          <w:rFonts w:cs="Noto Sans"/>
        </w:rPr>
        <w:t>SMI ELC</w:t>
      </w:r>
      <w:r w:rsidR="000B105F" w:rsidRPr="009177E7">
        <w:rPr>
          <w:rFonts w:cs="Noto Sans"/>
        </w:rPr>
        <w:t>, en la(s) Unidad(es) Médica(s) de la(s) partida(s) en la(s) que sea adjudicado.</w:t>
      </w:r>
    </w:p>
    <w:p w14:paraId="1ECE5E8C" w14:textId="77777777" w:rsidR="000B105F" w:rsidRPr="00F75A28" w:rsidRDefault="000B105F" w:rsidP="00C1597D">
      <w:pPr>
        <w:pStyle w:val="Ttulo3"/>
      </w:pPr>
      <w:bookmarkStart w:id="27" w:name="_Toc203556404"/>
      <w:r w:rsidRPr="00F75A28">
        <w:t>Visita a Sitio</w:t>
      </w:r>
      <w:bookmarkEnd w:id="27"/>
    </w:p>
    <w:p w14:paraId="6E0DE92A" w14:textId="239918AD" w:rsidR="000B105F" w:rsidRPr="009177E7" w:rsidRDefault="000B105F" w:rsidP="000B105F">
      <w:pPr>
        <w:rPr>
          <w:rFonts w:cs="Noto Sans"/>
        </w:rPr>
      </w:pPr>
      <w:r w:rsidRPr="009177E7">
        <w:rPr>
          <w:rFonts w:cs="Noto Sans"/>
        </w:rPr>
        <w:t xml:space="preserve">En caso de que los licitantes deseen realizar una visita a sitio de la(s) unidad(es) médica(s) de la(s) partida(s) en las que desea participar, el Instituto, por conducto del(la) </w:t>
      </w:r>
      <w:r w:rsidR="00046A94">
        <w:rPr>
          <w:rFonts w:cs="Noto Sans"/>
        </w:rPr>
        <w:t>Jefe(a) de cada Laboratorio Clínico</w:t>
      </w:r>
      <w:r w:rsidR="00E975EB">
        <w:rPr>
          <w:rFonts w:cs="Noto Sans"/>
        </w:rPr>
        <w:t xml:space="preserve"> o Director</w:t>
      </w:r>
      <w:r w:rsidR="000B625F">
        <w:rPr>
          <w:rFonts w:cs="Noto Sans"/>
        </w:rPr>
        <w:t>(a)</w:t>
      </w:r>
      <w:r w:rsidR="00E975EB">
        <w:rPr>
          <w:rFonts w:cs="Noto Sans"/>
        </w:rPr>
        <w:t xml:space="preserve"> de la unidad médica</w:t>
      </w:r>
      <w:r w:rsidRPr="009177E7">
        <w:rPr>
          <w:rFonts w:cs="Noto Sans"/>
        </w:rPr>
        <w:t xml:space="preserve">, proporcionará a los licitantes las facilidades e información, con el propósito de que estos identifiquen las áreas donde se instalarán los equipos para la prestación del servicio y las adecuaciones que serán necesarias para el adecuado funcionamiento de los equipos que proponga como parte de su propuesta técnica. </w:t>
      </w:r>
    </w:p>
    <w:p w14:paraId="26B6D4F7" w14:textId="77777777" w:rsidR="000B105F" w:rsidRPr="009177E7" w:rsidRDefault="000B105F" w:rsidP="000B105F">
      <w:pPr>
        <w:rPr>
          <w:rFonts w:cs="Noto Sans"/>
        </w:rPr>
      </w:pPr>
    </w:p>
    <w:p w14:paraId="4F14C000" w14:textId="2063A52F" w:rsidR="000B105F" w:rsidRPr="009177E7" w:rsidRDefault="000B105F" w:rsidP="000B105F">
      <w:pPr>
        <w:rPr>
          <w:rFonts w:cs="Noto Sans"/>
        </w:rPr>
      </w:pPr>
      <w:r w:rsidRPr="009177E7">
        <w:rPr>
          <w:rFonts w:cs="Noto Sans"/>
        </w:rPr>
        <w:t xml:space="preserve">La visita a sitio podrá realizarse </w:t>
      </w:r>
      <w:r w:rsidRPr="008F6894">
        <w:rPr>
          <w:rFonts w:cs="Noto Sans"/>
          <w:b/>
          <w:bCs/>
        </w:rPr>
        <w:t xml:space="preserve">a partir del día hábil siguiente a la publicación de la convocatoria y hasta el día hábil previo </w:t>
      </w:r>
      <w:r w:rsidR="001C1EF2">
        <w:rPr>
          <w:rFonts w:cs="Noto Sans"/>
          <w:b/>
          <w:bCs/>
        </w:rPr>
        <w:t xml:space="preserve">al acto de </w:t>
      </w:r>
      <w:r w:rsidR="00D853FE">
        <w:rPr>
          <w:rFonts w:cs="Noto Sans"/>
          <w:b/>
          <w:bCs/>
        </w:rPr>
        <w:t>presentaciòn y apertura de proposiciones</w:t>
      </w:r>
      <w:r w:rsidRPr="008F6894">
        <w:rPr>
          <w:rFonts w:cs="Noto Sans"/>
          <w:b/>
          <w:bCs/>
        </w:rPr>
        <w:t>, dentro del horario de las 09:30 a las 14:00 horas, de lunes a viernes, en días laborales para el Instituto</w:t>
      </w:r>
      <w:r w:rsidR="00D853FE">
        <w:rPr>
          <w:rFonts w:cs="Noto Sans"/>
          <w:b/>
          <w:bCs/>
        </w:rPr>
        <w:t xml:space="preserve">, con independiencia de que únicamente </w:t>
      </w:r>
      <w:r w:rsidR="00A82CAA">
        <w:rPr>
          <w:rFonts w:cs="Noto Sans"/>
          <w:b/>
          <w:bCs/>
        </w:rPr>
        <w:t>las dudas o cuestionamientos sean atendidos durante la Junta de Aclaraciones</w:t>
      </w:r>
      <w:r w:rsidRPr="009177E7">
        <w:rPr>
          <w:rFonts w:cs="Noto Sans"/>
        </w:rPr>
        <w:t xml:space="preserve">. El personal del Instituto intervendrá únicamente en la identificación del equipamiento y como guía del espacio en el que los equipos deberán ubicarse. Cabe señalar que los gastos de la(s) visita(s) correrán por cuenta del licitante. </w:t>
      </w:r>
    </w:p>
    <w:p w14:paraId="6A16A9A6" w14:textId="77777777" w:rsidR="000B105F" w:rsidRPr="009177E7" w:rsidRDefault="000B105F" w:rsidP="000B105F">
      <w:pPr>
        <w:rPr>
          <w:rFonts w:cs="Noto Sans"/>
        </w:rPr>
      </w:pPr>
    </w:p>
    <w:p w14:paraId="0277237E" w14:textId="77777777" w:rsidR="000B105F" w:rsidRPr="009177E7" w:rsidRDefault="000B105F" w:rsidP="000B105F">
      <w:pPr>
        <w:rPr>
          <w:rFonts w:cs="Noto Sans"/>
        </w:rPr>
      </w:pPr>
      <w:r w:rsidRPr="009177E7">
        <w:rPr>
          <w:rFonts w:cs="Noto Sans"/>
        </w:rPr>
        <w:t xml:space="preserve">Es importante señalar que las </w:t>
      </w:r>
      <w:r w:rsidRPr="00021160">
        <w:rPr>
          <w:rFonts w:cs="Noto Sans"/>
          <w:b/>
          <w:bCs/>
        </w:rPr>
        <w:t>dudas y aclaraciones derivadas de la visita a sitio, serán contestadas en la Junta de Aclaraciones y no durante la visita a sitio</w:t>
      </w:r>
      <w:r w:rsidRPr="009177E7">
        <w:rPr>
          <w:rFonts w:cs="Noto Sans"/>
        </w:rPr>
        <w:t>, a fin de poner en igualdad de condiciones a todos los licitantes que participen.</w:t>
      </w:r>
    </w:p>
    <w:p w14:paraId="2F99589D" w14:textId="77777777" w:rsidR="000B105F" w:rsidRPr="009177E7" w:rsidRDefault="000B105F" w:rsidP="000B105F">
      <w:pPr>
        <w:rPr>
          <w:rFonts w:cs="Noto Sans"/>
        </w:rPr>
      </w:pPr>
    </w:p>
    <w:p w14:paraId="28E94F96" w14:textId="1DD5BACF" w:rsidR="000B105F" w:rsidRPr="00103161" w:rsidRDefault="000B105F" w:rsidP="000B105F">
      <w:pPr>
        <w:rPr>
          <w:rFonts w:cs="Noto Sans"/>
        </w:rPr>
      </w:pPr>
      <w:r w:rsidRPr="009177E7">
        <w:rPr>
          <w:rFonts w:cs="Noto Sans"/>
        </w:rPr>
        <w:t>En la visita a sitio que en su caso decidan realizar los licitantes a las instalaciones del Instituto, el servidor público responsable, pudiendo ser el Director de la unidad médica o Subdirector administrativo o Subdirector médico, o Jefe</w:t>
      </w:r>
      <w:r w:rsidR="00D62A48">
        <w:rPr>
          <w:rFonts w:cs="Noto Sans"/>
        </w:rPr>
        <w:t>(a)</w:t>
      </w:r>
      <w:r w:rsidRPr="009177E7">
        <w:rPr>
          <w:rFonts w:cs="Noto Sans"/>
        </w:rPr>
        <w:t xml:space="preserve"> del </w:t>
      </w:r>
      <w:r w:rsidR="00A358F2">
        <w:rPr>
          <w:rFonts w:cs="Noto Sans"/>
        </w:rPr>
        <w:t>Laboratorio Clínico</w:t>
      </w:r>
      <w:r w:rsidRPr="009177E7">
        <w:rPr>
          <w:rFonts w:cs="Noto Sans"/>
        </w:rPr>
        <w:t xml:space="preserve">, deberá llevar a cabo la </w:t>
      </w:r>
      <w:r w:rsidRPr="00021160">
        <w:rPr>
          <w:rFonts w:cs="Noto Sans"/>
          <w:b/>
          <w:bCs/>
        </w:rPr>
        <w:t>formalización de una minuta</w:t>
      </w:r>
      <w:r w:rsidRPr="009177E7">
        <w:rPr>
          <w:rFonts w:cs="Noto Sans"/>
        </w:rPr>
        <w:t xml:space="preserve"> que la cual será firmada por los </w:t>
      </w:r>
      <w:r w:rsidRPr="009177E7">
        <w:rPr>
          <w:rFonts w:cs="Noto Sans"/>
        </w:rPr>
        <w:lastRenderedPageBreak/>
        <w:t>participantes y contendrá: la fecha, la hora de inicio y de conclusión, los nombres completos de todas las personas que estuvieron presentes</w:t>
      </w:r>
      <w:r w:rsidRPr="00103161">
        <w:rPr>
          <w:rFonts w:cs="Noto Sans"/>
        </w:rPr>
        <w:t xml:space="preserve">, del personal del Instituto, nombre, cargo y firma del personal de la empresa licitante asistente, así como los temas tratados, conforme a lo señalado en el numeral 14 del </w:t>
      </w:r>
      <w:r w:rsidRPr="00103161">
        <w:rPr>
          <w:rFonts w:cs="Noto Sans"/>
          <w:b/>
          <w:bCs/>
        </w:rPr>
        <w:t>“PROTOCOLO DE ACTUACIÓN EN MATERIA DE CONTRATACIONES PÚBLICAS, OTORGAMIENTO Y PRÓRROGA DE LICENCIAS, PERMISOS, AUTORIZACIONES Y CONCESIONES”</w:t>
      </w:r>
      <w:r w:rsidRPr="00103161">
        <w:rPr>
          <w:rFonts w:cs="Noto Sans"/>
        </w:rPr>
        <w:t xml:space="preserve"> publicado en el Diario Oficial de la Federación (DOF) 20 de agosto de 2015, y sus reformas de fechas de publicación en el DOF el 19 de febrero de 2016 y el 28 de febrero 2017</w:t>
      </w:r>
      <w:r w:rsidR="001B5A92" w:rsidRPr="00103161">
        <w:rPr>
          <w:rFonts w:cs="Noto Sans"/>
        </w:rPr>
        <w:t>.</w:t>
      </w:r>
      <w:r w:rsidRPr="00103161">
        <w:rPr>
          <w:rFonts w:cs="Noto Sans"/>
        </w:rPr>
        <w:t xml:space="preserve"> </w:t>
      </w:r>
    </w:p>
    <w:p w14:paraId="199F0217" w14:textId="77777777" w:rsidR="000B105F" w:rsidRPr="00103161" w:rsidRDefault="000B105F" w:rsidP="000B105F">
      <w:pPr>
        <w:rPr>
          <w:rFonts w:cs="Noto Sans"/>
        </w:rPr>
      </w:pPr>
    </w:p>
    <w:p w14:paraId="56451B44" w14:textId="6EA2699B" w:rsidR="000B105F" w:rsidRPr="001B5A92" w:rsidRDefault="000B105F" w:rsidP="000B105F">
      <w:pPr>
        <w:rPr>
          <w:rFonts w:cs="Noto Sans"/>
          <w:b/>
          <w:bCs/>
        </w:rPr>
      </w:pPr>
      <w:r w:rsidRPr="00103161">
        <w:rPr>
          <w:rFonts w:cs="Noto Sans"/>
        </w:rPr>
        <w:t>El servidor público del Instituto que formalice la minuta deberá enviar a la representación del Órgano Interno de Control (OIC) del OOAD/UMAE correspondiente</w:t>
      </w:r>
      <w:r w:rsidRPr="009177E7">
        <w:rPr>
          <w:rFonts w:cs="Noto Sans"/>
        </w:rPr>
        <w:t xml:space="preserve">, copia simple de la misma, en un plazo no mayor a dos días hábiles, contados a partir de su formalización. </w:t>
      </w:r>
      <w:r w:rsidR="001B5A92" w:rsidRPr="001B5A92">
        <w:rPr>
          <w:rFonts w:cs="Noto Sans"/>
          <w:b/>
          <w:bCs/>
        </w:rPr>
        <w:t>E</w:t>
      </w:r>
      <w:r w:rsidRPr="001B5A92">
        <w:rPr>
          <w:rFonts w:cs="Noto Sans"/>
          <w:b/>
          <w:bCs/>
        </w:rPr>
        <w:t xml:space="preserve">sta minuta </w:t>
      </w:r>
      <w:r w:rsidR="001B5A92" w:rsidRPr="001B5A92">
        <w:rPr>
          <w:rFonts w:cs="Noto Sans"/>
          <w:b/>
          <w:bCs/>
        </w:rPr>
        <w:t xml:space="preserve">no se deberá incluir </w:t>
      </w:r>
      <w:r w:rsidRPr="001B5A92">
        <w:rPr>
          <w:rFonts w:cs="Noto Sans"/>
          <w:b/>
          <w:bCs/>
        </w:rPr>
        <w:t>como parte de la propuesta técnica de los licitantes.</w:t>
      </w:r>
    </w:p>
    <w:p w14:paraId="3433DA11" w14:textId="77777777" w:rsidR="000B105F" w:rsidRPr="008C56CB" w:rsidRDefault="000B105F" w:rsidP="00C1597D">
      <w:pPr>
        <w:pStyle w:val="Ttulo3"/>
      </w:pPr>
      <w:bookmarkStart w:id="28" w:name="_Toc203556405"/>
      <w:r w:rsidRPr="00EF53FF">
        <w:t xml:space="preserve">Recepción del Área </w:t>
      </w:r>
      <w:r w:rsidRPr="008C56CB">
        <w:t>Física.</w:t>
      </w:r>
      <w:bookmarkEnd w:id="28"/>
      <w:r w:rsidRPr="008C56CB">
        <w:t xml:space="preserve"> </w:t>
      </w:r>
    </w:p>
    <w:p w14:paraId="44419A43" w14:textId="77777777" w:rsidR="000B105F" w:rsidRPr="008C56CB" w:rsidRDefault="000B105F" w:rsidP="00EF53FF">
      <w:r w:rsidRPr="008C56CB">
        <w:t xml:space="preserve">El Instituto, a partir del día natural siguiente de la emisión y notificación del fallo, facilitará al licitante adjudicado a cada Partida, los </w:t>
      </w:r>
      <w:r w:rsidRPr="00A270A6">
        <w:rPr>
          <w:b/>
          <w:bCs/>
        </w:rPr>
        <w:t xml:space="preserve">espacios físicos a título gratuito, con suministro de agua y electricidad, que serán sujetos de adecuación </w:t>
      </w:r>
      <w:r w:rsidRPr="008C56CB">
        <w:t>para la instalación de los equipos ofertados, equipo de cómputo, nodos de red y aire acondicionado tipo minisplit (en caso de requerirlo para el adecuado funcionamiento de los equipos de acuerdo con las recomendaciones del fabricante) y esté en condiciones de iniciar la prestación del servicio a más tardar el día 91 (noventa y uno) natural siguiente a la fecha de emisión y notificación del fallo.</w:t>
      </w:r>
    </w:p>
    <w:p w14:paraId="23C7DF3F" w14:textId="77777777" w:rsidR="000B105F" w:rsidRPr="008C56CB" w:rsidRDefault="000B105F" w:rsidP="00EF53FF"/>
    <w:p w14:paraId="45CC44BC" w14:textId="2C1AB489" w:rsidR="000B105F" w:rsidRPr="009177E7" w:rsidRDefault="000B105F" w:rsidP="00EF53FF">
      <w:r w:rsidRPr="008C56CB">
        <w:t xml:space="preserve">Para lo anterior, deberá ponerse en contacto con los(las) </w:t>
      </w:r>
      <w:r w:rsidR="005756EF">
        <w:t>Jefes(as) de los Laboratorios</w:t>
      </w:r>
      <w:r w:rsidR="00620E1D">
        <w:t xml:space="preserve"> Clínicos</w:t>
      </w:r>
      <w:r w:rsidRPr="008C56CB">
        <w:t xml:space="preserve"> con la finalidad de formalizar dicha entrega</w:t>
      </w:r>
      <w:r w:rsidRPr="009177E7">
        <w:t xml:space="preserve">, para lo cual utilizará el formato contenido en el </w:t>
      </w:r>
      <w:r w:rsidRPr="00A270A6">
        <w:rPr>
          <w:b/>
          <w:bCs/>
        </w:rPr>
        <w:t>Anexo T4.1 “Cédula de Puesta a punto”, apartado A</w:t>
      </w:r>
      <w:r w:rsidRPr="009177E7">
        <w:t xml:space="preserve"> y de manera inmediata inicie con los trabajos que considere necesarios, en coordinación con el(la) </w:t>
      </w:r>
      <w:r w:rsidR="00053A7A">
        <w:t>Jefe(a) del Laboratorio Clínico o Director(a) de la unidad médica</w:t>
      </w:r>
      <w:r w:rsidRPr="009177E7">
        <w:t xml:space="preserve"> y/o el(la) Director(a) de cada Unidad Médica o a quien este(a) designe.</w:t>
      </w:r>
    </w:p>
    <w:p w14:paraId="4875B9C3" w14:textId="77777777" w:rsidR="000B105F" w:rsidRPr="009177E7" w:rsidRDefault="000B105F" w:rsidP="000B105F">
      <w:pPr>
        <w:rPr>
          <w:rFonts w:cs="Noto Sans"/>
        </w:rPr>
      </w:pPr>
    </w:p>
    <w:p w14:paraId="67644308" w14:textId="7A6D77D5" w:rsidR="000B105F" w:rsidRPr="009177E7" w:rsidRDefault="000B105F" w:rsidP="00EF53FF">
      <w:r w:rsidRPr="009177E7">
        <w:t xml:space="preserve">Los </w:t>
      </w:r>
      <w:r w:rsidRPr="002677BF">
        <w:rPr>
          <w:b/>
          <w:bCs/>
        </w:rPr>
        <w:t>proveedores (salientes)</w:t>
      </w:r>
      <w:r w:rsidRPr="009177E7">
        <w:t xml:space="preserve"> con contrato vigente para cualquiera de los paquete del </w:t>
      </w:r>
      <w:r w:rsidR="00F016F8">
        <w:t>Servicio Médico Integral de Estudios de Laboratorio Clínico</w:t>
      </w:r>
      <w:r w:rsidRPr="009177E7">
        <w:t xml:space="preserve"> y los Licitantes que resulten </w:t>
      </w:r>
      <w:r w:rsidR="002677BF">
        <w:t>a</w:t>
      </w:r>
      <w:r w:rsidRPr="009177E7">
        <w:t xml:space="preserve">djudicados, deberán de realizar una </w:t>
      </w:r>
      <w:r w:rsidRPr="002677BF">
        <w:rPr>
          <w:b/>
          <w:bCs/>
        </w:rPr>
        <w:t>transición ordenada y sin la interrupción del servicio para el Instituto</w:t>
      </w:r>
      <w:r w:rsidRPr="009177E7">
        <w:t xml:space="preserve">, la cual deberá ser coordinada por el(la) Director(a) de la Unidad Médica (o a quien este(a) designe) y el(la) </w:t>
      </w:r>
      <w:r w:rsidR="00053A7A">
        <w:t>Jefe(a) del Laboratorio Clínico o Director(a) de la unidad médica</w:t>
      </w:r>
      <w:r w:rsidRPr="009177E7">
        <w:t>; en los casos que se requiera, se solicitará la participación de las áreas de informática y administrativa de la unidad médica o del OOAD/UMAE.</w:t>
      </w:r>
    </w:p>
    <w:p w14:paraId="0C6C77E8" w14:textId="77777777" w:rsidR="000B105F" w:rsidRPr="009177E7" w:rsidRDefault="000B105F" w:rsidP="00EF53FF"/>
    <w:p w14:paraId="3840A545" w14:textId="5EFE95A1" w:rsidR="000B105F" w:rsidRPr="009177E7" w:rsidRDefault="000B105F" w:rsidP="00EF53FF">
      <w:r w:rsidRPr="009177E7">
        <w:t xml:space="preserve">Asimismo, el(la) </w:t>
      </w:r>
      <w:r w:rsidR="00053A7A">
        <w:t>Jefe(a) del Laboratorio Clínico o Director(a) de la unidad médica</w:t>
      </w:r>
      <w:r w:rsidRPr="009177E7">
        <w:t xml:space="preserve"> hará la </w:t>
      </w:r>
      <w:r w:rsidRPr="002677BF">
        <w:rPr>
          <w:b/>
          <w:bCs/>
        </w:rPr>
        <w:t>entrega al licitante adjudicado del espacio designado para guarda y custodia de los Bienes de Consumo</w:t>
      </w:r>
      <w:r w:rsidRPr="009177E7">
        <w:t xml:space="preserve"> que podrá hacer uso durante la vigencia de la prestación del servicio, el cual podrá adecuarse por </w:t>
      </w:r>
      <w:r w:rsidR="00887B83">
        <w:t>el(los) licitante(s) adjudicado(s)</w:t>
      </w:r>
      <w:r w:rsidRPr="009177E7">
        <w:t xml:space="preserve"> para la entrega e instalación de los equipos de red fría (refrigeradores y/o congeladores), si los bienes de consumo lo requieren.</w:t>
      </w:r>
    </w:p>
    <w:p w14:paraId="2311256E" w14:textId="77777777" w:rsidR="000B105F" w:rsidRPr="009177E7" w:rsidRDefault="000B105F" w:rsidP="00EF53FF"/>
    <w:p w14:paraId="3D8C0B23" w14:textId="2DD525A8" w:rsidR="00D637A4" w:rsidRDefault="000B105F" w:rsidP="000B105F">
      <w:pPr>
        <w:rPr>
          <w:rFonts w:cs="Noto Sans"/>
        </w:rPr>
      </w:pPr>
      <w:r w:rsidRPr="009177E7">
        <w:rPr>
          <w:rFonts w:cs="Noto Sans"/>
        </w:rPr>
        <w:lastRenderedPageBreak/>
        <w:t xml:space="preserve">En caso de que exista controversia o dudas en las unidades médicas, con la(s) empresa(s) saliente(s) o la(s) empresa(s) adjudicada(s), ésta última deberá notificarlo el(la) </w:t>
      </w:r>
      <w:r w:rsidR="00053A7A">
        <w:rPr>
          <w:rFonts w:cs="Noto Sans"/>
        </w:rPr>
        <w:t>Jefe(a) del Laboratorio Clínico o Director(a) de la unidad médica</w:t>
      </w:r>
      <w:r w:rsidRPr="009177E7">
        <w:rPr>
          <w:rFonts w:cs="Noto Sans"/>
        </w:rPr>
        <w:t>, al Director(a) de la unidad, al Administrador del Contra</w:t>
      </w:r>
      <w:r w:rsidR="009F19CF">
        <w:rPr>
          <w:rFonts w:cs="Noto Sans"/>
        </w:rPr>
        <w:t>t</w:t>
      </w:r>
      <w:r w:rsidRPr="009177E7">
        <w:rPr>
          <w:rFonts w:cs="Noto Sans"/>
        </w:rPr>
        <w:t xml:space="preserve">o y al correo electrónico </w:t>
      </w:r>
      <w:hyperlink r:id="rId15" w:history="1">
        <w:r w:rsidR="00C72E36" w:rsidRPr="00827E7F">
          <w:rPr>
            <w:rStyle w:val="Hipervnculo"/>
            <w:rFonts w:cs="Noto Sans"/>
          </w:rPr>
          <w:t>ctsi.elc@imss.gob.mx</w:t>
        </w:r>
      </w:hyperlink>
      <w:r w:rsidR="00D637A4">
        <w:rPr>
          <w:rFonts w:cs="Noto Sans"/>
        </w:rPr>
        <w:t xml:space="preserve"> </w:t>
      </w:r>
      <w:r w:rsidRPr="009177E7">
        <w:rPr>
          <w:rFonts w:cs="Noto Sans"/>
        </w:rPr>
        <w:t>a la Coordinación Técnica de Servicios Médicos Indirectos de la CPSMA.</w:t>
      </w:r>
    </w:p>
    <w:p w14:paraId="1755E4E5" w14:textId="605A6F6E" w:rsidR="000B105F" w:rsidRPr="009177E7" w:rsidRDefault="000B105F" w:rsidP="00C1597D">
      <w:pPr>
        <w:pStyle w:val="Ttulo3"/>
      </w:pPr>
      <w:bookmarkStart w:id="29" w:name="_Toc203556406"/>
      <w:r w:rsidRPr="009177E7">
        <w:t>Adecuación del Área Física.</w:t>
      </w:r>
      <w:bookmarkEnd w:id="29"/>
    </w:p>
    <w:p w14:paraId="553ADEA9" w14:textId="46E03F75" w:rsidR="000B105F" w:rsidRPr="009177E7" w:rsidRDefault="00837152" w:rsidP="000B105F">
      <w:pPr>
        <w:rPr>
          <w:rFonts w:cs="Noto Sans"/>
        </w:rPr>
      </w:pPr>
      <w:r>
        <w:rPr>
          <w:rFonts w:cs="Noto Sans"/>
        </w:rPr>
        <w:t>El(los) licitante(s) adjudicado(s)</w:t>
      </w:r>
      <w:r w:rsidR="00CD3519">
        <w:rPr>
          <w:rFonts w:cs="Noto Sans"/>
        </w:rPr>
        <w:t xml:space="preserve"> </w:t>
      </w:r>
      <w:r w:rsidR="000B105F" w:rsidRPr="009177E7">
        <w:rPr>
          <w:rFonts w:cs="Noto Sans"/>
        </w:rPr>
        <w:t>a cada Partida se obliga</w:t>
      </w:r>
      <w:r w:rsidR="000B625F">
        <w:rPr>
          <w:rFonts w:cs="Noto Sans"/>
        </w:rPr>
        <w:t>(n)</w:t>
      </w:r>
      <w:r w:rsidR="000B105F" w:rsidRPr="009177E7">
        <w:rPr>
          <w:rFonts w:cs="Noto Sans"/>
        </w:rPr>
        <w:t xml:space="preserve"> a realizar, sin costo adicional para el Instituto, las adecuaciones de las áreas físicas para el óptimo funcionamiento de los equipos y periféricos propuestos para la prestación del servicio en cada uno de los </w:t>
      </w:r>
      <w:r w:rsidR="00620E1D">
        <w:rPr>
          <w:rFonts w:cs="Noto Sans"/>
        </w:rPr>
        <w:t>Laboratorios Clínicos</w:t>
      </w:r>
      <w:r w:rsidR="000B105F" w:rsidRPr="009177E7">
        <w:rPr>
          <w:rFonts w:cs="Noto Sans"/>
        </w:rPr>
        <w:t xml:space="preserve">, de acuerdo con el </w:t>
      </w:r>
      <w:r w:rsidR="000B105F" w:rsidRPr="006B0039">
        <w:rPr>
          <w:rFonts w:cs="Noto Sans"/>
          <w:b/>
          <w:bCs/>
        </w:rPr>
        <w:t xml:space="preserve">Anexo T2 “Directorio del </w:t>
      </w:r>
      <w:r w:rsidR="00A66F06">
        <w:rPr>
          <w:rFonts w:cs="Noto Sans"/>
          <w:b/>
          <w:bCs/>
        </w:rPr>
        <w:t>SMI ELC</w:t>
      </w:r>
      <w:r w:rsidR="000B105F" w:rsidRPr="006B0039">
        <w:rPr>
          <w:rFonts w:cs="Noto Sans"/>
          <w:b/>
          <w:bCs/>
        </w:rPr>
        <w:t>”</w:t>
      </w:r>
      <w:r w:rsidR="000B105F" w:rsidRPr="009177E7">
        <w:rPr>
          <w:rFonts w:cs="Noto Sans"/>
        </w:rPr>
        <w:t xml:space="preserve">, dentro de los 90 (noventa) días naturales contados a partir del día natural siguiente a la emisión y notificación del fallo; una vez concluidas las adecuaciones del área física necesarias para la instalación de los equipos, deberán integrar la información del </w:t>
      </w:r>
      <w:r w:rsidR="000B105F" w:rsidRPr="006B0039">
        <w:rPr>
          <w:rFonts w:cs="Noto Sans"/>
          <w:b/>
          <w:bCs/>
        </w:rPr>
        <w:t>apartado B del Anexo T4.1 “Cédula de Puesta a Punto”</w:t>
      </w:r>
      <w:r w:rsidR="000B105F" w:rsidRPr="009177E7">
        <w:rPr>
          <w:rFonts w:cs="Noto Sans"/>
        </w:rPr>
        <w:t>.</w:t>
      </w:r>
    </w:p>
    <w:p w14:paraId="4E7CDF72" w14:textId="77777777" w:rsidR="000B105F" w:rsidRPr="009177E7" w:rsidRDefault="000B105F" w:rsidP="000B105F">
      <w:pPr>
        <w:rPr>
          <w:rFonts w:cs="Noto Sans"/>
        </w:rPr>
      </w:pPr>
    </w:p>
    <w:p w14:paraId="27950164" w14:textId="2CC09652" w:rsidR="000B105F" w:rsidRPr="006B0039" w:rsidRDefault="000B105F" w:rsidP="000B105F">
      <w:pPr>
        <w:rPr>
          <w:rFonts w:cs="Noto Sans"/>
          <w:u w:val="single"/>
        </w:rPr>
      </w:pPr>
      <w:r w:rsidRPr="006B0039">
        <w:rPr>
          <w:rFonts w:cs="Noto Sans"/>
          <w:u w:val="single"/>
        </w:rPr>
        <w:t>En ningún caso, el</w:t>
      </w:r>
      <w:r w:rsidR="006B0039">
        <w:rPr>
          <w:rFonts w:cs="Noto Sans"/>
          <w:u w:val="single"/>
        </w:rPr>
        <w:t>(los)</w:t>
      </w:r>
      <w:r w:rsidRPr="006B0039">
        <w:rPr>
          <w:rFonts w:cs="Noto Sans"/>
          <w:u w:val="single"/>
        </w:rPr>
        <w:t xml:space="preserve"> Licitante</w:t>
      </w:r>
      <w:r w:rsidR="006B0039">
        <w:rPr>
          <w:rFonts w:cs="Noto Sans"/>
          <w:u w:val="single"/>
        </w:rPr>
        <w:t>(s)</w:t>
      </w:r>
      <w:r w:rsidRPr="006B0039">
        <w:rPr>
          <w:rFonts w:cs="Noto Sans"/>
          <w:u w:val="single"/>
        </w:rPr>
        <w:t xml:space="preserve"> Adjudicado</w:t>
      </w:r>
      <w:r w:rsidR="006B0039">
        <w:rPr>
          <w:rFonts w:cs="Noto Sans"/>
          <w:u w:val="single"/>
        </w:rPr>
        <w:t>(s)</w:t>
      </w:r>
      <w:r w:rsidRPr="006B0039">
        <w:rPr>
          <w:rFonts w:cs="Noto Sans"/>
          <w:u w:val="single"/>
        </w:rPr>
        <w:t xml:space="preserve"> estará</w:t>
      </w:r>
      <w:r w:rsidR="006B0039">
        <w:rPr>
          <w:rFonts w:cs="Noto Sans"/>
          <w:u w:val="single"/>
        </w:rPr>
        <w:t>(n)</w:t>
      </w:r>
      <w:r w:rsidRPr="006B0039">
        <w:rPr>
          <w:rFonts w:cs="Noto Sans"/>
          <w:u w:val="single"/>
        </w:rPr>
        <w:t xml:space="preserve"> obligado</w:t>
      </w:r>
      <w:r w:rsidR="006B0039">
        <w:rPr>
          <w:rFonts w:cs="Noto Sans"/>
          <w:u w:val="single"/>
        </w:rPr>
        <w:t>(s)</w:t>
      </w:r>
      <w:r w:rsidRPr="006B0039">
        <w:rPr>
          <w:rFonts w:cs="Noto Sans"/>
          <w:u w:val="single"/>
        </w:rPr>
        <w:t xml:space="preserve"> a realizar adecuaciones en algunas de las áreas del servicio para el flujo de los procesos o el funcionamiento de los </w:t>
      </w:r>
      <w:r w:rsidR="00620E1D">
        <w:rPr>
          <w:rFonts w:cs="Noto Sans"/>
          <w:u w:val="single"/>
        </w:rPr>
        <w:t>Laboratorios Clínicos</w:t>
      </w:r>
      <w:r w:rsidRPr="006B0039">
        <w:rPr>
          <w:rFonts w:cs="Noto Sans"/>
          <w:u w:val="single"/>
        </w:rPr>
        <w:t>.</w:t>
      </w:r>
    </w:p>
    <w:p w14:paraId="1A631F2A" w14:textId="77777777" w:rsidR="000B105F" w:rsidRPr="009177E7" w:rsidRDefault="000B105F" w:rsidP="000B105F">
      <w:pPr>
        <w:rPr>
          <w:rFonts w:cs="Noto Sans"/>
        </w:rPr>
      </w:pPr>
    </w:p>
    <w:p w14:paraId="67AF4CD2" w14:textId="51D075E8" w:rsidR="000B105F" w:rsidRPr="009177E7" w:rsidRDefault="000B105F" w:rsidP="000B105F">
      <w:pPr>
        <w:rPr>
          <w:rFonts w:cs="Noto Sans"/>
        </w:rPr>
      </w:pPr>
      <w:r w:rsidRPr="009177E7">
        <w:rPr>
          <w:rFonts w:cs="Noto Sans"/>
        </w:rPr>
        <w:t>Las adecuaciones que se realicen a las áreas físicas deberán permanecer al final de la vigencia de la prestación del servicio.</w:t>
      </w:r>
    </w:p>
    <w:p w14:paraId="4B2307D4" w14:textId="2629D7E1" w:rsidR="000B105F" w:rsidRPr="00AA723A" w:rsidRDefault="000B105F" w:rsidP="00B234B7">
      <w:pPr>
        <w:pStyle w:val="Ttulo"/>
        <w:ind w:left="567" w:hanging="567"/>
        <w:outlineLvl w:val="1"/>
      </w:pPr>
      <w:bookmarkStart w:id="30" w:name="_Toc203556407"/>
      <w:r w:rsidRPr="00AA723A">
        <w:t>2.</w:t>
      </w:r>
      <w:r w:rsidRPr="00AA723A">
        <w:tab/>
        <w:t xml:space="preserve">EQUIPO DE </w:t>
      </w:r>
      <w:r w:rsidR="003837D8">
        <w:t>LABORATORIO CLÍNICO</w:t>
      </w:r>
      <w:r w:rsidRPr="00AA723A">
        <w:t>.</w:t>
      </w:r>
      <w:bookmarkEnd w:id="30"/>
    </w:p>
    <w:p w14:paraId="6425826F" w14:textId="46BE3441" w:rsidR="00F14699" w:rsidRDefault="009E0602" w:rsidP="000B105F">
      <w:pPr>
        <w:rPr>
          <w:rFonts w:cs="Noto Sans"/>
        </w:rPr>
      </w:pPr>
      <w:r w:rsidRPr="009177E7">
        <w:rPr>
          <w:rFonts w:cs="Noto Sans"/>
        </w:rPr>
        <w:t>El</w:t>
      </w:r>
      <w:r>
        <w:rPr>
          <w:rFonts w:cs="Noto Sans"/>
        </w:rPr>
        <w:t>(los)</w:t>
      </w:r>
      <w:r w:rsidRPr="009177E7">
        <w:rPr>
          <w:rFonts w:cs="Noto Sans"/>
        </w:rPr>
        <w:t xml:space="preserve"> Licitante</w:t>
      </w:r>
      <w:r>
        <w:rPr>
          <w:rFonts w:cs="Noto Sans"/>
        </w:rPr>
        <w:t>(s)</w:t>
      </w:r>
      <w:r w:rsidRPr="009177E7">
        <w:rPr>
          <w:rFonts w:cs="Noto Sans"/>
        </w:rPr>
        <w:t xml:space="preserve"> </w:t>
      </w:r>
      <w:r w:rsidR="000B105F" w:rsidRPr="009177E7">
        <w:rPr>
          <w:rFonts w:cs="Noto Sans"/>
        </w:rPr>
        <w:t>deberá</w:t>
      </w:r>
      <w:r w:rsidR="000E771A">
        <w:rPr>
          <w:rFonts w:cs="Noto Sans"/>
        </w:rPr>
        <w:t>(</w:t>
      </w:r>
      <w:r w:rsidR="000B105F" w:rsidRPr="009177E7">
        <w:rPr>
          <w:rFonts w:cs="Noto Sans"/>
        </w:rPr>
        <w:t>n</w:t>
      </w:r>
      <w:r w:rsidR="000E771A">
        <w:rPr>
          <w:rFonts w:cs="Noto Sans"/>
        </w:rPr>
        <w:t>)</w:t>
      </w:r>
      <w:r w:rsidR="000B105F" w:rsidRPr="009177E7">
        <w:rPr>
          <w:rFonts w:cs="Noto Sans"/>
        </w:rPr>
        <w:t xml:space="preserve"> ofertar el equipo de </w:t>
      </w:r>
      <w:r w:rsidR="003837D8">
        <w:rPr>
          <w:rFonts w:cs="Noto Sans"/>
        </w:rPr>
        <w:t>Laboratorio Clínico</w:t>
      </w:r>
      <w:r w:rsidR="000B105F" w:rsidRPr="009177E7">
        <w:rPr>
          <w:rFonts w:cs="Noto Sans"/>
        </w:rPr>
        <w:t xml:space="preserve"> y equipo complementario necesarios para realizar los </w:t>
      </w:r>
      <w:r w:rsidR="00277BA3">
        <w:rPr>
          <w:rFonts w:cs="Noto Sans"/>
        </w:rPr>
        <w:t>estudios</w:t>
      </w:r>
      <w:r w:rsidR="000B105F" w:rsidRPr="009177E7">
        <w:rPr>
          <w:rFonts w:cs="Noto Sans"/>
        </w:rPr>
        <w:t xml:space="preserve"> del </w:t>
      </w:r>
      <w:r w:rsidR="000B105F" w:rsidRPr="00C2460C">
        <w:rPr>
          <w:rFonts w:cs="Noto Sans"/>
          <w:b/>
          <w:bCs/>
        </w:rPr>
        <w:t xml:space="preserve">Anexo T1.1 (uno.uno) “Catálogo del </w:t>
      </w:r>
      <w:r w:rsidR="00A66F06">
        <w:rPr>
          <w:rFonts w:cs="Noto Sans"/>
          <w:b/>
          <w:bCs/>
        </w:rPr>
        <w:t>SMI ELC</w:t>
      </w:r>
      <w:r w:rsidR="000B105F" w:rsidRPr="00C2460C">
        <w:rPr>
          <w:rFonts w:cs="Noto Sans"/>
          <w:b/>
          <w:bCs/>
        </w:rPr>
        <w:t>”</w:t>
      </w:r>
      <w:r w:rsidR="000B105F" w:rsidRPr="009177E7">
        <w:rPr>
          <w:rFonts w:cs="Noto Sans"/>
        </w:rPr>
        <w:t xml:space="preserve">, con el equipamiento asignado en el </w:t>
      </w:r>
      <w:r w:rsidR="000B105F" w:rsidRPr="00C2460C">
        <w:rPr>
          <w:rFonts w:cs="Noto Sans"/>
          <w:b/>
          <w:bCs/>
        </w:rPr>
        <w:t xml:space="preserve">Anexo T3 “Equipamiento del </w:t>
      </w:r>
      <w:r w:rsidR="00A66F06">
        <w:rPr>
          <w:rFonts w:cs="Noto Sans"/>
          <w:b/>
          <w:bCs/>
        </w:rPr>
        <w:t>SMI ELC</w:t>
      </w:r>
      <w:r w:rsidR="000B105F" w:rsidRPr="00C2460C">
        <w:rPr>
          <w:rFonts w:cs="Noto Sans"/>
          <w:b/>
          <w:bCs/>
        </w:rPr>
        <w:t>”</w:t>
      </w:r>
      <w:r w:rsidR="000B105F" w:rsidRPr="009177E7">
        <w:rPr>
          <w:rFonts w:cs="Noto Sans"/>
        </w:rPr>
        <w:t xml:space="preserve">, considerando las especificaciones contenidas en el </w:t>
      </w:r>
      <w:r w:rsidR="000B105F" w:rsidRPr="008C56CB">
        <w:rPr>
          <w:rFonts w:cs="Noto Sans"/>
          <w:b/>
          <w:bCs/>
        </w:rPr>
        <w:t>Anexo T3.1 “Especificaciones Técnicas del equipamiento”</w:t>
      </w:r>
      <w:r w:rsidR="000B105F" w:rsidRPr="009177E7">
        <w:rPr>
          <w:rFonts w:cs="Noto Sans"/>
        </w:rPr>
        <w:t xml:space="preserve">, incluyendo la entrega, instalación, verificación, mantenimientos preventivos y correctivos, asistencia técnica y capacitación al personal del Instituto, interfaz con el sistema de información que incluye equipos de cómputo y programas asociados, equipos de regulación de energía (UPS), periféricos, lectores de códigos de barras, etiquetas e impresoras necesarios para la prestación del </w:t>
      </w:r>
      <w:r w:rsidR="00F016F8">
        <w:rPr>
          <w:rFonts w:cs="Noto Sans"/>
        </w:rPr>
        <w:t>Servicio Médico Integral de Estudios de Laboratorio Clínico</w:t>
      </w:r>
      <w:r w:rsidR="000B105F" w:rsidRPr="009177E7">
        <w:rPr>
          <w:rFonts w:cs="Noto Sans"/>
        </w:rPr>
        <w:t xml:space="preserve"> en las unidades médicas establecidas en el </w:t>
      </w:r>
      <w:r w:rsidR="000B105F" w:rsidRPr="000E771A">
        <w:rPr>
          <w:rFonts w:cs="Noto Sans"/>
          <w:b/>
          <w:bCs/>
        </w:rPr>
        <w:t xml:space="preserve">Anexo T2 “Directorio del </w:t>
      </w:r>
      <w:r w:rsidR="00A66F06">
        <w:rPr>
          <w:rFonts w:cs="Noto Sans"/>
          <w:b/>
          <w:bCs/>
        </w:rPr>
        <w:t>SMI ELC</w:t>
      </w:r>
      <w:r w:rsidR="000B105F" w:rsidRPr="000E771A">
        <w:rPr>
          <w:rFonts w:cs="Noto Sans"/>
          <w:b/>
          <w:bCs/>
        </w:rPr>
        <w:t>”</w:t>
      </w:r>
      <w:r w:rsidR="00676064">
        <w:rPr>
          <w:rFonts w:cs="Noto Sans"/>
        </w:rPr>
        <w:t>.</w:t>
      </w:r>
    </w:p>
    <w:p w14:paraId="550EBB53" w14:textId="77777777" w:rsidR="00C2460C" w:rsidRDefault="00C2460C" w:rsidP="000B105F">
      <w:pPr>
        <w:rPr>
          <w:rFonts w:cs="Noto Sans"/>
        </w:rPr>
      </w:pPr>
    </w:p>
    <w:p w14:paraId="19F02D4E" w14:textId="216658DB" w:rsidR="000B105F" w:rsidRDefault="000E771A" w:rsidP="000B105F">
      <w:pPr>
        <w:rPr>
          <w:rFonts w:cs="Noto Sans"/>
        </w:rPr>
      </w:pPr>
      <w:r>
        <w:rPr>
          <w:rFonts w:cs="Noto Sans"/>
        </w:rPr>
        <w:t>P</w:t>
      </w:r>
      <w:r w:rsidR="000B105F" w:rsidRPr="009177E7">
        <w:rPr>
          <w:rFonts w:cs="Noto Sans"/>
        </w:rPr>
        <w:t xml:space="preserve">ara las </w:t>
      </w:r>
      <w:r w:rsidR="000B105F" w:rsidRPr="000E771A">
        <w:rPr>
          <w:rFonts w:cs="Noto Sans"/>
          <w:b/>
          <w:bCs/>
        </w:rPr>
        <w:t>unidades de nueva inclusión</w:t>
      </w:r>
      <w:r w:rsidR="000B105F" w:rsidRPr="009177E7">
        <w:rPr>
          <w:rFonts w:cs="Noto Sans"/>
        </w:rPr>
        <w:t xml:space="preserve"> a este </w:t>
      </w:r>
      <w:r w:rsidR="00A66F06">
        <w:rPr>
          <w:rFonts w:cs="Noto Sans"/>
        </w:rPr>
        <w:t>SMI ELC</w:t>
      </w:r>
      <w:r w:rsidR="000B105F" w:rsidRPr="009177E7">
        <w:rPr>
          <w:rFonts w:cs="Noto Sans"/>
        </w:rPr>
        <w:t xml:space="preserve">, </w:t>
      </w:r>
      <w:r w:rsidR="003871CF">
        <w:rPr>
          <w:rFonts w:cs="Noto Sans"/>
        </w:rPr>
        <w:t>el(los) licitante(s) adjudicado(s)</w:t>
      </w:r>
      <w:r w:rsidR="000B105F" w:rsidRPr="009177E7">
        <w:rPr>
          <w:rFonts w:cs="Noto Sans"/>
        </w:rPr>
        <w:t xml:space="preserve"> a esas Partidas deberán considerar que </w:t>
      </w:r>
      <w:r w:rsidR="000B105F" w:rsidRPr="00E104FD">
        <w:rPr>
          <w:rFonts w:cs="Noto Sans"/>
          <w:b/>
          <w:bCs/>
        </w:rPr>
        <w:t xml:space="preserve">la puesta a punto de los equipos </w:t>
      </w:r>
      <w:r w:rsidR="00183FDB">
        <w:rPr>
          <w:rFonts w:cs="Noto Sans"/>
          <w:b/>
          <w:bCs/>
        </w:rPr>
        <w:t>e inicio en la prestación del</w:t>
      </w:r>
      <w:r w:rsidR="000B105F" w:rsidRPr="00E104FD">
        <w:rPr>
          <w:rFonts w:cs="Noto Sans"/>
          <w:b/>
          <w:bCs/>
        </w:rPr>
        <w:t xml:space="preserve"> servicio en estas unidades se realizará cuando les sea notificado por el Administrador del contrato y/o por la CPSMA</w:t>
      </w:r>
      <w:r w:rsidR="000B105F" w:rsidRPr="009177E7">
        <w:rPr>
          <w:rFonts w:cs="Noto Sans"/>
        </w:rPr>
        <w:t xml:space="preserve">, por lo anterior, los 90 (noventa) días </w:t>
      </w:r>
      <w:r w:rsidR="00012C81">
        <w:rPr>
          <w:rFonts w:cs="Noto Sans"/>
        </w:rPr>
        <w:t xml:space="preserve">naturales </w:t>
      </w:r>
      <w:r w:rsidR="000B105F" w:rsidRPr="009177E7">
        <w:rPr>
          <w:rFonts w:cs="Noto Sans"/>
        </w:rPr>
        <w:t>considerados para la puesta a punto, para estas unidades iniciarán cuando le</w:t>
      </w:r>
      <w:r w:rsidR="002A5445">
        <w:rPr>
          <w:rFonts w:cs="Noto Sans"/>
        </w:rPr>
        <w:t>s</w:t>
      </w:r>
      <w:r w:rsidR="000B105F" w:rsidRPr="009177E7">
        <w:rPr>
          <w:rFonts w:cs="Noto Sans"/>
        </w:rPr>
        <w:t xml:space="preserve"> sea notificado a algún representante </w:t>
      </w:r>
      <w:r w:rsidR="009D63EE">
        <w:rPr>
          <w:rFonts w:cs="Noto Sans"/>
        </w:rPr>
        <w:t>del(los) licitante(s) adjudicado(s)</w:t>
      </w:r>
      <w:r w:rsidR="000B105F" w:rsidRPr="009177E7">
        <w:rPr>
          <w:rFonts w:cs="Noto Sans"/>
        </w:rPr>
        <w:t xml:space="preserve">; los </w:t>
      </w:r>
      <w:r w:rsidR="00620E1D">
        <w:rPr>
          <w:rFonts w:cs="Noto Sans"/>
        </w:rPr>
        <w:t>Laboratorios Clínicos</w:t>
      </w:r>
      <w:r w:rsidR="000B105F" w:rsidRPr="009177E7">
        <w:rPr>
          <w:rFonts w:cs="Noto Sans"/>
        </w:rPr>
        <w:t xml:space="preserve"> que se encuentran en esta consideración son: </w:t>
      </w:r>
    </w:p>
    <w:p w14:paraId="37118298" w14:textId="77777777" w:rsidR="00363F92" w:rsidRDefault="00363F92" w:rsidP="000B105F">
      <w:pPr>
        <w:rPr>
          <w:rFonts w:cs="Noto San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1228"/>
        <w:gridCol w:w="1938"/>
        <w:gridCol w:w="1387"/>
      </w:tblGrid>
      <w:tr w:rsidR="007A0AC6" w:rsidRPr="00D00E2B" w14:paraId="62511824" w14:textId="77777777">
        <w:trPr>
          <w:trHeight w:val="300"/>
          <w:tblHeader/>
          <w:jc w:val="center"/>
        </w:trPr>
        <w:tc>
          <w:tcPr>
            <w:tcW w:w="0" w:type="auto"/>
            <w:shd w:val="clear" w:color="auto" w:fill="2A5C4B"/>
            <w:noWrap/>
            <w:vAlign w:val="center"/>
            <w:hideMark/>
          </w:tcPr>
          <w:p w14:paraId="42D8C248"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Partida</w:t>
            </w:r>
          </w:p>
        </w:tc>
        <w:tc>
          <w:tcPr>
            <w:tcW w:w="0" w:type="auto"/>
            <w:shd w:val="clear" w:color="auto" w:fill="2A5C4B"/>
            <w:noWrap/>
            <w:vAlign w:val="center"/>
            <w:hideMark/>
          </w:tcPr>
          <w:p w14:paraId="10A2178E"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OOAD</w:t>
            </w:r>
          </w:p>
        </w:tc>
        <w:tc>
          <w:tcPr>
            <w:tcW w:w="0" w:type="auto"/>
            <w:shd w:val="clear" w:color="auto" w:fill="2A5C4B"/>
            <w:noWrap/>
            <w:vAlign w:val="center"/>
            <w:hideMark/>
          </w:tcPr>
          <w:p w14:paraId="356E5C6E"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Unidad médica</w:t>
            </w:r>
          </w:p>
        </w:tc>
        <w:tc>
          <w:tcPr>
            <w:tcW w:w="0" w:type="auto"/>
            <w:shd w:val="clear" w:color="auto" w:fill="2A5C4B"/>
            <w:noWrap/>
            <w:vAlign w:val="center"/>
            <w:hideMark/>
          </w:tcPr>
          <w:p w14:paraId="65DCCA7D" w14:textId="77777777" w:rsidR="007A0AC6" w:rsidRPr="00D00E2B" w:rsidRDefault="007A0AC6">
            <w:pPr>
              <w:jc w:val="center"/>
              <w:rPr>
                <w:rFonts w:eastAsia="Aptos" w:cs="Noto Sans"/>
                <w:b/>
                <w:bCs/>
                <w:color w:val="FFFFFF" w:themeColor="background1"/>
                <w:sz w:val="16"/>
                <w:szCs w:val="16"/>
                <w:lang w:val="es-ES"/>
              </w:rPr>
            </w:pPr>
            <w:r w:rsidRPr="00D00E2B">
              <w:rPr>
                <w:rFonts w:cs="Noto Sans"/>
                <w:b/>
                <w:bCs/>
                <w:color w:val="FFFFFF" w:themeColor="background1"/>
                <w:sz w:val="16"/>
                <w:szCs w:val="16"/>
                <w:lang w:val="es-ES"/>
              </w:rPr>
              <w:t>Tipo de Servicio</w:t>
            </w:r>
          </w:p>
        </w:tc>
      </w:tr>
      <w:tr w:rsidR="007A0AC6" w:rsidRPr="00D00E2B" w14:paraId="4CC09755" w14:textId="77777777" w:rsidTr="008421BF">
        <w:trPr>
          <w:trHeight w:val="300"/>
          <w:jc w:val="center"/>
        </w:trPr>
        <w:tc>
          <w:tcPr>
            <w:tcW w:w="0" w:type="auto"/>
            <w:noWrap/>
            <w:vAlign w:val="center"/>
            <w:hideMark/>
          </w:tcPr>
          <w:p w14:paraId="5C180B25"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02</w:t>
            </w:r>
          </w:p>
        </w:tc>
        <w:tc>
          <w:tcPr>
            <w:tcW w:w="0" w:type="auto"/>
            <w:noWrap/>
            <w:vAlign w:val="center"/>
            <w:hideMark/>
          </w:tcPr>
          <w:p w14:paraId="21708421"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Baja California</w:t>
            </w:r>
          </w:p>
        </w:tc>
        <w:tc>
          <w:tcPr>
            <w:tcW w:w="0" w:type="auto"/>
            <w:noWrap/>
            <w:vAlign w:val="center"/>
            <w:hideMark/>
          </w:tcPr>
          <w:p w14:paraId="748998DD"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23 Ensenada</w:t>
            </w:r>
          </w:p>
        </w:tc>
        <w:tc>
          <w:tcPr>
            <w:tcW w:w="0" w:type="auto"/>
            <w:noWrap/>
            <w:vAlign w:val="center"/>
            <w:hideMark/>
          </w:tcPr>
          <w:p w14:paraId="5DBA3CEF"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62649B98" w14:textId="77777777" w:rsidTr="008421BF">
        <w:trPr>
          <w:trHeight w:val="300"/>
          <w:jc w:val="center"/>
        </w:trPr>
        <w:tc>
          <w:tcPr>
            <w:tcW w:w="0" w:type="auto"/>
            <w:noWrap/>
            <w:vAlign w:val="center"/>
            <w:hideMark/>
          </w:tcPr>
          <w:p w14:paraId="137A710C"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lastRenderedPageBreak/>
              <w:t>04</w:t>
            </w:r>
          </w:p>
        </w:tc>
        <w:tc>
          <w:tcPr>
            <w:tcW w:w="0" w:type="auto"/>
            <w:noWrap/>
            <w:vAlign w:val="center"/>
            <w:hideMark/>
          </w:tcPr>
          <w:p w14:paraId="5B4F92AE"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Campeche</w:t>
            </w:r>
          </w:p>
        </w:tc>
        <w:tc>
          <w:tcPr>
            <w:tcW w:w="0" w:type="auto"/>
            <w:noWrap/>
            <w:vAlign w:val="center"/>
            <w:hideMark/>
          </w:tcPr>
          <w:p w14:paraId="16BAF55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HGP 14 Cd. Del Carmen</w:t>
            </w:r>
          </w:p>
        </w:tc>
        <w:tc>
          <w:tcPr>
            <w:tcW w:w="0" w:type="auto"/>
            <w:noWrap/>
            <w:vAlign w:val="center"/>
            <w:hideMark/>
          </w:tcPr>
          <w:p w14:paraId="1D62625F"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35D20A94" w14:textId="77777777" w:rsidTr="008421BF">
        <w:trPr>
          <w:trHeight w:val="330"/>
          <w:jc w:val="center"/>
        </w:trPr>
        <w:tc>
          <w:tcPr>
            <w:tcW w:w="0" w:type="auto"/>
            <w:noWrap/>
            <w:vAlign w:val="center"/>
            <w:hideMark/>
          </w:tcPr>
          <w:p w14:paraId="7379D175"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07</w:t>
            </w:r>
          </w:p>
        </w:tc>
        <w:tc>
          <w:tcPr>
            <w:tcW w:w="0" w:type="auto"/>
            <w:noWrap/>
            <w:vAlign w:val="center"/>
            <w:hideMark/>
          </w:tcPr>
          <w:p w14:paraId="2365642D"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Chiapas</w:t>
            </w:r>
          </w:p>
        </w:tc>
        <w:tc>
          <w:tcPr>
            <w:tcW w:w="0" w:type="auto"/>
            <w:noWrap/>
            <w:vAlign w:val="center"/>
            <w:hideMark/>
          </w:tcPr>
          <w:p w14:paraId="03C0D0C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HGZ 13 Tuxtla Gutiérrez</w:t>
            </w:r>
          </w:p>
        </w:tc>
        <w:tc>
          <w:tcPr>
            <w:tcW w:w="0" w:type="auto"/>
            <w:noWrap/>
            <w:vAlign w:val="center"/>
            <w:hideMark/>
          </w:tcPr>
          <w:p w14:paraId="1715AE72"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6F6FB1FA" w14:textId="77777777" w:rsidTr="008421BF">
        <w:trPr>
          <w:trHeight w:val="300"/>
          <w:jc w:val="center"/>
        </w:trPr>
        <w:tc>
          <w:tcPr>
            <w:tcW w:w="0" w:type="auto"/>
            <w:noWrap/>
            <w:vAlign w:val="center"/>
            <w:hideMark/>
          </w:tcPr>
          <w:p w14:paraId="5E763EEC"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21</w:t>
            </w:r>
          </w:p>
        </w:tc>
        <w:tc>
          <w:tcPr>
            <w:tcW w:w="0" w:type="auto"/>
            <w:noWrap/>
            <w:vAlign w:val="center"/>
            <w:hideMark/>
          </w:tcPr>
          <w:p w14:paraId="7958DF10"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Puebla</w:t>
            </w:r>
          </w:p>
        </w:tc>
        <w:tc>
          <w:tcPr>
            <w:tcW w:w="0" w:type="auto"/>
            <w:noWrap/>
            <w:vAlign w:val="center"/>
            <w:hideMark/>
          </w:tcPr>
          <w:p w14:paraId="61726844"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36 San Alejandro</w:t>
            </w:r>
          </w:p>
        </w:tc>
        <w:tc>
          <w:tcPr>
            <w:tcW w:w="0" w:type="auto"/>
            <w:noWrap/>
            <w:vAlign w:val="center"/>
            <w:hideMark/>
          </w:tcPr>
          <w:p w14:paraId="7D16D17D"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5C85159A" w14:textId="77777777" w:rsidTr="008421BF">
        <w:trPr>
          <w:trHeight w:val="300"/>
          <w:jc w:val="center"/>
        </w:trPr>
        <w:tc>
          <w:tcPr>
            <w:tcW w:w="0" w:type="auto"/>
            <w:noWrap/>
            <w:vAlign w:val="center"/>
            <w:hideMark/>
          </w:tcPr>
          <w:p w14:paraId="2B0BB08B"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26</w:t>
            </w:r>
          </w:p>
        </w:tc>
        <w:tc>
          <w:tcPr>
            <w:tcW w:w="0" w:type="auto"/>
            <w:noWrap/>
            <w:vAlign w:val="center"/>
            <w:hideMark/>
          </w:tcPr>
          <w:p w14:paraId="7A808D8C"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Sonora</w:t>
            </w:r>
          </w:p>
        </w:tc>
        <w:tc>
          <w:tcPr>
            <w:tcW w:w="0" w:type="auto"/>
            <w:noWrap/>
            <w:vAlign w:val="center"/>
            <w:hideMark/>
          </w:tcPr>
          <w:p w14:paraId="30C337E2"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HGZ 16 Navojoa</w:t>
            </w:r>
          </w:p>
        </w:tc>
        <w:tc>
          <w:tcPr>
            <w:tcW w:w="0" w:type="auto"/>
            <w:noWrap/>
            <w:vAlign w:val="center"/>
            <w:hideMark/>
          </w:tcPr>
          <w:p w14:paraId="4C43B50A"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r w:rsidR="007A0AC6" w:rsidRPr="00D00E2B" w14:paraId="2EE1D753" w14:textId="77777777" w:rsidTr="008421BF">
        <w:trPr>
          <w:trHeight w:val="300"/>
          <w:jc w:val="center"/>
        </w:trPr>
        <w:tc>
          <w:tcPr>
            <w:tcW w:w="0" w:type="auto"/>
            <w:noWrap/>
            <w:vAlign w:val="center"/>
            <w:hideMark/>
          </w:tcPr>
          <w:p w14:paraId="404D6F20" w14:textId="77777777" w:rsidR="007A0AC6" w:rsidRPr="00564559" w:rsidRDefault="007A0AC6">
            <w:pPr>
              <w:jc w:val="center"/>
              <w:rPr>
                <w:rFonts w:cs="Noto Sans"/>
                <w:color w:val="000000"/>
                <w:sz w:val="16"/>
                <w:szCs w:val="16"/>
                <w:lang w:eastAsia="es-MX"/>
              </w:rPr>
            </w:pPr>
            <w:r w:rsidRPr="00564559">
              <w:rPr>
                <w:rFonts w:cs="Noto Sans"/>
                <w:color w:val="000000"/>
                <w:sz w:val="16"/>
                <w:szCs w:val="16"/>
                <w:lang w:eastAsia="es-MX"/>
              </w:rPr>
              <w:t>32</w:t>
            </w:r>
          </w:p>
        </w:tc>
        <w:tc>
          <w:tcPr>
            <w:tcW w:w="0" w:type="auto"/>
            <w:noWrap/>
            <w:vAlign w:val="center"/>
            <w:hideMark/>
          </w:tcPr>
          <w:p w14:paraId="75ACE461" w14:textId="77777777" w:rsidR="007A0AC6" w:rsidRPr="00564559" w:rsidRDefault="007A0AC6" w:rsidP="008421BF">
            <w:pPr>
              <w:jc w:val="left"/>
              <w:rPr>
                <w:rFonts w:cs="Noto Sans"/>
                <w:color w:val="000000"/>
                <w:sz w:val="16"/>
                <w:szCs w:val="16"/>
                <w:lang w:eastAsia="es-MX"/>
              </w:rPr>
            </w:pPr>
            <w:r w:rsidRPr="00564559">
              <w:rPr>
                <w:rFonts w:cs="Noto Sans"/>
                <w:color w:val="000000"/>
                <w:sz w:val="16"/>
                <w:szCs w:val="16"/>
                <w:lang w:eastAsia="es-MX"/>
              </w:rPr>
              <w:t>Yucatán</w:t>
            </w:r>
          </w:p>
        </w:tc>
        <w:tc>
          <w:tcPr>
            <w:tcW w:w="0" w:type="auto"/>
            <w:noWrap/>
            <w:vAlign w:val="center"/>
            <w:hideMark/>
          </w:tcPr>
          <w:p w14:paraId="04C26191" w14:textId="77777777" w:rsidR="007A0AC6" w:rsidRPr="00564559" w:rsidRDefault="007A0AC6" w:rsidP="008421BF">
            <w:pPr>
              <w:jc w:val="left"/>
              <w:rPr>
                <w:rFonts w:cs="Noto Sans"/>
                <w:color w:val="000000"/>
                <w:sz w:val="16"/>
                <w:szCs w:val="16"/>
                <w:lang w:eastAsia="es-MX"/>
              </w:rPr>
            </w:pPr>
            <w:r w:rsidRPr="00564559">
              <w:rPr>
                <w:rFonts w:cs="Noto Sans"/>
                <w:color w:val="000000"/>
                <w:sz w:val="16"/>
                <w:szCs w:val="16"/>
                <w:lang w:eastAsia="es-MX"/>
              </w:rPr>
              <w:t>HGZ 62 Ticul</w:t>
            </w:r>
          </w:p>
        </w:tc>
        <w:tc>
          <w:tcPr>
            <w:tcW w:w="0" w:type="auto"/>
            <w:noWrap/>
            <w:vAlign w:val="center"/>
            <w:hideMark/>
          </w:tcPr>
          <w:p w14:paraId="3025A2C3" w14:textId="77777777" w:rsidR="007A0AC6" w:rsidRPr="00D00E2B" w:rsidRDefault="007A0AC6">
            <w:pPr>
              <w:jc w:val="center"/>
              <w:rPr>
                <w:rFonts w:cs="Noto Sans"/>
                <w:color w:val="000000"/>
                <w:sz w:val="16"/>
                <w:szCs w:val="16"/>
                <w:lang w:eastAsia="es-MX"/>
              </w:rPr>
            </w:pPr>
            <w:r w:rsidRPr="00564559">
              <w:rPr>
                <w:rFonts w:cs="Noto Sans"/>
                <w:color w:val="000000"/>
                <w:sz w:val="16"/>
                <w:szCs w:val="16"/>
                <w:lang w:eastAsia="es-MX"/>
              </w:rPr>
              <w:t>Laboratorio</w:t>
            </w:r>
          </w:p>
        </w:tc>
      </w:tr>
      <w:tr w:rsidR="007A0AC6" w:rsidRPr="00D00E2B" w14:paraId="20BF5DC2" w14:textId="77777777" w:rsidTr="008421BF">
        <w:trPr>
          <w:trHeight w:val="300"/>
          <w:jc w:val="center"/>
        </w:trPr>
        <w:tc>
          <w:tcPr>
            <w:tcW w:w="0" w:type="auto"/>
            <w:noWrap/>
            <w:vAlign w:val="center"/>
            <w:hideMark/>
          </w:tcPr>
          <w:p w14:paraId="290E65BE"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34</w:t>
            </w:r>
          </w:p>
        </w:tc>
        <w:tc>
          <w:tcPr>
            <w:tcW w:w="0" w:type="auto"/>
            <w:noWrap/>
            <w:vAlign w:val="center"/>
            <w:hideMark/>
          </w:tcPr>
          <w:p w14:paraId="2861F4A7"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CDMX Norte</w:t>
            </w:r>
          </w:p>
        </w:tc>
        <w:tc>
          <w:tcPr>
            <w:tcW w:w="0" w:type="auto"/>
            <w:noWrap/>
            <w:vAlign w:val="center"/>
            <w:hideMark/>
          </w:tcPr>
          <w:p w14:paraId="50F38136" w14:textId="77777777" w:rsidR="007A0AC6" w:rsidRPr="00D00E2B" w:rsidRDefault="007A0AC6" w:rsidP="008421BF">
            <w:pPr>
              <w:jc w:val="left"/>
              <w:rPr>
                <w:rFonts w:cs="Noto Sans"/>
                <w:color w:val="000000"/>
                <w:sz w:val="16"/>
                <w:szCs w:val="16"/>
                <w:lang w:eastAsia="es-MX"/>
              </w:rPr>
            </w:pPr>
            <w:r w:rsidRPr="00D00E2B">
              <w:rPr>
                <w:rFonts w:cs="Noto Sans"/>
                <w:color w:val="000000"/>
                <w:sz w:val="16"/>
                <w:szCs w:val="16"/>
                <w:lang w:eastAsia="es-MX"/>
              </w:rPr>
              <w:t>HGR 25 I. Zaragoza</w:t>
            </w:r>
          </w:p>
        </w:tc>
        <w:tc>
          <w:tcPr>
            <w:tcW w:w="0" w:type="auto"/>
            <w:noWrap/>
            <w:vAlign w:val="center"/>
            <w:hideMark/>
          </w:tcPr>
          <w:p w14:paraId="28B0C697" w14:textId="77777777" w:rsidR="007A0AC6" w:rsidRPr="00D00E2B" w:rsidRDefault="007A0AC6">
            <w:pPr>
              <w:jc w:val="center"/>
              <w:rPr>
                <w:rFonts w:cs="Noto Sans"/>
                <w:color w:val="000000"/>
                <w:sz w:val="16"/>
                <w:szCs w:val="16"/>
                <w:lang w:eastAsia="es-MX"/>
              </w:rPr>
            </w:pPr>
            <w:r w:rsidRPr="00D00E2B">
              <w:rPr>
                <w:rFonts w:cs="Noto Sans"/>
                <w:color w:val="000000"/>
                <w:sz w:val="16"/>
                <w:szCs w:val="16"/>
                <w:lang w:eastAsia="es-MX"/>
              </w:rPr>
              <w:t>Laboratorio</w:t>
            </w:r>
          </w:p>
        </w:tc>
      </w:tr>
    </w:tbl>
    <w:p w14:paraId="375FB0B1" w14:textId="77777777" w:rsidR="00EA4C3E" w:rsidRDefault="00EA4C3E" w:rsidP="00EA4C3E">
      <w:pPr>
        <w:rPr>
          <w:rFonts w:cs="Noto Sans"/>
        </w:rPr>
      </w:pPr>
    </w:p>
    <w:p w14:paraId="62A4C5D2" w14:textId="65C647C1" w:rsidR="000B105F" w:rsidRPr="009177E7" w:rsidRDefault="00837152" w:rsidP="00EA4C3E">
      <w:pPr>
        <w:rPr>
          <w:rFonts w:cs="Noto Sans"/>
        </w:rPr>
      </w:pPr>
      <w:r>
        <w:rPr>
          <w:rFonts w:cs="Noto Sans"/>
        </w:rPr>
        <w:t>El(los) licitante(s) adjudicado(s)</w:t>
      </w:r>
      <w:r w:rsidR="00CD3519">
        <w:rPr>
          <w:rFonts w:cs="Noto Sans"/>
        </w:rPr>
        <w:t xml:space="preserve"> </w:t>
      </w:r>
      <w:r w:rsidR="000B105F" w:rsidRPr="009177E7">
        <w:rPr>
          <w:rFonts w:cs="Noto Sans"/>
        </w:rPr>
        <w:t xml:space="preserve">a cada </w:t>
      </w:r>
      <w:r w:rsidR="00EA4C3E">
        <w:rPr>
          <w:rFonts w:cs="Noto Sans"/>
        </w:rPr>
        <w:t>P</w:t>
      </w:r>
      <w:r w:rsidR="000B105F" w:rsidRPr="009177E7">
        <w:rPr>
          <w:rFonts w:cs="Noto Sans"/>
        </w:rPr>
        <w:t>artida deberá</w:t>
      </w:r>
      <w:r w:rsidR="00E07EA5">
        <w:rPr>
          <w:rFonts w:cs="Noto Sans"/>
        </w:rPr>
        <w:t>(n)</w:t>
      </w:r>
      <w:r w:rsidR="000B105F" w:rsidRPr="009177E7">
        <w:rPr>
          <w:rFonts w:cs="Noto Sans"/>
        </w:rPr>
        <w:t xml:space="preserve"> </w:t>
      </w:r>
      <w:r w:rsidR="000B105F" w:rsidRPr="00E07EA5">
        <w:rPr>
          <w:rFonts w:cs="Noto Sans"/>
          <w:b/>
          <w:bCs/>
        </w:rPr>
        <w:t>entregar, instalar y poner a punto los equipos</w:t>
      </w:r>
      <w:r w:rsidR="000B105F" w:rsidRPr="009177E7">
        <w:rPr>
          <w:rFonts w:cs="Noto Sans"/>
        </w:rPr>
        <w:t xml:space="preserve">, dentro de los 90 (noventa) días naturales contados a partir del día natural siguiente a la emisión y notificación del fallo, considerando que </w:t>
      </w:r>
      <w:r w:rsidR="000B105F" w:rsidRPr="004156BF">
        <w:rPr>
          <w:rFonts w:cs="Noto Sans"/>
          <w:b/>
          <w:bCs/>
        </w:rPr>
        <w:t>podrá iniciar con la prestación del servicio antes de que concluya el plazo señalado</w:t>
      </w:r>
      <w:r w:rsidR="000B105F" w:rsidRPr="009177E7">
        <w:rPr>
          <w:rFonts w:cs="Noto Sans"/>
        </w:rPr>
        <w:t xml:space="preserve">. Los equipos por instalar para la prestación del servicio en los </w:t>
      </w:r>
      <w:r w:rsidR="00620E1D">
        <w:rPr>
          <w:rFonts w:cs="Noto Sans"/>
        </w:rPr>
        <w:t>Laboratorios Clínicos</w:t>
      </w:r>
      <w:r w:rsidR="000B105F" w:rsidRPr="009177E7">
        <w:rPr>
          <w:rFonts w:cs="Noto Sans"/>
        </w:rPr>
        <w:t xml:space="preserve"> deberán ser compatibles entre sí y garantizar la trazabilidad de los procesos entre las unidades médicas de una misma partida.</w:t>
      </w:r>
    </w:p>
    <w:p w14:paraId="6645E5D3" w14:textId="77777777" w:rsidR="000B105F" w:rsidRPr="009177E7" w:rsidRDefault="000B105F" w:rsidP="000B105F">
      <w:pPr>
        <w:rPr>
          <w:rFonts w:cs="Noto Sans"/>
        </w:rPr>
      </w:pPr>
    </w:p>
    <w:p w14:paraId="228EB602" w14:textId="0213C592" w:rsidR="000B105F" w:rsidRPr="009177E7" w:rsidRDefault="000B105F" w:rsidP="000B105F">
      <w:pPr>
        <w:rPr>
          <w:rFonts w:cs="Noto Sans"/>
        </w:rPr>
      </w:pPr>
      <w:r w:rsidRPr="009177E7">
        <w:rPr>
          <w:rFonts w:cs="Noto Sans"/>
        </w:rPr>
        <w:t xml:space="preserve">Los </w:t>
      </w:r>
      <w:r w:rsidRPr="004156BF">
        <w:rPr>
          <w:rFonts w:cs="Noto Sans"/>
          <w:b/>
          <w:bCs/>
        </w:rPr>
        <w:t>equipos deberán ser nuevos o equipos usados que est</w:t>
      </w:r>
      <w:r w:rsidR="00EA4C3E">
        <w:rPr>
          <w:rFonts w:cs="Noto Sans"/>
          <w:b/>
          <w:bCs/>
        </w:rPr>
        <w:t>é</w:t>
      </w:r>
      <w:r w:rsidRPr="004156BF">
        <w:rPr>
          <w:rFonts w:cs="Noto Sans"/>
          <w:b/>
          <w:bCs/>
        </w:rPr>
        <w:t>n en óptimas condiciones de funcionamiento</w:t>
      </w:r>
      <w:r w:rsidRPr="009177E7">
        <w:rPr>
          <w:rFonts w:cs="Noto Sans"/>
        </w:rPr>
        <w:t xml:space="preserve">, con </w:t>
      </w:r>
      <w:r w:rsidRPr="004156BF">
        <w:rPr>
          <w:rFonts w:cs="Noto Sans"/>
          <w:b/>
          <w:bCs/>
        </w:rPr>
        <w:t>fecha de fabricación</w:t>
      </w:r>
      <w:r w:rsidR="00F56885">
        <w:rPr>
          <w:rFonts w:cs="Noto Sans"/>
          <w:b/>
          <w:bCs/>
        </w:rPr>
        <w:t xml:space="preserve"> </w:t>
      </w:r>
      <w:r w:rsidRPr="004156BF">
        <w:rPr>
          <w:rFonts w:cs="Noto Sans"/>
          <w:b/>
          <w:bCs/>
        </w:rPr>
        <w:t xml:space="preserve">2021, 2022, 2023, 2024 </w:t>
      </w:r>
      <w:r w:rsidR="00F56885">
        <w:rPr>
          <w:rFonts w:cs="Noto Sans"/>
          <w:b/>
          <w:bCs/>
        </w:rPr>
        <w:t>o</w:t>
      </w:r>
      <w:r w:rsidRPr="004156BF">
        <w:rPr>
          <w:rFonts w:cs="Noto Sans"/>
          <w:b/>
          <w:bCs/>
        </w:rPr>
        <w:t xml:space="preserve"> 2025</w:t>
      </w:r>
      <w:r w:rsidRPr="009177E7">
        <w:rPr>
          <w:rFonts w:cs="Noto Sans"/>
        </w:rPr>
        <w:t xml:space="preserve">, ensamblados de manera integral en el país de origen; deberán cumplir las especificaciones establecidas en el </w:t>
      </w:r>
      <w:r w:rsidRPr="00D83F17">
        <w:rPr>
          <w:rFonts w:cs="Noto Sans"/>
          <w:b/>
          <w:bCs/>
        </w:rPr>
        <w:t>Anexo T3.1 “Especificaciones Técnicas del equipamiento”</w:t>
      </w:r>
      <w:r w:rsidRPr="009177E7">
        <w:rPr>
          <w:rFonts w:cs="Noto Sans"/>
        </w:rPr>
        <w:t xml:space="preserve">. </w:t>
      </w:r>
      <w:r w:rsidRPr="00BD0336">
        <w:rPr>
          <w:rFonts w:cs="Noto Sans"/>
          <w:u w:val="single"/>
        </w:rPr>
        <w:t>Estos años de fabricación: 2021, 2022, 2023, 2024 y 2025, serán válidos durante la vigencia de la prestación del servicio</w:t>
      </w:r>
      <w:r w:rsidRPr="009177E7">
        <w:rPr>
          <w:rFonts w:cs="Noto Sans"/>
        </w:rPr>
        <w:t>.</w:t>
      </w:r>
    </w:p>
    <w:p w14:paraId="57E922D9" w14:textId="77777777" w:rsidR="000B105F" w:rsidRPr="009177E7" w:rsidRDefault="000B105F" w:rsidP="000B105F">
      <w:pPr>
        <w:rPr>
          <w:rFonts w:cs="Noto Sans"/>
        </w:rPr>
      </w:pPr>
    </w:p>
    <w:p w14:paraId="25EABA8C" w14:textId="19CD121C" w:rsidR="000B105F" w:rsidRPr="009177E7" w:rsidRDefault="000B105F" w:rsidP="000B105F">
      <w:pPr>
        <w:rPr>
          <w:rFonts w:cs="Noto Sans"/>
        </w:rPr>
      </w:pPr>
      <w:r w:rsidRPr="009177E7">
        <w:rPr>
          <w:rFonts w:cs="Noto Sans"/>
        </w:rPr>
        <w:t xml:space="preserve">Es importante señalar que </w:t>
      </w:r>
      <w:r w:rsidRPr="00BD0336">
        <w:rPr>
          <w:rFonts w:cs="Noto Sans"/>
          <w:b/>
          <w:bCs/>
        </w:rPr>
        <w:t>NO SE ACEPTARÁN</w:t>
      </w:r>
      <w:r w:rsidRPr="009177E7">
        <w:rPr>
          <w:rFonts w:cs="Noto Sans"/>
        </w:rPr>
        <w:t xml:space="preserve"> propuestas de equipos correspondientes a </w:t>
      </w:r>
      <w:r w:rsidRPr="00F1452A">
        <w:rPr>
          <w:rFonts w:cs="Noto Sans"/>
          <w:b/>
          <w:bCs/>
        </w:rPr>
        <w:t>saldos</w:t>
      </w:r>
      <w:r w:rsidRPr="009177E7">
        <w:rPr>
          <w:rFonts w:cs="Noto Sans"/>
        </w:rPr>
        <w:t xml:space="preserve"> o </w:t>
      </w:r>
      <w:r w:rsidRPr="00F1452A">
        <w:rPr>
          <w:rFonts w:cs="Noto Sans"/>
          <w:b/>
          <w:bCs/>
        </w:rPr>
        <w:t>remanentes</w:t>
      </w:r>
      <w:r w:rsidRPr="009177E7">
        <w:rPr>
          <w:rFonts w:cs="Noto Sans"/>
        </w:rPr>
        <w:t xml:space="preserve"> o que ostenten las leyendas </w:t>
      </w:r>
      <w:r w:rsidRPr="00F1452A">
        <w:rPr>
          <w:rFonts w:cs="Noto Sans"/>
          <w:b/>
          <w:bCs/>
        </w:rPr>
        <w:t>“Only Export”</w:t>
      </w:r>
      <w:r w:rsidRPr="009177E7">
        <w:rPr>
          <w:rFonts w:cs="Noto Sans"/>
        </w:rPr>
        <w:t xml:space="preserve"> ni </w:t>
      </w:r>
      <w:r w:rsidRPr="00F1452A">
        <w:rPr>
          <w:rFonts w:cs="Noto Sans"/>
          <w:b/>
          <w:bCs/>
        </w:rPr>
        <w:t>“Only Investigation”</w:t>
      </w:r>
      <w:r w:rsidRPr="009177E7">
        <w:rPr>
          <w:rFonts w:cs="Noto Sans"/>
        </w:rPr>
        <w:t xml:space="preserve">, equipos </w:t>
      </w:r>
      <w:r w:rsidRPr="00F1452A">
        <w:rPr>
          <w:rFonts w:cs="Noto Sans"/>
          <w:b/>
          <w:bCs/>
        </w:rPr>
        <w:t>reconstruidos</w:t>
      </w:r>
      <w:r w:rsidRPr="009177E7">
        <w:rPr>
          <w:rFonts w:cs="Noto Sans"/>
        </w:rPr>
        <w:t xml:space="preserve">, </w:t>
      </w:r>
      <w:r w:rsidRPr="00F1452A">
        <w:rPr>
          <w:rFonts w:cs="Noto Sans"/>
          <w:b/>
          <w:bCs/>
        </w:rPr>
        <w:t>descontinuados</w:t>
      </w:r>
      <w:r w:rsidRPr="009177E7">
        <w:rPr>
          <w:rFonts w:cs="Noto Sans"/>
        </w:rPr>
        <w:t xml:space="preserve"> o cuyo uso no se autorice en el país de origen, o que cuenten con </w:t>
      </w:r>
      <w:r w:rsidRPr="00F1452A">
        <w:rPr>
          <w:rFonts w:cs="Noto Sans"/>
          <w:b/>
          <w:bCs/>
        </w:rPr>
        <w:t>alertas médicas</w:t>
      </w:r>
      <w:r w:rsidRPr="009177E7">
        <w:rPr>
          <w:rFonts w:cs="Noto Sans"/>
        </w:rPr>
        <w:t xml:space="preserve"> o de concentraciones por parte de las Autoridades Sanitarias Mexicanas o de cualquier país, que instruyan su retiro del mercado.</w:t>
      </w:r>
    </w:p>
    <w:p w14:paraId="4C3B988C" w14:textId="102D9347" w:rsidR="000B105F" w:rsidRPr="009177E7" w:rsidRDefault="000B105F" w:rsidP="00C1597D">
      <w:pPr>
        <w:pStyle w:val="Ttulo3"/>
      </w:pPr>
      <w:bookmarkStart w:id="31" w:name="_Toc203556408"/>
      <w:r w:rsidRPr="009177E7">
        <w:t xml:space="preserve">Entrega y recepción de equipos de </w:t>
      </w:r>
      <w:r w:rsidR="003837D8">
        <w:t>Laboratorio Clínico</w:t>
      </w:r>
      <w:r w:rsidRPr="009177E7">
        <w:t xml:space="preserve"> y complementario.</w:t>
      </w:r>
      <w:bookmarkEnd w:id="31"/>
      <w:r w:rsidRPr="009177E7">
        <w:t xml:space="preserve"> </w:t>
      </w:r>
    </w:p>
    <w:p w14:paraId="2557FE8A" w14:textId="54623EE6" w:rsidR="000B105F" w:rsidRPr="009177E7" w:rsidRDefault="000B105F" w:rsidP="000B105F">
      <w:pPr>
        <w:rPr>
          <w:rFonts w:cs="Noto Sans"/>
        </w:rPr>
      </w:pPr>
      <w:r w:rsidRPr="009177E7">
        <w:rPr>
          <w:rFonts w:cs="Noto Sans"/>
        </w:rPr>
        <w:t xml:space="preserve">Para la entrega de los equipos, </w:t>
      </w:r>
      <w:r w:rsidR="00A358F2">
        <w:rPr>
          <w:rFonts w:cs="Noto Sans"/>
        </w:rPr>
        <w:t>e</w:t>
      </w:r>
      <w:r w:rsidR="00620E1D">
        <w:rPr>
          <w:rFonts w:cs="Noto Sans"/>
        </w:rPr>
        <w:t>l(los) licitante(s) adjudicado(s) a cada Partida deberá(n)</w:t>
      </w:r>
      <w:r w:rsidRPr="009177E7">
        <w:rPr>
          <w:rFonts w:cs="Noto Sans"/>
        </w:rPr>
        <w:t xml:space="preserve"> informar al </w:t>
      </w:r>
      <w:r w:rsidR="00046A94">
        <w:rPr>
          <w:rFonts w:cs="Noto Sans"/>
        </w:rPr>
        <w:t>Jefe(a) de cada Laboratorio Clínico</w:t>
      </w:r>
      <w:r w:rsidRPr="009177E7">
        <w:rPr>
          <w:rFonts w:cs="Noto Sans"/>
        </w:rPr>
        <w:t xml:space="preserve">, la fecha y hora de llegada del(los) equipo(s) a la unidad médica, </w:t>
      </w:r>
      <w:r w:rsidRPr="00E7114B">
        <w:rPr>
          <w:rFonts w:cs="Noto Sans"/>
          <w:b/>
          <w:bCs/>
        </w:rPr>
        <w:t>mínimo con 72 horas de anticipación</w:t>
      </w:r>
      <w:r w:rsidRPr="009177E7">
        <w:rPr>
          <w:rFonts w:cs="Noto Sans"/>
        </w:rPr>
        <w:t xml:space="preserve"> a fin de que se informe a las áreas responsables de la autorización de entrada de bienes a la unidad médica. Un representante </w:t>
      </w:r>
      <w:r w:rsidR="009D63EE">
        <w:rPr>
          <w:rFonts w:cs="Noto Sans"/>
        </w:rPr>
        <w:t>d</w:t>
      </w:r>
      <w:r w:rsidR="009E2BF8">
        <w:rPr>
          <w:rFonts w:cs="Noto Sans"/>
        </w:rPr>
        <w:t>el(los) licitante(s) adjudicado(s) deberá(n)</w:t>
      </w:r>
      <w:r w:rsidRPr="009177E7">
        <w:rPr>
          <w:rFonts w:cs="Noto Sans"/>
        </w:rPr>
        <w:t xml:space="preserve"> estar presente al momento de la entrega del equipo para realizar el trámite de ingreso de equipos con el área administrativa de la unidad médica, en acompañamiento del(la) </w:t>
      </w:r>
      <w:r w:rsidR="00053A7A">
        <w:rPr>
          <w:rFonts w:cs="Noto Sans"/>
        </w:rPr>
        <w:t>Jefe(a) del Laboratorio Clínico o Director(a) de la unidad médica</w:t>
      </w:r>
      <w:r w:rsidRPr="009177E7">
        <w:rPr>
          <w:rFonts w:cs="Noto Sans"/>
        </w:rPr>
        <w:t xml:space="preserve">. </w:t>
      </w:r>
      <w:r w:rsidRPr="00A4102C">
        <w:rPr>
          <w:rFonts w:cs="Noto Sans"/>
          <w:b/>
          <w:bCs/>
        </w:rPr>
        <w:t>Los</w:t>
      </w:r>
      <w:r w:rsidRPr="009177E7">
        <w:rPr>
          <w:rFonts w:cs="Noto Sans"/>
        </w:rPr>
        <w:t xml:space="preserve"> </w:t>
      </w:r>
      <w:r w:rsidRPr="00435AFB">
        <w:rPr>
          <w:rFonts w:cs="Noto Sans"/>
          <w:b/>
          <w:bCs/>
        </w:rPr>
        <w:t>horarios de recepción de los equipos</w:t>
      </w:r>
      <w:r w:rsidRPr="009177E7">
        <w:rPr>
          <w:rFonts w:cs="Noto Sans"/>
        </w:rPr>
        <w:t xml:space="preserve"> deberán ser de </w:t>
      </w:r>
      <w:r w:rsidRPr="00435AFB">
        <w:rPr>
          <w:rFonts w:cs="Noto Sans"/>
          <w:b/>
          <w:bCs/>
        </w:rPr>
        <w:t>lunes a viernes de 9:00 a 15:00 horas, en días hábiles para el Instituto</w:t>
      </w:r>
      <w:r w:rsidRPr="009177E7">
        <w:rPr>
          <w:rFonts w:cs="Noto Sans"/>
        </w:rPr>
        <w:t>.</w:t>
      </w:r>
    </w:p>
    <w:p w14:paraId="3BCCB924" w14:textId="77777777" w:rsidR="000B105F" w:rsidRPr="009177E7" w:rsidRDefault="000B105F" w:rsidP="000B105F">
      <w:pPr>
        <w:rPr>
          <w:rFonts w:cs="Noto Sans"/>
        </w:rPr>
      </w:pPr>
    </w:p>
    <w:p w14:paraId="37E77F15" w14:textId="79700AEF" w:rsidR="000B105F" w:rsidRPr="009177E7" w:rsidRDefault="000B105F" w:rsidP="000B105F">
      <w:pPr>
        <w:rPr>
          <w:rFonts w:cs="Noto Sans"/>
        </w:rPr>
      </w:pPr>
      <w:r w:rsidRPr="009177E7">
        <w:rPr>
          <w:rFonts w:cs="Noto Sans"/>
        </w:rPr>
        <w:t xml:space="preserve">La recepción de los equipos será responsabilidad del(la) </w:t>
      </w:r>
      <w:r w:rsidR="00053A7A">
        <w:rPr>
          <w:rFonts w:cs="Noto Sans"/>
        </w:rPr>
        <w:t>Jefe(a) del Laboratorio Clínico o Director(a) de la unidad médica</w:t>
      </w:r>
      <w:r w:rsidRPr="009177E7">
        <w:rPr>
          <w:rFonts w:cs="Noto Sans"/>
        </w:rPr>
        <w:t>, quien deberá constatar que los equipos entregados est</w:t>
      </w:r>
      <w:r w:rsidR="0014100D">
        <w:rPr>
          <w:rFonts w:cs="Noto Sans"/>
        </w:rPr>
        <w:t>é</w:t>
      </w:r>
      <w:r w:rsidRPr="009177E7">
        <w:rPr>
          <w:rFonts w:cs="Noto Sans"/>
        </w:rPr>
        <w:t xml:space="preserve">n en la propuesta técnica para esa Partida, de acuerdo con el </w:t>
      </w:r>
      <w:r w:rsidRPr="00435AFB">
        <w:rPr>
          <w:rFonts w:cs="Noto Sans"/>
          <w:b/>
          <w:bCs/>
        </w:rPr>
        <w:t>Anexo T8 “Resumen de Equipos”</w:t>
      </w:r>
      <w:r w:rsidRPr="009177E7">
        <w:rPr>
          <w:rFonts w:cs="Noto Sans"/>
        </w:rPr>
        <w:t xml:space="preserve"> publicado en la página de intranet de la CPSMA/CTSMI, verificando la fecha de fabricación de los equipos en el escrito libre del fabricante/distribuidor en papel membretado de la empresa en el que se especifique marca, modelo, número de serie y año de fabricación, así mismo </w:t>
      </w:r>
      <w:r w:rsidR="009E2BF8">
        <w:rPr>
          <w:rFonts w:cs="Noto Sans"/>
        </w:rPr>
        <w:t xml:space="preserve">el(los) licitante(s) </w:t>
      </w:r>
      <w:r w:rsidR="009E2BF8">
        <w:rPr>
          <w:rFonts w:cs="Noto Sans"/>
        </w:rPr>
        <w:lastRenderedPageBreak/>
        <w:t>adjudicado(s) deberá(n)</w:t>
      </w:r>
      <w:r w:rsidRPr="009177E7">
        <w:rPr>
          <w:rFonts w:cs="Noto Sans"/>
        </w:rPr>
        <w:t xml:space="preserve"> entregar nota de remisión en papel membretado a la entrega del equipo donde especifique marca, modelo, número de serie; para formalizar lo anterior deberá integrar el </w:t>
      </w:r>
      <w:r w:rsidRPr="00A173D1">
        <w:rPr>
          <w:rFonts w:cs="Noto Sans"/>
          <w:b/>
          <w:bCs/>
        </w:rPr>
        <w:t>Anexo T4 “Cédula de Recepción de Equipos”</w:t>
      </w:r>
      <w:r w:rsidRPr="009177E7">
        <w:rPr>
          <w:rFonts w:cs="Noto Sans"/>
        </w:rPr>
        <w:t xml:space="preserve"> (adjuntando el escrito libre y la nota de remisión) y el </w:t>
      </w:r>
      <w:r w:rsidRPr="00F47328">
        <w:rPr>
          <w:rFonts w:cs="Noto Sans"/>
          <w:b/>
          <w:bCs/>
        </w:rPr>
        <w:t>apartado C del Anexo T4.1 “Cédula de Puesta a Punto”</w:t>
      </w:r>
      <w:r w:rsidRPr="009177E7">
        <w:rPr>
          <w:rFonts w:cs="Noto Sans"/>
        </w:rPr>
        <w:t>, con lo que autoriza su instalación.</w:t>
      </w:r>
    </w:p>
    <w:p w14:paraId="3A5DC567" w14:textId="4015503B" w:rsidR="000B105F" w:rsidRPr="009177E7" w:rsidRDefault="000B105F" w:rsidP="00C1597D">
      <w:pPr>
        <w:pStyle w:val="Ttulo3"/>
      </w:pPr>
      <w:bookmarkStart w:id="32" w:name="_Toc203556409"/>
      <w:r w:rsidRPr="009177E7">
        <w:t>Instalación.</w:t>
      </w:r>
      <w:bookmarkEnd w:id="32"/>
      <w:r w:rsidRPr="009177E7">
        <w:t xml:space="preserve"> </w:t>
      </w:r>
    </w:p>
    <w:p w14:paraId="3001CAA0" w14:textId="7863FA75" w:rsidR="000B105F" w:rsidRPr="002206F0" w:rsidRDefault="000B105F" w:rsidP="000B105F">
      <w:pPr>
        <w:rPr>
          <w:rFonts w:cs="Noto Sans"/>
        </w:rPr>
      </w:pPr>
      <w:r w:rsidRPr="009177E7">
        <w:rPr>
          <w:rFonts w:cs="Noto Sans"/>
        </w:rPr>
        <w:t xml:space="preserve">La instalación y puesta a punto de los equipos solicitados para la prestación del servicio objeto del presente </w:t>
      </w:r>
      <w:r w:rsidR="00F016F8">
        <w:rPr>
          <w:rFonts w:cs="Noto Sans"/>
        </w:rPr>
        <w:t>Servicio Médico Integral de Estudios de Laboratorio Clínico</w:t>
      </w:r>
      <w:r w:rsidRPr="009177E7">
        <w:rPr>
          <w:rFonts w:cs="Noto Sans"/>
        </w:rPr>
        <w:t>, será estricta responsabilidad d</w:t>
      </w:r>
      <w:r w:rsidR="00887B83">
        <w:rPr>
          <w:rFonts w:cs="Noto Sans"/>
        </w:rPr>
        <w:t>el(los) licitante(s) adjudicado(s)</w:t>
      </w:r>
      <w:r w:rsidRPr="009177E7">
        <w:rPr>
          <w:rFonts w:cs="Noto Sans"/>
        </w:rPr>
        <w:t xml:space="preserve"> a cada Partida, cuya </w:t>
      </w:r>
      <w:r w:rsidRPr="00E12886">
        <w:rPr>
          <w:rFonts w:cs="Noto Sans"/>
          <w:b/>
          <w:bCs/>
        </w:rPr>
        <w:t>supervisión estará a cargo del representante d</w:t>
      </w:r>
      <w:r w:rsidR="00887B83">
        <w:rPr>
          <w:rFonts w:cs="Noto Sans"/>
          <w:b/>
          <w:bCs/>
        </w:rPr>
        <w:t>el(los) licitante(s) adjudicado(s)</w:t>
      </w:r>
      <w:r w:rsidRPr="00E12886">
        <w:rPr>
          <w:rFonts w:cs="Noto Sans"/>
          <w:b/>
          <w:bCs/>
        </w:rPr>
        <w:t xml:space="preserve"> a cada Partida y del(la) </w:t>
      </w:r>
      <w:r w:rsidR="00053A7A">
        <w:rPr>
          <w:rFonts w:cs="Noto Sans"/>
          <w:b/>
          <w:bCs/>
        </w:rPr>
        <w:t>Jefe(a) del Laboratorio Clínico o Director(a) de la unidad médica</w:t>
      </w:r>
      <w:r w:rsidRPr="009177E7">
        <w:rPr>
          <w:rFonts w:cs="Noto Sans"/>
        </w:rPr>
        <w:t xml:space="preserve">, verificando las condiciones de instalación y operación del equipo, para lo cual se utilizará el formato contenido en el </w:t>
      </w:r>
      <w:r w:rsidRPr="00156468">
        <w:rPr>
          <w:rFonts w:cs="Noto Sans"/>
          <w:b/>
          <w:bCs/>
        </w:rPr>
        <w:t>Anexo T4.1 “Cédula de Puesta a Punto”</w:t>
      </w:r>
      <w:r w:rsidRPr="009177E7">
        <w:rPr>
          <w:rFonts w:cs="Noto Sans"/>
        </w:rPr>
        <w:t xml:space="preserve">, verificando la correcta realización de los estudios conforme a la Normatividad vigente y a lo solicitado en el presente </w:t>
      </w:r>
      <w:r w:rsidRPr="002206F0">
        <w:rPr>
          <w:rFonts w:cs="Noto Sans"/>
        </w:rPr>
        <w:t>Anexo Técnico.</w:t>
      </w:r>
    </w:p>
    <w:p w14:paraId="315A614A" w14:textId="77777777" w:rsidR="001F5D1D" w:rsidRPr="002206F0" w:rsidRDefault="001F5D1D" w:rsidP="000B105F">
      <w:pPr>
        <w:rPr>
          <w:rFonts w:cs="Noto Sans"/>
        </w:rPr>
      </w:pPr>
    </w:p>
    <w:p w14:paraId="56398478" w14:textId="401AB322" w:rsidR="001F5D1D" w:rsidRPr="002206F0" w:rsidRDefault="001F5D1D" w:rsidP="000B105F">
      <w:pPr>
        <w:rPr>
          <w:rFonts w:cs="Noto Sans"/>
        </w:rPr>
      </w:pPr>
      <w:r w:rsidRPr="002206F0">
        <w:rPr>
          <w:rFonts w:cs="Noto Sans"/>
        </w:rPr>
        <w:t>Los equipos se deberá</w:t>
      </w:r>
      <w:r w:rsidR="009E051D" w:rsidRPr="002206F0">
        <w:rPr>
          <w:rFonts w:cs="Noto Sans"/>
        </w:rPr>
        <w:t>n</w:t>
      </w:r>
      <w:r w:rsidRPr="002206F0">
        <w:rPr>
          <w:rFonts w:cs="Noto Sans"/>
        </w:rPr>
        <w:t xml:space="preserve"> instalar y poner a punto en los Laboratorios clínicos, en caso de que se solicite </w:t>
      </w:r>
      <w:r w:rsidR="00FA2083" w:rsidRPr="002206F0">
        <w:rPr>
          <w:rFonts w:cs="Noto Sans"/>
          <w:b/>
          <w:bCs/>
        </w:rPr>
        <w:t xml:space="preserve">por escrito </w:t>
      </w:r>
      <w:r w:rsidR="00FA2083" w:rsidRPr="002206F0">
        <w:rPr>
          <w:rFonts w:cs="Noto Sans"/>
        </w:rPr>
        <w:t>por parte del Jefe del servicio o del Director de la unidad, que alguno de los equipos se instale en otro servicio de la unidad médica, diferente al laboratorio clín</w:t>
      </w:r>
      <w:r w:rsidR="009F4504">
        <w:rPr>
          <w:rFonts w:cs="Noto Sans"/>
        </w:rPr>
        <w:t>i</w:t>
      </w:r>
      <w:r w:rsidR="00FA2083" w:rsidRPr="002206F0">
        <w:rPr>
          <w:rFonts w:cs="Noto Sans"/>
        </w:rPr>
        <w:t xml:space="preserve">co, se deberá </w:t>
      </w:r>
      <w:r w:rsidR="00AE11C3" w:rsidRPr="002206F0">
        <w:rPr>
          <w:rFonts w:cs="Noto Sans"/>
        </w:rPr>
        <w:t>asegurar la interfaz del equipo</w:t>
      </w:r>
      <w:r w:rsidR="009E051D" w:rsidRPr="002206F0">
        <w:rPr>
          <w:rFonts w:cs="Noto Sans"/>
        </w:rPr>
        <w:t>, mediante un midleware o directamente con el sistema de información,</w:t>
      </w:r>
      <w:r w:rsidR="00AE11C3" w:rsidRPr="002206F0">
        <w:rPr>
          <w:rFonts w:cs="Noto Sans"/>
        </w:rPr>
        <w:t xml:space="preserve"> y las autoridades de la unidad médica se deberá</w:t>
      </w:r>
      <w:r w:rsidR="007C1171" w:rsidRPr="002206F0">
        <w:rPr>
          <w:rFonts w:cs="Noto Sans"/>
        </w:rPr>
        <w:t>n</w:t>
      </w:r>
      <w:r w:rsidR="00AE11C3" w:rsidRPr="002206F0">
        <w:rPr>
          <w:rFonts w:cs="Noto Sans"/>
        </w:rPr>
        <w:t xml:space="preserve"> comprometer a que </w:t>
      </w:r>
      <w:r w:rsidR="00AE11C3" w:rsidRPr="002206F0">
        <w:rPr>
          <w:rFonts w:cs="Noto Sans"/>
          <w:b/>
          <w:bCs/>
        </w:rPr>
        <w:t xml:space="preserve">el personal operativo </w:t>
      </w:r>
      <w:r w:rsidR="009E051D" w:rsidRPr="002206F0">
        <w:rPr>
          <w:rFonts w:cs="Noto Sans"/>
          <w:b/>
          <w:bCs/>
        </w:rPr>
        <w:t xml:space="preserve">de la unidad médica </w:t>
      </w:r>
      <w:r w:rsidR="00AE11C3" w:rsidRPr="002206F0">
        <w:rPr>
          <w:rFonts w:cs="Noto Sans"/>
          <w:b/>
          <w:bCs/>
        </w:rPr>
        <w:t xml:space="preserve">registrará la totalidad de las solicitudes de estudios en el sistema de información, además de la validación de los resultados, de lo contrario, no se deberá instalar ningún equipo </w:t>
      </w:r>
      <w:r w:rsidR="009E051D" w:rsidRPr="002206F0">
        <w:rPr>
          <w:rFonts w:cs="Noto Sans"/>
          <w:b/>
          <w:bCs/>
        </w:rPr>
        <w:t>fuera del laboratorio clínico</w:t>
      </w:r>
      <w:r w:rsidR="009E051D" w:rsidRPr="002206F0">
        <w:rPr>
          <w:rFonts w:cs="Noto Sans"/>
        </w:rPr>
        <w:t xml:space="preserve">. </w:t>
      </w:r>
    </w:p>
    <w:p w14:paraId="6D09E165" w14:textId="77777777" w:rsidR="009E2BF8" w:rsidRPr="002206F0" w:rsidRDefault="009E2BF8" w:rsidP="000B105F">
      <w:pPr>
        <w:rPr>
          <w:rFonts w:cs="Noto Sans"/>
        </w:rPr>
      </w:pPr>
    </w:p>
    <w:p w14:paraId="4FC72135" w14:textId="6ED40947" w:rsidR="000B105F" w:rsidRPr="002206F0" w:rsidRDefault="00837152" w:rsidP="000B105F">
      <w:pPr>
        <w:rPr>
          <w:rFonts w:cs="Noto Sans"/>
        </w:rPr>
      </w:pPr>
      <w:r w:rsidRPr="002206F0">
        <w:rPr>
          <w:rFonts w:cs="Noto Sans"/>
        </w:rPr>
        <w:t>El(los) licitante(s) adjudicado(s)</w:t>
      </w:r>
      <w:r w:rsidR="00CD3519" w:rsidRPr="002206F0">
        <w:rPr>
          <w:rFonts w:cs="Noto Sans"/>
        </w:rPr>
        <w:t xml:space="preserve"> </w:t>
      </w:r>
      <w:r w:rsidR="000B105F" w:rsidRPr="002206F0">
        <w:rPr>
          <w:rFonts w:cs="Noto Sans"/>
        </w:rPr>
        <w:t xml:space="preserve">a cada </w:t>
      </w:r>
      <w:r w:rsidR="00C15E12" w:rsidRPr="002206F0">
        <w:rPr>
          <w:rFonts w:cs="Noto Sans"/>
        </w:rPr>
        <w:t>P</w:t>
      </w:r>
      <w:r w:rsidR="000B105F" w:rsidRPr="002206F0">
        <w:rPr>
          <w:rFonts w:cs="Noto Sans"/>
        </w:rPr>
        <w:t>artida deberá</w:t>
      </w:r>
      <w:r w:rsidR="0013786B" w:rsidRPr="002206F0">
        <w:rPr>
          <w:rFonts w:cs="Noto Sans"/>
        </w:rPr>
        <w:t>(n)</w:t>
      </w:r>
      <w:r w:rsidR="000B105F" w:rsidRPr="002206F0">
        <w:rPr>
          <w:rFonts w:cs="Noto Sans"/>
        </w:rPr>
        <w:t xml:space="preserve"> entregar, para cada equipo instalado, los</w:t>
      </w:r>
      <w:r w:rsidR="000B105F" w:rsidRPr="002206F0">
        <w:rPr>
          <w:rFonts w:cs="Noto Sans"/>
          <w:b/>
          <w:bCs/>
        </w:rPr>
        <w:t xml:space="preserve"> manuales de operación </w:t>
      </w:r>
      <w:r w:rsidR="000B105F" w:rsidRPr="002206F0">
        <w:rPr>
          <w:rFonts w:cs="Noto Sans"/>
        </w:rPr>
        <w:t xml:space="preserve">originales, completos y en idioma español, o en su caso la traducción respectiva al español, en formato digital al </w:t>
      </w:r>
      <w:r w:rsidR="00053A7A" w:rsidRPr="002206F0">
        <w:rPr>
          <w:rFonts w:cs="Noto Sans"/>
        </w:rPr>
        <w:t>Jefe(a) del Laboratorio Clínico o Director(a) de la unidad médica</w:t>
      </w:r>
      <w:r w:rsidR="000B105F" w:rsidRPr="002206F0">
        <w:rPr>
          <w:rFonts w:cs="Noto Sans"/>
        </w:rPr>
        <w:t xml:space="preserve">; se podrá entregar el(los) manual(es) en formato físico a solicitud expresa del </w:t>
      </w:r>
      <w:r w:rsidR="00053A7A" w:rsidRPr="002206F0">
        <w:rPr>
          <w:rFonts w:cs="Noto Sans"/>
        </w:rPr>
        <w:t>Jefe(a) del Laboratorio Clínico o Director(a) de la unidad médica</w:t>
      </w:r>
      <w:r w:rsidR="000B105F" w:rsidRPr="002206F0">
        <w:rPr>
          <w:rFonts w:cs="Noto Sans"/>
        </w:rPr>
        <w:t>.</w:t>
      </w:r>
    </w:p>
    <w:p w14:paraId="2551DA3A" w14:textId="77777777" w:rsidR="000B105F" w:rsidRPr="002206F0" w:rsidRDefault="000B105F" w:rsidP="000B105F">
      <w:pPr>
        <w:rPr>
          <w:rFonts w:cs="Noto Sans"/>
        </w:rPr>
      </w:pPr>
    </w:p>
    <w:p w14:paraId="502DB318" w14:textId="1B8CAB42" w:rsidR="000B105F" w:rsidRPr="002206F0" w:rsidRDefault="00837152" w:rsidP="000B105F">
      <w:pPr>
        <w:rPr>
          <w:rFonts w:cs="Noto Sans"/>
        </w:rPr>
      </w:pPr>
      <w:r w:rsidRPr="002206F0">
        <w:rPr>
          <w:rFonts w:cs="Noto Sans"/>
        </w:rPr>
        <w:t>El(los) licitante(s) adjudicado(s)</w:t>
      </w:r>
      <w:r w:rsidR="00CD3519" w:rsidRPr="002206F0">
        <w:rPr>
          <w:rFonts w:cs="Noto Sans"/>
        </w:rPr>
        <w:t xml:space="preserve"> </w:t>
      </w:r>
      <w:r w:rsidR="00C15E12" w:rsidRPr="002206F0">
        <w:rPr>
          <w:rFonts w:cs="Noto Sans"/>
        </w:rPr>
        <w:t>a cada Partida deberá(n)</w:t>
      </w:r>
      <w:r w:rsidR="000B105F" w:rsidRPr="002206F0">
        <w:rPr>
          <w:rFonts w:cs="Noto Sans"/>
        </w:rPr>
        <w:t xml:space="preserve"> elaborar por cada equipo, el </w:t>
      </w:r>
      <w:r w:rsidR="000B105F" w:rsidRPr="002206F0">
        <w:rPr>
          <w:rFonts w:cs="Noto Sans"/>
          <w:b/>
          <w:bCs/>
        </w:rPr>
        <w:t>Anexo T4.1 “Cédula puesta a punto”</w:t>
      </w:r>
      <w:r w:rsidR="000B105F" w:rsidRPr="002206F0">
        <w:rPr>
          <w:rFonts w:cs="Noto Sans"/>
        </w:rPr>
        <w:t xml:space="preserve"> debidamente requisitada en cada uno de sus incisos, adjuntando evidencia fotográfica y formalizarla en conjunto con el(la) </w:t>
      </w:r>
      <w:r w:rsidR="00053A7A" w:rsidRPr="002206F0">
        <w:rPr>
          <w:rFonts w:cs="Noto Sans"/>
        </w:rPr>
        <w:t>Jefe(a) del Laboratorio Clínico o Director(a) de la unidad médica</w:t>
      </w:r>
      <w:r w:rsidR="000B105F" w:rsidRPr="002206F0">
        <w:rPr>
          <w:rFonts w:cs="Noto Sans"/>
        </w:rPr>
        <w:t xml:space="preserve">, dentro de los </w:t>
      </w:r>
      <w:r w:rsidR="000B105F" w:rsidRPr="002206F0">
        <w:rPr>
          <w:rFonts w:cs="Noto Sans"/>
          <w:b/>
          <w:bCs/>
        </w:rPr>
        <w:t>30 (treinta) días naturales</w:t>
      </w:r>
      <w:r w:rsidR="000B105F" w:rsidRPr="002206F0">
        <w:rPr>
          <w:rFonts w:cs="Noto Sans"/>
        </w:rPr>
        <w:t xml:space="preserve"> contados a partir del siguiente día de iniciado el servicio, mismo que </w:t>
      </w:r>
      <w:r w:rsidR="000B105F" w:rsidRPr="002206F0">
        <w:rPr>
          <w:rFonts w:cs="Noto Sans"/>
          <w:b/>
          <w:bCs/>
        </w:rPr>
        <w:t>deberá entregar en original</w:t>
      </w:r>
      <w:r w:rsidR="000B105F" w:rsidRPr="002206F0">
        <w:rPr>
          <w:rFonts w:cs="Noto Sans"/>
        </w:rPr>
        <w:t xml:space="preserve"> al </w:t>
      </w:r>
      <w:r w:rsidR="00F9750C" w:rsidRPr="002206F0">
        <w:rPr>
          <w:rFonts w:cs="Noto Sans"/>
        </w:rPr>
        <w:t>Jefe(a) del Laboratorio Clínico</w:t>
      </w:r>
      <w:r w:rsidR="003E1040" w:rsidRPr="002206F0">
        <w:rPr>
          <w:rFonts w:cs="Noto Sans"/>
        </w:rPr>
        <w:t xml:space="preserve"> y quedarse con copia digital o </w:t>
      </w:r>
      <w:r w:rsidR="00296BF1" w:rsidRPr="002206F0">
        <w:rPr>
          <w:rFonts w:cs="Noto Sans"/>
        </w:rPr>
        <w:t>copia simple</w:t>
      </w:r>
      <w:r w:rsidR="002664B3" w:rsidRPr="002206F0">
        <w:rPr>
          <w:rFonts w:cs="Noto Sans"/>
        </w:rPr>
        <w:t xml:space="preserve"> en la que conste la firma del(la) Jefe(a) del Laboratorio Clínico o Director(a) de la unidad médica de recepción del original</w:t>
      </w:r>
      <w:r w:rsidR="000B105F" w:rsidRPr="002206F0">
        <w:rPr>
          <w:rFonts w:cs="Noto Sans"/>
        </w:rPr>
        <w:t>.</w:t>
      </w:r>
    </w:p>
    <w:p w14:paraId="043C7943" w14:textId="77777777" w:rsidR="000B105F" w:rsidRPr="002206F0" w:rsidRDefault="000B105F" w:rsidP="000B105F">
      <w:pPr>
        <w:rPr>
          <w:rFonts w:cs="Noto Sans"/>
        </w:rPr>
      </w:pPr>
    </w:p>
    <w:p w14:paraId="1F04B524" w14:textId="3EED1282" w:rsidR="000B105F" w:rsidRPr="00C87163" w:rsidRDefault="000B105F" w:rsidP="000B105F">
      <w:pPr>
        <w:rPr>
          <w:rFonts w:cs="Noto Sans"/>
        </w:rPr>
      </w:pPr>
      <w:r w:rsidRPr="002206F0">
        <w:rPr>
          <w:rFonts w:cs="Noto Sans"/>
        </w:rPr>
        <w:t xml:space="preserve">Los equipos de </w:t>
      </w:r>
      <w:r w:rsidR="003837D8" w:rsidRPr="002206F0">
        <w:rPr>
          <w:rFonts w:cs="Noto Sans"/>
        </w:rPr>
        <w:t>Laboratorio Clínico</w:t>
      </w:r>
      <w:r w:rsidRPr="002206F0">
        <w:rPr>
          <w:rFonts w:cs="Noto Sans"/>
        </w:rPr>
        <w:t xml:space="preserve">, complementarios y de cómputo instalados deberán cumplir con lo especificado en el </w:t>
      </w:r>
      <w:r w:rsidRPr="002206F0">
        <w:rPr>
          <w:rFonts w:cs="Noto Sans"/>
          <w:b/>
          <w:bCs/>
        </w:rPr>
        <w:t>Anexo T3.1 “Especificaciones</w:t>
      </w:r>
      <w:r w:rsidRPr="002B75B0">
        <w:rPr>
          <w:rFonts w:cs="Noto Sans"/>
          <w:b/>
          <w:bCs/>
        </w:rPr>
        <w:t xml:space="preserve"> Técnicas del equipamiento”</w:t>
      </w:r>
      <w:r w:rsidRPr="009177E7">
        <w:rPr>
          <w:rFonts w:cs="Noto Sans"/>
        </w:rPr>
        <w:t xml:space="preserve"> y </w:t>
      </w:r>
      <w:r w:rsidRPr="002B75B0">
        <w:rPr>
          <w:rFonts w:cs="Noto Sans"/>
          <w:b/>
          <w:bCs/>
        </w:rPr>
        <w:t xml:space="preserve">Anexo T3 “Equipamiento del </w:t>
      </w:r>
      <w:r w:rsidR="00A66F06">
        <w:rPr>
          <w:rFonts w:cs="Noto Sans"/>
          <w:b/>
          <w:bCs/>
        </w:rPr>
        <w:t>SMI ELC</w:t>
      </w:r>
      <w:r w:rsidRPr="002B75B0">
        <w:rPr>
          <w:rFonts w:cs="Noto Sans"/>
          <w:b/>
          <w:bCs/>
        </w:rPr>
        <w:t>”</w:t>
      </w:r>
      <w:r w:rsidRPr="009177E7">
        <w:rPr>
          <w:rFonts w:cs="Noto Sans"/>
        </w:rPr>
        <w:t xml:space="preserve">, considerando que se deberá entregar por cada equipo, un equipo de regulación de energía (UPS) que soporte mínimo 30 minutos de operación, para asegurar </w:t>
      </w:r>
      <w:r w:rsidRPr="00C87163">
        <w:rPr>
          <w:rFonts w:cs="Noto Sans"/>
        </w:rPr>
        <w:t xml:space="preserve">la continuidad del procesamiento de </w:t>
      </w:r>
      <w:r w:rsidR="003871CF">
        <w:rPr>
          <w:rFonts w:cs="Noto Sans"/>
        </w:rPr>
        <w:t>estudios</w:t>
      </w:r>
      <w:r w:rsidRPr="00C87163">
        <w:rPr>
          <w:rFonts w:cs="Noto Sans"/>
        </w:rPr>
        <w:t>.</w:t>
      </w:r>
    </w:p>
    <w:p w14:paraId="12A5E997" w14:textId="77777777" w:rsidR="000B105F" w:rsidRPr="00C87163" w:rsidRDefault="000B105F" w:rsidP="000B105F">
      <w:pPr>
        <w:rPr>
          <w:rFonts w:cs="Noto Sans"/>
        </w:rPr>
      </w:pPr>
    </w:p>
    <w:p w14:paraId="01FF1296" w14:textId="1043D827" w:rsidR="000B105F" w:rsidRPr="009177E7" w:rsidRDefault="000B105F" w:rsidP="000B105F">
      <w:pPr>
        <w:rPr>
          <w:rFonts w:cs="Noto Sans"/>
        </w:rPr>
      </w:pPr>
      <w:r w:rsidRPr="00C87163">
        <w:rPr>
          <w:rFonts w:cs="Noto Sans"/>
        </w:rPr>
        <w:lastRenderedPageBreak/>
        <w:t xml:space="preserve">En caso de que el equipo no se encuentre en plena capacidad de funcionamiento, el(la) Jefe(a) de cada </w:t>
      </w:r>
      <w:r w:rsidR="00A358F2">
        <w:rPr>
          <w:rFonts w:cs="Noto Sans"/>
        </w:rPr>
        <w:t>Laboratorio Clínico</w:t>
      </w:r>
      <w:r w:rsidRPr="00C87163">
        <w:rPr>
          <w:rFonts w:cs="Noto Sans"/>
        </w:rPr>
        <w:t xml:space="preserve"> o el(la) Directo</w:t>
      </w:r>
      <w:r w:rsidR="00DE570B">
        <w:rPr>
          <w:rFonts w:cs="Noto Sans"/>
        </w:rPr>
        <w:t>r</w:t>
      </w:r>
      <w:r w:rsidRPr="00C87163">
        <w:rPr>
          <w:rFonts w:cs="Noto Sans"/>
        </w:rPr>
        <w:t xml:space="preserve">(a) de la unidad médica levantará el </w:t>
      </w:r>
      <w:r w:rsidRPr="00DE570B">
        <w:rPr>
          <w:rFonts w:cs="Noto Sans"/>
          <w:b/>
          <w:bCs/>
        </w:rPr>
        <w:t>Acta Informativa</w:t>
      </w:r>
      <w:r w:rsidR="00DE570B" w:rsidRPr="00DE570B">
        <w:rPr>
          <w:rFonts w:cs="Noto Sans"/>
          <w:b/>
          <w:bCs/>
        </w:rPr>
        <w:t xml:space="preserve"> o Constancia de Hechos</w:t>
      </w:r>
      <w:r w:rsidRPr="00C87163">
        <w:rPr>
          <w:rFonts w:cs="Noto Sans"/>
        </w:rPr>
        <w:t xml:space="preserve"> para dejar </w:t>
      </w:r>
      <w:r w:rsidR="00BD1BC4">
        <w:rPr>
          <w:rFonts w:cs="Noto Sans"/>
        </w:rPr>
        <w:t>e</w:t>
      </w:r>
      <w:r w:rsidR="009B6B9B">
        <w:rPr>
          <w:rFonts w:cs="Noto Sans"/>
        </w:rPr>
        <w:t>v</w:t>
      </w:r>
      <w:r w:rsidR="00BD1BC4">
        <w:rPr>
          <w:rFonts w:cs="Noto Sans"/>
        </w:rPr>
        <w:t>idencia</w:t>
      </w:r>
      <w:r w:rsidRPr="00C87163">
        <w:rPr>
          <w:rFonts w:cs="Noto Sans"/>
        </w:rPr>
        <w:t xml:space="preserve"> de los motivos y razones de la no aceptación del equipo, firmando en la misma el(la) </w:t>
      </w:r>
      <w:r w:rsidR="00053A7A">
        <w:rPr>
          <w:rFonts w:cs="Noto Sans"/>
        </w:rPr>
        <w:t>Jefe(a) del Laboratorio Clínico o Director(a) de la unidad médica</w:t>
      </w:r>
      <w:r w:rsidRPr="00C87163">
        <w:rPr>
          <w:rFonts w:cs="Noto Sans"/>
        </w:rPr>
        <w:t xml:space="preserve"> y el Ing. Biomédico del OOAD/UMAE, considerándose como notificado </w:t>
      </w:r>
      <w:r w:rsidR="00887B83">
        <w:rPr>
          <w:rFonts w:cs="Noto Sans"/>
        </w:rPr>
        <w:t>el(los) licitante(s) adjudicado(s)</w:t>
      </w:r>
      <w:r w:rsidRPr="00C87163">
        <w:rPr>
          <w:rFonts w:cs="Noto Sans"/>
        </w:rPr>
        <w:t xml:space="preserve"> de la Partida correspondiente a partir de ese momento. La falta de firma por parte del representante </w:t>
      </w:r>
      <w:r w:rsidR="009D63EE">
        <w:rPr>
          <w:rFonts w:cs="Noto Sans"/>
        </w:rPr>
        <w:t>del(los) licitante(s) adjudicado(s)</w:t>
      </w:r>
      <w:r w:rsidRPr="00C87163">
        <w:rPr>
          <w:rFonts w:cs="Noto Sans"/>
        </w:rPr>
        <w:t xml:space="preserve"> no invalida el contenido del Acta Informativa</w:t>
      </w:r>
      <w:r w:rsidR="005E2174">
        <w:rPr>
          <w:rFonts w:cs="Noto Sans"/>
        </w:rPr>
        <w:t xml:space="preserve"> o constancia de hechos</w:t>
      </w:r>
      <w:r w:rsidRPr="00C87163">
        <w:rPr>
          <w:rFonts w:cs="Noto Sans"/>
        </w:rPr>
        <w:t>.</w:t>
      </w:r>
      <w:r w:rsidRPr="009177E7">
        <w:rPr>
          <w:rFonts w:cs="Noto Sans"/>
        </w:rPr>
        <w:t xml:space="preserve"> </w:t>
      </w:r>
    </w:p>
    <w:p w14:paraId="3178B7F8" w14:textId="77777777" w:rsidR="000B105F" w:rsidRPr="009177E7" w:rsidRDefault="000B105F" w:rsidP="000B105F">
      <w:pPr>
        <w:rPr>
          <w:rFonts w:cs="Noto Sans"/>
        </w:rPr>
      </w:pPr>
    </w:p>
    <w:p w14:paraId="7F3676C4" w14:textId="7AF6A52D" w:rsidR="000B105F" w:rsidRPr="009177E7" w:rsidRDefault="000B105F" w:rsidP="000B105F">
      <w:pPr>
        <w:rPr>
          <w:rFonts w:cs="Noto Sans"/>
        </w:rPr>
      </w:pPr>
      <w:r w:rsidRPr="009177E7">
        <w:rPr>
          <w:rFonts w:cs="Noto Sans"/>
        </w:rPr>
        <w:t xml:space="preserve">Derivado de lo anterior, </w:t>
      </w:r>
      <w:r w:rsidR="009E2BF8">
        <w:rPr>
          <w:rFonts w:cs="Noto Sans"/>
        </w:rPr>
        <w:t>el(los) licitante(s) adjudicado(s) deberá(n)</w:t>
      </w:r>
      <w:r w:rsidRPr="009177E7">
        <w:rPr>
          <w:rFonts w:cs="Noto Sans"/>
        </w:rPr>
        <w:t xml:space="preserve"> </w:t>
      </w:r>
      <w:r w:rsidR="009E2BF8">
        <w:rPr>
          <w:rFonts w:cs="Noto Sans"/>
        </w:rPr>
        <w:t>realizar</w:t>
      </w:r>
      <w:r w:rsidRPr="009177E7">
        <w:rPr>
          <w:rFonts w:cs="Noto Sans"/>
        </w:rPr>
        <w:t xml:space="preserve"> a la </w:t>
      </w:r>
      <w:r w:rsidRPr="000A446D">
        <w:rPr>
          <w:rFonts w:cs="Noto Sans"/>
          <w:b/>
          <w:bCs/>
        </w:rPr>
        <w:t>sustitución inmediata</w:t>
      </w:r>
      <w:r w:rsidRPr="009177E7">
        <w:rPr>
          <w:rFonts w:cs="Noto Sans"/>
        </w:rPr>
        <w:t xml:space="preserve"> del equipo, con otro equipo con las mismas características, de las marcas y modelos aceptados durante la evaluación de su propuesta técnica, lo cual deberá realizarse </w:t>
      </w:r>
      <w:r w:rsidRPr="000A446D">
        <w:rPr>
          <w:rFonts w:cs="Noto Sans"/>
          <w:b/>
          <w:bCs/>
        </w:rPr>
        <w:t>dentro del plazo de los 90 (noventa) días naturales</w:t>
      </w:r>
      <w:r w:rsidRPr="009177E7">
        <w:rPr>
          <w:rFonts w:cs="Noto Sans"/>
        </w:rPr>
        <w:t xml:space="preserve"> contados a partir del día natural siguiente a la emisión y notificación del fallo, establecidos para el inicio de la prestación del servicio.</w:t>
      </w:r>
    </w:p>
    <w:p w14:paraId="67772D98" w14:textId="77777777" w:rsidR="000B105F" w:rsidRPr="009177E7" w:rsidRDefault="000B105F" w:rsidP="000B105F">
      <w:pPr>
        <w:rPr>
          <w:rFonts w:cs="Noto Sans"/>
        </w:rPr>
      </w:pPr>
    </w:p>
    <w:p w14:paraId="674AEA8F" w14:textId="63CA9F0D" w:rsidR="00D71FDA" w:rsidRDefault="000B105F" w:rsidP="000B105F">
      <w:pPr>
        <w:rPr>
          <w:rFonts w:cs="Noto Sans"/>
        </w:rPr>
      </w:pPr>
      <w:r w:rsidRPr="009177E7">
        <w:rPr>
          <w:rFonts w:cs="Noto Sans"/>
        </w:rPr>
        <w:t xml:space="preserve">Las acciones correspondientes para resolver los </w:t>
      </w:r>
      <w:r w:rsidRPr="000A446D">
        <w:rPr>
          <w:rFonts w:cs="Noto Sans"/>
          <w:b/>
          <w:bCs/>
        </w:rPr>
        <w:t>problemas identificados en la puesta a punto del servicio no imputables al Licitante Adjudicado a cada Partida</w:t>
      </w:r>
      <w:r w:rsidRPr="009177E7">
        <w:rPr>
          <w:rFonts w:cs="Noto Sans"/>
        </w:rPr>
        <w:t xml:space="preserve">, éste deberá </w:t>
      </w:r>
      <w:r w:rsidRPr="003D47F6">
        <w:rPr>
          <w:rFonts w:cs="Noto Sans"/>
          <w:b/>
          <w:bCs/>
        </w:rPr>
        <w:t xml:space="preserve">reportarlo por escrito </w:t>
      </w:r>
      <w:r w:rsidRPr="009177E7">
        <w:rPr>
          <w:rFonts w:cs="Noto Sans"/>
        </w:rPr>
        <w:t xml:space="preserve">al Administrador del Contrato y al Jefe(a) de cada </w:t>
      </w:r>
      <w:r w:rsidR="00A358F2">
        <w:rPr>
          <w:rFonts w:cs="Noto Sans"/>
        </w:rPr>
        <w:t>Laboratorio Clínico</w:t>
      </w:r>
      <w:r w:rsidRPr="009177E7">
        <w:rPr>
          <w:rFonts w:cs="Noto Sans"/>
        </w:rPr>
        <w:t xml:space="preserve"> o Director(a) de la unidad médica </w:t>
      </w:r>
      <w:r w:rsidRPr="003D47F6">
        <w:rPr>
          <w:rFonts w:cs="Noto Sans"/>
          <w:b/>
          <w:bCs/>
        </w:rPr>
        <w:t>a más tardar al tercer día natural en que ocurran</w:t>
      </w:r>
      <w:r w:rsidRPr="009177E7">
        <w:rPr>
          <w:rFonts w:cs="Noto Sans"/>
        </w:rPr>
        <w:t xml:space="preserve">, informando al correo electrónico </w:t>
      </w:r>
      <w:hyperlink r:id="rId16" w:history="1">
        <w:r w:rsidR="00A87D70" w:rsidRPr="00865A03">
          <w:rPr>
            <w:rStyle w:val="Hipervnculo"/>
            <w:rFonts w:cs="Noto Sans"/>
          </w:rPr>
          <w:t>ctsi.elc@imss.gob.mx</w:t>
        </w:r>
      </w:hyperlink>
      <w:r w:rsidR="003D47F6">
        <w:rPr>
          <w:rFonts w:cs="Noto Sans"/>
        </w:rPr>
        <w:t xml:space="preserve"> </w:t>
      </w:r>
      <w:r w:rsidRPr="009177E7">
        <w:rPr>
          <w:rFonts w:cs="Noto Sans"/>
        </w:rPr>
        <w:t>a la Coordinación Técnica de Servicios Médicos Indirectos de la CPSMA, adjuntando evidencia.</w:t>
      </w:r>
    </w:p>
    <w:p w14:paraId="0F58449A" w14:textId="2E7F5E21" w:rsidR="000B105F" w:rsidRPr="009177E7" w:rsidRDefault="000B105F" w:rsidP="00C1597D">
      <w:pPr>
        <w:pStyle w:val="Ttulo3"/>
      </w:pPr>
      <w:bookmarkStart w:id="33" w:name="_Toc203556410"/>
      <w:r w:rsidRPr="009177E7">
        <w:t>Mejora Tecnológica</w:t>
      </w:r>
      <w:bookmarkEnd w:id="33"/>
    </w:p>
    <w:p w14:paraId="484C93D9" w14:textId="77777777" w:rsidR="000B105F" w:rsidRPr="009177E7" w:rsidRDefault="000B105F" w:rsidP="000B105F">
      <w:pPr>
        <w:rPr>
          <w:rFonts w:cs="Noto Sans"/>
        </w:rPr>
      </w:pPr>
      <w:r w:rsidRPr="009177E7">
        <w:rPr>
          <w:rFonts w:cs="Noto Sans"/>
        </w:rPr>
        <w:t>En caso de que, durante la puesta a punto o durante la vigencia de la prestación del servicio, se requiera realizar una mejora tecnológica en alguno(s) de los equipos instalados, por una (o varias) de las siguientes situaciones:</w:t>
      </w:r>
    </w:p>
    <w:p w14:paraId="3CD0C5BF" w14:textId="4954A601" w:rsidR="000B105F" w:rsidRPr="00841944" w:rsidRDefault="000B105F" w:rsidP="00DC2C66">
      <w:pPr>
        <w:pStyle w:val="Prrafodelista"/>
        <w:numPr>
          <w:ilvl w:val="1"/>
          <w:numId w:val="13"/>
        </w:numPr>
        <w:rPr>
          <w:rFonts w:cs="Noto Sans"/>
        </w:rPr>
      </w:pPr>
      <w:r w:rsidRPr="00841944">
        <w:rPr>
          <w:rFonts w:cs="Noto Sans"/>
        </w:rPr>
        <w:t xml:space="preserve">Cambio de equipo de menor rendimiento (procesamiento de más bajo volumen de estudios) a mayor rendimiento (procesamiento de más alto volumen de estudios); </w:t>
      </w:r>
    </w:p>
    <w:p w14:paraId="303F0907" w14:textId="65374565" w:rsidR="000B105F" w:rsidRPr="00841944" w:rsidRDefault="000B105F" w:rsidP="00DC2C66">
      <w:pPr>
        <w:pStyle w:val="Prrafodelista"/>
        <w:numPr>
          <w:ilvl w:val="1"/>
          <w:numId w:val="13"/>
        </w:numPr>
        <w:rPr>
          <w:rFonts w:cs="Noto Sans"/>
        </w:rPr>
      </w:pPr>
      <w:r w:rsidRPr="00841944">
        <w:rPr>
          <w:rFonts w:cs="Noto Sans"/>
        </w:rPr>
        <w:t>Cambio de metodología del equipo a una de mayor sensibilidad/especificidad (analítica y/o diagnóstica);</w:t>
      </w:r>
    </w:p>
    <w:p w14:paraId="7D4A26CF" w14:textId="2B7FD54E" w:rsidR="000B105F" w:rsidRPr="00841944" w:rsidRDefault="000B105F" w:rsidP="00DC2C66">
      <w:pPr>
        <w:pStyle w:val="Prrafodelista"/>
        <w:numPr>
          <w:ilvl w:val="1"/>
          <w:numId w:val="13"/>
        </w:numPr>
        <w:rPr>
          <w:rFonts w:cs="Noto Sans"/>
        </w:rPr>
      </w:pPr>
      <w:r w:rsidRPr="00841944">
        <w:rPr>
          <w:rFonts w:cs="Noto Sans"/>
        </w:rPr>
        <w:t>Cambio por presentar más de 3 (tres) reportes de fallas imputables al equipo, por desperfectos o mal funcionamiento que haya sido necesario mantenimientos correctivos mayores en un período de 30 días naturales o acumular 4 (cuatro) reportes de fallas en 365 días naturales, en los que haya sido necesario mantenimientos correctivos mayores;</w:t>
      </w:r>
    </w:p>
    <w:p w14:paraId="20BFC82A" w14:textId="28B65C52" w:rsidR="000B105F" w:rsidRPr="00841944" w:rsidRDefault="000B105F" w:rsidP="00DC2C66">
      <w:pPr>
        <w:pStyle w:val="Prrafodelista"/>
        <w:numPr>
          <w:ilvl w:val="1"/>
          <w:numId w:val="13"/>
        </w:numPr>
        <w:rPr>
          <w:rFonts w:cs="Noto Sans"/>
        </w:rPr>
      </w:pPr>
      <w:r w:rsidRPr="00841944">
        <w:rPr>
          <w:rFonts w:cs="Noto Sans"/>
        </w:rPr>
        <w:t xml:space="preserve">Cambio por pérdida de vigencia del Registro Sanitario; </w:t>
      </w:r>
    </w:p>
    <w:p w14:paraId="786EBB8F" w14:textId="089A7211" w:rsidR="000B105F" w:rsidRPr="00841944" w:rsidRDefault="000B105F" w:rsidP="00DC2C66">
      <w:pPr>
        <w:pStyle w:val="Prrafodelista"/>
        <w:numPr>
          <w:ilvl w:val="1"/>
          <w:numId w:val="13"/>
        </w:numPr>
        <w:rPr>
          <w:rFonts w:cs="Noto Sans"/>
        </w:rPr>
      </w:pPr>
      <w:r w:rsidRPr="00841944">
        <w:rPr>
          <w:rFonts w:cs="Noto Sans"/>
        </w:rPr>
        <w:t xml:space="preserve">Actualización o sustitución de hardware o software de los equipos considerados en el Anexo T3 “Equipamiento del </w:t>
      </w:r>
      <w:r w:rsidR="00A66F06">
        <w:rPr>
          <w:rFonts w:cs="Noto Sans"/>
        </w:rPr>
        <w:t>SMI ELC</w:t>
      </w:r>
      <w:r w:rsidRPr="00841944">
        <w:rPr>
          <w:rFonts w:cs="Noto Sans"/>
        </w:rPr>
        <w:t>”.</w:t>
      </w:r>
    </w:p>
    <w:p w14:paraId="4B1E6804" w14:textId="77777777" w:rsidR="000B105F" w:rsidRPr="009177E7" w:rsidRDefault="000B105F" w:rsidP="000B105F">
      <w:pPr>
        <w:rPr>
          <w:rFonts w:cs="Noto Sans"/>
        </w:rPr>
      </w:pPr>
    </w:p>
    <w:p w14:paraId="68894016" w14:textId="0E920AA6" w:rsidR="000B105F" w:rsidRPr="009177E7" w:rsidRDefault="000B105F" w:rsidP="000B105F">
      <w:pPr>
        <w:rPr>
          <w:rFonts w:cs="Noto Sans"/>
        </w:rPr>
      </w:pPr>
      <w:r w:rsidRPr="009177E7">
        <w:rPr>
          <w:rFonts w:cs="Noto Sans"/>
        </w:rPr>
        <w:t xml:space="preserve">En caso de presentarse alguno de los supuestos anteriormente enlistados, </w:t>
      </w:r>
      <w:r w:rsidRPr="007963B1">
        <w:rPr>
          <w:rFonts w:cs="Noto Sans"/>
          <w:b/>
          <w:bCs/>
        </w:rPr>
        <w:t xml:space="preserve">el(la) </w:t>
      </w:r>
      <w:r w:rsidR="00053A7A">
        <w:rPr>
          <w:rFonts w:cs="Noto Sans"/>
          <w:b/>
          <w:bCs/>
        </w:rPr>
        <w:t>Jefe(a) del Laboratorio Clínico o Director(a) de la unidad médica</w:t>
      </w:r>
      <w:r w:rsidRPr="007963B1">
        <w:rPr>
          <w:rFonts w:cs="Noto Sans"/>
          <w:b/>
          <w:bCs/>
        </w:rPr>
        <w:t xml:space="preserve"> solicitará la Mejora Tecnológica mediante correo electrónico dirigido al representante </w:t>
      </w:r>
      <w:r w:rsidR="009D63EE">
        <w:rPr>
          <w:rFonts w:cs="Noto Sans"/>
          <w:b/>
          <w:bCs/>
        </w:rPr>
        <w:t>del(los) licitante(s) adjudicado(s)</w:t>
      </w:r>
      <w:r w:rsidRPr="007963B1">
        <w:rPr>
          <w:rFonts w:cs="Noto Sans"/>
          <w:b/>
          <w:bCs/>
        </w:rPr>
        <w:t xml:space="preserve"> a la Partida</w:t>
      </w:r>
      <w:r w:rsidRPr="009177E7">
        <w:rPr>
          <w:rFonts w:cs="Noto Sans"/>
        </w:rPr>
        <w:t xml:space="preserve">, adjuntando el </w:t>
      </w:r>
      <w:r w:rsidRPr="000D4F5D">
        <w:rPr>
          <w:rFonts w:cs="Noto Sans"/>
          <w:b/>
          <w:bCs/>
        </w:rPr>
        <w:t>Anexo T10 “Mejora Tecnológica”</w:t>
      </w:r>
      <w:r w:rsidRPr="009177E7">
        <w:rPr>
          <w:rFonts w:cs="Noto Sans"/>
        </w:rPr>
        <w:t xml:space="preserve">; </w:t>
      </w:r>
      <w:r w:rsidR="00A358F2">
        <w:rPr>
          <w:rFonts w:cs="Noto Sans"/>
        </w:rPr>
        <w:t>el(los) licitante(s) adjudicado(s)</w:t>
      </w:r>
      <w:r w:rsidRPr="009177E7">
        <w:rPr>
          <w:rFonts w:cs="Noto Sans"/>
        </w:rPr>
        <w:t xml:space="preserve"> enviará correo electrónico a la CPSMA, a la dirección </w:t>
      </w:r>
      <w:hyperlink r:id="rId17" w:history="1">
        <w:r w:rsidR="0001001B" w:rsidRPr="00827E7F">
          <w:rPr>
            <w:rStyle w:val="Hipervnculo"/>
            <w:rFonts w:cs="Noto Sans"/>
          </w:rPr>
          <w:t>ctsi.elc@imss.gob.mx</w:t>
        </w:r>
      </w:hyperlink>
      <w:r w:rsidRPr="009177E7">
        <w:rPr>
          <w:rFonts w:cs="Noto Sans"/>
        </w:rPr>
        <w:t xml:space="preserve">, informando la necesidad de reemplazar el equipo por otro de los evaluados en su propuesta técnica u otro que cumpla como mínimo lo correspondiente al </w:t>
      </w:r>
      <w:r w:rsidRPr="00134BBA">
        <w:rPr>
          <w:rFonts w:cs="Noto Sans"/>
          <w:b/>
          <w:bCs/>
        </w:rPr>
        <w:t>Anexo T3.1 “Especificaciones Técnicas del equipamiento”</w:t>
      </w:r>
      <w:r w:rsidRPr="009177E7">
        <w:rPr>
          <w:rFonts w:cs="Noto Sans"/>
        </w:rPr>
        <w:t xml:space="preserve">, para lo </w:t>
      </w:r>
      <w:r w:rsidRPr="009177E7">
        <w:rPr>
          <w:rFonts w:cs="Noto Sans"/>
        </w:rPr>
        <w:lastRenderedPageBreak/>
        <w:t xml:space="preserve">cual realizará una </w:t>
      </w:r>
      <w:r w:rsidRPr="00E17711">
        <w:rPr>
          <w:rFonts w:cs="Noto Sans"/>
          <w:b/>
          <w:bCs/>
        </w:rPr>
        <w:t>propuesta de marca y modelo</w:t>
      </w:r>
      <w:r w:rsidRPr="009177E7">
        <w:rPr>
          <w:rFonts w:cs="Noto Sans"/>
        </w:rPr>
        <w:t>, así como el tiempo estimado para la instalación del equipo, aportando la documentación necesaria para la evaluación técnica (esto último, solo en caso de que la marca y modelo propuesto no haya sido evaluado y aceptado como parte de la propuesta técnica del licitante).</w:t>
      </w:r>
    </w:p>
    <w:p w14:paraId="746C75A3" w14:textId="77777777" w:rsidR="000B105F" w:rsidRPr="009177E7" w:rsidRDefault="000B105F" w:rsidP="000B105F">
      <w:pPr>
        <w:rPr>
          <w:rFonts w:cs="Noto Sans"/>
        </w:rPr>
      </w:pPr>
    </w:p>
    <w:p w14:paraId="7FE9F2C2" w14:textId="4241FBC1" w:rsidR="000B105F" w:rsidRPr="009177E7" w:rsidRDefault="000B105F" w:rsidP="000B105F">
      <w:pPr>
        <w:rPr>
          <w:rFonts w:cs="Noto Sans"/>
        </w:rPr>
      </w:pPr>
      <w:r w:rsidRPr="009177E7">
        <w:rPr>
          <w:rFonts w:cs="Noto Sans"/>
        </w:rPr>
        <w:t xml:space="preserve">En caso de ser procedente la solicitud de Mejora Tecnológica, </w:t>
      </w:r>
      <w:r w:rsidR="007963B1" w:rsidRPr="007963B1">
        <w:rPr>
          <w:rFonts w:cs="Noto Sans"/>
          <w:b/>
          <w:bCs/>
        </w:rPr>
        <w:t>la CTSMI/CPSMA</w:t>
      </w:r>
      <w:r w:rsidRPr="007963B1">
        <w:rPr>
          <w:rFonts w:cs="Noto Sans"/>
          <w:b/>
          <w:bCs/>
        </w:rPr>
        <w:t xml:space="preserve"> notificará, vía correo electrónico</w:t>
      </w:r>
      <w:r w:rsidRPr="009177E7">
        <w:rPr>
          <w:rFonts w:cs="Noto Sans"/>
        </w:rPr>
        <w:t xml:space="preserve">, </w:t>
      </w:r>
      <w:r w:rsidRPr="0003139E">
        <w:rPr>
          <w:rFonts w:cs="Noto Sans"/>
          <w:b/>
          <w:bCs/>
        </w:rPr>
        <w:t xml:space="preserve">al licitante adjudicado, al Administrador del Contrato y al(la) </w:t>
      </w:r>
      <w:r w:rsidR="00053A7A" w:rsidRPr="0003139E">
        <w:rPr>
          <w:rFonts w:cs="Noto Sans"/>
          <w:b/>
          <w:bCs/>
        </w:rPr>
        <w:t>Jefe(a) del Laboratorio Clínico o Director(a) de la unidad médica</w:t>
      </w:r>
      <w:r w:rsidRPr="009177E7">
        <w:rPr>
          <w:rFonts w:cs="Noto Sans"/>
        </w:rPr>
        <w:t xml:space="preserve">, para que </w:t>
      </w:r>
      <w:r w:rsidRPr="00E5591A">
        <w:rPr>
          <w:rFonts w:cs="Noto Sans"/>
          <w:b/>
          <w:bCs/>
        </w:rPr>
        <w:t>procedan a realizar el cambio del equipo</w:t>
      </w:r>
      <w:r w:rsidRPr="009177E7">
        <w:rPr>
          <w:rFonts w:cs="Noto Sans"/>
        </w:rPr>
        <w:t xml:space="preserve">, instalación, interfaz con el sistema de información, el suministro de los bienes de consumo necesarios para su operación, y otorgar la capacitación al personal del Instituto, </w:t>
      </w:r>
      <w:r w:rsidRPr="00902284">
        <w:rPr>
          <w:rFonts w:cs="Noto Sans"/>
          <w:b/>
          <w:bCs/>
        </w:rPr>
        <w:t>sin modificar el Precio Unitario del procedimiento, sin costo adicional para el Instituto, en el periodo de tiempo acordado y sin afectar la continuidad de la prestación del servicio</w:t>
      </w:r>
      <w:r w:rsidRPr="009177E7">
        <w:rPr>
          <w:rFonts w:cs="Noto Sans"/>
        </w:rPr>
        <w:t xml:space="preserve">. </w:t>
      </w:r>
    </w:p>
    <w:p w14:paraId="4D13091E" w14:textId="77777777" w:rsidR="000B105F" w:rsidRPr="009177E7" w:rsidRDefault="000B105F" w:rsidP="000B105F">
      <w:pPr>
        <w:rPr>
          <w:rFonts w:cs="Noto Sans"/>
        </w:rPr>
      </w:pPr>
    </w:p>
    <w:p w14:paraId="61CDC805" w14:textId="2D474DEA" w:rsidR="00D71FDA" w:rsidRDefault="0001001B" w:rsidP="000B105F">
      <w:pPr>
        <w:rPr>
          <w:rFonts w:cs="Noto Sans"/>
        </w:rPr>
      </w:pPr>
      <w:r>
        <w:rPr>
          <w:rFonts w:cs="Noto Sans"/>
        </w:rPr>
        <w:t xml:space="preserve">El(los) licitante(s) adjudicado(s) </w:t>
      </w:r>
      <w:r w:rsidR="00514F98" w:rsidRPr="009177E7">
        <w:rPr>
          <w:rFonts w:cs="Noto Sans"/>
        </w:rPr>
        <w:t xml:space="preserve">a cada </w:t>
      </w:r>
      <w:r w:rsidR="00514F98">
        <w:rPr>
          <w:rFonts w:cs="Noto Sans"/>
        </w:rPr>
        <w:t>P</w:t>
      </w:r>
      <w:r w:rsidR="00514F98" w:rsidRPr="009177E7">
        <w:rPr>
          <w:rFonts w:cs="Noto Sans"/>
        </w:rPr>
        <w:t xml:space="preserve">artida </w:t>
      </w:r>
      <w:r w:rsidR="000B105F" w:rsidRPr="009177E7">
        <w:rPr>
          <w:rFonts w:cs="Noto Sans"/>
        </w:rPr>
        <w:t>deberá</w:t>
      </w:r>
      <w:r w:rsidR="00514F98">
        <w:rPr>
          <w:rFonts w:cs="Noto Sans"/>
        </w:rPr>
        <w:t>(n)</w:t>
      </w:r>
      <w:r w:rsidR="000B105F" w:rsidRPr="009177E7">
        <w:rPr>
          <w:rFonts w:cs="Noto Sans"/>
        </w:rPr>
        <w:t xml:space="preserve"> elaborar para cada equipo sustituido por Mejora Tecnológica, el </w:t>
      </w:r>
      <w:r w:rsidR="000B105F" w:rsidRPr="009E5C34">
        <w:rPr>
          <w:rFonts w:cs="Noto Sans"/>
          <w:b/>
          <w:bCs/>
        </w:rPr>
        <w:t>Anexo T4 “Cédula de Recepción de Equipos”</w:t>
      </w:r>
      <w:r w:rsidR="000B105F" w:rsidRPr="009177E7">
        <w:rPr>
          <w:rFonts w:cs="Noto Sans"/>
        </w:rPr>
        <w:t xml:space="preserve"> y </w:t>
      </w:r>
      <w:r w:rsidR="000B105F" w:rsidRPr="009E5C34">
        <w:rPr>
          <w:rFonts w:cs="Noto Sans"/>
          <w:b/>
          <w:bCs/>
        </w:rPr>
        <w:t>Anexo T4.1 “Cédula puesta a punto”</w:t>
      </w:r>
      <w:r w:rsidR="000B105F" w:rsidRPr="009177E7">
        <w:rPr>
          <w:rFonts w:cs="Noto Sans"/>
        </w:rPr>
        <w:t xml:space="preserve"> debidamente requisitada en cada uno de sus incisos, adjuntando evidencia fotográfica, además de los correspondientes </w:t>
      </w:r>
      <w:r w:rsidR="000B105F" w:rsidRPr="009E5C34">
        <w:rPr>
          <w:rFonts w:cs="Noto Sans"/>
          <w:b/>
          <w:bCs/>
        </w:rPr>
        <w:t>Anexo T5 “Programa de Mantenimiento Preventivo”</w:t>
      </w:r>
      <w:r w:rsidR="000B105F" w:rsidRPr="009177E7">
        <w:rPr>
          <w:rFonts w:cs="Noto Sans"/>
        </w:rPr>
        <w:t xml:space="preserve">, </w:t>
      </w:r>
      <w:r w:rsidR="000B105F" w:rsidRPr="009E5C34">
        <w:rPr>
          <w:rFonts w:cs="Noto Sans"/>
          <w:b/>
          <w:bCs/>
        </w:rPr>
        <w:t>Anexo T6 “Cédula de Control de Bienes de Consumo”</w:t>
      </w:r>
      <w:r w:rsidR="000B105F" w:rsidRPr="009177E7">
        <w:rPr>
          <w:rFonts w:cs="Noto Sans"/>
        </w:rPr>
        <w:t xml:space="preserve">, </w:t>
      </w:r>
      <w:r w:rsidR="000B105F" w:rsidRPr="009E5C34">
        <w:rPr>
          <w:rFonts w:cs="Noto Sans"/>
          <w:b/>
          <w:bCs/>
        </w:rPr>
        <w:t>Anexo T7 “Programa de Capacitación”</w:t>
      </w:r>
      <w:r w:rsidR="000B105F" w:rsidRPr="009177E7">
        <w:rPr>
          <w:rFonts w:cs="Noto Sans"/>
        </w:rPr>
        <w:t xml:space="preserve">, </w:t>
      </w:r>
      <w:r w:rsidR="000B105F" w:rsidRPr="009E5C34">
        <w:rPr>
          <w:rFonts w:cs="Noto Sans"/>
          <w:b/>
          <w:bCs/>
        </w:rPr>
        <w:t>Anexo T7.1 “Formato de asistencia a capacitación”</w:t>
      </w:r>
      <w:r w:rsidR="000B105F" w:rsidRPr="009177E7">
        <w:rPr>
          <w:rFonts w:cs="Noto Sans"/>
        </w:rPr>
        <w:t xml:space="preserve"> y </w:t>
      </w:r>
      <w:r w:rsidR="000B105F" w:rsidRPr="009E5C34">
        <w:rPr>
          <w:rFonts w:cs="Noto Sans"/>
          <w:b/>
          <w:bCs/>
        </w:rPr>
        <w:t>Anexo T7.2 “Formato de acreditación de la capacitación”</w:t>
      </w:r>
      <w:r w:rsidR="000B105F" w:rsidRPr="009177E7">
        <w:rPr>
          <w:rFonts w:cs="Noto Sans"/>
        </w:rPr>
        <w:t xml:space="preserve"> y formalizarlos en conjunto con el(la) </w:t>
      </w:r>
      <w:r w:rsidR="00053A7A">
        <w:rPr>
          <w:rFonts w:cs="Noto Sans"/>
        </w:rPr>
        <w:t>Jefe(a) del Laboratorio Clínico o Director(a) de la unidad médica</w:t>
      </w:r>
      <w:r w:rsidR="000B105F" w:rsidRPr="009177E7">
        <w:rPr>
          <w:rFonts w:cs="Noto Sans"/>
        </w:rPr>
        <w:t xml:space="preserve">, dentro de los 30 (treinta) días naturales contados a partir del siguiente día de instalado, mismos que </w:t>
      </w:r>
      <w:r w:rsidR="000B105F" w:rsidRPr="00740B4C">
        <w:rPr>
          <w:rFonts w:cs="Noto Sans"/>
          <w:b/>
          <w:bCs/>
        </w:rPr>
        <w:t>deberá</w:t>
      </w:r>
      <w:r w:rsidR="000B105F" w:rsidRPr="009177E7">
        <w:rPr>
          <w:rFonts w:cs="Noto Sans"/>
        </w:rPr>
        <w:t xml:space="preserve"> </w:t>
      </w:r>
      <w:r w:rsidR="000B105F" w:rsidRPr="00740B4C">
        <w:rPr>
          <w:rFonts w:cs="Noto Sans"/>
          <w:b/>
          <w:bCs/>
        </w:rPr>
        <w:t>entregar en original</w:t>
      </w:r>
      <w:r w:rsidR="000B105F" w:rsidRPr="009177E7">
        <w:rPr>
          <w:rFonts w:cs="Noto Sans"/>
        </w:rPr>
        <w:t xml:space="preserve"> al </w:t>
      </w:r>
      <w:r w:rsidR="00053A7A">
        <w:rPr>
          <w:rFonts w:cs="Noto Sans"/>
        </w:rPr>
        <w:t>Jefe(a) del Laboratorio Clínico o Director(a) de la unidad médica</w:t>
      </w:r>
      <w:r w:rsidR="000B105F" w:rsidRPr="009177E7">
        <w:rPr>
          <w:rFonts w:cs="Noto Sans"/>
        </w:rPr>
        <w:t>.</w:t>
      </w:r>
    </w:p>
    <w:p w14:paraId="4BC6F136" w14:textId="2FCCE083" w:rsidR="000B105F" w:rsidRPr="009177E7" w:rsidRDefault="000B105F" w:rsidP="00C1597D">
      <w:pPr>
        <w:pStyle w:val="Ttulo3"/>
      </w:pPr>
      <w:bookmarkStart w:id="34" w:name="_Toc203556411"/>
      <w:r w:rsidRPr="009177E7">
        <w:t>Gestor de turnos.</w:t>
      </w:r>
      <w:bookmarkEnd w:id="34"/>
      <w:r w:rsidRPr="009177E7">
        <w:t xml:space="preserve"> </w:t>
      </w:r>
    </w:p>
    <w:p w14:paraId="56FB2B4C" w14:textId="7C69C6F0" w:rsidR="000B105F" w:rsidRPr="00DA3FB6" w:rsidRDefault="00EB5CEA" w:rsidP="000B105F">
      <w:pPr>
        <w:rPr>
          <w:rFonts w:cs="Noto Sans"/>
        </w:rPr>
      </w:pPr>
      <w:r>
        <w:rPr>
          <w:rFonts w:cs="Noto Sans"/>
        </w:rPr>
        <w:t>El(l</w:t>
      </w:r>
      <w:r w:rsidR="000B105F" w:rsidRPr="009177E7">
        <w:rPr>
          <w:rFonts w:cs="Noto Sans"/>
        </w:rPr>
        <w:t>os</w:t>
      </w:r>
      <w:r>
        <w:rPr>
          <w:rFonts w:cs="Noto Sans"/>
        </w:rPr>
        <w:t>)</w:t>
      </w:r>
      <w:r w:rsidR="000B105F" w:rsidRPr="009177E7">
        <w:rPr>
          <w:rFonts w:cs="Noto Sans"/>
        </w:rPr>
        <w:t xml:space="preserve"> licitante</w:t>
      </w:r>
      <w:r>
        <w:rPr>
          <w:rFonts w:cs="Noto Sans"/>
        </w:rPr>
        <w:t>(</w:t>
      </w:r>
      <w:r w:rsidR="000B105F" w:rsidRPr="009177E7">
        <w:rPr>
          <w:rFonts w:cs="Noto Sans"/>
        </w:rPr>
        <w:t>s</w:t>
      </w:r>
      <w:r>
        <w:rPr>
          <w:rFonts w:cs="Noto Sans"/>
        </w:rPr>
        <w:t>)</w:t>
      </w:r>
      <w:r w:rsidR="000B105F" w:rsidRPr="009177E7">
        <w:rPr>
          <w:rFonts w:cs="Noto Sans"/>
        </w:rPr>
        <w:t xml:space="preserve"> adjudicado</w:t>
      </w:r>
      <w:r>
        <w:rPr>
          <w:rFonts w:cs="Noto Sans"/>
        </w:rPr>
        <w:t>(</w:t>
      </w:r>
      <w:r w:rsidR="000B105F" w:rsidRPr="009177E7">
        <w:rPr>
          <w:rFonts w:cs="Noto Sans"/>
        </w:rPr>
        <w:t>s</w:t>
      </w:r>
      <w:r>
        <w:rPr>
          <w:rFonts w:cs="Noto Sans"/>
        </w:rPr>
        <w:t>)</w:t>
      </w:r>
      <w:r w:rsidR="000B105F" w:rsidRPr="009177E7">
        <w:rPr>
          <w:rFonts w:cs="Noto Sans"/>
        </w:rPr>
        <w:t xml:space="preserve"> a </w:t>
      </w:r>
      <w:r>
        <w:rPr>
          <w:rFonts w:cs="Noto Sans"/>
        </w:rPr>
        <w:t>cada partida</w:t>
      </w:r>
      <w:r w:rsidR="000B105F" w:rsidRPr="009177E7">
        <w:rPr>
          <w:rFonts w:cs="Noto Sans"/>
        </w:rPr>
        <w:t xml:space="preserve"> deberá</w:t>
      </w:r>
      <w:r>
        <w:rPr>
          <w:rFonts w:cs="Noto Sans"/>
        </w:rPr>
        <w:t>(</w:t>
      </w:r>
      <w:r w:rsidR="000B105F" w:rsidRPr="009177E7">
        <w:rPr>
          <w:rFonts w:cs="Noto Sans"/>
        </w:rPr>
        <w:t>n</w:t>
      </w:r>
      <w:r>
        <w:rPr>
          <w:rFonts w:cs="Noto Sans"/>
        </w:rPr>
        <w:t>)</w:t>
      </w:r>
      <w:r w:rsidR="000B105F" w:rsidRPr="009177E7">
        <w:rPr>
          <w:rFonts w:cs="Noto Sans"/>
        </w:rPr>
        <w:t xml:space="preserve"> considerar la instalación de un gestor de turnos automatizado con interfaz al sistema de información para los </w:t>
      </w:r>
      <w:r w:rsidR="00052C91">
        <w:rPr>
          <w:rFonts w:cs="Noto Sans"/>
        </w:rPr>
        <w:t>Laboratorios Clínicos</w:t>
      </w:r>
      <w:r>
        <w:rPr>
          <w:rFonts w:cs="Noto Sans"/>
        </w:rPr>
        <w:t xml:space="preserve"> que citen más de </w:t>
      </w:r>
      <w:r w:rsidR="00BF0FF4">
        <w:rPr>
          <w:rFonts w:cs="Noto Sans"/>
        </w:rPr>
        <w:t>200</w:t>
      </w:r>
      <w:r>
        <w:rPr>
          <w:rFonts w:cs="Noto Sans"/>
        </w:rPr>
        <w:t xml:space="preserve"> pacientes</w:t>
      </w:r>
      <w:r w:rsidR="00BF0FF4">
        <w:rPr>
          <w:rFonts w:cs="Noto Sans"/>
        </w:rPr>
        <w:t xml:space="preserve"> por día</w:t>
      </w:r>
      <w:r w:rsidR="0095276A">
        <w:rPr>
          <w:rFonts w:cs="Noto Sans"/>
        </w:rPr>
        <w:t xml:space="preserve">; adicionalmente </w:t>
      </w:r>
      <w:bookmarkStart w:id="35" w:name="OLE_LINK5"/>
      <w:r w:rsidR="000B105F" w:rsidRPr="00DA3FB6">
        <w:rPr>
          <w:rFonts w:cs="Noto Sans"/>
        </w:rPr>
        <w:t xml:space="preserve">se deberá instalar al menos una etiquetadora automática de tubos (de rendimiento de acuerdo con la </w:t>
      </w:r>
      <w:r w:rsidR="0016202F">
        <w:rPr>
          <w:rFonts w:cs="Noto Sans"/>
        </w:rPr>
        <w:t xml:space="preserve">cantidad de pacientes que </w:t>
      </w:r>
      <w:r w:rsidR="0016202F" w:rsidRPr="008602B3">
        <w:rPr>
          <w:rFonts w:cs="Noto Sans"/>
        </w:rPr>
        <w:t xml:space="preserve">atiendan en </w:t>
      </w:r>
      <w:r w:rsidR="000B105F" w:rsidRPr="008602B3">
        <w:rPr>
          <w:rFonts w:cs="Noto Sans"/>
        </w:rPr>
        <w:t xml:space="preserve">el servicio) que deberá contar con interfaz con el sistema de información; la etiqueta deberá contener toda la información para la trazabilidad de las muestras. El equipo deberá ser compatible con la(s) marca(s) de tubo que se </w:t>
      </w:r>
      <w:r w:rsidR="000223C9" w:rsidRPr="008602B3">
        <w:rPr>
          <w:rFonts w:cs="Noto Sans"/>
        </w:rPr>
        <w:t>utilicen en la unidad médica</w:t>
      </w:r>
      <w:bookmarkEnd w:id="35"/>
      <w:r w:rsidR="000B105F" w:rsidRPr="008602B3">
        <w:rPr>
          <w:rFonts w:cs="Noto Sans"/>
        </w:rPr>
        <w:t xml:space="preserve">. </w:t>
      </w:r>
      <w:r w:rsidR="00E55164" w:rsidRPr="008602B3">
        <w:rPr>
          <w:rFonts w:cs="Noto Sans"/>
        </w:rPr>
        <w:t xml:space="preserve">En los laboratorios clínicos donde se citen menos de 200 pacientes por día se deberá ofrecer </w:t>
      </w:r>
      <w:r w:rsidR="00C5640A" w:rsidRPr="008602B3">
        <w:rPr>
          <w:rFonts w:cs="Noto Sans"/>
        </w:rPr>
        <w:t xml:space="preserve">un módulo con </w:t>
      </w:r>
      <w:r w:rsidR="00317A71">
        <w:rPr>
          <w:rFonts w:cs="Noto Sans"/>
        </w:rPr>
        <w:t>lector</w:t>
      </w:r>
      <w:r w:rsidR="00C5640A" w:rsidRPr="008602B3">
        <w:rPr>
          <w:rFonts w:cs="Noto Sans"/>
        </w:rPr>
        <w:t xml:space="preserve"> de código de barras e impresora de etiquetas, que no sea </w:t>
      </w:r>
      <w:r w:rsidR="00317A71">
        <w:rPr>
          <w:rFonts w:cs="Noto Sans"/>
        </w:rPr>
        <w:t>dependiente</w:t>
      </w:r>
      <w:r w:rsidR="00C5640A" w:rsidRPr="008602B3">
        <w:rPr>
          <w:rFonts w:cs="Noto Sans"/>
        </w:rPr>
        <w:t xml:space="preserve"> de operador para que</w:t>
      </w:r>
      <w:r w:rsidR="00C5640A">
        <w:rPr>
          <w:rFonts w:cs="Noto Sans"/>
        </w:rPr>
        <w:t xml:space="preserve"> el paciente escanee su solicitud y se emitan las etiquetas para los tubos de muestra y con esto </w:t>
      </w:r>
      <w:r w:rsidR="00247C19">
        <w:rPr>
          <w:rFonts w:cs="Noto Sans"/>
        </w:rPr>
        <w:t>el paciente pase a</w:t>
      </w:r>
      <w:r w:rsidR="008602B3">
        <w:rPr>
          <w:rFonts w:cs="Noto Sans"/>
        </w:rPr>
        <w:t xml:space="preserve"> un módulo para la toma de muestra. </w:t>
      </w:r>
    </w:p>
    <w:p w14:paraId="7CB8E596" w14:textId="77777777" w:rsidR="000B105F" w:rsidRPr="00DA3FB6" w:rsidRDefault="000B105F" w:rsidP="000B105F">
      <w:pPr>
        <w:rPr>
          <w:rFonts w:cs="Noto Sans"/>
        </w:rPr>
      </w:pPr>
    </w:p>
    <w:p w14:paraId="5C4CA9AC" w14:textId="20BD805D" w:rsidR="000B105F" w:rsidRDefault="0001001B" w:rsidP="000B105F">
      <w:pPr>
        <w:rPr>
          <w:rFonts w:cs="Noto Sans"/>
        </w:rPr>
      </w:pPr>
      <w:r>
        <w:rPr>
          <w:rFonts w:cs="Noto Sans"/>
        </w:rPr>
        <w:t xml:space="preserve">El(los) licitante(s) adjudicado(s) </w:t>
      </w:r>
      <w:r w:rsidR="00F0572F" w:rsidRPr="00DA3FB6">
        <w:rPr>
          <w:rFonts w:cs="Noto Sans"/>
        </w:rPr>
        <w:t xml:space="preserve">a cada Partida </w:t>
      </w:r>
      <w:r w:rsidR="000B105F" w:rsidRPr="00DA3FB6">
        <w:rPr>
          <w:rFonts w:cs="Noto Sans"/>
        </w:rPr>
        <w:t>deberá</w:t>
      </w:r>
      <w:r w:rsidR="00F0572F" w:rsidRPr="00DA3FB6">
        <w:rPr>
          <w:rFonts w:cs="Noto Sans"/>
        </w:rPr>
        <w:t>(n)</w:t>
      </w:r>
      <w:r w:rsidR="000B105F" w:rsidRPr="00DA3FB6">
        <w:rPr>
          <w:rFonts w:cs="Noto Sans"/>
        </w:rPr>
        <w:t xml:space="preserve"> entregar a la CPSMA/CTSMI, como máximo </w:t>
      </w:r>
      <w:r w:rsidR="00CD3519">
        <w:rPr>
          <w:rFonts w:cs="Noto Sans"/>
        </w:rPr>
        <w:t>20</w:t>
      </w:r>
      <w:r w:rsidR="000B105F" w:rsidRPr="00DA3FB6">
        <w:rPr>
          <w:rFonts w:cs="Noto Sans"/>
        </w:rPr>
        <w:t xml:space="preserve"> (</w:t>
      </w:r>
      <w:r w:rsidR="00CD3519">
        <w:rPr>
          <w:rFonts w:cs="Noto Sans"/>
        </w:rPr>
        <w:t>veinte</w:t>
      </w:r>
      <w:r w:rsidR="000B105F" w:rsidRPr="00DA3FB6">
        <w:rPr>
          <w:rFonts w:cs="Noto Sans"/>
        </w:rPr>
        <w:t>) días</w:t>
      </w:r>
      <w:r w:rsidR="000B105F" w:rsidRPr="009177E7">
        <w:rPr>
          <w:rFonts w:cs="Noto Sans"/>
        </w:rPr>
        <w:t xml:space="preserve"> después de iniciada la prestación del servicio, mediante correo electrónico a la dirección </w:t>
      </w:r>
      <w:hyperlink r:id="rId18" w:history="1">
        <w:r w:rsidR="00CD3519" w:rsidRPr="00827E7F">
          <w:rPr>
            <w:rStyle w:val="Hipervnculo"/>
            <w:rFonts w:cs="Noto Sans"/>
          </w:rPr>
          <w:t>ctsi.elc@imss.gob.mx</w:t>
        </w:r>
      </w:hyperlink>
      <w:r w:rsidR="000B105F" w:rsidRPr="009177E7">
        <w:rPr>
          <w:rFonts w:cs="Noto Sans"/>
        </w:rPr>
        <w:t xml:space="preserve">, </w:t>
      </w:r>
      <w:r w:rsidR="008D045D">
        <w:rPr>
          <w:rFonts w:cs="Noto Sans"/>
        </w:rPr>
        <w:t xml:space="preserve">un </w:t>
      </w:r>
      <w:r w:rsidR="000B105F" w:rsidRPr="009177E7">
        <w:rPr>
          <w:rFonts w:cs="Noto Sans"/>
        </w:rPr>
        <w:t xml:space="preserve">archivo editable en formato. xls, con la </w:t>
      </w:r>
      <w:r w:rsidR="000B105F" w:rsidRPr="00134340">
        <w:rPr>
          <w:rFonts w:cs="Noto Sans"/>
          <w:b/>
          <w:bCs/>
        </w:rPr>
        <w:t>base instalada</w:t>
      </w:r>
      <w:r w:rsidR="000B105F" w:rsidRPr="009177E7">
        <w:rPr>
          <w:rFonts w:cs="Noto Sans"/>
        </w:rPr>
        <w:t xml:space="preserve"> que incluya la totalidad de los equipos y la totalidad de las unidades por Partida, con la siguiente estructura: </w:t>
      </w:r>
    </w:p>
    <w:p w14:paraId="759A1218" w14:textId="77777777" w:rsidR="003468E2" w:rsidRDefault="003468E2" w:rsidP="000B105F">
      <w:pPr>
        <w:rPr>
          <w:rFonts w:cs="Noto Sans"/>
        </w:rPr>
      </w:pPr>
    </w:p>
    <w:p w14:paraId="5C51B1E8" w14:textId="77777777" w:rsidR="003468E2" w:rsidRPr="009177E7" w:rsidRDefault="003468E2" w:rsidP="000B105F">
      <w:pPr>
        <w:rPr>
          <w:rFonts w:cs="Noto Sans"/>
        </w:rPr>
      </w:pPr>
    </w:p>
    <w:p w14:paraId="041600D5" w14:textId="77777777" w:rsidR="000B105F" w:rsidRPr="009177E7" w:rsidRDefault="000B105F" w:rsidP="000B105F">
      <w:pPr>
        <w:rPr>
          <w:rFonts w:cs="Noto Sans"/>
        </w:rPr>
      </w:pPr>
    </w:p>
    <w:tbl>
      <w:tblPr>
        <w:tblW w:w="5000" w:type="pct"/>
        <w:tblCellMar>
          <w:left w:w="70" w:type="dxa"/>
          <w:right w:w="70" w:type="dxa"/>
        </w:tblCellMar>
        <w:tblLook w:val="04A0" w:firstRow="1" w:lastRow="0" w:firstColumn="1" w:lastColumn="0" w:noHBand="0" w:noVBand="1"/>
      </w:tblPr>
      <w:tblGrid>
        <w:gridCol w:w="927"/>
        <w:gridCol w:w="709"/>
        <w:gridCol w:w="1109"/>
        <w:gridCol w:w="932"/>
        <w:gridCol w:w="624"/>
        <w:gridCol w:w="1105"/>
        <w:gridCol w:w="855"/>
        <w:gridCol w:w="855"/>
        <w:gridCol w:w="909"/>
        <w:gridCol w:w="928"/>
        <w:gridCol w:w="928"/>
        <w:gridCol w:w="909"/>
      </w:tblGrid>
      <w:tr w:rsidR="00F0210D" w:rsidRPr="00F0210D" w14:paraId="716DA7AC" w14:textId="77777777" w:rsidTr="00EB578A">
        <w:trPr>
          <w:trHeight w:val="600"/>
        </w:trPr>
        <w:tc>
          <w:tcPr>
            <w:tcW w:w="430" w:type="pct"/>
            <w:tcBorders>
              <w:top w:val="single" w:sz="4" w:space="0" w:color="auto"/>
              <w:left w:val="single" w:sz="4" w:space="0" w:color="auto"/>
              <w:bottom w:val="single" w:sz="4" w:space="0" w:color="auto"/>
              <w:right w:val="single" w:sz="4" w:space="0" w:color="auto"/>
            </w:tcBorders>
            <w:shd w:val="clear" w:color="auto" w:fill="2A5C4B"/>
            <w:vAlign w:val="center"/>
            <w:hideMark/>
          </w:tcPr>
          <w:p w14:paraId="1BACC743"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lastRenderedPageBreak/>
              <w:t>Proveedor</w:t>
            </w:r>
          </w:p>
        </w:tc>
        <w:tc>
          <w:tcPr>
            <w:tcW w:w="329" w:type="pct"/>
            <w:tcBorders>
              <w:top w:val="single" w:sz="4" w:space="0" w:color="auto"/>
              <w:left w:val="nil"/>
              <w:bottom w:val="single" w:sz="4" w:space="0" w:color="auto"/>
              <w:right w:val="single" w:sz="4" w:space="0" w:color="auto"/>
            </w:tcBorders>
            <w:shd w:val="clear" w:color="auto" w:fill="2A5C4B"/>
            <w:vAlign w:val="center"/>
            <w:hideMark/>
          </w:tcPr>
          <w:p w14:paraId="4E65224A"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Partida</w:t>
            </w:r>
          </w:p>
        </w:tc>
        <w:tc>
          <w:tcPr>
            <w:tcW w:w="514" w:type="pct"/>
            <w:tcBorders>
              <w:top w:val="single" w:sz="4" w:space="0" w:color="auto"/>
              <w:left w:val="nil"/>
              <w:bottom w:val="single" w:sz="4" w:space="0" w:color="auto"/>
              <w:right w:val="single" w:sz="4" w:space="0" w:color="auto"/>
            </w:tcBorders>
            <w:shd w:val="clear" w:color="auto" w:fill="2A5C4B"/>
            <w:vAlign w:val="center"/>
            <w:hideMark/>
          </w:tcPr>
          <w:p w14:paraId="18E15FA1"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OOAD/UMAE</w:t>
            </w:r>
          </w:p>
        </w:tc>
        <w:tc>
          <w:tcPr>
            <w:tcW w:w="432" w:type="pct"/>
            <w:tcBorders>
              <w:top w:val="single" w:sz="4" w:space="0" w:color="auto"/>
              <w:left w:val="nil"/>
              <w:bottom w:val="single" w:sz="4" w:space="0" w:color="auto"/>
              <w:right w:val="single" w:sz="4" w:space="0" w:color="auto"/>
            </w:tcBorders>
            <w:shd w:val="clear" w:color="auto" w:fill="2A5C4B"/>
            <w:vAlign w:val="center"/>
            <w:hideMark/>
          </w:tcPr>
          <w:p w14:paraId="191E68C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Unidad Médica</w:t>
            </w:r>
          </w:p>
        </w:tc>
        <w:tc>
          <w:tcPr>
            <w:tcW w:w="289" w:type="pct"/>
            <w:tcBorders>
              <w:top w:val="single" w:sz="4" w:space="0" w:color="auto"/>
              <w:left w:val="nil"/>
              <w:bottom w:val="single" w:sz="4" w:space="0" w:color="auto"/>
              <w:right w:val="single" w:sz="4" w:space="0" w:color="auto"/>
            </w:tcBorders>
            <w:shd w:val="clear" w:color="auto" w:fill="2A5C4B"/>
            <w:vAlign w:val="center"/>
            <w:hideMark/>
          </w:tcPr>
          <w:p w14:paraId="3EA734A0"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Grupo</w:t>
            </w:r>
          </w:p>
        </w:tc>
        <w:tc>
          <w:tcPr>
            <w:tcW w:w="512" w:type="pct"/>
            <w:tcBorders>
              <w:top w:val="single" w:sz="4" w:space="0" w:color="auto"/>
              <w:left w:val="nil"/>
              <w:bottom w:val="single" w:sz="4" w:space="0" w:color="auto"/>
              <w:right w:val="single" w:sz="4" w:space="0" w:color="auto"/>
            </w:tcBorders>
            <w:shd w:val="clear" w:color="auto" w:fill="2A5C4B"/>
            <w:vAlign w:val="center"/>
            <w:hideMark/>
          </w:tcPr>
          <w:p w14:paraId="2F9AA1C9"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Anexo T3 - Tipo de equipo asignado</w:t>
            </w:r>
          </w:p>
        </w:tc>
        <w:tc>
          <w:tcPr>
            <w:tcW w:w="396" w:type="pct"/>
            <w:tcBorders>
              <w:top w:val="single" w:sz="4" w:space="0" w:color="auto"/>
              <w:left w:val="nil"/>
              <w:bottom w:val="single" w:sz="4" w:space="0" w:color="auto"/>
              <w:right w:val="single" w:sz="4" w:space="0" w:color="auto"/>
            </w:tcBorders>
            <w:shd w:val="clear" w:color="auto" w:fill="2A5C4B"/>
            <w:vAlign w:val="center"/>
            <w:hideMark/>
          </w:tcPr>
          <w:p w14:paraId="5A3D76AE"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Tipo de equipo instalado</w:t>
            </w:r>
          </w:p>
        </w:tc>
        <w:tc>
          <w:tcPr>
            <w:tcW w:w="396" w:type="pct"/>
            <w:tcBorders>
              <w:top w:val="single" w:sz="4" w:space="0" w:color="auto"/>
              <w:left w:val="nil"/>
              <w:bottom w:val="single" w:sz="4" w:space="0" w:color="auto"/>
              <w:right w:val="single" w:sz="4" w:space="0" w:color="auto"/>
            </w:tcBorders>
            <w:shd w:val="clear" w:color="auto" w:fill="2A5C4B"/>
            <w:vAlign w:val="center"/>
            <w:hideMark/>
          </w:tcPr>
          <w:p w14:paraId="02FEE92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Marca de equipo instalado</w:t>
            </w:r>
          </w:p>
        </w:tc>
        <w:tc>
          <w:tcPr>
            <w:tcW w:w="421" w:type="pct"/>
            <w:tcBorders>
              <w:top w:val="single" w:sz="4" w:space="0" w:color="auto"/>
              <w:left w:val="nil"/>
              <w:bottom w:val="single" w:sz="4" w:space="0" w:color="auto"/>
              <w:right w:val="single" w:sz="4" w:space="0" w:color="auto"/>
            </w:tcBorders>
            <w:shd w:val="clear" w:color="auto" w:fill="2A5C4B"/>
            <w:vAlign w:val="center"/>
            <w:hideMark/>
          </w:tcPr>
          <w:p w14:paraId="08440F69"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Modelo de equipo instalado</w:t>
            </w:r>
          </w:p>
        </w:tc>
        <w:tc>
          <w:tcPr>
            <w:tcW w:w="430" w:type="pct"/>
            <w:tcBorders>
              <w:top w:val="single" w:sz="4" w:space="0" w:color="auto"/>
              <w:left w:val="nil"/>
              <w:bottom w:val="single" w:sz="4" w:space="0" w:color="auto"/>
              <w:right w:val="single" w:sz="4" w:space="0" w:color="auto"/>
            </w:tcBorders>
            <w:shd w:val="clear" w:color="auto" w:fill="2A5C4B"/>
            <w:vAlign w:val="center"/>
            <w:hideMark/>
          </w:tcPr>
          <w:p w14:paraId="360FDB21"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Cantidad de equipos instalados</w:t>
            </w:r>
          </w:p>
        </w:tc>
        <w:tc>
          <w:tcPr>
            <w:tcW w:w="430" w:type="pct"/>
            <w:tcBorders>
              <w:top w:val="single" w:sz="4" w:space="0" w:color="auto"/>
              <w:left w:val="nil"/>
              <w:bottom w:val="single" w:sz="4" w:space="0" w:color="auto"/>
              <w:right w:val="single" w:sz="4" w:space="0" w:color="auto"/>
            </w:tcBorders>
            <w:shd w:val="clear" w:color="auto" w:fill="2A5C4B"/>
            <w:vAlign w:val="center"/>
            <w:hideMark/>
          </w:tcPr>
          <w:p w14:paraId="1956635D"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¿El equipo fue rechazado?</w:t>
            </w:r>
          </w:p>
        </w:tc>
        <w:tc>
          <w:tcPr>
            <w:tcW w:w="421" w:type="pct"/>
            <w:tcBorders>
              <w:top w:val="single" w:sz="4" w:space="0" w:color="auto"/>
              <w:left w:val="nil"/>
              <w:bottom w:val="single" w:sz="4" w:space="0" w:color="auto"/>
              <w:right w:val="single" w:sz="4" w:space="0" w:color="auto"/>
            </w:tcBorders>
            <w:shd w:val="clear" w:color="auto" w:fill="2A5C4B"/>
            <w:vAlign w:val="center"/>
            <w:hideMark/>
          </w:tcPr>
          <w:p w14:paraId="222E9DEF" w14:textId="77777777" w:rsidR="004B5756" w:rsidRPr="00F0210D" w:rsidRDefault="004B5756">
            <w:pPr>
              <w:jc w:val="center"/>
              <w:rPr>
                <w:rFonts w:cs="Noto Sans"/>
                <w:b/>
                <w:bCs/>
                <w:color w:val="FFFFFF" w:themeColor="background1"/>
                <w:sz w:val="13"/>
                <w:szCs w:val="13"/>
              </w:rPr>
            </w:pPr>
            <w:r w:rsidRPr="00F0210D">
              <w:rPr>
                <w:rFonts w:cs="Noto Sans"/>
                <w:b/>
                <w:bCs/>
                <w:color w:val="FFFFFF" w:themeColor="background1"/>
                <w:sz w:val="13"/>
                <w:szCs w:val="13"/>
              </w:rPr>
              <w:t>¿Es Equipo adicional?</w:t>
            </w:r>
          </w:p>
        </w:tc>
      </w:tr>
      <w:tr w:rsidR="004B5756" w14:paraId="7D0CD052"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hideMark/>
          </w:tcPr>
          <w:p w14:paraId="16C6672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29" w:type="pct"/>
            <w:tcBorders>
              <w:top w:val="single" w:sz="4" w:space="0" w:color="auto"/>
              <w:left w:val="nil"/>
              <w:bottom w:val="single" w:sz="4" w:space="0" w:color="auto"/>
              <w:right w:val="single" w:sz="4" w:space="0" w:color="auto"/>
            </w:tcBorders>
            <w:noWrap/>
            <w:vAlign w:val="bottom"/>
            <w:hideMark/>
          </w:tcPr>
          <w:p w14:paraId="546EF0FE"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4" w:type="pct"/>
            <w:tcBorders>
              <w:top w:val="single" w:sz="4" w:space="0" w:color="auto"/>
              <w:left w:val="nil"/>
              <w:bottom w:val="single" w:sz="4" w:space="0" w:color="auto"/>
              <w:right w:val="single" w:sz="4" w:space="0" w:color="auto"/>
            </w:tcBorders>
            <w:noWrap/>
            <w:vAlign w:val="bottom"/>
            <w:hideMark/>
          </w:tcPr>
          <w:p w14:paraId="3F202D38"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2" w:type="pct"/>
            <w:tcBorders>
              <w:top w:val="single" w:sz="4" w:space="0" w:color="auto"/>
              <w:left w:val="nil"/>
              <w:bottom w:val="single" w:sz="4" w:space="0" w:color="auto"/>
              <w:right w:val="single" w:sz="4" w:space="0" w:color="auto"/>
            </w:tcBorders>
            <w:noWrap/>
            <w:vAlign w:val="bottom"/>
            <w:hideMark/>
          </w:tcPr>
          <w:p w14:paraId="50739B3A"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289" w:type="pct"/>
            <w:tcBorders>
              <w:top w:val="single" w:sz="4" w:space="0" w:color="auto"/>
              <w:left w:val="nil"/>
              <w:bottom w:val="single" w:sz="4" w:space="0" w:color="auto"/>
              <w:right w:val="single" w:sz="4" w:space="0" w:color="auto"/>
            </w:tcBorders>
            <w:noWrap/>
            <w:vAlign w:val="bottom"/>
            <w:hideMark/>
          </w:tcPr>
          <w:p w14:paraId="7E16F0C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2" w:type="pct"/>
            <w:tcBorders>
              <w:top w:val="single" w:sz="4" w:space="0" w:color="auto"/>
              <w:left w:val="nil"/>
              <w:bottom w:val="single" w:sz="4" w:space="0" w:color="auto"/>
              <w:right w:val="single" w:sz="4" w:space="0" w:color="auto"/>
            </w:tcBorders>
            <w:noWrap/>
            <w:vAlign w:val="bottom"/>
            <w:hideMark/>
          </w:tcPr>
          <w:p w14:paraId="511F49DF"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3861D28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1BD6F2DE"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202FF65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6B0AD46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1982667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3AA23D0C"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r>
      <w:tr w:rsidR="004B5756" w14:paraId="787EAEB8"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hideMark/>
          </w:tcPr>
          <w:p w14:paraId="6FA0C74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29" w:type="pct"/>
            <w:tcBorders>
              <w:top w:val="single" w:sz="4" w:space="0" w:color="auto"/>
              <w:left w:val="nil"/>
              <w:bottom w:val="single" w:sz="4" w:space="0" w:color="auto"/>
              <w:right w:val="single" w:sz="4" w:space="0" w:color="auto"/>
            </w:tcBorders>
            <w:noWrap/>
            <w:vAlign w:val="bottom"/>
            <w:hideMark/>
          </w:tcPr>
          <w:p w14:paraId="0609175B"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4" w:type="pct"/>
            <w:tcBorders>
              <w:top w:val="single" w:sz="4" w:space="0" w:color="auto"/>
              <w:left w:val="nil"/>
              <w:bottom w:val="single" w:sz="4" w:space="0" w:color="auto"/>
              <w:right w:val="single" w:sz="4" w:space="0" w:color="auto"/>
            </w:tcBorders>
            <w:noWrap/>
            <w:vAlign w:val="bottom"/>
            <w:hideMark/>
          </w:tcPr>
          <w:p w14:paraId="25D1B29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2" w:type="pct"/>
            <w:tcBorders>
              <w:top w:val="single" w:sz="4" w:space="0" w:color="auto"/>
              <w:left w:val="nil"/>
              <w:bottom w:val="single" w:sz="4" w:space="0" w:color="auto"/>
              <w:right w:val="single" w:sz="4" w:space="0" w:color="auto"/>
            </w:tcBorders>
            <w:noWrap/>
            <w:vAlign w:val="bottom"/>
            <w:hideMark/>
          </w:tcPr>
          <w:p w14:paraId="78BCE4A1"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289" w:type="pct"/>
            <w:tcBorders>
              <w:top w:val="single" w:sz="4" w:space="0" w:color="auto"/>
              <w:left w:val="nil"/>
              <w:bottom w:val="single" w:sz="4" w:space="0" w:color="auto"/>
              <w:right w:val="single" w:sz="4" w:space="0" w:color="auto"/>
            </w:tcBorders>
            <w:noWrap/>
            <w:vAlign w:val="bottom"/>
            <w:hideMark/>
          </w:tcPr>
          <w:p w14:paraId="019BE0EA"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512" w:type="pct"/>
            <w:tcBorders>
              <w:top w:val="single" w:sz="4" w:space="0" w:color="auto"/>
              <w:left w:val="nil"/>
              <w:bottom w:val="single" w:sz="4" w:space="0" w:color="auto"/>
              <w:right w:val="single" w:sz="4" w:space="0" w:color="auto"/>
            </w:tcBorders>
            <w:noWrap/>
            <w:vAlign w:val="bottom"/>
            <w:hideMark/>
          </w:tcPr>
          <w:p w14:paraId="54101E3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0963059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396" w:type="pct"/>
            <w:tcBorders>
              <w:top w:val="single" w:sz="4" w:space="0" w:color="auto"/>
              <w:left w:val="nil"/>
              <w:bottom w:val="single" w:sz="4" w:space="0" w:color="auto"/>
              <w:right w:val="single" w:sz="4" w:space="0" w:color="auto"/>
            </w:tcBorders>
            <w:noWrap/>
            <w:vAlign w:val="bottom"/>
            <w:hideMark/>
          </w:tcPr>
          <w:p w14:paraId="36DA0AE2"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65E04D33"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68FE9A35"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30" w:type="pct"/>
            <w:tcBorders>
              <w:top w:val="single" w:sz="4" w:space="0" w:color="auto"/>
              <w:left w:val="nil"/>
              <w:bottom w:val="single" w:sz="4" w:space="0" w:color="auto"/>
              <w:right w:val="single" w:sz="4" w:space="0" w:color="auto"/>
            </w:tcBorders>
            <w:noWrap/>
            <w:vAlign w:val="bottom"/>
            <w:hideMark/>
          </w:tcPr>
          <w:p w14:paraId="0A6EC6B0"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c>
          <w:tcPr>
            <w:tcW w:w="421" w:type="pct"/>
            <w:tcBorders>
              <w:top w:val="single" w:sz="4" w:space="0" w:color="auto"/>
              <w:left w:val="nil"/>
              <w:bottom w:val="single" w:sz="4" w:space="0" w:color="auto"/>
              <w:right w:val="single" w:sz="4" w:space="0" w:color="auto"/>
            </w:tcBorders>
            <w:noWrap/>
            <w:vAlign w:val="bottom"/>
            <w:hideMark/>
          </w:tcPr>
          <w:p w14:paraId="56C902D6" w14:textId="77777777" w:rsidR="004B5756" w:rsidRDefault="004B5756">
            <w:pPr>
              <w:rPr>
                <w:rFonts w:ascii="Aptos Narrow" w:hAnsi="Aptos Narrow"/>
                <w:color w:val="000000"/>
                <w:sz w:val="22"/>
                <w:szCs w:val="22"/>
              </w:rPr>
            </w:pPr>
            <w:r>
              <w:rPr>
                <w:rFonts w:ascii="Aptos Narrow" w:hAnsi="Aptos Narrow"/>
                <w:color w:val="000000"/>
                <w:sz w:val="22"/>
                <w:szCs w:val="22"/>
              </w:rPr>
              <w:t> </w:t>
            </w:r>
          </w:p>
        </w:tc>
      </w:tr>
      <w:tr w:rsidR="00EB578A" w14:paraId="1801765D" w14:textId="77777777" w:rsidTr="00EB578A">
        <w:trPr>
          <w:trHeight w:val="300"/>
        </w:trPr>
        <w:tc>
          <w:tcPr>
            <w:tcW w:w="430" w:type="pct"/>
            <w:tcBorders>
              <w:top w:val="single" w:sz="4" w:space="0" w:color="auto"/>
              <w:left w:val="single" w:sz="4" w:space="0" w:color="auto"/>
              <w:bottom w:val="single" w:sz="4" w:space="0" w:color="auto"/>
              <w:right w:val="single" w:sz="4" w:space="0" w:color="auto"/>
            </w:tcBorders>
            <w:noWrap/>
            <w:vAlign w:val="bottom"/>
          </w:tcPr>
          <w:p w14:paraId="241A64C6" w14:textId="77777777" w:rsidR="00EB578A" w:rsidRDefault="00EB578A">
            <w:pPr>
              <w:rPr>
                <w:rFonts w:ascii="Aptos Narrow" w:hAnsi="Aptos Narrow"/>
                <w:color w:val="000000"/>
                <w:sz w:val="22"/>
                <w:szCs w:val="22"/>
              </w:rPr>
            </w:pPr>
          </w:p>
        </w:tc>
        <w:tc>
          <w:tcPr>
            <w:tcW w:w="329" w:type="pct"/>
            <w:tcBorders>
              <w:top w:val="single" w:sz="4" w:space="0" w:color="auto"/>
              <w:left w:val="nil"/>
              <w:bottom w:val="single" w:sz="4" w:space="0" w:color="auto"/>
              <w:right w:val="single" w:sz="4" w:space="0" w:color="auto"/>
            </w:tcBorders>
            <w:noWrap/>
            <w:vAlign w:val="bottom"/>
          </w:tcPr>
          <w:p w14:paraId="2398B50E" w14:textId="77777777" w:rsidR="00EB578A" w:rsidRDefault="00EB578A">
            <w:pPr>
              <w:rPr>
                <w:rFonts w:ascii="Aptos Narrow" w:hAnsi="Aptos Narrow"/>
                <w:color w:val="000000"/>
                <w:sz w:val="22"/>
                <w:szCs w:val="22"/>
              </w:rPr>
            </w:pPr>
          </w:p>
        </w:tc>
        <w:tc>
          <w:tcPr>
            <w:tcW w:w="514" w:type="pct"/>
            <w:tcBorders>
              <w:top w:val="single" w:sz="4" w:space="0" w:color="auto"/>
              <w:left w:val="nil"/>
              <w:bottom w:val="single" w:sz="4" w:space="0" w:color="auto"/>
              <w:right w:val="single" w:sz="4" w:space="0" w:color="auto"/>
            </w:tcBorders>
            <w:noWrap/>
            <w:vAlign w:val="bottom"/>
          </w:tcPr>
          <w:p w14:paraId="3466AB9C" w14:textId="77777777" w:rsidR="00EB578A" w:rsidRDefault="00EB578A">
            <w:pPr>
              <w:rPr>
                <w:rFonts w:ascii="Aptos Narrow" w:hAnsi="Aptos Narrow"/>
                <w:color w:val="000000"/>
                <w:sz w:val="22"/>
                <w:szCs w:val="22"/>
              </w:rPr>
            </w:pPr>
          </w:p>
        </w:tc>
        <w:tc>
          <w:tcPr>
            <w:tcW w:w="432" w:type="pct"/>
            <w:tcBorders>
              <w:top w:val="single" w:sz="4" w:space="0" w:color="auto"/>
              <w:left w:val="nil"/>
              <w:bottom w:val="single" w:sz="4" w:space="0" w:color="auto"/>
              <w:right w:val="single" w:sz="4" w:space="0" w:color="auto"/>
            </w:tcBorders>
            <w:noWrap/>
            <w:vAlign w:val="bottom"/>
          </w:tcPr>
          <w:p w14:paraId="61D24B1F" w14:textId="77777777" w:rsidR="00EB578A" w:rsidRDefault="00EB578A">
            <w:pPr>
              <w:rPr>
                <w:rFonts w:ascii="Aptos Narrow" w:hAnsi="Aptos Narrow"/>
                <w:color w:val="000000"/>
                <w:sz w:val="22"/>
                <w:szCs w:val="22"/>
              </w:rPr>
            </w:pPr>
          </w:p>
        </w:tc>
        <w:tc>
          <w:tcPr>
            <w:tcW w:w="289" w:type="pct"/>
            <w:tcBorders>
              <w:top w:val="single" w:sz="4" w:space="0" w:color="auto"/>
              <w:left w:val="nil"/>
              <w:bottom w:val="single" w:sz="4" w:space="0" w:color="auto"/>
              <w:right w:val="single" w:sz="4" w:space="0" w:color="auto"/>
            </w:tcBorders>
            <w:noWrap/>
            <w:vAlign w:val="bottom"/>
          </w:tcPr>
          <w:p w14:paraId="5B98E117" w14:textId="77777777" w:rsidR="00EB578A" w:rsidRDefault="00EB578A">
            <w:pPr>
              <w:rPr>
                <w:rFonts w:ascii="Aptos Narrow" w:hAnsi="Aptos Narrow"/>
                <w:color w:val="000000"/>
                <w:sz w:val="22"/>
                <w:szCs w:val="22"/>
              </w:rPr>
            </w:pPr>
          </w:p>
        </w:tc>
        <w:tc>
          <w:tcPr>
            <w:tcW w:w="512" w:type="pct"/>
            <w:tcBorders>
              <w:top w:val="single" w:sz="4" w:space="0" w:color="auto"/>
              <w:left w:val="nil"/>
              <w:bottom w:val="single" w:sz="4" w:space="0" w:color="auto"/>
              <w:right w:val="single" w:sz="4" w:space="0" w:color="auto"/>
            </w:tcBorders>
            <w:noWrap/>
            <w:vAlign w:val="bottom"/>
          </w:tcPr>
          <w:p w14:paraId="130020BA" w14:textId="77777777" w:rsidR="00EB578A" w:rsidRDefault="00EB578A">
            <w:pPr>
              <w:rPr>
                <w:rFonts w:ascii="Aptos Narrow" w:hAnsi="Aptos Narrow"/>
                <w:color w:val="000000"/>
                <w:sz w:val="22"/>
                <w:szCs w:val="22"/>
              </w:rPr>
            </w:pPr>
          </w:p>
        </w:tc>
        <w:tc>
          <w:tcPr>
            <w:tcW w:w="396" w:type="pct"/>
            <w:tcBorders>
              <w:top w:val="single" w:sz="4" w:space="0" w:color="auto"/>
              <w:left w:val="nil"/>
              <w:bottom w:val="single" w:sz="4" w:space="0" w:color="auto"/>
              <w:right w:val="single" w:sz="4" w:space="0" w:color="auto"/>
            </w:tcBorders>
            <w:noWrap/>
            <w:vAlign w:val="bottom"/>
          </w:tcPr>
          <w:p w14:paraId="06F42C3B" w14:textId="77777777" w:rsidR="00EB578A" w:rsidRDefault="00EB578A">
            <w:pPr>
              <w:rPr>
                <w:rFonts w:ascii="Aptos Narrow" w:hAnsi="Aptos Narrow"/>
                <w:color w:val="000000"/>
                <w:sz w:val="22"/>
                <w:szCs w:val="22"/>
              </w:rPr>
            </w:pPr>
          </w:p>
        </w:tc>
        <w:tc>
          <w:tcPr>
            <w:tcW w:w="396" w:type="pct"/>
            <w:tcBorders>
              <w:top w:val="single" w:sz="4" w:space="0" w:color="auto"/>
              <w:left w:val="nil"/>
              <w:bottom w:val="single" w:sz="4" w:space="0" w:color="auto"/>
              <w:right w:val="single" w:sz="4" w:space="0" w:color="auto"/>
            </w:tcBorders>
            <w:noWrap/>
            <w:vAlign w:val="bottom"/>
          </w:tcPr>
          <w:p w14:paraId="605190CC" w14:textId="77777777" w:rsidR="00EB578A" w:rsidRDefault="00EB578A">
            <w:pPr>
              <w:rPr>
                <w:rFonts w:ascii="Aptos Narrow" w:hAnsi="Aptos Narrow"/>
                <w:color w:val="000000"/>
                <w:sz w:val="22"/>
                <w:szCs w:val="22"/>
              </w:rPr>
            </w:pPr>
          </w:p>
        </w:tc>
        <w:tc>
          <w:tcPr>
            <w:tcW w:w="421" w:type="pct"/>
            <w:tcBorders>
              <w:top w:val="single" w:sz="4" w:space="0" w:color="auto"/>
              <w:left w:val="nil"/>
              <w:bottom w:val="single" w:sz="4" w:space="0" w:color="auto"/>
              <w:right w:val="single" w:sz="4" w:space="0" w:color="auto"/>
            </w:tcBorders>
            <w:noWrap/>
            <w:vAlign w:val="bottom"/>
          </w:tcPr>
          <w:p w14:paraId="342CD93F" w14:textId="77777777" w:rsidR="00EB578A" w:rsidRDefault="00EB578A">
            <w:pPr>
              <w:rPr>
                <w:rFonts w:ascii="Aptos Narrow" w:hAnsi="Aptos Narrow"/>
                <w:color w:val="000000"/>
                <w:sz w:val="22"/>
                <w:szCs w:val="22"/>
              </w:rPr>
            </w:pPr>
          </w:p>
        </w:tc>
        <w:tc>
          <w:tcPr>
            <w:tcW w:w="430" w:type="pct"/>
            <w:tcBorders>
              <w:top w:val="single" w:sz="4" w:space="0" w:color="auto"/>
              <w:left w:val="nil"/>
              <w:bottom w:val="single" w:sz="4" w:space="0" w:color="auto"/>
              <w:right w:val="single" w:sz="4" w:space="0" w:color="auto"/>
            </w:tcBorders>
            <w:noWrap/>
            <w:vAlign w:val="bottom"/>
          </w:tcPr>
          <w:p w14:paraId="37971862" w14:textId="77777777" w:rsidR="00EB578A" w:rsidRDefault="00EB578A">
            <w:pPr>
              <w:rPr>
                <w:rFonts w:ascii="Aptos Narrow" w:hAnsi="Aptos Narrow"/>
                <w:color w:val="000000"/>
                <w:sz w:val="22"/>
                <w:szCs w:val="22"/>
              </w:rPr>
            </w:pPr>
          </w:p>
        </w:tc>
        <w:tc>
          <w:tcPr>
            <w:tcW w:w="430" w:type="pct"/>
            <w:tcBorders>
              <w:top w:val="single" w:sz="4" w:space="0" w:color="auto"/>
              <w:left w:val="nil"/>
              <w:bottom w:val="single" w:sz="4" w:space="0" w:color="auto"/>
              <w:right w:val="single" w:sz="4" w:space="0" w:color="auto"/>
            </w:tcBorders>
            <w:noWrap/>
            <w:vAlign w:val="bottom"/>
          </w:tcPr>
          <w:p w14:paraId="3A8F40EB" w14:textId="77777777" w:rsidR="00EB578A" w:rsidRDefault="00EB578A">
            <w:pPr>
              <w:rPr>
                <w:rFonts w:ascii="Aptos Narrow" w:hAnsi="Aptos Narrow"/>
                <w:color w:val="000000"/>
                <w:sz w:val="22"/>
                <w:szCs w:val="22"/>
              </w:rPr>
            </w:pPr>
          </w:p>
        </w:tc>
        <w:tc>
          <w:tcPr>
            <w:tcW w:w="421" w:type="pct"/>
            <w:tcBorders>
              <w:top w:val="single" w:sz="4" w:space="0" w:color="auto"/>
              <w:left w:val="nil"/>
              <w:bottom w:val="single" w:sz="4" w:space="0" w:color="auto"/>
              <w:right w:val="single" w:sz="4" w:space="0" w:color="auto"/>
            </w:tcBorders>
            <w:noWrap/>
            <w:vAlign w:val="bottom"/>
          </w:tcPr>
          <w:p w14:paraId="24BA3EA1" w14:textId="77777777" w:rsidR="00EB578A" w:rsidRDefault="00EB578A">
            <w:pPr>
              <w:rPr>
                <w:rFonts w:ascii="Aptos Narrow" w:hAnsi="Aptos Narrow"/>
                <w:color w:val="000000"/>
                <w:sz w:val="22"/>
                <w:szCs w:val="22"/>
              </w:rPr>
            </w:pPr>
          </w:p>
        </w:tc>
      </w:tr>
    </w:tbl>
    <w:p w14:paraId="254B182B" w14:textId="6CBC39E1" w:rsidR="00173210" w:rsidRPr="009177E7" w:rsidRDefault="005F2957" w:rsidP="00173210">
      <w:pPr>
        <w:pStyle w:val="Ttulo3"/>
      </w:pPr>
      <w:bookmarkStart w:id="36" w:name="_Toc203556412"/>
      <w:r>
        <w:t>Visor de venas</w:t>
      </w:r>
      <w:bookmarkEnd w:id="36"/>
    </w:p>
    <w:p w14:paraId="28F7B349" w14:textId="7A0EC684" w:rsidR="00EC086E" w:rsidRDefault="00EC086E" w:rsidP="00EC086E">
      <w:pPr>
        <w:rPr>
          <w:rFonts w:cs="Noto Sans"/>
        </w:rPr>
      </w:pPr>
      <w:r w:rsidRPr="00EC086E">
        <w:rPr>
          <w:rFonts w:cs="Noto Sans"/>
        </w:rPr>
        <w:t xml:space="preserve">Para las siguientes unidades, se deberá dotar </w:t>
      </w:r>
      <w:r w:rsidR="004A35D9">
        <w:rPr>
          <w:rFonts w:cs="Noto Sans"/>
        </w:rPr>
        <w:t xml:space="preserve">de </w:t>
      </w:r>
      <w:r w:rsidRPr="00EC086E">
        <w:rPr>
          <w:rFonts w:cs="Noto Sans"/>
        </w:rPr>
        <w:t xml:space="preserve">al menos un dispositivo de visualización de venas mediante tecnología de luz infrarroja cercana (NIR), con el objetivo de facilitar la localización venosa en pacientes con acceso difícil, como población pediátrica, adultos mayores o pacientes </w:t>
      </w:r>
      <w:r w:rsidR="00F40820">
        <w:rPr>
          <w:rFonts w:cs="Noto Sans"/>
        </w:rPr>
        <w:t xml:space="preserve">oncológicos o </w:t>
      </w:r>
      <w:r w:rsidRPr="00EC086E">
        <w:rPr>
          <w:rFonts w:cs="Noto Sans"/>
        </w:rPr>
        <w:t>con obesidad. </w:t>
      </w:r>
    </w:p>
    <w:p w14:paraId="62EF6235" w14:textId="13AAB679" w:rsidR="005F2957" w:rsidRDefault="005F2957" w:rsidP="00EC086E">
      <w:pPr>
        <w:rPr>
          <w:rFonts w:cs="Noto Sans"/>
        </w:rPr>
      </w:pPr>
    </w:p>
    <w:tbl>
      <w:tblPr>
        <w:tblW w:w="0" w:type="auto"/>
        <w:jc w:val="center"/>
        <w:tblCellMar>
          <w:left w:w="70" w:type="dxa"/>
          <w:right w:w="70" w:type="dxa"/>
        </w:tblCellMar>
        <w:tblLook w:val="04A0" w:firstRow="1" w:lastRow="0" w:firstColumn="1" w:lastColumn="0" w:noHBand="0" w:noVBand="1"/>
      </w:tblPr>
      <w:tblGrid>
        <w:gridCol w:w="726"/>
        <w:gridCol w:w="2464"/>
        <w:gridCol w:w="2524"/>
      </w:tblGrid>
      <w:tr w:rsidR="00EC086E" w:rsidRPr="00EC086E" w14:paraId="22024151" w14:textId="77777777" w:rsidTr="00EC086E">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0CE85B71"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Partida</w:t>
            </w:r>
          </w:p>
        </w:tc>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4908A384"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OOAD / UMAE</w:t>
            </w:r>
          </w:p>
        </w:tc>
        <w:tc>
          <w:tcPr>
            <w:tcW w:w="0" w:type="auto"/>
            <w:tcBorders>
              <w:top w:val="single" w:sz="4" w:space="0" w:color="auto"/>
              <w:left w:val="single" w:sz="4" w:space="0" w:color="auto"/>
              <w:bottom w:val="single" w:sz="4" w:space="0" w:color="auto"/>
              <w:right w:val="single" w:sz="4" w:space="0" w:color="auto"/>
            </w:tcBorders>
            <w:shd w:val="clear" w:color="auto" w:fill="2A5C4B"/>
            <w:noWrap/>
            <w:vAlign w:val="center"/>
          </w:tcPr>
          <w:p w14:paraId="6B75D1E5" w14:textId="77777777" w:rsidR="00EC086E" w:rsidRPr="00FF2DB3" w:rsidRDefault="00EC086E">
            <w:pPr>
              <w:jc w:val="center"/>
              <w:rPr>
                <w:rFonts w:cs="Noto Sans"/>
                <w:b/>
                <w:bCs/>
                <w:color w:val="FFFFFF" w:themeColor="background1"/>
                <w:sz w:val="16"/>
                <w:szCs w:val="16"/>
                <w:lang w:eastAsia="es-MX"/>
              </w:rPr>
            </w:pPr>
            <w:r w:rsidRPr="00FF2DB3">
              <w:rPr>
                <w:rFonts w:cs="Noto Sans"/>
                <w:b/>
                <w:bCs/>
                <w:color w:val="FFFFFF" w:themeColor="background1"/>
                <w:sz w:val="16"/>
                <w:szCs w:val="16"/>
                <w:lang w:eastAsia="es-MX"/>
              </w:rPr>
              <w:t>Unidad Médica</w:t>
            </w:r>
          </w:p>
        </w:tc>
      </w:tr>
      <w:tr w:rsidR="00EC086E" w:rsidRPr="00EC086E" w14:paraId="4B7D51F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4B90957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02</w:t>
            </w:r>
          </w:p>
        </w:tc>
        <w:tc>
          <w:tcPr>
            <w:tcW w:w="0" w:type="auto"/>
            <w:tcBorders>
              <w:top w:val="single" w:sz="4" w:space="0" w:color="auto"/>
              <w:left w:val="single" w:sz="4" w:space="0" w:color="auto"/>
              <w:bottom w:val="single" w:sz="4" w:space="0" w:color="auto"/>
              <w:right w:val="single" w:sz="4" w:space="0" w:color="auto"/>
            </w:tcBorders>
            <w:noWrap/>
            <w:vAlign w:val="center"/>
          </w:tcPr>
          <w:p w14:paraId="04C2FCA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Baja California</w:t>
            </w:r>
          </w:p>
        </w:tc>
        <w:tc>
          <w:tcPr>
            <w:tcW w:w="0" w:type="auto"/>
            <w:tcBorders>
              <w:top w:val="single" w:sz="4" w:space="0" w:color="auto"/>
              <w:left w:val="single" w:sz="4" w:space="0" w:color="auto"/>
              <w:bottom w:val="single" w:sz="4" w:space="0" w:color="auto"/>
              <w:right w:val="single" w:sz="4" w:space="0" w:color="auto"/>
            </w:tcBorders>
            <w:noWrap/>
            <w:vAlign w:val="center"/>
          </w:tcPr>
          <w:p w14:paraId="4763674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HGOMF 7 Tijuana</w:t>
            </w:r>
          </w:p>
        </w:tc>
      </w:tr>
      <w:tr w:rsidR="00EC086E" w:rsidRPr="00EC086E" w14:paraId="6E7C95E7"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21BDC49A"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08</w:t>
            </w:r>
          </w:p>
        </w:tc>
        <w:tc>
          <w:tcPr>
            <w:tcW w:w="0" w:type="auto"/>
            <w:tcBorders>
              <w:top w:val="single" w:sz="4" w:space="0" w:color="auto"/>
              <w:left w:val="single" w:sz="4" w:space="0" w:color="auto"/>
              <w:bottom w:val="single" w:sz="4" w:space="0" w:color="auto"/>
              <w:right w:val="single" w:sz="4" w:space="0" w:color="auto"/>
            </w:tcBorders>
            <w:noWrap/>
            <w:vAlign w:val="center"/>
          </w:tcPr>
          <w:p w14:paraId="082BFBF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Chihuahua</w:t>
            </w:r>
          </w:p>
        </w:tc>
        <w:tc>
          <w:tcPr>
            <w:tcW w:w="0" w:type="auto"/>
            <w:tcBorders>
              <w:top w:val="single" w:sz="4" w:space="0" w:color="auto"/>
              <w:left w:val="single" w:sz="4" w:space="0" w:color="auto"/>
              <w:bottom w:val="single" w:sz="4" w:space="0" w:color="auto"/>
              <w:right w:val="single" w:sz="4" w:space="0" w:color="auto"/>
            </w:tcBorders>
            <w:noWrap/>
            <w:vAlign w:val="center"/>
          </w:tcPr>
          <w:p w14:paraId="1A6D4F01"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15 Chihuahua</w:t>
            </w:r>
          </w:p>
        </w:tc>
      </w:tr>
      <w:tr w:rsidR="00EC086E" w:rsidRPr="00EC086E" w14:paraId="2F5A00EA"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3C8FB621"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15</w:t>
            </w:r>
          </w:p>
        </w:tc>
        <w:tc>
          <w:tcPr>
            <w:tcW w:w="0" w:type="auto"/>
            <w:tcBorders>
              <w:top w:val="single" w:sz="4" w:space="0" w:color="auto"/>
              <w:left w:val="single" w:sz="4" w:space="0" w:color="auto"/>
              <w:bottom w:val="single" w:sz="4" w:space="0" w:color="auto"/>
              <w:right w:val="single" w:sz="4" w:space="0" w:color="auto"/>
            </w:tcBorders>
            <w:noWrap/>
            <w:vAlign w:val="center"/>
          </w:tcPr>
          <w:p w14:paraId="704AE98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México Oriente</w:t>
            </w:r>
          </w:p>
        </w:tc>
        <w:tc>
          <w:tcPr>
            <w:tcW w:w="0" w:type="auto"/>
            <w:tcBorders>
              <w:top w:val="single" w:sz="4" w:space="0" w:color="auto"/>
              <w:left w:val="single" w:sz="4" w:space="0" w:color="auto"/>
              <w:bottom w:val="single" w:sz="4" w:space="0" w:color="auto"/>
              <w:right w:val="single" w:sz="4" w:space="0" w:color="auto"/>
            </w:tcBorders>
            <w:noWrap/>
            <w:vAlign w:val="center"/>
          </w:tcPr>
          <w:p w14:paraId="04EDBC3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HGOMF 60 Tlanepantla</w:t>
            </w:r>
          </w:p>
        </w:tc>
      </w:tr>
      <w:tr w:rsidR="00EC086E" w:rsidRPr="00EC086E" w14:paraId="0D32CC1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tcPr>
          <w:p w14:paraId="2AE1EBAC"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tcPr>
          <w:p w14:paraId="381AF71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México Poniente</w:t>
            </w:r>
          </w:p>
        </w:tc>
        <w:tc>
          <w:tcPr>
            <w:tcW w:w="0" w:type="auto"/>
            <w:tcBorders>
              <w:top w:val="single" w:sz="4" w:space="0" w:color="auto"/>
              <w:left w:val="single" w:sz="4" w:space="0" w:color="auto"/>
              <w:bottom w:val="single" w:sz="4" w:space="0" w:color="auto"/>
              <w:right w:val="single" w:sz="4" w:space="0" w:color="auto"/>
            </w:tcBorders>
            <w:noWrap/>
            <w:vAlign w:val="center"/>
          </w:tcPr>
          <w:p w14:paraId="7D85B30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221 Toluca</w:t>
            </w:r>
          </w:p>
        </w:tc>
      </w:tr>
      <w:tr w:rsidR="00EC086E" w:rsidRPr="00EC086E" w14:paraId="006FE64F"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70CB99FD"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DDF7BB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19AF32E"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La Raza</w:t>
            </w:r>
          </w:p>
        </w:tc>
      </w:tr>
      <w:tr w:rsidR="00EC086E" w:rsidRPr="00EC086E" w14:paraId="73DD8D2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5FE319D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4B</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62852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Siglo XXI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C9BE644"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Siglo XXI</w:t>
            </w:r>
          </w:p>
        </w:tc>
      </w:tr>
      <w:tr w:rsidR="00EC086E" w:rsidRPr="00EC086E" w14:paraId="2C8AB90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157CF1D4"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4C</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55611C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OCC Oblatos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1F4EF3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Occidente</w:t>
            </w:r>
          </w:p>
        </w:tc>
      </w:tr>
      <w:tr w:rsidR="00EC086E" w:rsidRPr="00EC086E" w14:paraId="6D23B60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0E8E80F"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4D</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1B5FD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25 CMN Monterrey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F398803"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25 Monterrey</w:t>
            </w:r>
          </w:p>
        </w:tc>
      </w:tr>
      <w:tr w:rsidR="00EC086E" w:rsidRPr="00EC086E" w14:paraId="4EB9CF6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E0BFE3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D23862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71 Torreón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6DF4729"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71 Torreón</w:t>
            </w:r>
          </w:p>
        </w:tc>
      </w:tr>
      <w:tr w:rsidR="00EC086E" w:rsidRPr="00EC086E" w14:paraId="536C953A"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9577924"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4F</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CF2D2D"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CMN Puebla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04DBAF"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Puebla</w:t>
            </w:r>
          </w:p>
        </w:tc>
      </w:tr>
      <w:tr w:rsidR="00EC086E" w:rsidRPr="00EC086E" w14:paraId="55097C4B"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7A5A4F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4G</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8B5875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 CMN Bajío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71613F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1 CMN del Bajío</w:t>
            </w:r>
          </w:p>
        </w:tc>
      </w:tr>
      <w:tr w:rsidR="00EC086E" w:rsidRPr="00EC086E" w14:paraId="1B625CA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7F2299A"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4H</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032E969"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2 CMN Obregón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C3153A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2 CMN Noroeste Obregón</w:t>
            </w:r>
          </w:p>
        </w:tc>
      </w:tr>
      <w:tr w:rsidR="00EC086E" w:rsidRPr="00EC086E" w14:paraId="2CF49C86"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789FEC3"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3FF553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14 CMN Veracruz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575A2D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14 Veracruz</w:t>
            </w:r>
          </w:p>
        </w:tc>
      </w:tr>
      <w:tr w:rsidR="00EC086E" w:rsidRPr="00EC086E" w14:paraId="147B8A23"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F257DAC"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4J</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C5303C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HE 1 CMN Mérida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7C4D06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HES CMN Mérida</w:t>
            </w:r>
          </w:p>
        </w:tc>
      </w:tr>
      <w:tr w:rsidR="00EC086E" w:rsidRPr="00EC086E" w14:paraId="4FA1D5E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626F1337"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4K</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410F2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3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CEF33C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3 CMN La Raza</w:t>
            </w:r>
          </w:p>
        </w:tc>
      </w:tr>
      <w:tr w:rsidR="00EC086E" w:rsidRPr="00EC086E" w14:paraId="55FC2C6D"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E9891E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4L</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E223C9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4 San Angel</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27B0F0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4 CMN Siglo XXI San Angel</w:t>
            </w:r>
          </w:p>
        </w:tc>
      </w:tr>
      <w:tr w:rsidR="00EC086E" w:rsidRPr="00EC086E" w14:paraId="5F96F04E"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64123DE"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C09E66C"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HGO 23 CMN Monterrey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2D990DB"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HGO 23 Monterrey</w:t>
            </w:r>
          </w:p>
        </w:tc>
      </w:tr>
      <w:tr w:rsidR="00EC086E" w:rsidRPr="00EC086E" w14:paraId="4481145C"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C8DDCDE"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95F062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HP CMN Siglo XXI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D7B7695"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HP CMN Siglo XXI</w:t>
            </w:r>
          </w:p>
        </w:tc>
      </w:tr>
      <w:tr w:rsidR="00EC086E" w:rsidRPr="00EC086E" w14:paraId="1ADE157F"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6F6EC48"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9D35E58"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HP CMN OCC</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D74E2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HP CMN Occidente</w:t>
            </w:r>
          </w:p>
        </w:tc>
      </w:tr>
      <w:tr w:rsidR="00EC086E" w:rsidRPr="00EC086E" w14:paraId="427564F4"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54EB6F32"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4X</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715A4A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HGRAL CMN La Raza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459C207"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HG CMN La Raza.</w:t>
            </w:r>
          </w:p>
        </w:tc>
      </w:tr>
      <w:tr w:rsidR="00EC086E" w:rsidRPr="00EC086E" w14:paraId="1D82BE37" w14:textId="77777777" w:rsidTr="005F2957">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2CAEB963" w14:textId="77777777" w:rsidR="00EC086E" w:rsidRPr="00EC086E" w:rsidRDefault="00EC086E" w:rsidP="005F2957">
            <w:pPr>
              <w:jc w:val="center"/>
              <w:rPr>
                <w:rFonts w:cs="Noto Sans"/>
                <w:color w:val="000000"/>
                <w:sz w:val="16"/>
                <w:szCs w:val="16"/>
                <w:lang w:eastAsia="es-MX"/>
              </w:rPr>
            </w:pPr>
            <w:r w:rsidRPr="00EC086E">
              <w:rPr>
                <w:rFonts w:cs="Noto Sans"/>
                <w:color w:val="000000"/>
                <w:sz w:val="16"/>
                <w:szCs w:val="16"/>
                <w:lang w:eastAsia="es-MX"/>
              </w:rPr>
              <w:t>4Y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0ACF26"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UMAE HON CMN Siglo XXI</w:t>
            </w:r>
          </w:p>
        </w:tc>
        <w:tc>
          <w:tcPr>
            <w:tcW w:w="0" w:type="auto"/>
            <w:tcBorders>
              <w:top w:val="single" w:sz="4" w:space="0" w:color="auto"/>
              <w:left w:val="single" w:sz="4" w:space="0" w:color="auto"/>
              <w:bottom w:val="single" w:sz="4" w:space="0" w:color="000000"/>
              <w:right w:val="single" w:sz="4" w:space="0" w:color="auto"/>
            </w:tcBorders>
            <w:noWrap/>
            <w:vAlign w:val="center"/>
            <w:hideMark/>
          </w:tcPr>
          <w:p w14:paraId="27B9C9E2" w14:textId="77777777" w:rsidR="00EC086E" w:rsidRPr="00EC086E" w:rsidRDefault="00EC086E" w:rsidP="005F2957">
            <w:pPr>
              <w:jc w:val="left"/>
              <w:rPr>
                <w:rFonts w:cs="Noto Sans"/>
                <w:color w:val="000000"/>
                <w:sz w:val="16"/>
                <w:szCs w:val="16"/>
                <w:lang w:eastAsia="es-MX"/>
              </w:rPr>
            </w:pPr>
            <w:r w:rsidRPr="00EC086E">
              <w:rPr>
                <w:rFonts w:cs="Noto Sans"/>
                <w:color w:val="000000"/>
                <w:sz w:val="16"/>
                <w:szCs w:val="16"/>
                <w:lang w:eastAsia="es-MX"/>
              </w:rPr>
              <w:t>HONCO CMN Siglo XXI</w:t>
            </w:r>
          </w:p>
        </w:tc>
      </w:tr>
    </w:tbl>
    <w:p w14:paraId="23DD08CC" w14:textId="77777777" w:rsidR="00E276B6" w:rsidRDefault="00E276B6" w:rsidP="00E276B6">
      <w:pPr>
        <w:rPr>
          <w:rFonts w:cs="Noto Sans"/>
        </w:rPr>
      </w:pPr>
    </w:p>
    <w:p w14:paraId="4A64AD4F" w14:textId="78B82745" w:rsidR="00570369" w:rsidRPr="004A35D9" w:rsidRDefault="00E276B6" w:rsidP="00EC086E">
      <w:pPr>
        <w:rPr>
          <w:rFonts w:cs="Noto Sans"/>
        </w:rPr>
      </w:pPr>
      <w:r w:rsidRPr="00EC086E">
        <w:rPr>
          <w:rFonts w:cs="Noto Sans"/>
        </w:rPr>
        <w:lastRenderedPageBreak/>
        <w:t xml:space="preserve">El equipo deberá proyectar en tiempo real el trayecto venoso sobre la piel de forma no invasiva y sin contacto físico, utilizando una longitud de onda preferente de 850 nm, y deberá ser portátil o contar con base rodable ajustable en altura, tener autonomía mínima de 4 horas por batería recargable o funcionar conectado a corriente, contar con certificaciones sanitarias vigentes (COFEPRIS, CE o FDA) y disponer de soporte técnico en territorio nacional. </w:t>
      </w:r>
    </w:p>
    <w:p w14:paraId="60A09251" w14:textId="2A40E85D" w:rsidR="000B105F" w:rsidRPr="00D71FDA" w:rsidRDefault="000B105F" w:rsidP="00D71FDA">
      <w:pPr>
        <w:pStyle w:val="Ttulo"/>
        <w:ind w:left="567" w:hanging="567"/>
        <w:outlineLvl w:val="1"/>
      </w:pPr>
      <w:bookmarkStart w:id="37" w:name="_Toc203556413"/>
      <w:r w:rsidRPr="00D71FDA">
        <w:t>3.</w:t>
      </w:r>
      <w:r w:rsidRPr="00D71FDA">
        <w:tab/>
        <w:t>BIENES DE CONSUMO.</w:t>
      </w:r>
      <w:bookmarkEnd w:id="37"/>
    </w:p>
    <w:p w14:paraId="0B1A2876" w14:textId="6FBC1C35" w:rsidR="000B105F" w:rsidRPr="009177E7" w:rsidRDefault="00837152" w:rsidP="000B105F">
      <w:pPr>
        <w:rPr>
          <w:rFonts w:cs="Noto Sans"/>
        </w:rPr>
      </w:pPr>
      <w:r>
        <w:rPr>
          <w:rFonts w:cs="Noto Sans"/>
        </w:rPr>
        <w:t>El(los) licitante(s) adjudicado(s)</w:t>
      </w:r>
      <w:r w:rsidR="00CD3519">
        <w:rPr>
          <w:rFonts w:cs="Noto Sans"/>
        </w:rPr>
        <w:t xml:space="preserve"> </w:t>
      </w:r>
      <w:r w:rsidR="0090523E" w:rsidRPr="00DA3FB6">
        <w:rPr>
          <w:rFonts w:cs="Noto Sans"/>
        </w:rPr>
        <w:t xml:space="preserve">a cada Partida deberá(n) </w:t>
      </w:r>
      <w:r w:rsidR="000B105F" w:rsidRPr="009177E7">
        <w:rPr>
          <w:rFonts w:cs="Noto Sans"/>
        </w:rPr>
        <w:t xml:space="preserve">entregar los bienes de consumo (reactivos, controles, calibradores, consumibles, etc.) para la realización de los </w:t>
      </w:r>
      <w:r w:rsidR="003871CF">
        <w:rPr>
          <w:rFonts w:cs="Noto Sans"/>
        </w:rPr>
        <w:t>estudios</w:t>
      </w:r>
      <w:r w:rsidR="000B105F" w:rsidRPr="009177E7">
        <w:rPr>
          <w:rFonts w:cs="Noto Sans"/>
        </w:rPr>
        <w:t xml:space="preserve"> del SMI </w:t>
      </w:r>
      <w:r w:rsidR="004A35D9">
        <w:rPr>
          <w:rFonts w:cs="Noto Sans"/>
        </w:rPr>
        <w:t>ELC</w:t>
      </w:r>
      <w:r w:rsidR="000B105F" w:rsidRPr="009177E7">
        <w:rPr>
          <w:rFonts w:cs="Noto Sans"/>
        </w:rPr>
        <w:t xml:space="preserve">, establecidos en el </w:t>
      </w:r>
      <w:r w:rsidR="000B105F" w:rsidRPr="00CD3519">
        <w:rPr>
          <w:rFonts w:cs="Noto Sans"/>
          <w:b/>
          <w:bCs/>
        </w:rPr>
        <w:t xml:space="preserve">Anexo T1.1 “Catálogo del </w:t>
      </w:r>
      <w:r w:rsidR="00A66F06" w:rsidRPr="00CD3519">
        <w:rPr>
          <w:rFonts w:cs="Noto Sans"/>
          <w:b/>
          <w:bCs/>
        </w:rPr>
        <w:t>SMI ELC</w:t>
      </w:r>
      <w:r w:rsidR="000B105F" w:rsidRPr="00CD3519">
        <w:rPr>
          <w:rFonts w:cs="Noto Sans"/>
          <w:b/>
          <w:bCs/>
        </w:rPr>
        <w:t>”</w:t>
      </w:r>
      <w:r w:rsidR="000B105F" w:rsidRPr="009177E7">
        <w:rPr>
          <w:rFonts w:cs="Noto Sans"/>
        </w:rPr>
        <w:t xml:space="preserve"> y el </w:t>
      </w:r>
      <w:r w:rsidR="000B105F" w:rsidRPr="00CD3519">
        <w:rPr>
          <w:rFonts w:cs="Noto Sans"/>
          <w:b/>
          <w:bCs/>
        </w:rPr>
        <w:t xml:space="preserve">Anexo T1 (uno) “Requerimiento del </w:t>
      </w:r>
      <w:r w:rsidR="00A66F06" w:rsidRPr="00CD3519">
        <w:rPr>
          <w:rFonts w:cs="Noto Sans"/>
          <w:b/>
          <w:bCs/>
        </w:rPr>
        <w:t>SMI ELC</w:t>
      </w:r>
      <w:r w:rsidR="000B105F" w:rsidRPr="00CD3519">
        <w:rPr>
          <w:rFonts w:cs="Noto Sans"/>
          <w:b/>
          <w:bCs/>
        </w:rPr>
        <w:t>”</w:t>
      </w:r>
      <w:r w:rsidR="000B105F" w:rsidRPr="009177E7">
        <w:rPr>
          <w:rFonts w:cs="Noto Sans"/>
        </w:rPr>
        <w:t xml:space="preserve">, los cuales podrán ajustarse de acuerdo con las necesidades de cada </w:t>
      </w:r>
      <w:r w:rsidR="00A358F2">
        <w:rPr>
          <w:rFonts w:cs="Noto Sans"/>
        </w:rPr>
        <w:t>Laboratorio Clínico</w:t>
      </w:r>
      <w:r w:rsidR="000B105F" w:rsidRPr="009177E7">
        <w:rPr>
          <w:rFonts w:cs="Noto Sans"/>
        </w:rPr>
        <w:t xml:space="preserve"> durante la vigencia de la prestación del servicio, en términos de lo establecido en los manuales de los equipos que oferte, siendo el responsable de su recepción periódica el(la) </w:t>
      </w:r>
      <w:r w:rsidR="00053A7A">
        <w:rPr>
          <w:rFonts w:cs="Noto Sans"/>
        </w:rPr>
        <w:t>Jefe(a) del Laboratorio Clínico o Director(a) de la unidad médica</w:t>
      </w:r>
      <w:r w:rsidR="000B105F" w:rsidRPr="009177E7">
        <w:rPr>
          <w:rFonts w:cs="Noto Sans"/>
        </w:rPr>
        <w:t xml:space="preserve">, debiendo cotejar los insumos y cantidades recibidos contra los reportados en el </w:t>
      </w:r>
      <w:r w:rsidR="000B105F" w:rsidRPr="00CD3519">
        <w:rPr>
          <w:rFonts w:cs="Noto Sans"/>
          <w:b/>
          <w:bCs/>
        </w:rPr>
        <w:t xml:space="preserve">Anexo T6 “Cédula de Control de Bienes de Consumo” </w:t>
      </w:r>
      <w:r w:rsidR="000B105F" w:rsidRPr="009177E7">
        <w:rPr>
          <w:rFonts w:cs="Noto Sans"/>
        </w:rPr>
        <w:t xml:space="preserve">entregado por la empresa en cada entrega, mismo que deberá ser firmado por ambas partes. </w:t>
      </w:r>
      <w:r w:rsidR="000B105F" w:rsidRPr="003871CF">
        <w:rPr>
          <w:rFonts w:cs="Noto Sans"/>
          <w:b/>
          <w:bCs/>
        </w:rPr>
        <w:t>Los horarios de recepción de los bienes de consumo serán de lunes a viernes de 9:00 a 15:00 horas, en días hábiles para el Instituto.</w:t>
      </w:r>
    </w:p>
    <w:p w14:paraId="058EF416" w14:textId="77777777" w:rsidR="000B105F" w:rsidRPr="009177E7" w:rsidRDefault="000B105F" w:rsidP="000B105F">
      <w:pPr>
        <w:rPr>
          <w:rFonts w:cs="Noto Sans"/>
        </w:rPr>
      </w:pPr>
    </w:p>
    <w:p w14:paraId="5836B2D4" w14:textId="52B46987" w:rsidR="000B105F" w:rsidRPr="009177E7" w:rsidRDefault="000B105F" w:rsidP="000B105F">
      <w:pPr>
        <w:rPr>
          <w:rFonts w:cs="Noto Sans"/>
        </w:rPr>
      </w:pPr>
      <w:r w:rsidRPr="009177E7">
        <w:rPr>
          <w:rFonts w:cs="Noto Sans"/>
        </w:rPr>
        <w:t xml:space="preserve">Todos los Bienes de Consumo que </w:t>
      </w:r>
      <w:r w:rsidR="00887B83">
        <w:rPr>
          <w:rFonts w:cs="Noto Sans"/>
        </w:rPr>
        <w:t>el(los) licitante(s) adjudicado(s)</w:t>
      </w:r>
      <w:r w:rsidRPr="009177E7">
        <w:rPr>
          <w:rFonts w:cs="Noto Sans"/>
        </w:rPr>
        <w:t xml:space="preserve"> considere</w:t>
      </w:r>
      <w:r w:rsidR="00252F04">
        <w:rPr>
          <w:rFonts w:cs="Noto Sans"/>
        </w:rPr>
        <w:t>(n)</w:t>
      </w:r>
      <w:r w:rsidRPr="009177E7">
        <w:rPr>
          <w:rFonts w:cs="Noto Sans"/>
        </w:rPr>
        <w:t xml:space="preserve"> en su propuesta para cada estudio, deberán ser originales y presentarse listos para ser utilizados o que solo requieran reconstitución</w:t>
      </w:r>
      <w:r w:rsidR="009B1090">
        <w:rPr>
          <w:rFonts w:cs="Noto Sans"/>
        </w:rPr>
        <w:t>/hidratación</w:t>
      </w:r>
      <w:r w:rsidRPr="009177E7">
        <w:rPr>
          <w:rFonts w:cs="Noto Sans"/>
        </w:rPr>
        <w:t xml:space="preserve"> (en este último caso, se deberá capacitar al personal, así como dotar de los instrumentos e insumos necesarios para la reconstitución/hidratación, como lo pueden ser: micropipetas </w:t>
      </w:r>
      <w:r w:rsidR="009B1090">
        <w:rPr>
          <w:rFonts w:cs="Noto Sans"/>
        </w:rPr>
        <w:t>semi</w:t>
      </w:r>
      <w:r w:rsidRPr="009177E7">
        <w:rPr>
          <w:rFonts w:cs="Noto Sans"/>
        </w:rPr>
        <w:t>automatizadas, soluciones hidratantes, tubos, parafilm, etc.), los cuales deberán ser compatibles con los equipos que oferten para la prestación del servicio con los que se puedan obtener resultados precisos, de acuerdo con lo manifestado por el fabricante del producto</w:t>
      </w:r>
      <w:r w:rsidR="00E245AD">
        <w:rPr>
          <w:rFonts w:cs="Noto Sans"/>
        </w:rPr>
        <w:t>.</w:t>
      </w:r>
    </w:p>
    <w:p w14:paraId="3EF86683" w14:textId="77777777" w:rsidR="000B105F" w:rsidRPr="009177E7" w:rsidRDefault="000B105F" w:rsidP="000B105F">
      <w:pPr>
        <w:rPr>
          <w:rFonts w:cs="Noto Sans"/>
        </w:rPr>
      </w:pPr>
    </w:p>
    <w:p w14:paraId="5A81824F" w14:textId="66145B39" w:rsidR="000B105F" w:rsidRPr="009177E7" w:rsidRDefault="000B105F" w:rsidP="000B105F">
      <w:pPr>
        <w:rPr>
          <w:rFonts w:cs="Noto Sans"/>
        </w:rPr>
      </w:pPr>
      <w:r w:rsidRPr="009177E7">
        <w:rPr>
          <w:rFonts w:cs="Noto Sans"/>
        </w:rPr>
        <w:t>En el caso que los licitantes propongan bienes de consumo que requieran temperaturas de conservación en rangos de temperatura de refrigeración o congelación deberán proporcionar el equipo refrigerador y/o congelador necesario(s) para este fin, de tamaño y capacidad de acuerdo con las cantidades de insumos que se entreguen en cada Unidad Médica y a la disponibilidad de espacio</w:t>
      </w:r>
      <w:r w:rsidR="009B1090">
        <w:rPr>
          <w:rFonts w:cs="Noto Sans"/>
        </w:rPr>
        <w:t xml:space="preserve"> en </w:t>
      </w:r>
      <w:r w:rsidR="00BA1A56">
        <w:rPr>
          <w:rFonts w:cs="Noto Sans"/>
        </w:rPr>
        <w:t>el laboratorio clínico</w:t>
      </w:r>
      <w:r w:rsidRPr="009177E7">
        <w:rPr>
          <w:rFonts w:cs="Noto Sans"/>
        </w:rPr>
        <w:t xml:space="preserve">, independiente del equipamiento asignado en el </w:t>
      </w:r>
      <w:r w:rsidRPr="002A68DE">
        <w:rPr>
          <w:rFonts w:cs="Noto Sans"/>
          <w:b/>
          <w:bCs/>
        </w:rPr>
        <w:t xml:space="preserve">Anexo T3 “Equipamiento del </w:t>
      </w:r>
      <w:r w:rsidR="00A66F06" w:rsidRPr="002A68DE">
        <w:rPr>
          <w:rFonts w:cs="Noto Sans"/>
          <w:b/>
          <w:bCs/>
        </w:rPr>
        <w:t>SMI ELC</w:t>
      </w:r>
      <w:r w:rsidRPr="002A68DE">
        <w:rPr>
          <w:rFonts w:cs="Noto Sans"/>
          <w:b/>
          <w:bCs/>
        </w:rPr>
        <w:t>”</w:t>
      </w:r>
      <w:r w:rsidRPr="009177E7">
        <w:rPr>
          <w:rFonts w:cs="Noto Sans"/>
        </w:rPr>
        <w:t>.</w:t>
      </w:r>
    </w:p>
    <w:p w14:paraId="3570FEEB" w14:textId="77777777" w:rsidR="000B105F" w:rsidRPr="009177E7" w:rsidRDefault="000B105F" w:rsidP="000B105F">
      <w:pPr>
        <w:rPr>
          <w:rFonts w:cs="Noto Sans"/>
        </w:rPr>
      </w:pPr>
    </w:p>
    <w:p w14:paraId="669158EE" w14:textId="48FD9BFC" w:rsidR="00D71FDA" w:rsidRDefault="000B105F" w:rsidP="000B105F">
      <w:pPr>
        <w:rPr>
          <w:rFonts w:cs="Noto Sans"/>
        </w:rPr>
      </w:pPr>
      <w:r w:rsidRPr="009177E7">
        <w:rPr>
          <w:rFonts w:cs="Noto Sans"/>
        </w:rPr>
        <w:t>Los bienes de consumo no deberán ostentar las leyendas “Only Export” ni “Only Investigation”, ser descontinuados o que no esté autorizado su uso en el país de origen, porque hayan sido motivo de alertas que instruyan su retiro del mercado o de concentraciones por parte de las autoridades sanitarias.</w:t>
      </w:r>
    </w:p>
    <w:p w14:paraId="026B177D" w14:textId="7F2FC479" w:rsidR="000B105F" w:rsidRPr="009177E7" w:rsidRDefault="000B105F" w:rsidP="00C1597D">
      <w:pPr>
        <w:pStyle w:val="Ttulo3"/>
      </w:pPr>
      <w:bookmarkStart w:id="38" w:name="_Toc203556414"/>
      <w:r w:rsidRPr="009177E7">
        <w:t>Entrega Inicial.</w:t>
      </w:r>
      <w:bookmarkEnd w:id="38"/>
      <w:r w:rsidRPr="009177E7">
        <w:t xml:space="preserve"> </w:t>
      </w:r>
    </w:p>
    <w:p w14:paraId="1A27AD4B" w14:textId="0C40CF1C" w:rsidR="00D71FDA" w:rsidRDefault="000B105F" w:rsidP="000B105F">
      <w:pPr>
        <w:rPr>
          <w:rFonts w:cs="Noto Sans"/>
        </w:rPr>
      </w:pPr>
      <w:r w:rsidRPr="009177E7">
        <w:rPr>
          <w:rFonts w:cs="Noto Sans"/>
        </w:rPr>
        <w:t xml:space="preserve">La primera dotación de bienes de consumo </w:t>
      </w:r>
      <w:r w:rsidRPr="00BA1A56">
        <w:rPr>
          <w:rFonts w:cs="Noto Sans"/>
          <w:b/>
          <w:bCs/>
        </w:rPr>
        <w:t>deberán entregarse dentro del plazo de 90 (noventa) días naturales</w:t>
      </w:r>
      <w:r w:rsidRPr="009177E7">
        <w:rPr>
          <w:rFonts w:cs="Noto Sans"/>
        </w:rPr>
        <w:t xml:space="preserve">, contados a partir del día natural siguiente a la emisión y notificación del fallo, en los </w:t>
      </w:r>
      <w:r w:rsidR="00620E1D">
        <w:rPr>
          <w:rFonts w:cs="Noto Sans"/>
        </w:rPr>
        <w:t>Laboratorios Clínicos</w:t>
      </w:r>
      <w:r w:rsidRPr="009177E7">
        <w:rPr>
          <w:rFonts w:cs="Noto Sans"/>
        </w:rPr>
        <w:t xml:space="preserve"> del </w:t>
      </w:r>
      <w:r w:rsidRPr="006F3CC9">
        <w:rPr>
          <w:rFonts w:cs="Noto Sans"/>
          <w:b/>
          <w:bCs/>
        </w:rPr>
        <w:t xml:space="preserve">Anexo T2 “Directorio del </w:t>
      </w:r>
      <w:r w:rsidR="00A66F06">
        <w:rPr>
          <w:rFonts w:cs="Noto Sans"/>
          <w:b/>
          <w:bCs/>
        </w:rPr>
        <w:t>SMI ELC</w:t>
      </w:r>
      <w:r w:rsidRPr="006F3CC9">
        <w:rPr>
          <w:rFonts w:cs="Noto Sans"/>
          <w:b/>
          <w:bCs/>
        </w:rPr>
        <w:t>”</w:t>
      </w:r>
      <w:r w:rsidRPr="009177E7">
        <w:rPr>
          <w:rFonts w:cs="Noto Sans"/>
        </w:rPr>
        <w:t xml:space="preserve">, que permita iniciar con la prestación del servicio y el procesamiento de los </w:t>
      </w:r>
      <w:r w:rsidR="003871CF">
        <w:rPr>
          <w:rFonts w:cs="Noto Sans"/>
        </w:rPr>
        <w:t>estudios</w:t>
      </w:r>
      <w:r w:rsidRPr="009177E7">
        <w:rPr>
          <w:rFonts w:cs="Noto Sans"/>
        </w:rPr>
        <w:t xml:space="preserve"> señalados en el </w:t>
      </w:r>
      <w:r w:rsidRPr="004F59C7">
        <w:rPr>
          <w:rFonts w:cs="Noto Sans"/>
          <w:b/>
          <w:bCs/>
        </w:rPr>
        <w:t xml:space="preserve">Anexo T1.1 “Catálogo del </w:t>
      </w:r>
      <w:r w:rsidR="00A66F06" w:rsidRPr="004F59C7">
        <w:rPr>
          <w:rFonts w:cs="Noto Sans"/>
          <w:b/>
          <w:bCs/>
        </w:rPr>
        <w:t>SMI ELC</w:t>
      </w:r>
      <w:r w:rsidRPr="004F59C7">
        <w:rPr>
          <w:rFonts w:cs="Noto Sans"/>
          <w:b/>
          <w:bCs/>
        </w:rPr>
        <w:t>”</w:t>
      </w:r>
      <w:r w:rsidRPr="009177E7">
        <w:rPr>
          <w:rFonts w:cs="Noto Sans"/>
        </w:rPr>
        <w:t xml:space="preserve">, de acuerdo con el </w:t>
      </w:r>
      <w:r w:rsidRPr="004F59C7">
        <w:rPr>
          <w:rFonts w:cs="Noto Sans"/>
          <w:b/>
          <w:bCs/>
        </w:rPr>
        <w:t xml:space="preserve">Anexo T1 (uno) “Requerimiento del </w:t>
      </w:r>
      <w:r w:rsidR="00A66F06" w:rsidRPr="004F59C7">
        <w:rPr>
          <w:rFonts w:cs="Noto Sans"/>
          <w:b/>
          <w:bCs/>
        </w:rPr>
        <w:t xml:space="preserve">SMI </w:t>
      </w:r>
      <w:r w:rsidR="00A66F06" w:rsidRPr="004F59C7">
        <w:rPr>
          <w:rFonts w:cs="Noto Sans"/>
          <w:b/>
          <w:bCs/>
        </w:rPr>
        <w:lastRenderedPageBreak/>
        <w:t>ELC</w:t>
      </w:r>
      <w:r w:rsidRPr="004F59C7">
        <w:rPr>
          <w:rFonts w:cs="Noto Sans"/>
          <w:b/>
          <w:bCs/>
        </w:rPr>
        <w:t>”</w:t>
      </w:r>
      <w:r w:rsidRPr="009177E7">
        <w:rPr>
          <w:rFonts w:cs="Noto Sans"/>
        </w:rPr>
        <w:t xml:space="preserve">, siendo el responsable de su recepción el(la) </w:t>
      </w:r>
      <w:r w:rsidR="00046A94">
        <w:rPr>
          <w:rFonts w:cs="Noto Sans"/>
        </w:rPr>
        <w:t>Jefe(a) de cada Laboratorio Clínico</w:t>
      </w:r>
      <w:r w:rsidRPr="009177E7">
        <w:rPr>
          <w:rFonts w:cs="Noto Sans"/>
        </w:rPr>
        <w:t xml:space="preserve">, debiendo cotejar los insumos y cantidades recibidos contra los reportados en el </w:t>
      </w:r>
      <w:r w:rsidRPr="004F59C7">
        <w:rPr>
          <w:rFonts w:cs="Noto Sans"/>
          <w:b/>
          <w:bCs/>
        </w:rPr>
        <w:t>Anexo T6 “Cédula de Control de Bienes de Consumo”</w:t>
      </w:r>
      <w:r w:rsidRPr="009177E7">
        <w:rPr>
          <w:rFonts w:cs="Noto Sans"/>
        </w:rPr>
        <w:t xml:space="preserve"> entregado por la empresa en cada entrega, mismo que deberá ser firmado por ambas partes. </w:t>
      </w:r>
    </w:p>
    <w:p w14:paraId="410623BB" w14:textId="49AD5877" w:rsidR="000B105F" w:rsidRPr="009177E7" w:rsidRDefault="000B105F" w:rsidP="00C1597D">
      <w:pPr>
        <w:pStyle w:val="Ttulo3"/>
      </w:pPr>
      <w:bookmarkStart w:id="39" w:name="_Toc203556415"/>
      <w:r w:rsidRPr="009177E7">
        <w:t>Entregas Subsecuentes.</w:t>
      </w:r>
      <w:bookmarkEnd w:id="39"/>
      <w:r w:rsidRPr="009177E7">
        <w:t xml:space="preserve"> </w:t>
      </w:r>
    </w:p>
    <w:p w14:paraId="08E2B0DC" w14:textId="40119914" w:rsidR="00D53F97" w:rsidRPr="007C0DC2" w:rsidRDefault="000B105F" w:rsidP="007C0DC2">
      <w:pPr>
        <w:rPr>
          <w:rFonts w:cs="Noto Sans"/>
        </w:rPr>
      </w:pPr>
      <w:r w:rsidRPr="009177E7">
        <w:rPr>
          <w:rFonts w:cs="Noto Sans"/>
        </w:rPr>
        <w:t xml:space="preserve">Las entregas subsecuentes se deberán realizar conforme al consumo y a las necesidades de cada unidad médica, considerando el consumo del mes inmediato anterior, el consumo promedio mensual histórico y las cantidades anuales establecidas en el </w:t>
      </w:r>
      <w:r w:rsidRPr="004F59C7">
        <w:rPr>
          <w:rFonts w:cs="Noto Sans"/>
          <w:b/>
          <w:bCs/>
        </w:rPr>
        <w:t xml:space="preserve">Anexo T1 (uno) “Requerimiento del </w:t>
      </w:r>
      <w:r w:rsidR="00A66F06" w:rsidRPr="004F59C7">
        <w:rPr>
          <w:rFonts w:cs="Noto Sans"/>
          <w:b/>
          <w:bCs/>
        </w:rPr>
        <w:t>SMI ELC</w:t>
      </w:r>
      <w:r w:rsidRPr="004F59C7">
        <w:rPr>
          <w:rFonts w:cs="Noto Sans"/>
          <w:b/>
          <w:bCs/>
        </w:rPr>
        <w:t>”</w:t>
      </w:r>
      <w:r w:rsidRPr="009177E7">
        <w:rPr>
          <w:rFonts w:cs="Noto Sans"/>
        </w:rPr>
        <w:t xml:space="preserve">; los licitantes en su propuesta para la prestación del servicio deben considerar </w:t>
      </w:r>
      <w:r w:rsidRPr="00290C5B">
        <w:rPr>
          <w:rFonts w:cs="Noto Sans"/>
          <w:b/>
          <w:bCs/>
        </w:rPr>
        <w:t>mínimo 36 (treinta y seis) entregas subsecuentes ordinarias</w:t>
      </w:r>
      <w:r w:rsidRPr="009177E7">
        <w:rPr>
          <w:rFonts w:cs="Noto Sans"/>
        </w:rPr>
        <w:t xml:space="preserve"> de bienes de consumo, </w:t>
      </w:r>
      <w:r w:rsidRPr="00290C5B">
        <w:rPr>
          <w:rFonts w:cs="Noto Sans"/>
          <w:b/>
          <w:bCs/>
        </w:rPr>
        <w:t>al menos una por mes</w:t>
      </w:r>
      <w:r w:rsidRPr="009177E7">
        <w:rPr>
          <w:rFonts w:cs="Noto Sans"/>
        </w:rPr>
        <w:t xml:space="preserve">, en las Unidades Médicas del </w:t>
      </w:r>
      <w:r w:rsidRPr="004F59C7">
        <w:rPr>
          <w:rFonts w:cs="Noto Sans"/>
          <w:b/>
          <w:bCs/>
        </w:rPr>
        <w:t xml:space="preserve">Anexo T2 “Directorio del </w:t>
      </w:r>
      <w:r w:rsidR="00A66F06" w:rsidRPr="004F59C7">
        <w:rPr>
          <w:rFonts w:cs="Noto Sans"/>
          <w:b/>
          <w:bCs/>
        </w:rPr>
        <w:t>SMI ELC</w:t>
      </w:r>
      <w:r w:rsidRPr="004F59C7">
        <w:rPr>
          <w:rFonts w:cs="Noto Sans"/>
          <w:b/>
          <w:bCs/>
        </w:rPr>
        <w:t>”</w:t>
      </w:r>
      <w:r w:rsidRPr="009177E7">
        <w:rPr>
          <w:rFonts w:cs="Noto Sans"/>
        </w:rPr>
        <w:t xml:space="preserve">, durante la vigencia de la prestación del servicio, </w:t>
      </w:r>
      <w:r w:rsidRPr="00290C5B">
        <w:rPr>
          <w:rFonts w:cs="Noto Sans"/>
          <w:b/>
          <w:bCs/>
        </w:rPr>
        <w:t xml:space="preserve">asegurando con esto la disponibilidad para la realización de los </w:t>
      </w:r>
      <w:r w:rsidR="003871CF" w:rsidRPr="00290C5B">
        <w:rPr>
          <w:rFonts w:cs="Noto Sans"/>
          <w:b/>
          <w:bCs/>
        </w:rPr>
        <w:t>estudios</w:t>
      </w:r>
      <w:r w:rsidRPr="009177E7">
        <w:rPr>
          <w:rFonts w:cs="Noto Sans"/>
        </w:rPr>
        <w:t xml:space="preserve"> de este </w:t>
      </w:r>
      <w:r w:rsidR="00A66F06">
        <w:rPr>
          <w:rFonts w:cs="Noto Sans"/>
        </w:rPr>
        <w:t>SMI ELC</w:t>
      </w:r>
      <w:r w:rsidRPr="009177E7">
        <w:rPr>
          <w:rFonts w:cs="Noto Sans"/>
        </w:rPr>
        <w:t xml:space="preserve">; el(la) </w:t>
      </w:r>
      <w:r w:rsidR="00046A94">
        <w:rPr>
          <w:rFonts w:cs="Noto Sans"/>
        </w:rPr>
        <w:t>Jefe(a) de cada Laboratorio Clínico</w:t>
      </w:r>
      <w:r w:rsidRPr="009177E7">
        <w:rPr>
          <w:rFonts w:cs="Noto Sans"/>
        </w:rPr>
        <w:t xml:space="preserve"> deberá cotejar los insumos y cantidades recibidos, junto con un representante </w:t>
      </w:r>
      <w:r w:rsidR="009D63EE">
        <w:rPr>
          <w:rFonts w:cs="Noto Sans"/>
        </w:rPr>
        <w:t>del(los) licitante(s) adjudicado(s)</w:t>
      </w:r>
      <w:r w:rsidRPr="009177E7">
        <w:rPr>
          <w:rFonts w:cs="Noto Sans"/>
        </w:rPr>
        <w:t xml:space="preserve">, contra los reportados en el </w:t>
      </w:r>
      <w:r w:rsidRPr="004F59C7">
        <w:rPr>
          <w:rFonts w:cs="Noto Sans"/>
          <w:b/>
          <w:bCs/>
        </w:rPr>
        <w:t>Anexo T6 “Cédula de Control de Bienes de Consumo”</w:t>
      </w:r>
      <w:r w:rsidRPr="009177E7">
        <w:rPr>
          <w:rFonts w:cs="Noto Sans"/>
        </w:rPr>
        <w:t xml:space="preserve"> que deberá ser entregado por la empresa en cada entrega y firmado por ambas partes.</w:t>
      </w:r>
    </w:p>
    <w:p w14:paraId="3D9AB208" w14:textId="571EA5F9" w:rsidR="000B105F" w:rsidRPr="009177E7" w:rsidRDefault="000B105F" w:rsidP="00C1597D">
      <w:pPr>
        <w:pStyle w:val="Ttulo3"/>
      </w:pPr>
      <w:bookmarkStart w:id="40" w:name="_Toc203556416"/>
      <w:r w:rsidRPr="009177E7">
        <w:t>Bienes de Consumo para el Control de Calidad Interno y Control de Calidad Externo.</w:t>
      </w:r>
      <w:bookmarkEnd w:id="40"/>
      <w:r w:rsidRPr="009177E7">
        <w:t xml:space="preserve"> </w:t>
      </w:r>
    </w:p>
    <w:p w14:paraId="72ACB83E" w14:textId="4A90B4F3" w:rsidR="000B105F" w:rsidRPr="009177E7" w:rsidRDefault="000B105F" w:rsidP="000B105F">
      <w:pPr>
        <w:rPr>
          <w:rFonts w:cs="Noto Sans"/>
        </w:rPr>
      </w:pPr>
      <w:r w:rsidRPr="009177E7">
        <w:rPr>
          <w:rFonts w:cs="Noto Sans"/>
        </w:rPr>
        <w:t>Para las pruebas de Control de Calidad Interno y los Controles de Calidad Externos, ver la se</w:t>
      </w:r>
      <w:r w:rsidR="00066C44">
        <w:rPr>
          <w:rFonts w:cs="Noto Sans"/>
        </w:rPr>
        <w:t>c</w:t>
      </w:r>
      <w:r w:rsidRPr="009177E7">
        <w:rPr>
          <w:rFonts w:cs="Noto Sans"/>
        </w:rPr>
        <w:t xml:space="preserve">ción de Control de Calidad en el </w:t>
      </w:r>
      <w:r w:rsidRPr="00290C5B">
        <w:rPr>
          <w:rFonts w:cs="Noto Sans"/>
          <w:b/>
          <w:bCs/>
        </w:rPr>
        <w:t>numeral 4</w:t>
      </w:r>
      <w:r w:rsidRPr="009177E7">
        <w:rPr>
          <w:rFonts w:cs="Noto Sans"/>
        </w:rPr>
        <w:t xml:space="preserve"> de este Anexo Técnico, </w:t>
      </w:r>
      <w:r w:rsidR="007C0DC2">
        <w:rPr>
          <w:rFonts w:cs="Noto Sans"/>
        </w:rPr>
        <w:t>e</w:t>
      </w:r>
      <w:r w:rsidR="00620E1D">
        <w:rPr>
          <w:rFonts w:cs="Noto Sans"/>
        </w:rPr>
        <w:t xml:space="preserve">l(los) licitante(s) adjudicado(s) a cada Partida </w:t>
      </w:r>
      <w:r w:rsidR="007C0DC2">
        <w:rPr>
          <w:rFonts w:cs="Noto Sans"/>
        </w:rPr>
        <w:t>deberá(n)</w:t>
      </w:r>
      <w:r w:rsidRPr="009177E7">
        <w:rPr>
          <w:rFonts w:cs="Noto Sans"/>
        </w:rPr>
        <w:t xml:space="preserve"> considerar lo siguiente:</w:t>
      </w:r>
    </w:p>
    <w:p w14:paraId="67250C78" w14:textId="0916D0B4" w:rsidR="000B105F" w:rsidRPr="004B5756" w:rsidRDefault="000B105F" w:rsidP="00DC2C66">
      <w:pPr>
        <w:pStyle w:val="Prrafodelista"/>
        <w:numPr>
          <w:ilvl w:val="1"/>
          <w:numId w:val="14"/>
        </w:numPr>
        <w:rPr>
          <w:rFonts w:cs="Noto Sans"/>
        </w:rPr>
      </w:pPr>
      <w:r w:rsidRPr="004B5756">
        <w:rPr>
          <w:rFonts w:cs="Noto Sans"/>
        </w:rPr>
        <w:t xml:space="preserve">Para el Control de Calidad Interno, deberá entregar los insumos necesarios, considerando cuando menos una corrida diaria o las que sean necesarias de acuerdo con las recomendaciones del fabricante del equipo/reactivo y a la productividad de cada </w:t>
      </w:r>
      <w:r w:rsidR="00A358F2">
        <w:rPr>
          <w:rFonts w:cs="Noto Sans"/>
        </w:rPr>
        <w:t>Laboratorio Clínico</w:t>
      </w:r>
      <w:r w:rsidRPr="004B5756">
        <w:rPr>
          <w:rFonts w:cs="Noto Sans"/>
        </w:rPr>
        <w:t>.</w:t>
      </w:r>
    </w:p>
    <w:p w14:paraId="135C51CE" w14:textId="10E47AA5" w:rsidR="000B105F" w:rsidRPr="004B5756" w:rsidRDefault="000B105F" w:rsidP="00DC2C66">
      <w:pPr>
        <w:pStyle w:val="Prrafodelista"/>
        <w:numPr>
          <w:ilvl w:val="1"/>
          <w:numId w:val="14"/>
        </w:numPr>
        <w:rPr>
          <w:rFonts w:cs="Noto Sans"/>
        </w:rPr>
      </w:pPr>
      <w:r w:rsidRPr="004B5756">
        <w:rPr>
          <w:rFonts w:cs="Noto Sans"/>
        </w:rPr>
        <w:t xml:space="preserve">Para el Control de Calidad Externo, deberá entregar los viales del panel en </w:t>
      </w:r>
      <w:r w:rsidRPr="008D7CC3">
        <w:rPr>
          <w:rFonts w:cs="Noto Sans"/>
        </w:rPr>
        <w:t>las condiciones de temperatura, traslado y tiempos indicadas por el fabricante, para cada grupo de estudios</w:t>
      </w:r>
      <w:r w:rsidR="005B32CB" w:rsidRPr="008D7CC3">
        <w:rPr>
          <w:rFonts w:cs="Noto Sans"/>
        </w:rPr>
        <w:t xml:space="preserve"> definido en </w:t>
      </w:r>
      <w:r w:rsidR="008D7CC3" w:rsidRPr="008D7CC3">
        <w:rPr>
          <w:rFonts w:cs="Noto Sans"/>
        </w:rPr>
        <w:t xml:space="preserve">la sección CONSIDERACIONES PARA LOS GRUPOS DE ESTUDIOS </w:t>
      </w:r>
      <w:r w:rsidR="005B32CB" w:rsidRPr="008D7CC3">
        <w:rPr>
          <w:rFonts w:cs="Noto Sans"/>
        </w:rPr>
        <w:t xml:space="preserve">y </w:t>
      </w:r>
      <w:r w:rsidR="000D0A23" w:rsidRPr="008D7CC3">
        <w:rPr>
          <w:rFonts w:cs="Noto Sans"/>
        </w:rPr>
        <w:t>el numeral 4 CONTROL DE CALIDAD INTERNO Y EXTERNO, ambos de este Anexo Técnico</w:t>
      </w:r>
      <w:r w:rsidRPr="008D7CC3">
        <w:rPr>
          <w:rFonts w:cs="Noto Sans"/>
        </w:rPr>
        <w:t>, con la periodicidad que establezcan</w:t>
      </w:r>
      <w:r w:rsidRPr="004B5756">
        <w:rPr>
          <w:rFonts w:cs="Noto Sans"/>
        </w:rPr>
        <w:t xml:space="preserve"> los Programas a los que se inscriba.</w:t>
      </w:r>
    </w:p>
    <w:p w14:paraId="57BB0920" w14:textId="1B25555B" w:rsidR="000B105F" w:rsidRPr="005B32CB" w:rsidRDefault="000B105F" w:rsidP="00DC2C66">
      <w:pPr>
        <w:pStyle w:val="Prrafodelista"/>
        <w:numPr>
          <w:ilvl w:val="1"/>
          <w:numId w:val="14"/>
        </w:numPr>
        <w:rPr>
          <w:rFonts w:cs="Noto Sans"/>
        </w:rPr>
      </w:pPr>
      <w:r w:rsidRPr="004B5756">
        <w:rPr>
          <w:rFonts w:cs="Noto Sans"/>
        </w:rPr>
        <w:t xml:space="preserve">Considerar todo lo </w:t>
      </w:r>
      <w:r w:rsidRPr="005B32CB">
        <w:rPr>
          <w:rFonts w:cs="Noto Sans"/>
        </w:rPr>
        <w:t xml:space="preserve">señalado en el </w:t>
      </w:r>
      <w:r w:rsidRPr="005B32CB">
        <w:rPr>
          <w:rFonts w:cs="Noto Sans"/>
          <w:b/>
          <w:bCs/>
        </w:rPr>
        <w:t xml:space="preserve">numeral </w:t>
      </w:r>
      <w:r w:rsidR="005B32CB" w:rsidRPr="005B32CB">
        <w:rPr>
          <w:rFonts w:cs="Noto Sans"/>
          <w:b/>
          <w:bCs/>
        </w:rPr>
        <w:t>4</w:t>
      </w:r>
      <w:r w:rsidRPr="005B32CB">
        <w:rPr>
          <w:rFonts w:cs="Noto Sans"/>
          <w:b/>
          <w:bCs/>
        </w:rPr>
        <w:t xml:space="preserve"> CONTROL DE CALIDAD</w:t>
      </w:r>
      <w:r w:rsidR="005B32CB">
        <w:rPr>
          <w:rFonts w:cs="Noto Sans"/>
          <w:b/>
          <w:bCs/>
        </w:rPr>
        <w:t xml:space="preserve"> INTERNO Y EXTERNO</w:t>
      </w:r>
      <w:r w:rsidRPr="005B32CB">
        <w:rPr>
          <w:rFonts w:cs="Noto Sans"/>
        </w:rPr>
        <w:t xml:space="preserve"> del presente Anexo Técnico.</w:t>
      </w:r>
    </w:p>
    <w:p w14:paraId="3D5A00CB" w14:textId="77777777" w:rsidR="000B105F" w:rsidRPr="009177E7" w:rsidRDefault="000B105F" w:rsidP="000B105F">
      <w:pPr>
        <w:rPr>
          <w:rFonts w:cs="Noto Sans"/>
        </w:rPr>
      </w:pPr>
    </w:p>
    <w:p w14:paraId="653F77AA" w14:textId="111AF489" w:rsidR="005729C5" w:rsidRDefault="000B105F" w:rsidP="000B105F">
      <w:pPr>
        <w:rPr>
          <w:rFonts w:cs="Noto Sans"/>
        </w:rPr>
      </w:pPr>
      <w:r w:rsidRPr="009177E7">
        <w:rPr>
          <w:rFonts w:cs="Noto Sans"/>
        </w:rPr>
        <w:t xml:space="preserve">Los insumos señalados anteriormente para el Control de Calidad Interno y los Controles de Calidad Externos se deberán considerar como adicionales a los insumos entregados como parte de la entrega inicial y de las entregas subsecuentes para los </w:t>
      </w:r>
      <w:r w:rsidR="003871CF">
        <w:rPr>
          <w:rFonts w:cs="Noto Sans"/>
        </w:rPr>
        <w:t>estudios</w:t>
      </w:r>
      <w:r w:rsidRPr="009177E7">
        <w:rPr>
          <w:rFonts w:cs="Noto Sans"/>
        </w:rPr>
        <w:t xml:space="preserve"> requeridos y no tendrán costo adicional para el Instituto, ni serán su</w:t>
      </w:r>
      <w:r w:rsidR="00066C44">
        <w:rPr>
          <w:rFonts w:cs="Noto Sans"/>
        </w:rPr>
        <w:t>s</w:t>
      </w:r>
      <w:r w:rsidRPr="009177E7">
        <w:rPr>
          <w:rFonts w:cs="Noto Sans"/>
        </w:rPr>
        <w:t>ceptibles de cobro</w:t>
      </w:r>
      <w:r w:rsidR="00523A1D">
        <w:rPr>
          <w:rFonts w:cs="Noto Sans"/>
        </w:rPr>
        <w:t>.</w:t>
      </w:r>
    </w:p>
    <w:p w14:paraId="5346477C" w14:textId="77777777" w:rsidR="00806A72" w:rsidRDefault="00806A72" w:rsidP="00C1597D">
      <w:pPr>
        <w:pStyle w:val="Ttulo3"/>
      </w:pPr>
    </w:p>
    <w:p w14:paraId="0347C2BB" w14:textId="0D0350FA" w:rsidR="000B105F" w:rsidRPr="009177E7" w:rsidRDefault="000B105F" w:rsidP="00C1597D">
      <w:pPr>
        <w:pStyle w:val="Ttulo3"/>
      </w:pPr>
      <w:bookmarkStart w:id="41" w:name="_Toc203556417"/>
      <w:r w:rsidRPr="009177E7">
        <w:lastRenderedPageBreak/>
        <w:t>Entregas urgentes.</w:t>
      </w:r>
      <w:bookmarkEnd w:id="41"/>
    </w:p>
    <w:p w14:paraId="1C44F6C0" w14:textId="7E8E29DC" w:rsidR="00C9327D"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realizar la entrega de los bienes de consumo de </w:t>
      </w:r>
      <w:r w:rsidR="000B105F" w:rsidRPr="00CD2F3A">
        <w:rPr>
          <w:rFonts w:cs="Noto Sans"/>
          <w:b/>
          <w:bCs/>
        </w:rPr>
        <w:t>aquellos que se hayan agotado antes de la siguiente fecha de entrega subsecuente</w:t>
      </w:r>
      <w:r w:rsidR="000B105F" w:rsidRPr="009177E7">
        <w:rPr>
          <w:rFonts w:cs="Noto Sans"/>
        </w:rPr>
        <w:t xml:space="preserve">, conforme a las necesidades de cada </w:t>
      </w:r>
      <w:r w:rsidR="00620E1D">
        <w:rPr>
          <w:rFonts w:cs="Noto Sans"/>
        </w:rPr>
        <w:t>Laboratorios Clínicos</w:t>
      </w:r>
      <w:r w:rsidR="000B105F" w:rsidRPr="009177E7">
        <w:rPr>
          <w:rFonts w:cs="Noto Sans"/>
        </w:rPr>
        <w:t xml:space="preserve">, a solicitud del(la) </w:t>
      </w:r>
      <w:r w:rsidR="00053A7A">
        <w:rPr>
          <w:rFonts w:cs="Noto Sans"/>
        </w:rPr>
        <w:t>Jefe(a) del Laboratorio Clínico o Director(a) de la unidad médica</w:t>
      </w:r>
      <w:r w:rsidR="000B105F" w:rsidRPr="009177E7">
        <w:rPr>
          <w:rFonts w:cs="Noto Sans"/>
        </w:rPr>
        <w:t xml:space="preserve"> dentro de las </w:t>
      </w:r>
      <w:r w:rsidR="000B105F" w:rsidRPr="00CD2F3A">
        <w:rPr>
          <w:rFonts w:cs="Noto Sans"/>
          <w:b/>
          <w:bCs/>
        </w:rPr>
        <w:t>48 (cuarenta y ocho) horas siguientes</w:t>
      </w:r>
      <w:r w:rsidR="000B105F" w:rsidRPr="009177E7">
        <w:rPr>
          <w:rFonts w:cs="Noto Sans"/>
        </w:rPr>
        <w:t xml:space="preserve"> posteriores a la solicitud; se deberán cotejar los insumos y cantidades recibidos, junto con un representante </w:t>
      </w:r>
      <w:r w:rsidR="009D63EE">
        <w:rPr>
          <w:rFonts w:cs="Noto Sans"/>
        </w:rPr>
        <w:t>del(los) licitante(s) adjudicado(s)</w:t>
      </w:r>
      <w:r w:rsidR="000B105F" w:rsidRPr="009177E7">
        <w:rPr>
          <w:rFonts w:cs="Noto Sans"/>
        </w:rPr>
        <w:t xml:space="preserve">, contra los reportados en el </w:t>
      </w:r>
      <w:r w:rsidR="000B105F" w:rsidRPr="00066C44">
        <w:rPr>
          <w:rFonts w:cs="Noto Sans"/>
          <w:b/>
          <w:bCs/>
        </w:rPr>
        <w:t>Anexo T6 “Cédula de Control de Bienes de Consumo”</w:t>
      </w:r>
      <w:r w:rsidR="000B105F" w:rsidRPr="009177E7">
        <w:rPr>
          <w:rFonts w:cs="Noto Sans"/>
        </w:rPr>
        <w:t xml:space="preserve"> entregado por la empresa en la entrega, mismo que deberá ser firmado por ambas partes</w:t>
      </w:r>
      <w:r w:rsidR="00C9327D">
        <w:rPr>
          <w:rFonts w:cs="Noto Sans"/>
        </w:rPr>
        <w:t>.</w:t>
      </w:r>
      <w:r w:rsidR="000B105F" w:rsidRPr="009177E7">
        <w:rPr>
          <w:rFonts w:cs="Noto Sans"/>
        </w:rPr>
        <w:t xml:space="preserve"> </w:t>
      </w:r>
    </w:p>
    <w:p w14:paraId="4849E473" w14:textId="77777777" w:rsidR="00C9327D" w:rsidRDefault="00C9327D" w:rsidP="000B105F">
      <w:pPr>
        <w:rPr>
          <w:rFonts w:cs="Noto Sans"/>
        </w:rPr>
      </w:pPr>
    </w:p>
    <w:p w14:paraId="36FE025C" w14:textId="5FC9B8E7" w:rsidR="00D71FDA" w:rsidRDefault="00C9327D" w:rsidP="000B105F">
      <w:pPr>
        <w:rPr>
          <w:rFonts w:cs="Noto Sans"/>
        </w:rPr>
      </w:pPr>
      <w:r>
        <w:rPr>
          <w:rFonts w:cs="Noto Sans"/>
        </w:rPr>
        <w:t>E</w:t>
      </w:r>
      <w:r w:rsidR="000B105F" w:rsidRPr="009177E7">
        <w:rPr>
          <w:rFonts w:cs="Noto Sans"/>
        </w:rPr>
        <w:t xml:space="preserve">n caso de no contar con los bienes de consumo necesarios para realizar los </w:t>
      </w:r>
      <w:r w:rsidR="003871CF">
        <w:rPr>
          <w:rFonts w:cs="Noto Sans"/>
        </w:rPr>
        <w:t>estudios</w:t>
      </w:r>
      <w:r w:rsidR="000B105F" w:rsidRPr="009177E7">
        <w:rPr>
          <w:rFonts w:cs="Noto Sans"/>
        </w:rPr>
        <w:t xml:space="preserve"> en sitio, </w:t>
      </w:r>
      <w:r w:rsidR="00887B83">
        <w:rPr>
          <w:rFonts w:cs="Noto Sans"/>
        </w:rPr>
        <w:t>el(los) licitante(s) adjudicado(s)</w:t>
      </w:r>
      <w:r w:rsidR="000B105F" w:rsidRPr="009177E7">
        <w:rPr>
          <w:rFonts w:cs="Noto Sans"/>
        </w:rPr>
        <w:t xml:space="preserve"> a la Partida deberá</w:t>
      </w:r>
      <w:r>
        <w:rPr>
          <w:rFonts w:cs="Noto Sans"/>
        </w:rPr>
        <w:t>(n)</w:t>
      </w:r>
      <w:r w:rsidR="000B105F" w:rsidRPr="009177E7">
        <w:rPr>
          <w:rFonts w:cs="Noto Sans"/>
        </w:rPr>
        <w:t xml:space="preserve"> realizar el traslado, para el procesamiento de las muestras y entrega de resultados, conforme a lo señalado en el </w:t>
      </w:r>
      <w:r w:rsidR="00AA18E6" w:rsidRPr="00F97BF1">
        <w:rPr>
          <w:rFonts w:cs="Noto Sans"/>
          <w:b/>
          <w:bCs/>
        </w:rPr>
        <w:t>numeral 5 TRASLADO DE MUESTRAS</w:t>
      </w:r>
      <w:r w:rsidR="00AA18E6" w:rsidRPr="00F97BF1">
        <w:rPr>
          <w:rFonts w:cs="Noto Sans"/>
        </w:rPr>
        <w:t xml:space="preserve"> y </w:t>
      </w:r>
      <w:r w:rsidR="00AA18E6" w:rsidRPr="00F97BF1">
        <w:rPr>
          <w:rFonts w:cs="Noto Sans"/>
          <w:b/>
          <w:bCs/>
        </w:rPr>
        <w:t>numeral 7 LABORATORIOS ALTERNOS</w:t>
      </w:r>
      <w:r w:rsidR="00AA18E6" w:rsidRPr="00F97BF1">
        <w:rPr>
          <w:rFonts w:cs="Noto Sans"/>
        </w:rPr>
        <w:t xml:space="preserve"> de este Anexo Técnico</w:t>
      </w:r>
      <w:r w:rsidR="000B105F" w:rsidRPr="009177E7">
        <w:rPr>
          <w:rFonts w:cs="Noto Sans"/>
        </w:rPr>
        <w:t>.</w:t>
      </w:r>
    </w:p>
    <w:p w14:paraId="4DAD4ED0" w14:textId="580AF24B" w:rsidR="000B105F" w:rsidRPr="009177E7" w:rsidRDefault="000B105F" w:rsidP="00C1597D">
      <w:pPr>
        <w:pStyle w:val="Ttulo3"/>
      </w:pPr>
      <w:bookmarkStart w:id="42" w:name="_Toc203556418"/>
      <w:r w:rsidRPr="009177E7">
        <w:t>Visita de monitoreo.</w:t>
      </w:r>
      <w:bookmarkEnd w:id="42"/>
      <w:r w:rsidRPr="009177E7">
        <w:t xml:space="preserve"> </w:t>
      </w:r>
    </w:p>
    <w:p w14:paraId="2588C432" w14:textId="1AC04F9E" w:rsidR="000B105F" w:rsidRPr="009177E7"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realizar visitas de monitoreo, a través de sus representantes locales o regionales, que deberán presentarse debidamente identificados en cada </w:t>
      </w:r>
      <w:r w:rsidR="00A358F2">
        <w:rPr>
          <w:rFonts w:cs="Noto Sans"/>
        </w:rPr>
        <w:t>Laboratorio Clínico</w:t>
      </w:r>
      <w:r w:rsidR="000B105F" w:rsidRPr="009177E7">
        <w:rPr>
          <w:rFonts w:cs="Noto Sans"/>
        </w:rPr>
        <w:t xml:space="preserve">, durante la vigencia de la prestación del servicio, con una </w:t>
      </w:r>
      <w:r w:rsidR="000B105F" w:rsidRPr="00C9327D">
        <w:rPr>
          <w:rFonts w:cs="Noto Sans"/>
          <w:b/>
          <w:bCs/>
        </w:rPr>
        <w:t>frecuencia mínima cada 7 (siete) días naturales</w:t>
      </w:r>
      <w:r w:rsidR="000B105F" w:rsidRPr="009177E7">
        <w:rPr>
          <w:rFonts w:cs="Noto Sans"/>
        </w:rPr>
        <w:t xml:space="preserve">, de lunes a viernes en un horario entre las 09:00 horas y las 15:00 horas, en días hábiles para el Instituto, en los </w:t>
      </w:r>
      <w:r w:rsidR="00620E1D">
        <w:rPr>
          <w:rFonts w:cs="Noto Sans"/>
        </w:rPr>
        <w:t>Laboratorios Clínicos</w:t>
      </w:r>
      <w:r w:rsidR="000B105F" w:rsidRPr="009177E7">
        <w:rPr>
          <w:rFonts w:cs="Noto Sans"/>
        </w:rPr>
        <w:t xml:space="preserve"> del </w:t>
      </w:r>
      <w:r w:rsidR="000B105F" w:rsidRPr="00C9327D">
        <w:rPr>
          <w:rFonts w:cs="Noto Sans"/>
          <w:b/>
          <w:bCs/>
        </w:rPr>
        <w:t xml:space="preserve">Anexo T2 “Directorio del </w:t>
      </w:r>
      <w:r w:rsidR="00A66F06" w:rsidRPr="00C9327D">
        <w:rPr>
          <w:rFonts w:cs="Noto Sans"/>
          <w:b/>
          <w:bCs/>
        </w:rPr>
        <w:t>SMI ELC</w:t>
      </w:r>
      <w:r w:rsidR="000B105F" w:rsidRPr="00C9327D">
        <w:rPr>
          <w:rFonts w:cs="Noto Sans"/>
          <w:b/>
          <w:bCs/>
        </w:rPr>
        <w:t>”</w:t>
      </w:r>
      <w:r w:rsidR="000B105F" w:rsidRPr="009177E7">
        <w:rPr>
          <w:rFonts w:cs="Noto Sans"/>
        </w:rPr>
        <w:t xml:space="preserve">, atendiendo todas las indicaciones de cada unidad médica para el ingreso a las mismas, en las que otorgará el apoyo logístico de este </w:t>
      </w:r>
      <w:r w:rsidR="00A66F06">
        <w:rPr>
          <w:rFonts w:cs="Noto Sans"/>
        </w:rPr>
        <w:t>SMI ELC</w:t>
      </w:r>
      <w:r w:rsidR="000B105F" w:rsidRPr="009177E7">
        <w:rPr>
          <w:rFonts w:cs="Noto Sans"/>
        </w:rPr>
        <w:t xml:space="preserve"> cuando así se requiera y cotejará la productividad registrada en el sistema de información, </w:t>
      </w:r>
      <w:r w:rsidR="000B105F" w:rsidRPr="00047BE3">
        <w:rPr>
          <w:rFonts w:cs="Noto Sans"/>
          <w:b/>
          <w:bCs/>
        </w:rPr>
        <w:t>verificando además la existencia de los bienes de consumo, a fin de asegurar la prestación del servicio sin interrupciones por falta de insumos</w:t>
      </w:r>
      <w:r w:rsidR="000B105F" w:rsidRPr="009177E7">
        <w:rPr>
          <w:rFonts w:cs="Noto Sans"/>
        </w:rPr>
        <w:t>.</w:t>
      </w:r>
    </w:p>
    <w:p w14:paraId="150C8E82" w14:textId="77777777" w:rsidR="008F6E61" w:rsidRDefault="000B105F" w:rsidP="00C1597D">
      <w:pPr>
        <w:pStyle w:val="Ttulo3"/>
      </w:pPr>
      <w:bookmarkStart w:id="43" w:name="_Toc203556419"/>
      <w:r w:rsidRPr="009177E7">
        <w:t>Bienes de consumo desperdiciados.</w:t>
      </w:r>
      <w:bookmarkEnd w:id="43"/>
      <w:r w:rsidRPr="009177E7">
        <w:t xml:space="preserve"> </w:t>
      </w:r>
    </w:p>
    <w:p w14:paraId="1E724F45" w14:textId="31E5D803" w:rsidR="000B105F" w:rsidRPr="009177E7" w:rsidRDefault="00837152" w:rsidP="000B105F">
      <w:pPr>
        <w:rPr>
          <w:rFonts w:cs="Noto Sans"/>
        </w:rPr>
      </w:pPr>
      <w:r>
        <w:rPr>
          <w:rFonts w:cs="Noto Sans"/>
        </w:rPr>
        <w:t>El(los) licitante(s) adjudicado(s)</w:t>
      </w:r>
      <w:r w:rsidR="00CD3519">
        <w:rPr>
          <w:rFonts w:cs="Noto Sans"/>
        </w:rPr>
        <w:t xml:space="preserve"> </w:t>
      </w:r>
      <w:r w:rsidR="00412675" w:rsidRPr="00DA3FB6">
        <w:rPr>
          <w:rFonts w:cs="Noto Sans"/>
        </w:rPr>
        <w:t xml:space="preserve">a cada Partida deberá(n) </w:t>
      </w:r>
      <w:r w:rsidR="000B105F" w:rsidRPr="009177E7">
        <w:rPr>
          <w:rFonts w:cs="Noto Sans"/>
        </w:rPr>
        <w:t xml:space="preserve">reponer los bienes de consumo desperdiciados derivado de alguna falla en el proceso o en los equipos, en un lapso no mayor a 72 (setenta y dos) horas contadas a partir de la notificación por parte del(la) Jefe(a) de </w:t>
      </w:r>
      <w:r w:rsidR="00A358F2">
        <w:rPr>
          <w:rFonts w:cs="Noto Sans"/>
        </w:rPr>
        <w:t>Laboratorio Clínico</w:t>
      </w:r>
      <w:r w:rsidR="000B105F" w:rsidRPr="009177E7">
        <w:rPr>
          <w:rFonts w:cs="Noto Sans"/>
        </w:rPr>
        <w:t xml:space="preserve">, a través del formato contenido en el </w:t>
      </w:r>
      <w:r w:rsidR="000B105F" w:rsidRPr="000F180E">
        <w:rPr>
          <w:rFonts w:cs="Noto Sans"/>
          <w:b/>
          <w:bCs/>
        </w:rPr>
        <w:t>Anexo T5.1 “Reporte de falla de los equipos”</w:t>
      </w:r>
      <w:r w:rsidR="000B105F" w:rsidRPr="009177E7">
        <w:rPr>
          <w:rFonts w:cs="Noto Sans"/>
        </w:rPr>
        <w:t>.</w:t>
      </w:r>
    </w:p>
    <w:p w14:paraId="3BF94408" w14:textId="77777777" w:rsidR="008F6E61" w:rsidRDefault="000B105F" w:rsidP="00C1597D">
      <w:pPr>
        <w:pStyle w:val="Ttulo3"/>
      </w:pPr>
      <w:bookmarkStart w:id="44" w:name="_Toc203556420"/>
      <w:r w:rsidRPr="009177E7">
        <w:t>Devolución y Reposición de Bienes de Consumo.</w:t>
      </w:r>
      <w:bookmarkEnd w:id="44"/>
      <w:r w:rsidRPr="009177E7">
        <w:t xml:space="preserve"> </w:t>
      </w:r>
    </w:p>
    <w:p w14:paraId="1C2342C1" w14:textId="3DB89862" w:rsidR="000B105F" w:rsidRPr="009177E7" w:rsidRDefault="000B105F" w:rsidP="000B105F">
      <w:pPr>
        <w:rPr>
          <w:rFonts w:cs="Noto Sans"/>
        </w:rPr>
      </w:pPr>
      <w:r w:rsidRPr="009177E7">
        <w:rPr>
          <w:rFonts w:cs="Noto Sans"/>
        </w:rPr>
        <w:t xml:space="preserve">El(la) </w:t>
      </w:r>
      <w:r w:rsidR="00053A7A">
        <w:rPr>
          <w:rFonts w:cs="Noto Sans"/>
        </w:rPr>
        <w:t>Jefe(a) del Laboratorio Clínico o Director(a) de la unidad médica</w:t>
      </w:r>
      <w:r w:rsidRPr="009177E7">
        <w:rPr>
          <w:rFonts w:cs="Noto Sans"/>
        </w:rPr>
        <w:t xml:space="preserve"> solicitará al</w:t>
      </w:r>
      <w:r w:rsidR="00047BE3">
        <w:rPr>
          <w:rFonts w:cs="Noto Sans"/>
        </w:rPr>
        <w:t>(los)</w:t>
      </w:r>
      <w:r w:rsidRPr="009177E7">
        <w:rPr>
          <w:rFonts w:cs="Noto Sans"/>
        </w:rPr>
        <w:t xml:space="preserve"> Licitante</w:t>
      </w:r>
      <w:r w:rsidR="00047BE3">
        <w:rPr>
          <w:rFonts w:cs="Noto Sans"/>
        </w:rPr>
        <w:t>(s)</w:t>
      </w:r>
      <w:r w:rsidRPr="009177E7">
        <w:rPr>
          <w:rFonts w:cs="Noto Sans"/>
        </w:rPr>
        <w:t xml:space="preserve"> Adjudicado</w:t>
      </w:r>
      <w:r w:rsidR="00047BE3">
        <w:rPr>
          <w:rFonts w:cs="Noto Sans"/>
        </w:rPr>
        <w:t>(s)</w:t>
      </w:r>
      <w:r w:rsidRPr="009177E7">
        <w:rPr>
          <w:rFonts w:cs="Noto Sans"/>
        </w:rPr>
        <w:t xml:space="preserve">, la reposición de los bienes de consumo que presenten defectos a simple vista o de fabricación, especificaciones distintas a las establecidas en el contrato identificadas posterior a la entrega o de calidad inferior a la propuesta o con vicios ocultos, o bien, cuando el área usuaria manifieste alguna queja en el sentido de que el uso del bien puede afectar la calidad del procedimiento/estudio, mediante el </w:t>
      </w:r>
      <w:r w:rsidRPr="00F7052B">
        <w:rPr>
          <w:rFonts w:cs="Noto Sans"/>
          <w:b/>
          <w:bCs/>
        </w:rPr>
        <w:t>Anexo T6.1 “Devolución y reposición”</w:t>
      </w:r>
      <w:r w:rsidRPr="009177E7">
        <w:rPr>
          <w:rFonts w:cs="Noto Sans"/>
        </w:rPr>
        <w:t xml:space="preserve">, y a su vez se </w:t>
      </w:r>
      <w:r w:rsidRPr="009177E7">
        <w:rPr>
          <w:rFonts w:cs="Noto Sans"/>
        </w:rPr>
        <w:lastRenderedPageBreak/>
        <w:t>notificará al representante d</w:t>
      </w:r>
      <w:r w:rsidR="00887B83">
        <w:rPr>
          <w:rFonts w:cs="Noto Sans"/>
        </w:rPr>
        <w:t>el(los) licitante(s) adjudicado(s)</w:t>
      </w:r>
      <w:r w:rsidRPr="009177E7">
        <w:rPr>
          <w:rFonts w:cs="Noto Sans"/>
        </w:rPr>
        <w:t xml:space="preserve"> por escrito y correo electrónico, el cual contará con un plazo máximo de 10 (diez) días naturales a partir del día hábil siguiente a la notificación, para realizar la reposición de los bienes de consumo, sin que las sustituciones impliquen su modificación y a entera satisfacción del Instituto, en caso contrario </w:t>
      </w:r>
      <w:r w:rsidR="00887B83">
        <w:rPr>
          <w:rFonts w:cs="Noto Sans"/>
        </w:rPr>
        <w:t>el(los) licitante(s) adjudicado(s)</w:t>
      </w:r>
      <w:r w:rsidRPr="009177E7">
        <w:rPr>
          <w:rFonts w:cs="Noto Sans"/>
        </w:rPr>
        <w:t xml:space="preserve"> a la Partida deberá realizar el traslado de las </w:t>
      </w:r>
      <w:r w:rsidR="00F7052B">
        <w:rPr>
          <w:rFonts w:cs="Noto Sans"/>
        </w:rPr>
        <w:t>muestras</w:t>
      </w:r>
      <w:r w:rsidRPr="009177E7">
        <w:rPr>
          <w:rFonts w:cs="Noto Sans"/>
        </w:rPr>
        <w:t xml:space="preserve">, procesamiento de los estudios y entrega de resultados conforme a lo </w:t>
      </w:r>
      <w:r w:rsidRPr="00F97BF1">
        <w:rPr>
          <w:rFonts w:cs="Noto Sans"/>
        </w:rPr>
        <w:t xml:space="preserve">señalado en el </w:t>
      </w:r>
      <w:r w:rsidRPr="00F97BF1">
        <w:rPr>
          <w:rFonts w:cs="Noto Sans"/>
          <w:b/>
          <w:bCs/>
        </w:rPr>
        <w:t xml:space="preserve">numeral </w:t>
      </w:r>
      <w:r w:rsidR="00F97BF1" w:rsidRPr="00F97BF1">
        <w:rPr>
          <w:rFonts w:cs="Noto Sans"/>
          <w:b/>
          <w:bCs/>
        </w:rPr>
        <w:t>5</w:t>
      </w:r>
      <w:r w:rsidRPr="00F97BF1">
        <w:rPr>
          <w:rFonts w:cs="Noto Sans"/>
          <w:b/>
          <w:bCs/>
        </w:rPr>
        <w:t xml:space="preserve"> </w:t>
      </w:r>
      <w:r w:rsidR="00F97BF1" w:rsidRPr="00F97BF1">
        <w:rPr>
          <w:rFonts w:cs="Noto Sans"/>
          <w:b/>
          <w:bCs/>
        </w:rPr>
        <w:t>TRASLADO DE MUESTRAS</w:t>
      </w:r>
      <w:r w:rsidR="00F97BF1" w:rsidRPr="00F97BF1">
        <w:rPr>
          <w:rFonts w:cs="Noto Sans"/>
        </w:rPr>
        <w:t xml:space="preserve"> y </w:t>
      </w:r>
      <w:r w:rsidR="00F97BF1" w:rsidRPr="00F97BF1">
        <w:rPr>
          <w:rFonts w:cs="Noto Sans"/>
          <w:b/>
          <w:bCs/>
        </w:rPr>
        <w:t>numeral 7 LABORATORIOS ALTERNOS</w:t>
      </w:r>
      <w:r w:rsidRPr="00F97BF1">
        <w:rPr>
          <w:rFonts w:cs="Noto Sans"/>
        </w:rPr>
        <w:t xml:space="preserve"> de este Anexo Técnico.</w:t>
      </w:r>
    </w:p>
    <w:p w14:paraId="0FC4B384" w14:textId="3A5F0F8B" w:rsidR="000B105F" w:rsidRPr="00047BE3" w:rsidRDefault="000B105F" w:rsidP="00047BE3">
      <w:pPr>
        <w:pStyle w:val="Ttulo3"/>
      </w:pPr>
      <w:bookmarkStart w:id="45" w:name="_Toc203556421"/>
      <w:r w:rsidRPr="00047BE3">
        <w:t>Suspensión/Inhabilitación de Registro Sanitario.</w:t>
      </w:r>
      <w:bookmarkEnd w:id="45"/>
    </w:p>
    <w:p w14:paraId="08279AC9" w14:textId="6DBACC61" w:rsidR="000B105F" w:rsidRPr="009177E7" w:rsidRDefault="000B105F" w:rsidP="000B105F">
      <w:pPr>
        <w:rPr>
          <w:rFonts w:cs="Noto Sans"/>
        </w:rPr>
      </w:pPr>
      <w:r w:rsidRPr="009177E7">
        <w:rPr>
          <w:rFonts w:cs="Noto Sans"/>
        </w:rPr>
        <w:t xml:space="preserve">En caso de que las Autoridades Sanitarias (COFEPRIS o Secretaría de Salud) </w:t>
      </w:r>
      <w:r w:rsidRPr="000F36DE">
        <w:rPr>
          <w:rFonts w:cs="Noto Sans"/>
          <w:b/>
          <w:bCs/>
        </w:rPr>
        <w:t>suspendan o inhabiliten el Registro Sanitario</w:t>
      </w:r>
      <w:r w:rsidRPr="009177E7">
        <w:rPr>
          <w:rFonts w:cs="Noto Sans"/>
        </w:rPr>
        <w:t xml:space="preserve"> de alguno de los equipos o bienes de consumo ofertados, </w:t>
      </w:r>
      <w:r w:rsidR="00887B83">
        <w:rPr>
          <w:rFonts w:cs="Noto Sans"/>
        </w:rPr>
        <w:t>el(los) licitante(s) adjudicado(s)</w:t>
      </w:r>
      <w:r w:rsidRPr="009177E7">
        <w:rPr>
          <w:rFonts w:cs="Noto Sans"/>
        </w:rPr>
        <w:t xml:space="preserve"> a la Partida deberá notificar al Administrador del Contrato y a todos los </w:t>
      </w:r>
      <w:r w:rsidR="006A4DAD">
        <w:rPr>
          <w:rFonts w:cs="Noto Sans"/>
        </w:rPr>
        <w:t>Jefes(as) de los Laboratorios Clínicos</w:t>
      </w:r>
      <w:r w:rsidR="00047BE3">
        <w:rPr>
          <w:rFonts w:cs="Noto Sans"/>
        </w:rPr>
        <w:t xml:space="preserve"> </w:t>
      </w:r>
      <w:r w:rsidRPr="009177E7">
        <w:rPr>
          <w:rFonts w:cs="Noto Sans"/>
        </w:rPr>
        <w:t xml:space="preserve">donde se haya entregado el(los) bienes de consumo implicados en el(los) Registro(s) Sanitario(s) y retirar todas las piezas existentes en los servicios. </w:t>
      </w:r>
    </w:p>
    <w:p w14:paraId="7269BD99" w14:textId="77777777" w:rsidR="000B105F" w:rsidRPr="009177E7" w:rsidRDefault="000B105F" w:rsidP="000B105F">
      <w:pPr>
        <w:rPr>
          <w:rFonts w:cs="Noto Sans"/>
        </w:rPr>
      </w:pPr>
    </w:p>
    <w:p w14:paraId="5D9B99B4" w14:textId="052566D2" w:rsidR="000B105F" w:rsidRPr="009177E7" w:rsidRDefault="000B105F" w:rsidP="000B105F">
      <w:pPr>
        <w:rPr>
          <w:rFonts w:cs="Noto Sans"/>
        </w:rPr>
      </w:pPr>
      <w:r w:rsidRPr="009177E7">
        <w:rPr>
          <w:rFonts w:cs="Noto Sans"/>
        </w:rPr>
        <w:t xml:space="preserve">El Instituto procederá a la devolución o canje en términos de los establecido en el punto anterior, lo cual aplicará para los </w:t>
      </w:r>
      <w:r w:rsidR="00620E1D">
        <w:rPr>
          <w:rFonts w:cs="Noto Sans"/>
        </w:rPr>
        <w:t>Laboratorios Clínicos</w:t>
      </w:r>
      <w:r w:rsidRPr="009177E7">
        <w:rPr>
          <w:rFonts w:cs="Noto Sans"/>
        </w:rPr>
        <w:t xml:space="preserve"> en donde se hayan entregado dichos bienes de consumo para la realización de los estudios motivo de este servicio.</w:t>
      </w:r>
    </w:p>
    <w:p w14:paraId="356489CC" w14:textId="77777777" w:rsidR="000B105F" w:rsidRPr="009177E7" w:rsidRDefault="000B105F" w:rsidP="000B105F">
      <w:pPr>
        <w:rPr>
          <w:rFonts w:cs="Noto Sans"/>
        </w:rPr>
      </w:pPr>
    </w:p>
    <w:p w14:paraId="6D07372A" w14:textId="7F9C0868" w:rsidR="000B105F" w:rsidRPr="009177E7" w:rsidRDefault="000B105F" w:rsidP="000B105F">
      <w:pPr>
        <w:rPr>
          <w:rFonts w:cs="Noto Sans"/>
        </w:rPr>
      </w:pPr>
      <w:r w:rsidRPr="009177E7">
        <w:rPr>
          <w:rFonts w:cs="Noto Sans"/>
        </w:rPr>
        <w:t xml:space="preserve">En caso de que </w:t>
      </w:r>
      <w:r w:rsidR="00887B83">
        <w:rPr>
          <w:rFonts w:cs="Noto Sans"/>
        </w:rPr>
        <w:t>el(los) licitante(s) adjudicado(s)</w:t>
      </w:r>
      <w:r w:rsidRPr="009177E7">
        <w:rPr>
          <w:rFonts w:cs="Noto Sans"/>
        </w:rPr>
        <w:t xml:space="preserve"> no pueda</w:t>
      </w:r>
      <w:r w:rsidR="00047BE3">
        <w:rPr>
          <w:rFonts w:cs="Noto Sans"/>
        </w:rPr>
        <w:t>(n)</w:t>
      </w:r>
      <w:r w:rsidRPr="009177E7">
        <w:rPr>
          <w:rFonts w:cs="Noto Sans"/>
        </w:rPr>
        <w:t xml:space="preserve"> reponer los bienes de consumo compatibles con los equipos instalados de acuerdo con su oferta, deberá sustituir el equipo, equipo complementario y/o accesorios por alguno de los ofertados y aceptados en el proceso licitatorio, así como los bienes de </w:t>
      </w:r>
      <w:r w:rsidRPr="006B1A7A">
        <w:rPr>
          <w:rFonts w:cs="Noto Sans"/>
        </w:rPr>
        <w:t xml:space="preserve">consumo compatibles con estos, debiendo notificar mediante correo electrónico al(los) </w:t>
      </w:r>
      <w:r w:rsidR="00E27B3A" w:rsidRPr="006B1A7A">
        <w:rPr>
          <w:rFonts w:cs="Noto Sans"/>
        </w:rPr>
        <w:t>Jefes(as) de cada Laboratorio Clínico</w:t>
      </w:r>
      <w:r w:rsidRPr="006B1A7A">
        <w:rPr>
          <w:rFonts w:cs="Noto Sans"/>
        </w:rPr>
        <w:t xml:space="preserve">, al Administrador del Contrato y a la CPSMA, para que se realice el proceso de </w:t>
      </w:r>
      <w:r w:rsidRPr="006B1A7A">
        <w:rPr>
          <w:rFonts w:cs="Noto Sans"/>
          <w:b/>
          <w:bCs/>
        </w:rPr>
        <w:t>Mejora Tecnológica</w:t>
      </w:r>
      <w:r w:rsidRPr="006B1A7A">
        <w:rPr>
          <w:rFonts w:cs="Noto Sans"/>
        </w:rPr>
        <w:t xml:space="preserve"> establecido en el numeral 2 de este Anexo Técnico, en un plazo no mayor a 45 (cuarenta y cinco) días naturales contados a partir de su notificación, de la misma manera, deberá realizar el traslado, procesamiento de los estudios y entrega</w:t>
      </w:r>
      <w:r w:rsidRPr="009177E7">
        <w:rPr>
          <w:rFonts w:cs="Noto Sans"/>
        </w:rPr>
        <w:t xml:space="preserve"> de resultados conforme a lo señalado en el presente Anexo Técnico, que permita continuar con el otorgamiento del servicio y el funcionamiento de los </w:t>
      </w:r>
      <w:r w:rsidR="00620E1D">
        <w:rPr>
          <w:rFonts w:cs="Noto Sans"/>
        </w:rPr>
        <w:t>Laboratorios Clínicos</w:t>
      </w:r>
      <w:r w:rsidRPr="009177E7">
        <w:rPr>
          <w:rFonts w:cs="Noto Sans"/>
        </w:rPr>
        <w:t>.</w:t>
      </w:r>
    </w:p>
    <w:p w14:paraId="48DC4137" w14:textId="77777777" w:rsidR="000B105F" w:rsidRPr="009177E7" w:rsidRDefault="000B105F" w:rsidP="000B105F">
      <w:pPr>
        <w:rPr>
          <w:rFonts w:cs="Noto Sans"/>
        </w:rPr>
      </w:pPr>
    </w:p>
    <w:p w14:paraId="6CD7F5EC" w14:textId="4900ED6A" w:rsidR="005729C5" w:rsidRPr="009177E7" w:rsidRDefault="000B105F" w:rsidP="000B105F">
      <w:pPr>
        <w:rPr>
          <w:rFonts w:cs="Noto Sans"/>
        </w:rPr>
      </w:pPr>
      <w:r w:rsidRPr="009177E7">
        <w:rPr>
          <w:rFonts w:cs="Noto Sans"/>
        </w:rPr>
        <w:t xml:space="preserve">En caso de que alguno de los equipos o bienes de consumo ofertados y aceptados durante la licitación, pierda la </w:t>
      </w:r>
      <w:r w:rsidRPr="000F36DE">
        <w:rPr>
          <w:rFonts w:cs="Noto Sans"/>
          <w:b/>
          <w:bCs/>
        </w:rPr>
        <w:t>vigencia del Registro Sanitario</w:t>
      </w:r>
      <w:r w:rsidRPr="009177E7">
        <w:rPr>
          <w:rFonts w:cs="Noto Sans"/>
        </w:rPr>
        <w:t xml:space="preserve"> correspondiente durante la vigencia de la prestación del servicio y </w:t>
      </w:r>
      <w:r w:rsidR="000F36DE">
        <w:rPr>
          <w:rFonts w:cs="Noto Sans"/>
        </w:rPr>
        <w:t>e</w:t>
      </w:r>
      <w:r w:rsidR="00620E1D">
        <w:rPr>
          <w:rFonts w:cs="Noto Sans"/>
        </w:rPr>
        <w:t xml:space="preserve">l(los) licitante(s) adjudicado(s) a cada Partida </w:t>
      </w:r>
      <w:r w:rsidR="007C0DC2">
        <w:rPr>
          <w:rFonts w:cs="Noto Sans"/>
        </w:rPr>
        <w:t>deberá(n)</w:t>
      </w:r>
      <w:r w:rsidRPr="009177E7">
        <w:rPr>
          <w:rFonts w:cs="Noto Sans"/>
        </w:rPr>
        <w:t xml:space="preserve"> sustituir el equipo, equipo complementario y/o accesorios por otro de los ofertados y aceptados en el proceso licitatorio, así como los bienes de consumo compatibles con estos, debiendo notificar mediante correo electrónico al(los) </w:t>
      </w:r>
      <w:r w:rsidR="00E27B3A">
        <w:rPr>
          <w:rFonts w:cs="Noto Sans"/>
        </w:rPr>
        <w:t>Jefes(as) de cada Laboratorio Clínico</w:t>
      </w:r>
      <w:r w:rsidRPr="009177E7">
        <w:rPr>
          <w:rFonts w:cs="Noto Sans"/>
        </w:rPr>
        <w:t xml:space="preserve">, al Administrador del Contrato y a la CPSMA, para que se realice el proceso de </w:t>
      </w:r>
      <w:r w:rsidRPr="000F36DE">
        <w:rPr>
          <w:rFonts w:cs="Noto Sans"/>
          <w:b/>
          <w:bCs/>
        </w:rPr>
        <w:t>Mejora Tecnológica</w:t>
      </w:r>
      <w:r w:rsidRPr="009177E7">
        <w:rPr>
          <w:rFonts w:cs="Noto Sans"/>
        </w:rPr>
        <w:t xml:space="preserve"> establecido en el numeral 2 de este Anexo Técnico. La sustitución del equipo se deberá realizar en un plazo no mayor a 45 (cuarenta y cinco) días naturales contados a partir de su notificación.</w:t>
      </w:r>
    </w:p>
    <w:p w14:paraId="4289FC48" w14:textId="77777777" w:rsidR="00806A72" w:rsidRDefault="00806A72" w:rsidP="00047BE3">
      <w:pPr>
        <w:pStyle w:val="Ttulo3"/>
      </w:pPr>
    </w:p>
    <w:p w14:paraId="70ECC098" w14:textId="5872ADFF" w:rsidR="00047BE3" w:rsidRDefault="000B105F" w:rsidP="00047BE3">
      <w:pPr>
        <w:pStyle w:val="Ttulo3"/>
      </w:pPr>
      <w:bookmarkStart w:id="46" w:name="_Toc203556422"/>
      <w:r w:rsidRPr="00047BE3">
        <w:lastRenderedPageBreak/>
        <w:t>Daños y/o perjuicios</w:t>
      </w:r>
      <w:r w:rsidRPr="009177E7">
        <w:t>.</w:t>
      </w:r>
      <w:bookmarkEnd w:id="46"/>
      <w:r w:rsidRPr="009177E7">
        <w:t xml:space="preserve"> </w:t>
      </w:r>
    </w:p>
    <w:p w14:paraId="7C314799" w14:textId="2BAE33AA" w:rsidR="000B105F" w:rsidRPr="009177E7" w:rsidRDefault="00A358F2" w:rsidP="000B105F">
      <w:pPr>
        <w:rPr>
          <w:rFonts w:cs="Noto Sans"/>
        </w:rPr>
      </w:pPr>
      <w:r>
        <w:rPr>
          <w:rFonts w:cs="Noto Sans"/>
        </w:rPr>
        <w:t>El(los) licitante(s) adjudicado(s)</w:t>
      </w:r>
      <w:r w:rsidR="000B105F" w:rsidRPr="009177E7">
        <w:rPr>
          <w:rFonts w:cs="Noto Sans"/>
        </w:rPr>
        <w:t xml:space="preserve"> a cada Partida se obliga</w:t>
      </w:r>
      <w:r w:rsidR="008B77B5">
        <w:rPr>
          <w:rFonts w:cs="Noto Sans"/>
        </w:rPr>
        <w:t>(n)</w:t>
      </w:r>
      <w:r w:rsidR="000B105F" w:rsidRPr="009177E7">
        <w:rPr>
          <w:rFonts w:cs="Noto Sans"/>
        </w:rPr>
        <w:t xml:space="preserve"> a responder por su cuenta y riesgo de los daños y/o perjuicios que, por inobservancia o negligencia de su parte, llegue a causar al Instituto y/o terceros.</w:t>
      </w:r>
    </w:p>
    <w:p w14:paraId="0994BB69" w14:textId="77777777" w:rsidR="000B105F" w:rsidRPr="009177E7" w:rsidRDefault="000B105F" w:rsidP="000B105F">
      <w:pPr>
        <w:rPr>
          <w:rFonts w:cs="Noto Sans"/>
        </w:rPr>
      </w:pPr>
    </w:p>
    <w:p w14:paraId="29E66451" w14:textId="7C432005" w:rsidR="000B105F" w:rsidRPr="009177E7" w:rsidRDefault="000B105F" w:rsidP="000B105F">
      <w:pPr>
        <w:rPr>
          <w:rFonts w:cs="Noto Sans"/>
        </w:rPr>
      </w:pPr>
      <w:r w:rsidRPr="009177E7">
        <w:rPr>
          <w:rFonts w:cs="Noto Sans"/>
        </w:rPr>
        <w:t>La transportación de los Bienes de</w:t>
      </w:r>
      <w:r w:rsidR="0090523E">
        <w:rPr>
          <w:rFonts w:cs="Noto Sans"/>
        </w:rPr>
        <w:t xml:space="preserve"> </w:t>
      </w:r>
      <w:r w:rsidRPr="009177E7">
        <w:rPr>
          <w:rFonts w:cs="Noto Sans"/>
        </w:rPr>
        <w:t xml:space="preserve">Consumo, las maniobras de carga y descarga en el lugar que se determine por el </w:t>
      </w:r>
      <w:r w:rsidR="008B77B5">
        <w:rPr>
          <w:rFonts w:cs="Noto Sans"/>
        </w:rPr>
        <w:t>Jefe</w:t>
      </w:r>
      <w:r w:rsidR="00FD71B6">
        <w:rPr>
          <w:rFonts w:cs="Noto Sans"/>
        </w:rPr>
        <w:t>(</w:t>
      </w:r>
      <w:r w:rsidR="008B77B5">
        <w:rPr>
          <w:rFonts w:cs="Noto Sans"/>
        </w:rPr>
        <w:t>a</w:t>
      </w:r>
      <w:r w:rsidR="00FD71B6">
        <w:rPr>
          <w:rFonts w:cs="Noto Sans"/>
        </w:rPr>
        <w:t xml:space="preserve">) </w:t>
      </w:r>
      <w:r w:rsidR="008B77B5">
        <w:rPr>
          <w:rFonts w:cs="Noto Sans"/>
        </w:rPr>
        <w:t>de Laboratorio Clínico</w:t>
      </w:r>
      <w:r w:rsidRPr="009177E7">
        <w:rPr>
          <w:rFonts w:cs="Noto Sans"/>
        </w:rPr>
        <w:t xml:space="preserve">, correrán a cargo y cuenta </w:t>
      </w:r>
      <w:r w:rsidR="009D63EE">
        <w:rPr>
          <w:rFonts w:cs="Noto Sans"/>
        </w:rPr>
        <w:t>del(los) licitante(s) adjudicado(s)</w:t>
      </w:r>
      <w:r w:rsidRPr="009177E7">
        <w:rPr>
          <w:rFonts w:cs="Noto Sans"/>
        </w:rPr>
        <w:t xml:space="preserve"> a cada Partida y sin costo adicional para el Instituto.</w:t>
      </w:r>
    </w:p>
    <w:p w14:paraId="06A3419C" w14:textId="77777777" w:rsidR="000B105F" w:rsidRPr="009177E7" w:rsidRDefault="000B105F" w:rsidP="000B105F">
      <w:pPr>
        <w:rPr>
          <w:rFonts w:cs="Noto Sans"/>
        </w:rPr>
      </w:pPr>
    </w:p>
    <w:p w14:paraId="4018AA68" w14:textId="77777777" w:rsidR="000B105F" w:rsidRPr="009177E7" w:rsidRDefault="000B105F" w:rsidP="000B105F">
      <w:pPr>
        <w:rPr>
          <w:rFonts w:cs="Noto Sans"/>
        </w:rPr>
      </w:pPr>
      <w:r w:rsidRPr="009177E7">
        <w:rPr>
          <w:rFonts w:cs="Noto Sans"/>
        </w:rPr>
        <w:t>El desempeño de los bienes de consumo a suministrar, con los equipos a instalar para la prestación del servicio, deberán ser compatibles entre sí y corresponderán a los niveles necesarios para obtener resultados precisos y exactos, de acuerdo con lo manifestado por el fabricante del producto.</w:t>
      </w:r>
    </w:p>
    <w:p w14:paraId="0D4E1C1F" w14:textId="77777777" w:rsidR="000B105F" w:rsidRPr="009177E7" w:rsidRDefault="000B105F" w:rsidP="000B105F">
      <w:pPr>
        <w:rPr>
          <w:rFonts w:cs="Noto Sans"/>
        </w:rPr>
      </w:pPr>
    </w:p>
    <w:p w14:paraId="6ED1A71C" w14:textId="1C41FB3E" w:rsidR="00523A1D" w:rsidRPr="009177E7" w:rsidRDefault="000B105F" w:rsidP="000B105F">
      <w:pPr>
        <w:rPr>
          <w:rFonts w:cs="Noto Sans"/>
        </w:rPr>
      </w:pPr>
      <w:r w:rsidRPr="009177E7">
        <w:rPr>
          <w:rFonts w:cs="Noto Sans"/>
        </w:rPr>
        <w:t xml:space="preserve">En caso de no estar en condiciones de operar alguno de los </w:t>
      </w:r>
      <w:r w:rsidR="00A358F2">
        <w:rPr>
          <w:rFonts w:cs="Noto Sans"/>
        </w:rPr>
        <w:t>Laboratorio</w:t>
      </w:r>
      <w:r w:rsidR="00F7052B">
        <w:rPr>
          <w:rFonts w:cs="Noto Sans"/>
        </w:rPr>
        <w:t>s</w:t>
      </w:r>
      <w:r w:rsidR="00A358F2">
        <w:rPr>
          <w:rFonts w:cs="Noto Sans"/>
        </w:rPr>
        <w:t xml:space="preserve"> Clínico</w:t>
      </w:r>
      <w:r w:rsidR="00F7052B">
        <w:rPr>
          <w:rFonts w:cs="Noto Sans"/>
        </w:rPr>
        <w:t>s</w:t>
      </w:r>
      <w:r w:rsidRPr="009177E7">
        <w:rPr>
          <w:rFonts w:cs="Noto Sans"/>
        </w:rPr>
        <w:t>, por la falta de bienes de consumo, por motivo imputable al</w:t>
      </w:r>
      <w:r w:rsidR="00F7052B">
        <w:rPr>
          <w:rFonts w:cs="Noto Sans"/>
        </w:rPr>
        <w:t>(los)</w:t>
      </w:r>
      <w:r w:rsidRPr="009177E7">
        <w:rPr>
          <w:rFonts w:cs="Noto Sans"/>
        </w:rPr>
        <w:t xml:space="preserve"> </w:t>
      </w:r>
      <w:r w:rsidR="00F7052B">
        <w:rPr>
          <w:rFonts w:cs="Noto Sans"/>
        </w:rPr>
        <w:t>l</w:t>
      </w:r>
      <w:r w:rsidRPr="009177E7">
        <w:rPr>
          <w:rFonts w:cs="Noto Sans"/>
        </w:rPr>
        <w:t>icitante</w:t>
      </w:r>
      <w:r w:rsidR="00F7052B">
        <w:rPr>
          <w:rFonts w:cs="Noto Sans"/>
        </w:rPr>
        <w:t>(s)</w:t>
      </w:r>
      <w:r w:rsidRPr="009177E7">
        <w:rPr>
          <w:rFonts w:cs="Noto Sans"/>
        </w:rPr>
        <w:t xml:space="preserve"> </w:t>
      </w:r>
      <w:r w:rsidR="00F7052B">
        <w:rPr>
          <w:rFonts w:cs="Noto Sans"/>
        </w:rPr>
        <w:t>a</w:t>
      </w:r>
      <w:r w:rsidRPr="009177E7">
        <w:rPr>
          <w:rFonts w:cs="Noto Sans"/>
        </w:rPr>
        <w:t>djudicado</w:t>
      </w:r>
      <w:r w:rsidR="00F7052B">
        <w:rPr>
          <w:rFonts w:cs="Noto Sans"/>
        </w:rPr>
        <w:t>(s)</w:t>
      </w:r>
      <w:r w:rsidRPr="009177E7">
        <w:rPr>
          <w:rFonts w:cs="Noto Sans"/>
        </w:rPr>
        <w:t xml:space="preserve"> a </w:t>
      </w:r>
      <w:r w:rsidR="00F7052B">
        <w:rPr>
          <w:rFonts w:cs="Noto Sans"/>
        </w:rPr>
        <w:t>la</w:t>
      </w:r>
      <w:r w:rsidRPr="009177E7">
        <w:rPr>
          <w:rFonts w:cs="Noto Sans"/>
        </w:rPr>
        <w:t xml:space="preserve"> partida, este prestará el servicio a través de </w:t>
      </w:r>
      <w:r w:rsidR="00F7052B">
        <w:rPr>
          <w:rFonts w:cs="Noto Sans"/>
        </w:rPr>
        <w:t>los Laboratorios Alternos/</w:t>
      </w:r>
      <w:r w:rsidR="00F97BF1">
        <w:rPr>
          <w:rFonts w:cs="Noto Sans"/>
        </w:rPr>
        <w:t>R</w:t>
      </w:r>
      <w:r w:rsidR="00F7052B">
        <w:rPr>
          <w:rFonts w:cs="Noto Sans"/>
        </w:rPr>
        <w:t xml:space="preserve">eferencia, </w:t>
      </w:r>
      <w:r w:rsidRPr="009177E7">
        <w:rPr>
          <w:rFonts w:cs="Noto Sans"/>
        </w:rPr>
        <w:t xml:space="preserve">por un plazo máximo de 10 (diez) días naturales, de común acuerdo con </w:t>
      </w:r>
      <w:r w:rsidR="00F7052B">
        <w:rPr>
          <w:rFonts w:cs="Noto Sans"/>
        </w:rPr>
        <w:t>el(la)</w:t>
      </w:r>
      <w:r w:rsidRPr="009177E7">
        <w:rPr>
          <w:rFonts w:cs="Noto Sans"/>
        </w:rPr>
        <w:t xml:space="preserve"> Jefe(a) de</w:t>
      </w:r>
      <w:r w:rsidR="00F7052B">
        <w:rPr>
          <w:rFonts w:cs="Noto Sans"/>
        </w:rPr>
        <w:t>l</w:t>
      </w:r>
      <w:r w:rsidRPr="009177E7">
        <w:rPr>
          <w:rFonts w:cs="Noto Sans"/>
        </w:rPr>
        <w:t xml:space="preserve"> </w:t>
      </w:r>
      <w:r w:rsidR="00D62A48">
        <w:rPr>
          <w:rFonts w:cs="Noto Sans"/>
        </w:rPr>
        <w:t>Laboratorio Clínico</w:t>
      </w:r>
      <w:r w:rsidRPr="009177E7">
        <w:rPr>
          <w:rFonts w:cs="Noto Sans"/>
        </w:rPr>
        <w:t xml:space="preserve">, sin costo adicional para el Instituto, considerando lo establecido en el </w:t>
      </w:r>
      <w:r w:rsidR="00F97BF1" w:rsidRPr="00F97BF1">
        <w:rPr>
          <w:rFonts w:cs="Noto Sans"/>
          <w:b/>
          <w:bCs/>
        </w:rPr>
        <w:t>numeral 5 TRASLADO DE MUESTRAS</w:t>
      </w:r>
      <w:r w:rsidR="00F97BF1" w:rsidRPr="00F97BF1">
        <w:rPr>
          <w:rFonts w:cs="Noto Sans"/>
        </w:rPr>
        <w:t xml:space="preserve"> y </w:t>
      </w:r>
      <w:r w:rsidR="00F97BF1" w:rsidRPr="00F97BF1">
        <w:rPr>
          <w:rFonts w:cs="Noto Sans"/>
          <w:b/>
          <w:bCs/>
        </w:rPr>
        <w:t>numeral 7 LABORATORIOS ALTERNOS</w:t>
      </w:r>
      <w:r w:rsidR="00F97BF1" w:rsidRPr="00F97BF1">
        <w:rPr>
          <w:rFonts w:cs="Noto Sans"/>
        </w:rPr>
        <w:t xml:space="preserve"> de este Anexo Técnico</w:t>
      </w:r>
      <w:r w:rsidRPr="009177E7">
        <w:rPr>
          <w:rFonts w:cs="Noto Sans"/>
        </w:rPr>
        <w:t>.</w:t>
      </w:r>
    </w:p>
    <w:p w14:paraId="028C2F19" w14:textId="77777777" w:rsidR="000B105F" w:rsidRPr="009177E7" w:rsidRDefault="000B105F" w:rsidP="00D71FDA">
      <w:pPr>
        <w:pStyle w:val="Ttulo"/>
        <w:ind w:left="567" w:hanging="567"/>
        <w:outlineLvl w:val="1"/>
      </w:pPr>
      <w:bookmarkStart w:id="47" w:name="_Toc203556423"/>
      <w:r w:rsidRPr="009177E7">
        <w:t>4.</w:t>
      </w:r>
      <w:r w:rsidRPr="009177E7">
        <w:tab/>
        <w:t>CONTROL DE CALIDAD INTERNO Y EXTERNO.</w:t>
      </w:r>
      <w:bookmarkEnd w:id="47"/>
    </w:p>
    <w:p w14:paraId="56F78183" w14:textId="3DD6419C" w:rsidR="000B105F" w:rsidRPr="008B2F21" w:rsidRDefault="00CD3519" w:rsidP="004C1C5B">
      <w:r>
        <w:rPr>
          <w:rFonts w:cs="Noto Sans"/>
        </w:rPr>
        <w:t xml:space="preserve">El(los) </w:t>
      </w:r>
      <w:r w:rsidR="00837152">
        <w:rPr>
          <w:rFonts w:cs="Noto Sans"/>
        </w:rPr>
        <w:t>l</w:t>
      </w:r>
      <w:r>
        <w:rPr>
          <w:rFonts w:cs="Noto Sans"/>
        </w:rPr>
        <w:t xml:space="preserve">icitante(s) </w:t>
      </w:r>
      <w:r w:rsidR="00837152">
        <w:rPr>
          <w:rFonts w:cs="Noto Sans"/>
        </w:rPr>
        <w:t>a</w:t>
      </w:r>
      <w:r w:rsidRPr="00837152">
        <w:rPr>
          <w:rFonts w:cs="Noto Sans"/>
        </w:rPr>
        <w:t xml:space="preserve">djudicado(s) </w:t>
      </w:r>
      <w:r w:rsidR="0097132D" w:rsidRPr="00837152">
        <w:rPr>
          <w:rFonts w:cs="Noto Sans"/>
        </w:rPr>
        <w:t xml:space="preserve">a </w:t>
      </w:r>
      <w:r w:rsidR="00837152" w:rsidRPr="00837152">
        <w:rPr>
          <w:rFonts w:cs="Noto Sans"/>
        </w:rPr>
        <w:t>las</w:t>
      </w:r>
      <w:r w:rsidR="0097132D" w:rsidRPr="00837152">
        <w:rPr>
          <w:rFonts w:cs="Noto Sans"/>
        </w:rPr>
        <w:t xml:space="preserve"> </w:t>
      </w:r>
      <w:r w:rsidR="0097132D" w:rsidRPr="00837152">
        <w:rPr>
          <w:rFonts w:cs="Noto Sans"/>
          <w:b/>
          <w:bCs/>
        </w:rPr>
        <w:t>Partida</w:t>
      </w:r>
      <w:r w:rsidR="00837152" w:rsidRPr="00837152">
        <w:rPr>
          <w:rFonts w:cs="Noto Sans"/>
          <w:b/>
          <w:bCs/>
        </w:rPr>
        <w:t>s 1 a 5</w:t>
      </w:r>
      <w:r w:rsidR="004E3CFC">
        <w:rPr>
          <w:rFonts w:cs="Noto Sans"/>
          <w:b/>
          <w:bCs/>
        </w:rPr>
        <w:t>8</w:t>
      </w:r>
      <w:r w:rsidR="000B105F" w:rsidRPr="00837152">
        <w:t>, durante la vigencia de la prestación del servicio, deberá</w:t>
      </w:r>
      <w:r w:rsidR="00837152">
        <w:t>(n)</w:t>
      </w:r>
      <w:r w:rsidR="000B105F" w:rsidRPr="00837152">
        <w:t xml:space="preserve"> dotar los insumos (para el control </w:t>
      </w:r>
      <w:r w:rsidR="000B105F" w:rsidRPr="00D53F97">
        <w:t xml:space="preserve">de calidad interno y externo) e inscribir a los Programas de Control de Calidad Externo a los </w:t>
      </w:r>
      <w:r w:rsidR="007C0DC2" w:rsidRPr="00D53F97">
        <w:t>La</w:t>
      </w:r>
      <w:r w:rsidR="00BE6885" w:rsidRPr="00D53F97">
        <w:t>b</w:t>
      </w:r>
      <w:r w:rsidR="007C0DC2" w:rsidRPr="00D53F97">
        <w:t>oratorio</w:t>
      </w:r>
      <w:r w:rsidR="00BE6885" w:rsidRPr="00D53F97">
        <w:t>s Clínicos</w:t>
      </w:r>
      <w:r w:rsidR="000B105F" w:rsidRPr="00D53F97">
        <w:t xml:space="preserve">; adicionalmente analizará periódicamente en conjunto con el(la) </w:t>
      </w:r>
      <w:r w:rsidR="00046A94" w:rsidRPr="00D53F97">
        <w:t>Jefe(a) de cada Laboratorio Clínico</w:t>
      </w:r>
      <w:r w:rsidR="000B105F" w:rsidRPr="00D53F97">
        <w:t xml:space="preserve">, los resultados que deriven de la aplicación del control de calidad interno </w:t>
      </w:r>
      <w:r w:rsidR="00BE6885" w:rsidRPr="00D53F97">
        <w:t>de todos los equipos instalados</w:t>
      </w:r>
      <w:r w:rsidR="000B105F" w:rsidRPr="00D53F97">
        <w:t xml:space="preserve">, así como de la participación a los Programas de control de calidad externo a los que sean inscritos, a fin de tomar medidas correctivas en su caso, dando cumplimiento a la </w:t>
      </w:r>
      <w:r w:rsidR="00B636B6" w:rsidRPr="00D53F97">
        <w:t>NOM-007-SSA3-2011</w:t>
      </w:r>
      <w:r w:rsidR="00097A44" w:rsidRPr="00D53F97">
        <w:t xml:space="preserve">, Para la organización y funcionamiento de los laboratorios </w:t>
      </w:r>
      <w:r w:rsidR="00097A44" w:rsidRPr="008B2F21">
        <w:t>clínicos</w:t>
      </w:r>
      <w:r w:rsidR="000B105F" w:rsidRPr="008B2F21">
        <w:t>.</w:t>
      </w:r>
    </w:p>
    <w:p w14:paraId="7030579B" w14:textId="77777777" w:rsidR="000B105F" w:rsidRPr="008B2F21" w:rsidRDefault="000B105F" w:rsidP="004C1C5B"/>
    <w:p w14:paraId="03911CE5" w14:textId="012021F1" w:rsidR="000B105F" w:rsidRPr="008B2F21" w:rsidRDefault="000B105F" w:rsidP="000B105F">
      <w:pPr>
        <w:rPr>
          <w:rFonts w:cs="Noto Sans"/>
        </w:rPr>
      </w:pPr>
      <w:r w:rsidRPr="008B2F21">
        <w:t>Para todos los casos de inscripción a programas de control de calidad externo, el</w:t>
      </w:r>
      <w:r w:rsidR="00BE6885" w:rsidRPr="008B2F21">
        <w:t>(los)</w:t>
      </w:r>
      <w:r w:rsidRPr="008B2F21">
        <w:t xml:space="preserve"> </w:t>
      </w:r>
      <w:r w:rsidR="001B7A82" w:rsidRPr="008B2F21">
        <w:t>l</w:t>
      </w:r>
      <w:r w:rsidRPr="008B2F21">
        <w:t>icitante</w:t>
      </w:r>
      <w:r w:rsidR="001B7A82" w:rsidRPr="008B2F21">
        <w:t>(s</w:t>
      </w:r>
      <w:r w:rsidR="00BE6885" w:rsidRPr="008B2F21">
        <w:t>)</w:t>
      </w:r>
      <w:r w:rsidRPr="008B2F21">
        <w:t xml:space="preserve"> adjudicado</w:t>
      </w:r>
      <w:r w:rsidR="00BE6885" w:rsidRPr="008B2F21">
        <w:t>(s)</w:t>
      </w:r>
      <w:r w:rsidRPr="008B2F21">
        <w:t xml:space="preserve"> a cada partida deberá</w:t>
      </w:r>
      <w:r w:rsidR="00512601" w:rsidRPr="008B2F21">
        <w:t>(n)</w:t>
      </w:r>
      <w:r w:rsidRPr="008B2F21">
        <w:t xml:space="preserve"> enviar a la CPSMA/CTSMI, copia digital de la constancia de inscripción a la dirección electrónica </w:t>
      </w:r>
      <w:hyperlink r:id="rId19" w:history="1">
        <w:r w:rsidR="001B7A82" w:rsidRPr="008B2F21">
          <w:rPr>
            <w:rStyle w:val="Hipervnculo"/>
          </w:rPr>
          <w:t>ctsi.elc@imss.gob.mx</w:t>
        </w:r>
      </w:hyperlink>
      <w:r w:rsidRPr="008B2F21">
        <w:t xml:space="preserve"> a más tardar el día 90 (noventa) natural contados a partir del día natural siguiente a la emisión y notificación del fallo y de forma anual con cada inscripción que realicen.</w:t>
      </w:r>
    </w:p>
    <w:p w14:paraId="48488379" w14:textId="77777777" w:rsidR="000B105F" w:rsidRPr="009177E7" w:rsidRDefault="000B105F" w:rsidP="00C1597D">
      <w:pPr>
        <w:pStyle w:val="Ttulo3"/>
      </w:pPr>
      <w:bookmarkStart w:id="48" w:name="_Toc203556424"/>
      <w:r w:rsidRPr="008B2F21">
        <w:t>Control de Calidad Interno.</w:t>
      </w:r>
      <w:bookmarkEnd w:id="48"/>
    </w:p>
    <w:p w14:paraId="20E8A1A2" w14:textId="6CEEC69A" w:rsidR="000B105F" w:rsidRDefault="002728CC" w:rsidP="000B105F">
      <w:pPr>
        <w:rPr>
          <w:rFonts w:cs="Noto Sans"/>
        </w:rPr>
      </w:pPr>
      <w:r>
        <w:rPr>
          <w:rFonts w:cs="Noto Sans"/>
        </w:rPr>
        <w:t>El(los)</w:t>
      </w:r>
      <w:r w:rsidRPr="009177E7">
        <w:rPr>
          <w:rFonts w:cs="Noto Sans"/>
        </w:rPr>
        <w:t xml:space="preserve"> licitante</w:t>
      </w:r>
      <w:r>
        <w:rPr>
          <w:rFonts w:cs="Noto Sans"/>
        </w:rPr>
        <w:t>(s)</w:t>
      </w:r>
      <w:r w:rsidRPr="009177E7">
        <w:rPr>
          <w:rFonts w:cs="Noto Sans"/>
        </w:rPr>
        <w:t xml:space="preserve"> adjudicado</w:t>
      </w:r>
      <w:r>
        <w:rPr>
          <w:rFonts w:cs="Noto Sans"/>
        </w:rPr>
        <w:t>(s)</w:t>
      </w:r>
      <w:r w:rsidRPr="009177E7">
        <w:rPr>
          <w:rFonts w:cs="Noto Sans"/>
        </w:rPr>
        <w:t xml:space="preserve"> a </w:t>
      </w:r>
      <w:r>
        <w:rPr>
          <w:rFonts w:cs="Noto Sans"/>
        </w:rPr>
        <w:t>l</w:t>
      </w:r>
      <w:r w:rsidRPr="009177E7">
        <w:rPr>
          <w:rFonts w:cs="Noto Sans"/>
        </w:rPr>
        <w:t>a</w:t>
      </w:r>
      <w:r>
        <w:rPr>
          <w:rFonts w:cs="Noto Sans"/>
        </w:rPr>
        <w:t>s</w:t>
      </w:r>
      <w:r w:rsidRPr="009177E7">
        <w:rPr>
          <w:rFonts w:cs="Noto Sans"/>
        </w:rPr>
        <w:t xml:space="preserve"> </w:t>
      </w:r>
      <w:r w:rsidRPr="008851CA">
        <w:rPr>
          <w:rFonts w:cs="Noto Sans"/>
          <w:b/>
          <w:bCs/>
        </w:rPr>
        <w:t xml:space="preserve">Partidas 1 a </w:t>
      </w:r>
      <w:r w:rsidR="00A87D70" w:rsidRPr="008851CA">
        <w:rPr>
          <w:rFonts w:cs="Noto Sans"/>
          <w:b/>
          <w:bCs/>
        </w:rPr>
        <w:t>5</w:t>
      </w:r>
      <w:r w:rsidR="00CB6FE8" w:rsidRPr="008851CA">
        <w:rPr>
          <w:rFonts w:cs="Noto Sans"/>
          <w:b/>
          <w:bCs/>
        </w:rPr>
        <w:t>8</w:t>
      </w:r>
      <w:r w:rsidR="0075454D" w:rsidRPr="008851CA">
        <w:rPr>
          <w:rFonts w:cs="Noto Sans"/>
          <w:b/>
          <w:bCs/>
        </w:rPr>
        <w:t xml:space="preserve"> </w:t>
      </w:r>
      <w:r w:rsidR="008851CA" w:rsidRPr="008851CA">
        <w:rPr>
          <w:rFonts w:cs="Noto Sans"/>
          <w:b/>
          <w:bCs/>
        </w:rPr>
        <w:t>y 60</w:t>
      </w:r>
      <w:r w:rsidR="008851CA">
        <w:rPr>
          <w:rFonts w:cs="Noto Sans"/>
        </w:rPr>
        <w:t xml:space="preserve"> </w:t>
      </w:r>
      <w:r w:rsidR="000B105F" w:rsidRPr="009177E7">
        <w:rPr>
          <w:rFonts w:cs="Noto Sans"/>
        </w:rPr>
        <w:t>deberá</w:t>
      </w:r>
      <w:r w:rsidR="00A87D70">
        <w:rPr>
          <w:rFonts w:cs="Noto Sans"/>
        </w:rPr>
        <w:t>(n)</w:t>
      </w:r>
      <w:r w:rsidR="000B105F" w:rsidRPr="009177E7">
        <w:rPr>
          <w:rFonts w:cs="Noto Sans"/>
        </w:rPr>
        <w:t xml:space="preserve"> dotar de los insumos para la realización del control de calidad interno para cada uno de los equipos analizadores </w:t>
      </w:r>
      <w:r w:rsidR="00EE3C7E">
        <w:rPr>
          <w:rFonts w:cs="Noto Sans"/>
        </w:rPr>
        <w:t>asignados</w:t>
      </w:r>
      <w:r w:rsidR="000B105F" w:rsidRPr="009177E7">
        <w:rPr>
          <w:rFonts w:cs="Noto Sans"/>
        </w:rPr>
        <w:t xml:space="preserve">, antes de la puesta en operación de los equipos y al inicio de la prestación del servicio, de acuerdo con la asignación en el </w:t>
      </w:r>
      <w:r w:rsidR="000B105F" w:rsidRPr="00A87D70">
        <w:rPr>
          <w:rFonts w:cs="Noto Sans"/>
          <w:b/>
          <w:bCs/>
        </w:rPr>
        <w:t xml:space="preserve">Anexo T3 “Equipamiento del </w:t>
      </w:r>
      <w:r w:rsidR="00A66F06" w:rsidRPr="00A87D70">
        <w:rPr>
          <w:rFonts w:cs="Noto Sans"/>
          <w:b/>
          <w:bCs/>
        </w:rPr>
        <w:t>SMI ELC</w:t>
      </w:r>
      <w:r w:rsidR="000B105F" w:rsidRPr="00A87D70">
        <w:rPr>
          <w:rFonts w:cs="Noto Sans"/>
          <w:b/>
          <w:bCs/>
        </w:rPr>
        <w:t>”</w:t>
      </w:r>
      <w:r w:rsidR="000B105F" w:rsidRPr="009177E7">
        <w:rPr>
          <w:rFonts w:cs="Noto Sans"/>
        </w:rPr>
        <w:t>.</w:t>
      </w:r>
    </w:p>
    <w:p w14:paraId="643894C1" w14:textId="77777777" w:rsidR="000B105F" w:rsidRPr="009177E7" w:rsidRDefault="000B105F" w:rsidP="000B105F">
      <w:pPr>
        <w:rPr>
          <w:rFonts w:cs="Noto Sans"/>
        </w:rPr>
      </w:pPr>
    </w:p>
    <w:p w14:paraId="0F491BEF" w14:textId="2EF239CE" w:rsidR="00EE3C7E" w:rsidRPr="00E31407" w:rsidRDefault="00EE3C7E" w:rsidP="00E31407">
      <w:pPr>
        <w:rPr>
          <w:rFonts w:cs="Noto Sans"/>
        </w:rPr>
      </w:pPr>
      <w:r>
        <w:rPr>
          <w:rFonts w:cs="Noto Sans"/>
        </w:rPr>
        <w:t xml:space="preserve">Deberá considerar las especificaciones establecidas para cada grupo de estudios y cada equipo en las </w:t>
      </w:r>
      <w:r w:rsidR="00E31407" w:rsidRPr="00E31407">
        <w:rPr>
          <w:rFonts w:cs="Noto Sans"/>
        </w:rPr>
        <w:t>CONSIDERACIONES PARA LOS GRUPOS DE ESTUDIO</w:t>
      </w:r>
      <w:r w:rsidR="00E31407">
        <w:rPr>
          <w:rFonts w:cs="Noto Sans"/>
        </w:rPr>
        <w:t xml:space="preserve">S </w:t>
      </w:r>
      <w:r>
        <w:rPr>
          <w:rFonts w:cs="Noto Sans"/>
        </w:rPr>
        <w:t>de este Anexo Técnico</w:t>
      </w:r>
      <w:r w:rsidR="00E31407">
        <w:rPr>
          <w:rFonts w:cs="Noto Sans"/>
        </w:rPr>
        <w:t>, excepto para la partida 59</w:t>
      </w:r>
      <w:r>
        <w:rPr>
          <w:rFonts w:cs="Noto Sans"/>
        </w:rPr>
        <w:t>.</w:t>
      </w:r>
    </w:p>
    <w:p w14:paraId="4DFC3B98" w14:textId="77777777" w:rsidR="000B105F" w:rsidRPr="00F44E6D" w:rsidRDefault="000B105F" w:rsidP="00A3578A"/>
    <w:p w14:paraId="2832BE9F" w14:textId="77777777" w:rsidR="000B105F" w:rsidRPr="009177E7" w:rsidRDefault="000B105F" w:rsidP="00A3578A">
      <w:r w:rsidRPr="009177E7">
        <w:t>El Instituto podrá realizar durante la vigencia de la prestación del servicio, evaluaciones analíticas y de atributos a los equipos y reactivos con los que se esté proporcionando los servicios, para aceptar aquellos que cumplan con las especificaciones requeridas y rechazar aquellos que se encuentren fuera de especificaciones.</w:t>
      </w:r>
    </w:p>
    <w:p w14:paraId="3DC7A91C" w14:textId="77777777" w:rsidR="000B105F" w:rsidRPr="009177E7" w:rsidRDefault="000B105F" w:rsidP="00C1597D">
      <w:pPr>
        <w:pStyle w:val="Ttulo3"/>
      </w:pPr>
      <w:bookmarkStart w:id="49" w:name="_Toc203556425"/>
      <w:r w:rsidRPr="009177E7">
        <w:t>Control de Calidad Externo.</w:t>
      </w:r>
      <w:bookmarkEnd w:id="49"/>
    </w:p>
    <w:p w14:paraId="2132D87D" w14:textId="29340133" w:rsidR="0052261C" w:rsidRPr="008B2F21" w:rsidRDefault="00620E1D" w:rsidP="000B105F">
      <w:pPr>
        <w:rPr>
          <w:rFonts w:cs="Noto Sans"/>
        </w:rPr>
      </w:pPr>
      <w:r w:rsidRPr="008B2F21">
        <w:rPr>
          <w:rFonts w:cs="Noto Sans"/>
        </w:rPr>
        <w:t xml:space="preserve">El(los) licitante(s) adjudicado(s) a </w:t>
      </w:r>
      <w:r w:rsidR="00E31407" w:rsidRPr="008B2F21">
        <w:rPr>
          <w:rFonts w:cs="Noto Sans"/>
        </w:rPr>
        <w:t>las Partidas 1 a 58</w:t>
      </w:r>
      <w:r w:rsidRPr="008B2F21">
        <w:rPr>
          <w:rFonts w:cs="Noto Sans"/>
        </w:rPr>
        <w:t xml:space="preserve"> </w:t>
      </w:r>
      <w:r w:rsidR="007C0DC2" w:rsidRPr="008B2F21">
        <w:rPr>
          <w:rFonts w:cs="Noto Sans"/>
        </w:rPr>
        <w:t>deberá(n)</w:t>
      </w:r>
      <w:r w:rsidR="000B105F" w:rsidRPr="008B2F21">
        <w:rPr>
          <w:rFonts w:cs="Noto Sans"/>
        </w:rPr>
        <w:t xml:space="preserve"> inscribir previo al inicio de la prestación del servicio, a todos los </w:t>
      </w:r>
      <w:r w:rsidRPr="008B2F21">
        <w:rPr>
          <w:rFonts w:cs="Noto Sans"/>
        </w:rPr>
        <w:t>Laboratorios Clínicos</w:t>
      </w:r>
      <w:r w:rsidR="000B105F" w:rsidRPr="008B2F21">
        <w:rPr>
          <w:rFonts w:cs="Noto Sans"/>
        </w:rPr>
        <w:t xml:space="preserve"> incluidos en la(s) partida(s) adjudicada(s) conforme al </w:t>
      </w:r>
      <w:r w:rsidR="000B105F" w:rsidRPr="008B2F21">
        <w:rPr>
          <w:rFonts w:cs="Noto Sans"/>
          <w:b/>
          <w:bCs/>
        </w:rPr>
        <w:t xml:space="preserve">Anexo T2 “Directorio del </w:t>
      </w:r>
      <w:r w:rsidR="00A66F06" w:rsidRPr="008B2F21">
        <w:rPr>
          <w:rFonts w:cs="Noto Sans"/>
          <w:b/>
          <w:bCs/>
        </w:rPr>
        <w:t>SMI ELC</w:t>
      </w:r>
      <w:r w:rsidR="000B105F" w:rsidRPr="008B2F21">
        <w:rPr>
          <w:rFonts w:cs="Noto Sans"/>
          <w:b/>
          <w:bCs/>
        </w:rPr>
        <w:t>”</w:t>
      </w:r>
      <w:r w:rsidR="000B105F" w:rsidRPr="008B2F21">
        <w:rPr>
          <w:rFonts w:cs="Noto Sans"/>
        </w:rPr>
        <w:t xml:space="preserve">, a un programa de Control de Calidad Externo (según corresponda para cada </w:t>
      </w:r>
      <w:r w:rsidR="00A358F2" w:rsidRPr="008B2F21">
        <w:rPr>
          <w:rFonts w:cs="Noto Sans"/>
        </w:rPr>
        <w:t>Laboratorio Clínico</w:t>
      </w:r>
      <w:r w:rsidR="000B105F" w:rsidRPr="008B2F21">
        <w:rPr>
          <w:rFonts w:cs="Noto Sans"/>
        </w:rPr>
        <w:t xml:space="preserve">) debiendo entregar la constancia de inscripción al </w:t>
      </w:r>
      <w:r w:rsidR="00046A94" w:rsidRPr="008B2F21">
        <w:rPr>
          <w:rFonts w:cs="Noto Sans"/>
        </w:rPr>
        <w:t>Jefe(a) de cada Laboratorio Clínico</w:t>
      </w:r>
      <w:r w:rsidR="000B105F" w:rsidRPr="008B2F21">
        <w:rPr>
          <w:rFonts w:cs="Noto Sans"/>
        </w:rPr>
        <w:t xml:space="preserve"> </w:t>
      </w:r>
      <w:r w:rsidR="0022243D" w:rsidRPr="008B2F21">
        <w:rPr>
          <w:rFonts w:cs="Noto Sans"/>
        </w:rPr>
        <w:t xml:space="preserve">o Director(a) de la unidad médica </w:t>
      </w:r>
      <w:r w:rsidR="000B105F" w:rsidRPr="008B2F21">
        <w:rPr>
          <w:rFonts w:cs="Noto Sans"/>
        </w:rPr>
        <w:t xml:space="preserve">y enviar copia digital a la CPSMA/CTSMI, a la dirección electrónica </w:t>
      </w:r>
      <w:hyperlink r:id="rId20" w:history="1">
        <w:r w:rsidR="005D012B" w:rsidRPr="008B2F21">
          <w:rPr>
            <w:rStyle w:val="Hipervnculo"/>
            <w:rFonts w:cs="Noto Sans"/>
          </w:rPr>
          <w:t>ctsi.elc@imss.gob.mx</w:t>
        </w:r>
      </w:hyperlink>
      <w:r w:rsidR="000B105F" w:rsidRPr="008B2F21">
        <w:rPr>
          <w:rFonts w:cs="Noto Sans"/>
        </w:rPr>
        <w:t xml:space="preserve">, a más tardar el día 90 (noventa) natural contados a partir del día natural siguiente a la emisión y notificación del fallo. </w:t>
      </w:r>
    </w:p>
    <w:p w14:paraId="6403709B" w14:textId="77777777" w:rsidR="0052261C" w:rsidRPr="008B2F21" w:rsidRDefault="0052261C" w:rsidP="000B105F">
      <w:pPr>
        <w:rPr>
          <w:rFonts w:cs="Noto Sans"/>
        </w:rPr>
      </w:pPr>
    </w:p>
    <w:p w14:paraId="76F264A6" w14:textId="6FDD8692" w:rsidR="0052261C" w:rsidRDefault="0052261C" w:rsidP="000B105F">
      <w:pPr>
        <w:rPr>
          <w:rFonts w:cs="Noto Sans"/>
        </w:rPr>
      </w:pPr>
      <w:r w:rsidRPr="008B2F21">
        <w:rPr>
          <w:rFonts w:cs="Noto Sans"/>
        </w:rPr>
        <w:t xml:space="preserve">Las inscripciones a los Programas de Control de Calidad Externo </w:t>
      </w:r>
      <w:r w:rsidR="00596956" w:rsidRPr="008B2F21">
        <w:rPr>
          <w:rFonts w:cs="Noto Sans"/>
        </w:rPr>
        <w:t>se deberán realizar con base en el período</w:t>
      </w:r>
      <w:r w:rsidR="00596956">
        <w:rPr>
          <w:rFonts w:cs="Noto Sans"/>
        </w:rPr>
        <w:t xml:space="preserve"> establ</w:t>
      </w:r>
      <w:r w:rsidR="007E2C4A">
        <w:rPr>
          <w:rFonts w:cs="Noto Sans"/>
        </w:rPr>
        <w:t>e</w:t>
      </w:r>
      <w:r w:rsidR="00596956">
        <w:rPr>
          <w:rFonts w:cs="Noto Sans"/>
        </w:rPr>
        <w:t xml:space="preserve">cido </w:t>
      </w:r>
      <w:r w:rsidR="007E2C4A">
        <w:rPr>
          <w:rFonts w:cs="Noto Sans"/>
        </w:rPr>
        <w:t xml:space="preserve">en </w:t>
      </w:r>
      <w:r w:rsidR="00EF3ED8">
        <w:rPr>
          <w:rFonts w:cs="Noto Sans"/>
        </w:rPr>
        <w:t>el</w:t>
      </w:r>
      <w:r w:rsidR="007E2C4A">
        <w:rPr>
          <w:rFonts w:cs="Noto Sans"/>
        </w:rPr>
        <w:t xml:space="preserve"> calendario </w:t>
      </w:r>
      <w:r w:rsidR="00EF3ED8">
        <w:rPr>
          <w:rFonts w:cs="Noto Sans"/>
        </w:rPr>
        <w:t>de</w:t>
      </w:r>
      <w:r w:rsidR="00596956">
        <w:rPr>
          <w:rFonts w:cs="Noto Sans"/>
        </w:rPr>
        <w:t xml:space="preserve"> cada Programa. </w:t>
      </w:r>
    </w:p>
    <w:p w14:paraId="09F9BFFB" w14:textId="77777777" w:rsidR="0052261C" w:rsidRDefault="0052261C" w:rsidP="000B105F">
      <w:pPr>
        <w:rPr>
          <w:rFonts w:cs="Noto Sans"/>
        </w:rPr>
      </w:pPr>
    </w:p>
    <w:p w14:paraId="2FAF7EB9" w14:textId="36A7F233" w:rsidR="000B105F" w:rsidRPr="004E3374" w:rsidRDefault="000B105F" w:rsidP="000B105F">
      <w:pPr>
        <w:rPr>
          <w:rFonts w:cs="Noto Sans"/>
        </w:rPr>
      </w:pPr>
      <w:r w:rsidRPr="004E3374">
        <w:rPr>
          <w:rFonts w:cs="Noto Sans"/>
        </w:rPr>
        <w:t>Los programas a los que deberán ser inscritos serán los siguientes:</w:t>
      </w:r>
    </w:p>
    <w:p w14:paraId="0BF5BB2B" w14:textId="3732684C" w:rsidR="003C7034" w:rsidRPr="004E3374" w:rsidRDefault="004C301D" w:rsidP="00DC2C66">
      <w:pPr>
        <w:pStyle w:val="Prrafodelista"/>
        <w:numPr>
          <w:ilvl w:val="0"/>
          <w:numId w:val="71"/>
        </w:numPr>
        <w:rPr>
          <w:rFonts w:cs="Noto Sans"/>
        </w:rPr>
      </w:pPr>
      <w:r w:rsidRPr="004E3374">
        <w:rPr>
          <w:rFonts w:cs="Noto Sans"/>
        </w:rPr>
        <w:t xml:space="preserve">Grupo 1. </w:t>
      </w:r>
      <w:r w:rsidR="003C7034" w:rsidRPr="004E3374">
        <w:rPr>
          <w:rFonts w:cs="Noto Sans"/>
        </w:rPr>
        <w:t>Química clínica</w:t>
      </w:r>
    </w:p>
    <w:p w14:paraId="1A542DD9" w14:textId="3385609F" w:rsidR="003C7034" w:rsidRPr="004E3374" w:rsidRDefault="00EF2483" w:rsidP="00DC2C66">
      <w:pPr>
        <w:pStyle w:val="Prrafodelista"/>
        <w:numPr>
          <w:ilvl w:val="0"/>
          <w:numId w:val="71"/>
        </w:numPr>
        <w:rPr>
          <w:rFonts w:cs="Noto Sans"/>
        </w:rPr>
      </w:pPr>
      <w:r w:rsidRPr="004E3374">
        <w:rPr>
          <w:rFonts w:cs="Noto Sans"/>
        </w:rPr>
        <w:t xml:space="preserve">Grupo 2. </w:t>
      </w:r>
      <w:r w:rsidR="003C7034" w:rsidRPr="004E3374">
        <w:rPr>
          <w:rFonts w:cs="Noto Sans"/>
        </w:rPr>
        <w:t xml:space="preserve">Citometría </w:t>
      </w:r>
      <w:r w:rsidRPr="004E3374">
        <w:rPr>
          <w:rFonts w:cs="Noto Sans"/>
        </w:rPr>
        <w:t>H</w:t>
      </w:r>
      <w:r w:rsidR="003C7034" w:rsidRPr="004E3374">
        <w:rPr>
          <w:rFonts w:cs="Noto Sans"/>
        </w:rPr>
        <w:t>emática</w:t>
      </w:r>
    </w:p>
    <w:p w14:paraId="142960C1" w14:textId="5E1C41C3" w:rsidR="003C7034" w:rsidRPr="004E3374" w:rsidRDefault="00EF2483" w:rsidP="00DC2C66">
      <w:pPr>
        <w:pStyle w:val="Prrafodelista"/>
        <w:numPr>
          <w:ilvl w:val="0"/>
          <w:numId w:val="71"/>
        </w:numPr>
        <w:rPr>
          <w:rFonts w:cs="Noto Sans"/>
        </w:rPr>
      </w:pPr>
      <w:r w:rsidRPr="004E3374">
        <w:rPr>
          <w:rFonts w:cs="Noto Sans"/>
        </w:rPr>
        <w:t xml:space="preserve">Grupo 3. </w:t>
      </w:r>
      <w:r w:rsidR="003C7034" w:rsidRPr="004E3374">
        <w:rPr>
          <w:rFonts w:cs="Noto Sans"/>
        </w:rPr>
        <w:t xml:space="preserve">Coagulación y </w:t>
      </w:r>
      <w:r w:rsidRPr="004E3374">
        <w:rPr>
          <w:rFonts w:cs="Noto Sans"/>
        </w:rPr>
        <w:t>Grupo 4. C</w:t>
      </w:r>
      <w:r w:rsidR="003C7034" w:rsidRPr="004E3374">
        <w:rPr>
          <w:rFonts w:cs="Noto Sans"/>
        </w:rPr>
        <w:t>oagulación especial</w:t>
      </w:r>
    </w:p>
    <w:p w14:paraId="29C2384D" w14:textId="4CCF6152" w:rsidR="003C7034" w:rsidRPr="004E3374" w:rsidRDefault="00894157" w:rsidP="00DC2C66">
      <w:pPr>
        <w:pStyle w:val="Prrafodelista"/>
        <w:numPr>
          <w:ilvl w:val="0"/>
          <w:numId w:val="71"/>
        </w:numPr>
        <w:rPr>
          <w:rFonts w:cs="Noto Sans"/>
        </w:rPr>
      </w:pPr>
      <w:r w:rsidRPr="004E3374">
        <w:rPr>
          <w:rFonts w:cs="Noto Sans"/>
        </w:rPr>
        <w:t xml:space="preserve">Grupo 5. </w:t>
      </w:r>
      <w:r w:rsidR="003C7034" w:rsidRPr="004E3374">
        <w:rPr>
          <w:rFonts w:cs="Noto Sans"/>
        </w:rPr>
        <w:t xml:space="preserve">Examen </w:t>
      </w:r>
      <w:r w:rsidRPr="004E3374">
        <w:rPr>
          <w:rFonts w:cs="Noto Sans"/>
        </w:rPr>
        <w:t>G</w:t>
      </w:r>
      <w:r w:rsidR="003C7034" w:rsidRPr="004E3374">
        <w:rPr>
          <w:rFonts w:cs="Noto Sans"/>
        </w:rPr>
        <w:t xml:space="preserve">eneral de </w:t>
      </w:r>
      <w:r w:rsidR="00EF2483" w:rsidRPr="004E3374">
        <w:rPr>
          <w:rFonts w:cs="Noto Sans"/>
        </w:rPr>
        <w:t>O</w:t>
      </w:r>
      <w:r w:rsidR="003C7034" w:rsidRPr="004E3374">
        <w:rPr>
          <w:rFonts w:cs="Noto Sans"/>
        </w:rPr>
        <w:t>rina</w:t>
      </w:r>
    </w:p>
    <w:p w14:paraId="04E67F61" w14:textId="501B9801" w:rsidR="003C7034" w:rsidRPr="004E3374" w:rsidRDefault="00894157" w:rsidP="00DC2C66">
      <w:pPr>
        <w:pStyle w:val="Prrafodelista"/>
        <w:numPr>
          <w:ilvl w:val="0"/>
          <w:numId w:val="71"/>
        </w:numPr>
        <w:rPr>
          <w:rFonts w:cs="Noto Sans"/>
        </w:rPr>
      </w:pPr>
      <w:r w:rsidRPr="004E3374">
        <w:rPr>
          <w:rFonts w:cs="Noto Sans"/>
        </w:rPr>
        <w:t xml:space="preserve">Grupo 6. </w:t>
      </w:r>
      <w:r w:rsidR="003C7034" w:rsidRPr="004E3374">
        <w:rPr>
          <w:rFonts w:cs="Noto Sans"/>
        </w:rPr>
        <w:t>Gases en sangre</w:t>
      </w:r>
    </w:p>
    <w:p w14:paraId="440B08A7" w14:textId="2751A036" w:rsidR="003C7034" w:rsidRPr="004E3374" w:rsidRDefault="00894157" w:rsidP="00DC2C66">
      <w:pPr>
        <w:pStyle w:val="Prrafodelista"/>
        <w:numPr>
          <w:ilvl w:val="0"/>
          <w:numId w:val="71"/>
        </w:numPr>
        <w:rPr>
          <w:rFonts w:cs="Noto Sans"/>
        </w:rPr>
      </w:pPr>
      <w:r w:rsidRPr="004E3374">
        <w:rPr>
          <w:rFonts w:cs="Noto Sans"/>
        </w:rPr>
        <w:t xml:space="preserve">Grupo 7. </w:t>
      </w:r>
      <w:r w:rsidR="003C7034" w:rsidRPr="004E3374">
        <w:rPr>
          <w:rFonts w:cs="Noto Sans"/>
        </w:rPr>
        <w:t>Microbiología</w:t>
      </w:r>
    </w:p>
    <w:p w14:paraId="21F5E66B" w14:textId="4C74DBC9" w:rsidR="003C7034" w:rsidRPr="004E3374" w:rsidRDefault="004C301D" w:rsidP="00DC2C66">
      <w:pPr>
        <w:pStyle w:val="Prrafodelista"/>
        <w:numPr>
          <w:ilvl w:val="0"/>
          <w:numId w:val="71"/>
        </w:numPr>
        <w:rPr>
          <w:rFonts w:cs="Noto Sans"/>
        </w:rPr>
      </w:pPr>
      <w:r w:rsidRPr="004E3374">
        <w:rPr>
          <w:rFonts w:cs="Noto Sans"/>
        </w:rPr>
        <w:t xml:space="preserve">Grupo 8. </w:t>
      </w:r>
      <w:r w:rsidR="003C7034" w:rsidRPr="004E3374">
        <w:rPr>
          <w:rFonts w:cs="Noto Sans"/>
        </w:rPr>
        <w:t>Inmunología</w:t>
      </w:r>
    </w:p>
    <w:p w14:paraId="07188C98" w14:textId="2989F53A" w:rsidR="003C7034" w:rsidRPr="004E3374" w:rsidRDefault="001722E6" w:rsidP="00DC2C66">
      <w:pPr>
        <w:pStyle w:val="Prrafodelista"/>
        <w:numPr>
          <w:ilvl w:val="0"/>
          <w:numId w:val="71"/>
        </w:numPr>
        <w:rPr>
          <w:rFonts w:cs="Noto Sans"/>
        </w:rPr>
      </w:pPr>
      <w:r w:rsidRPr="004E3374">
        <w:rPr>
          <w:rFonts w:cs="Noto Sans"/>
        </w:rPr>
        <w:t xml:space="preserve">Grupo 9. </w:t>
      </w:r>
      <w:r w:rsidR="003C7034" w:rsidRPr="004E3374">
        <w:rPr>
          <w:rFonts w:cs="Noto Sans"/>
        </w:rPr>
        <w:t>Hormonas</w:t>
      </w:r>
    </w:p>
    <w:p w14:paraId="6197B306" w14:textId="1E447F1E" w:rsidR="003C7034" w:rsidRPr="004E3374" w:rsidRDefault="001722E6" w:rsidP="00DC2C66">
      <w:pPr>
        <w:pStyle w:val="Prrafodelista"/>
        <w:numPr>
          <w:ilvl w:val="0"/>
          <w:numId w:val="71"/>
        </w:numPr>
        <w:rPr>
          <w:rFonts w:cs="Noto Sans"/>
        </w:rPr>
      </w:pPr>
      <w:r w:rsidRPr="004E3374">
        <w:rPr>
          <w:rFonts w:cs="Noto Sans"/>
        </w:rPr>
        <w:t xml:space="preserve">Grupo 10. </w:t>
      </w:r>
      <w:r w:rsidR="003C7034" w:rsidRPr="004E3374">
        <w:rPr>
          <w:rFonts w:cs="Noto Sans"/>
        </w:rPr>
        <w:t>Marcadores tumorales</w:t>
      </w:r>
    </w:p>
    <w:p w14:paraId="27448BAD" w14:textId="218A216A" w:rsidR="003C7034" w:rsidRPr="004E3374" w:rsidRDefault="00894157" w:rsidP="00DC2C66">
      <w:pPr>
        <w:pStyle w:val="Prrafodelista"/>
        <w:numPr>
          <w:ilvl w:val="0"/>
          <w:numId w:val="71"/>
        </w:numPr>
        <w:rPr>
          <w:rFonts w:cs="Noto Sans"/>
        </w:rPr>
      </w:pPr>
      <w:r w:rsidRPr="004E3374">
        <w:rPr>
          <w:rFonts w:cs="Noto Sans"/>
        </w:rPr>
        <w:t xml:space="preserve">Grupo 11. </w:t>
      </w:r>
      <w:r w:rsidR="003C7034" w:rsidRPr="004E3374">
        <w:rPr>
          <w:rFonts w:cs="Noto Sans"/>
        </w:rPr>
        <w:t>Autoinmunidad</w:t>
      </w:r>
    </w:p>
    <w:p w14:paraId="5E33C10E" w14:textId="1EEEFB2A" w:rsidR="003C7034" w:rsidRPr="004E3374" w:rsidRDefault="00380CC9" w:rsidP="00DC2C66">
      <w:pPr>
        <w:pStyle w:val="Prrafodelista"/>
        <w:numPr>
          <w:ilvl w:val="0"/>
          <w:numId w:val="71"/>
        </w:numPr>
        <w:rPr>
          <w:rFonts w:cs="Noto Sans"/>
        </w:rPr>
      </w:pPr>
      <w:r w:rsidRPr="004E3374">
        <w:rPr>
          <w:rFonts w:cs="Noto Sans"/>
        </w:rPr>
        <w:t xml:space="preserve">Grupo 12. </w:t>
      </w:r>
      <w:r w:rsidR="003C7034" w:rsidRPr="004E3374">
        <w:rPr>
          <w:rFonts w:cs="Noto Sans"/>
        </w:rPr>
        <w:t>Serología</w:t>
      </w:r>
    </w:p>
    <w:p w14:paraId="56AEDA78" w14:textId="5DE0D4AB" w:rsidR="003C7034" w:rsidRPr="004E3374" w:rsidRDefault="001722E6" w:rsidP="00DC2C66">
      <w:pPr>
        <w:pStyle w:val="Prrafodelista"/>
        <w:numPr>
          <w:ilvl w:val="0"/>
          <w:numId w:val="71"/>
        </w:numPr>
        <w:rPr>
          <w:rFonts w:cs="Noto Sans"/>
        </w:rPr>
      </w:pPr>
      <w:r w:rsidRPr="004E3374">
        <w:rPr>
          <w:rFonts w:cs="Noto Sans"/>
        </w:rPr>
        <w:t xml:space="preserve">Grupo 13. </w:t>
      </w:r>
      <w:r w:rsidR="003C7034" w:rsidRPr="004E3374">
        <w:rPr>
          <w:rFonts w:cs="Noto Sans"/>
        </w:rPr>
        <w:t>Fármacos</w:t>
      </w:r>
    </w:p>
    <w:p w14:paraId="5837F2D2" w14:textId="383F762A" w:rsidR="003C7034" w:rsidRPr="004E3374" w:rsidRDefault="00EA7247" w:rsidP="00DC2C66">
      <w:pPr>
        <w:pStyle w:val="Prrafodelista"/>
        <w:numPr>
          <w:ilvl w:val="0"/>
          <w:numId w:val="71"/>
        </w:numPr>
        <w:rPr>
          <w:rFonts w:cs="Noto Sans"/>
        </w:rPr>
      </w:pPr>
      <w:r w:rsidRPr="004E3374">
        <w:rPr>
          <w:rFonts w:cs="Noto Sans"/>
        </w:rPr>
        <w:t xml:space="preserve">Grupo 14. </w:t>
      </w:r>
      <w:r w:rsidR="003C7034" w:rsidRPr="004E3374">
        <w:rPr>
          <w:rFonts w:cs="Noto Sans"/>
        </w:rPr>
        <w:t>Hemoglobina glicosilada</w:t>
      </w:r>
    </w:p>
    <w:p w14:paraId="3425C7AD" w14:textId="3BCAE96F" w:rsidR="000B105F" w:rsidRDefault="001722E6" w:rsidP="00DC2C66">
      <w:pPr>
        <w:pStyle w:val="Prrafodelista"/>
        <w:numPr>
          <w:ilvl w:val="0"/>
          <w:numId w:val="71"/>
        </w:numPr>
        <w:rPr>
          <w:rFonts w:cs="Noto Sans"/>
        </w:rPr>
      </w:pPr>
      <w:r w:rsidRPr="004E3374">
        <w:rPr>
          <w:rFonts w:cs="Noto Sans"/>
        </w:rPr>
        <w:t xml:space="preserve">Grupo 15. </w:t>
      </w:r>
      <w:r w:rsidR="003C7034" w:rsidRPr="004E3374">
        <w:rPr>
          <w:rFonts w:cs="Noto Sans"/>
        </w:rPr>
        <w:t>Citometría de flujo</w:t>
      </w:r>
    </w:p>
    <w:p w14:paraId="13D594CC" w14:textId="4DBB518B" w:rsidR="002C2618" w:rsidRDefault="002C2618" w:rsidP="00DC2C66">
      <w:pPr>
        <w:pStyle w:val="Prrafodelista"/>
        <w:numPr>
          <w:ilvl w:val="0"/>
          <w:numId w:val="71"/>
        </w:numPr>
        <w:rPr>
          <w:rFonts w:cs="Noto Sans"/>
        </w:rPr>
      </w:pPr>
      <w:r>
        <w:rPr>
          <w:rFonts w:cs="Noto Sans"/>
        </w:rPr>
        <w:t xml:space="preserve">Grupo 18 </w:t>
      </w:r>
      <w:r w:rsidR="003A17C5">
        <w:rPr>
          <w:rFonts w:cs="Noto Sans"/>
        </w:rPr>
        <w:t>Histocompatibilidad</w:t>
      </w:r>
    </w:p>
    <w:p w14:paraId="3F633D7B" w14:textId="492E2976" w:rsidR="002C2618" w:rsidRPr="004E3374" w:rsidRDefault="002C2618" w:rsidP="00DC2C66">
      <w:pPr>
        <w:pStyle w:val="Prrafodelista"/>
        <w:numPr>
          <w:ilvl w:val="0"/>
          <w:numId w:val="71"/>
        </w:numPr>
        <w:rPr>
          <w:rFonts w:cs="Noto Sans"/>
        </w:rPr>
      </w:pPr>
      <w:r>
        <w:rPr>
          <w:rFonts w:cs="Noto Sans"/>
        </w:rPr>
        <w:t xml:space="preserve">Grupo 19 </w:t>
      </w:r>
      <w:r w:rsidR="003A17C5">
        <w:rPr>
          <w:rFonts w:cs="Noto Sans"/>
        </w:rPr>
        <w:t>Micobacterias</w:t>
      </w:r>
    </w:p>
    <w:p w14:paraId="2EB48BF7" w14:textId="77777777" w:rsidR="003C7034" w:rsidRDefault="003C7034" w:rsidP="000B105F">
      <w:pPr>
        <w:rPr>
          <w:rFonts w:cs="Noto Sans"/>
        </w:rPr>
      </w:pPr>
    </w:p>
    <w:p w14:paraId="286A087E" w14:textId="304F160D" w:rsidR="000B105F" w:rsidRPr="008B2F21" w:rsidRDefault="00837152" w:rsidP="000B105F">
      <w:pPr>
        <w:rPr>
          <w:rFonts w:cs="Noto Sans"/>
          <w:b/>
        </w:rPr>
      </w:pPr>
      <w:r>
        <w:rPr>
          <w:rFonts w:cs="Noto Sans"/>
        </w:rPr>
        <w:t>El(los) licitante(s) adjudicado(s)</w:t>
      </w:r>
      <w:r w:rsidR="00CD3519">
        <w:rPr>
          <w:rFonts w:cs="Noto Sans"/>
        </w:rPr>
        <w:t xml:space="preserve"> </w:t>
      </w:r>
      <w:r w:rsidR="00F44E6D" w:rsidRPr="00DA3FB6">
        <w:rPr>
          <w:rFonts w:cs="Noto Sans"/>
        </w:rPr>
        <w:t xml:space="preserve">a cada Partida deberá(n) </w:t>
      </w:r>
      <w:r w:rsidR="000B105F" w:rsidRPr="009177E7">
        <w:rPr>
          <w:rFonts w:cs="Noto Sans"/>
        </w:rPr>
        <w:t xml:space="preserve">inscribir de manera </w:t>
      </w:r>
      <w:r w:rsidR="000B105F" w:rsidRPr="00930B79">
        <w:rPr>
          <w:rFonts w:cs="Noto Sans"/>
          <w:b/>
        </w:rPr>
        <w:t>anual</w:t>
      </w:r>
      <w:r w:rsidR="000B105F" w:rsidRPr="009177E7">
        <w:rPr>
          <w:rFonts w:cs="Noto Sans"/>
        </w:rPr>
        <w:t xml:space="preserve"> durante la vigencia de la prestación del servicio, a todos los </w:t>
      </w:r>
      <w:r w:rsidR="00620E1D">
        <w:rPr>
          <w:rFonts w:cs="Noto Sans"/>
        </w:rPr>
        <w:t>Laboratorios Clínicos</w:t>
      </w:r>
      <w:r w:rsidR="000B105F" w:rsidRPr="009177E7">
        <w:rPr>
          <w:rFonts w:cs="Noto Sans"/>
        </w:rPr>
        <w:t xml:space="preserve"> incluidos en la(s) partida(s) adjudicada(s) conforme al </w:t>
      </w:r>
      <w:r w:rsidR="000B105F" w:rsidRPr="00930B79">
        <w:rPr>
          <w:rFonts w:cs="Noto Sans"/>
          <w:b/>
        </w:rPr>
        <w:t xml:space="preserve">Anexo </w:t>
      </w:r>
      <w:r w:rsidR="000B105F" w:rsidRPr="00930B79">
        <w:rPr>
          <w:rFonts w:cs="Noto Sans"/>
          <w:b/>
        </w:rPr>
        <w:lastRenderedPageBreak/>
        <w:t xml:space="preserve">T2 “Directorio del </w:t>
      </w:r>
      <w:r w:rsidR="00A66F06" w:rsidRPr="00930B79">
        <w:rPr>
          <w:rFonts w:cs="Noto Sans"/>
          <w:b/>
        </w:rPr>
        <w:t>SMI ELC</w:t>
      </w:r>
      <w:r w:rsidR="000B105F" w:rsidRPr="00930B79">
        <w:rPr>
          <w:rFonts w:cs="Noto Sans"/>
          <w:b/>
        </w:rPr>
        <w:t>”</w:t>
      </w:r>
      <w:r w:rsidR="000B105F" w:rsidRPr="009177E7">
        <w:rPr>
          <w:rFonts w:cs="Noto Sans"/>
        </w:rPr>
        <w:t xml:space="preserve">, a un programa de Control de Calidad Externo (con la misma designación que en el párrafo anterior), debiendo </w:t>
      </w:r>
      <w:r w:rsidR="000B105F" w:rsidRPr="008B2F21">
        <w:rPr>
          <w:rFonts w:cs="Noto Sans"/>
        </w:rPr>
        <w:t xml:space="preserve">entregar la constancia de inscripción al </w:t>
      </w:r>
      <w:r w:rsidR="00046A94" w:rsidRPr="008B2F21">
        <w:rPr>
          <w:rFonts w:cs="Noto Sans"/>
        </w:rPr>
        <w:t>Jefe(a) de cada Laboratorio Clínico</w:t>
      </w:r>
      <w:r w:rsidR="000B105F" w:rsidRPr="008B2F21">
        <w:rPr>
          <w:rFonts w:cs="Noto Sans"/>
        </w:rPr>
        <w:t xml:space="preserve"> </w:t>
      </w:r>
      <w:r w:rsidR="0096021A" w:rsidRPr="008B2F21">
        <w:rPr>
          <w:rFonts w:cs="Noto Sans"/>
        </w:rPr>
        <w:t xml:space="preserve">o Director(a) de la unidad médica </w:t>
      </w:r>
      <w:r w:rsidR="000B105F" w:rsidRPr="008B2F21">
        <w:rPr>
          <w:rFonts w:cs="Noto Sans"/>
        </w:rPr>
        <w:t xml:space="preserve">y enviar copia digital a la CPSMA/CTSMI, a la dirección electrónica </w:t>
      </w:r>
      <w:hyperlink r:id="rId21" w:history="1">
        <w:r w:rsidR="00930B79" w:rsidRPr="008B2F21">
          <w:rPr>
            <w:rStyle w:val="Hipervnculo"/>
            <w:rFonts w:cs="Noto Sans"/>
          </w:rPr>
          <w:t>ctsi.elc@imss.gob.mx</w:t>
        </w:r>
      </w:hyperlink>
      <w:r w:rsidR="000B105F" w:rsidRPr="008B2F21">
        <w:rPr>
          <w:rFonts w:cs="Noto Sans"/>
        </w:rPr>
        <w:t xml:space="preserve">, </w:t>
      </w:r>
      <w:r w:rsidR="000B105F" w:rsidRPr="008B2F21">
        <w:rPr>
          <w:rFonts w:cs="Noto Sans"/>
          <w:b/>
        </w:rPr>
        <w:t>a más tardar el día 90 (noventa) natural de cada año</w:t>
      </w:r>
      <w:r w:rsidR="0096021A" w:rsidRPr="008B2F21">
        <w:rPr>
          <w:rFonts w:cs="Noto Sans"/>
          <w:b/>
        </w:rPr>
        <w:t xml:space="preserve"> o de acuerdo al calendario de cada Programa</w:t>
      </w:r>
      <w:r w:rsidR="000B105F" w:rsidRPr="008B2F21">
        <w:rPr>
          <w:rFonts w:cs="Noto Sans"/>
          <w:b/>
        </w:rPr>
        <w:t xml:space="preserve">. </w:t>
      </w:r>
    </w:p>
    <w:p w14:paraId="06D48678" w14:textId="77777777" w:rsidR="000B105F" w:rsidRPr="008B2F21" w:rsidRDefault="000B105F" w:rsidP="000B105F">
      <w:pPr>
        <w:rPr>
          <w:rFonts w:cs="Noto Sans"/>
        </w:rPr>
      </w:pPr>
    </w:p>
    <w:p w14:paraId="31FF8C84" w14:textId="363CD026" w:rsidR="00370788" w:rsidRPr="00325784" w:rsidRDefault="000B105F" w:rsidP="000B105F">
      <w:pPr>
        <w:rPr>
          <w:rFonts w:cs="Noto Sans"/>
          <w:u w:val="single"/>
        </w:rPr>
      </w:pPr>
      <w:r w:rsidRPr="008B2F21">
        <w:rPr>
          <w:rFonts w:cs="Noto Sans"/>
          <w:u w:val="single"/>
        </w:rPr>
        <w:t>Los proveedores de los Programas de control</w:t>
      </w:r>
      <w:r w:rsidRPr="00370788">
        <w:rPr>
          <w:rFonts w:cs="Noto Sans"/>
          <w:u w:val="single"/>
        </w:rPr>
        <w:t xml:space="preserve"> externo de calidad deberán contar con el reconocimiento de su capacidad técnica y confiabilidad por una entidad de acreditación, como proveedor de ensayos de aptitud; opcionalmente podrán contar con la acreditación del Reino Unido (UKAS) y/o ISO 17043:2010).</w:t>
      </w:r>
    </w:p>
    <w:p w14:paraId="4F8AF112" w14:textId="4D01DEB9" w:rsidR="000B105F" w:rsidRPr="009177E7" w:rsidRDefault="00623B62" w:rsidP="00D71FDA">
      <w:pPr>
        <w:pStyle w:val="Ttulo"/>
        <w:ind w:left="567" w:hanging="567"/>
        <w:outlineLvl w:val="1"/>
      </w:pPr>
      <w:bookmarkStart w:id="50" w:name="_Toc203556426"/>
      <w:r>
        <w:t>5</w:t>
      </w:r>
      <w:r w:rsidR="000B105F" w:rsidRPr="009177E7">
        <w:t>.</w:t>
      </w:r>
      <w:r w:rsidR="000B105F" w:rsidRPr="009177E7">
        <w:tab/>
        <w:t>TRASLADO DE MUESTRAS.</w:t>
      </w:r>
      <w:bookmarkEnd w:id="50"/>
    </w:p>
    <w:p w14:paraId="24CE9299" w14:textId="77777777" w:rsidR="00B74568" w:rsidRDefault="0052640D" w:rsidP="0052640D">
      <w:pPr>
        <w:rPr>
          <w:rFonts w:cs="Noto Sans"/>
        </w:rPr>
      </w:pPr>
      <w:r w:rsidRPr="0052640D">
        <w:rPr>
          <w:rFonts w:cs="Noto Sans"/>
        </w:rPr>
        <w:t xml:space="preserve">Para todas las Partidas. </w:t>
      </w:r>
    </w:p>
    <w:p w14:paraId="17E3E47C" w14:textId="77777777" w:rsidR="00B74568" w:rsidRDefault="00B74568" w:rsidP="0052640D">
      <w:pPr>
        <w:rPr>
          <w:rFonts w:cs="Noto Sans"/>
        </w:rPr>
      </w:pPr>
    </w:p>
    <w:p w14:paraId="74A5C2AF" w14:textId="5D492427" w:rsidR="0052640D" w:rsidRPr="0052640D" w:rsidRDefault="0052640D" w:rsidP="0052640D">
      <w:pPr>
        <w:rPr>
          <w:rFonts w:cs="Noto Sans"/>
        </w:rPr>
      </w:pPr>
      <w:r w:rsidRPr="0052640D">
        <w:rPr>
          <w:rFonts w:cs="Noto Sans"/>
        </w:rPr>
        <w:t>El</w:t>
      </w:r>
      <w:r w:rsidR="001F589F">
        <w:rPr>
          <w:rFonts w:cs="Noto Sans"/>
        </w:rPr>
        <w:t>(la)</w:t>
      </w:r>
      <w:r w:rsidRPr="0052640D">
        <w:rPr>
          <w:rFonts w:cs="Noto Sans"/>
        </w:rPr>
        <w:t xml:space="preserve"> </w:t>
      </w:r>
      <w:r w:rsidR="001F589F">
        <w:rPr>
          <w:rFonts w:cs="Noto Sans"/>
        </w:rPr>
        <w:t xml:space="preserve">Jefe(a) de Laboratorio Clínico </w:t>
      </w:r>
      <w:r w:rsidRPr="0052640D">
        <w:rPr>
          <w:rFonts w:cs="Noto Sans"/>
        </w:rPr>
        <w:t xml:space="preserve">de las Unidades Médicas, o a quien este designe, será el responsable de la entrega de las muestras en tubo primario al Licitante Adjudicado para su traslado, </w:t>
      </w:r>
      <w:r w:rsidR="00E81F7D">
        <w:rPr>
          <w:rFonts w:cs="Noto Sans"/>
        </w:rPr>
        <w:t>verificando</w:t>
      </w:r>
      <w:r w:rsidRPr="0052640D">
        <w:rPr>
          <w:rFonts w:cs="Noto Sans"/>
        </w:rPr>
        <w:t xml:space="preserve"> en el </w:t>
      </w:r>
      <w:r w:rsidRPr="00DF047E">
        <w:rPr>
          <w:rFonts w:cs="Noto Sans"/>
          <w:b/>
        </w:rPr>
        <w:t>Anexo T1</w:t>
      </w:r>
      <w:r w:rsidR="003B109E">
        <w:rPr>
          <w:rFonts w:cs="Noto Sans"/>
          <w:b/>
        </w:rPr>
        <w:t>4</w:t>
      </w:r>
      <w:r w:rsidRPr="00DF047E">
        <w:rPr>
          <w:rFonts w:cs="Noto Sans"/>
          <w:b/>
        </w:rPr>
        <w:t xml:space="preserve"> “</w:t>
      </w:r>
      <w:r w:rsidR="003B109E">
        <w:rPr>
          <w:rFonts w:cs="Noto Sans"/>
          <w:b/>
        </w:rPr>
        <w:t>F</w:t>
      </w:r>
      <w:r w:rsidRPr="00DF047E">
        <w:rPr>
          <w:rFonts w:cs="Noto Sans"/>
          <w:b/>
        </w:rPr>
        <w:t>ormato de envío de muestras”</w:t>
      </w:r>
      <w:r w:rsidR="00E81F7D">
        <w:rPr>
          <w:rFonts w:cs="Noto Sans"/>
          <w:b/>
        </w:rPr>
        <w:t xml:space="preserve"> </w:t>
      </w:r>
      <w:r w:rsidR="00E81F7D" w:rsidRPr="00E81F7D">
        <w:rPr>
          <w:rFonts w:cs="Noto Sans"/>
          <w:bCs/>
        </w:rPr>
        <w:t>la información relativa a las muestras</w:t>
      </w:r>
      <w:r w:rsidRPr="0052640D">
        <w:rPr>
          <w:rFonts w:cs="Noto Sans"/>
        </w:rPr>
        <w:t>.</w:t>
      </w:r>
    </w:p>
    <w:p w14:paraId="063313C9" w14:textId="77777777" w:rsidR="0052640D" w:rsidRDefault="0052640D" w:rsidP="0052640D">
      <w:pPr>
        <w:rPr>
          <w:rFonts w:cs="Noto Sans"/>
        </w:rPr>
      </w:pPr>
    </w:p>
    <w:p w14:paraId="2D067ED3" w14:textId="4BD0FEBC" w:rsidR="0094494E" w:rsidRDefault="0052640D" w:rsidP="0052640D">
      <w:pPr>
        <w:rPr>
          <w:rFonts w:cs="Noto Sans"/>
        </w:rPr>
      </w:pPr>
      <w:r w:rsidRPr="0052640D">
        <w:rPr>
          <w:rFonts w:cs="Noto Sans"/>
        </w:rPr>
        <w:t>El</w:t>
      </w:r>
      <w:r w:rsidR="007C0719">
        <w:rPr>
          <w:rFonts w:cs="Noto Sans"/>
        </w:rPr>
        <w:t>(los)</w:t>
      </w:r>
      <w:r w:rsidRPr="0052640D">
        <w:rPr>
          <w:rFonts w:cs="Noto Sans"/>
        </w:rPr>
        <w:t xml:space="preserve"> </w:t>
      </w:r>
      <w:r w:rsidR="007C0719">
        <w:rPr>
          <w:rFonts w:cs="Noto Sans"/>
        </w:rPr>
        <w:t>l</w:t>
      </w:r>
      <w:r w:rsidRPr="0052640D">
        <w:rPr>
          <w:rFonts w:cs="Noto Sans"/>
        </w:rPr>
        <w:t>icitante</w:t>
      </w:r>
      <w:r w:rsidR="007C0719">
        <w:rPr>
          <w:rFonts w:cs="Noto Sans"/>
        </w:rPr>
        <w:t>(s)</w:t>
      </w:r>
      <w:r w:rsidRPr="0052640D">
        <w:rPr>
          <w:rFonts w:cs="Noto Sans"/>
        </w:rPr>
        <w:t xml:space="preserve"> </w:t>
      </w:r>
      <w:r w:rsidR="007C0719">
        <w:rPr>
          <w:rFonts w:cs="Noto Sans"/>
        </w:rPr>
        <w:t>a</w:t>
      </w:r>
      <w:r w:rsidRPr="0052640D">
        <w:rPr>
          <w:rFonts w:cs="Noto Sans"/>
        </w:rPr>
        <w:t>djudicado</w:t>
      </w:r>
      <w:r w:rsidR="007C0719">
        <w:rPr>
          <w:rFonts w:cs="Noto Sans"/>
        </w:rPr>
        <w:t>(s)</w:t>
      </w:r>
      <w:r w:rsidRPr="0052640D">
        <w:rPr>
          <w:rFonts w:cs="Noto Sans"/>
        </w:rPr>
        <w:t xml:space="preserve"> se encargará</w:t>
      </w:r>
      <w:r w:rsidR="007C0719">
        <w:rPr>
          <w:rFonts w:cs="Noto Sans"/>
        </w:rPr>
        <w:t>(n)</w:t>
      </w:r>
      <w:r w:rsidRPr="0052640D">
        <w:rPr>
          <w:rFonts w:cs="Noto Sans"/>
        </w:rPr>
        <w:t xml:space="preserve"> del traslado de las muestras de las Unidades Médicas al </w:t>
      </w:r>
      <w:r w:rsidRPr="000269D9">
        <w:rPr>
          <w:rFonts w:cs="Noto Sans"/>
          <w:b/>
        </w:rPr>
        <w:t>CRAP</w:t>
      </w:r>
      <w:r w:rsidRPr="0052640D">
        <w:rPr>
          <w:rFonts w:cs="Noto Sans"/>
        </w:rPr>
        <w:t>, conforme a</w:t>
      </w:r>
      <w:r w:rsidR="000269D9">
        <w:rPr>
          <w:rFonts w:cs="Noto Sans"/>
        </w:rPr>
        <w:t>l</w:t>
      </w:r>
      <w:r w:rsidRPr="0052640D">
        <w:rPr>
          <w:rFonts w:cs="Noto Sans"/>
        </w:rPr>
        <w:t xml:space="preserve"> </w:t>
      </w:r>
      <w:r w:rsidRPr="000269D9">
        <w:rPr>
          <w:rFonts w:cs="Noto Sans"/>
          <w:b/>
        </w:rPr>
        <w:t>Anexo T2 “Directorio del SMI de ELC”</w:t>
      </w:r>
      <w:r w:rsidRPr="0052640D">
        <w:rPr>
          <w:rFonts w:cs="Noto Sans"/>
        </w:rPr>
        <w:t xml:space="preserve"> y en su caso al </w:t>
      </w:r>
      <w:r w:rsidRPr="000269D9">
        <w:rPr>
          <w:rFonts w:cs="Noto Sans"/>
          <w:b/>
        </w:rPr>
        <w:t>Laboratorio Alterno o Laboratorio de Referencia</w:t>
      </w:r>
      <w:r w:rsidRPr="0052640D">
        <w:rPr>
          <w:rFonts w:cs="Noto Sans"/>
        </w:rPr>
        <w:t xml:space="preserve"> </w:t>
      </w:r>
      <w:r w:rsidR="00BC7903">
        <w:rPr>
          <w:rFonts w:cs="Noto Sans"/>
        </w:rPr>
        <w:t>en los laboratorio</w:t>
      </w:r>
      <w:r w:rsidR="00526728">
        <w:rPr>
          <w:rFonts w:cs="Noto Sans"/>
        </w:rPr>
        <w:t>s</w:t>
      </w:r>
      <w:r w:rsidR="00BC7903">
        <w:rPr>
          <w:rFonts w:cs="Noto Sans"/>
        </w:rPr>
        <w:t xml:space="preserve"> propuestos en</w:t>
      </w:r>
      <w:r w:rsidRPr="0052640D">
        <w:rPr>
          <w:rFonts w:cs="Noto Sans"/>
        </w:rPr>
        <w:t xml:space="preserve"> los Anexos T12 “Laboratorios Alternos” y T13 “Laboratorios de Referencia”, </w:t>
      </w:r>
      <w:r w:rsidR="00325295">
        <w:rPr>
          <w:rFonts w:cs="Noto Sans"/>
        </w:rPr>
        <w:t xml:space="preserve">respectivamente, </w:t>
      </w:r>
      <w:r w:rsidRPr="0052640D">
        <w:rPr>
          <w:rFonts w:cs="Noto Sans"/>
        </w:rPr>
        <w:t>de acuerdo con el nivel de servicio</w:t>
      </w:r>
      <w:r w:rsidR="00325295">
        <w:rPr>
          <w:rFonts w:cs="Noto Sans"/>
        </w:rPr>
        <w:t>,</w:t>
      </w:r>
      <w:r w:rsidRPr="0052640D">
        <w:rPr>
          <w:rFonts w:cs="Noto Sans"/>
        </w:rPr>
        <w:t xml:space="preserve"> de forma oportuna y eficiente.</w:t>
      </w:r>
    </w:p>
    <w:p w14:paraId="497F0948" w14:textId="71EB9F31" w:rsidR="0094494E" w:rsidRPr="0094494E" w:rsidRDefault="0094494E" w:rsidP="006F4DD4">
      <w:pPr>
        <w:pStyle w:val="Ttulo3"/>
        <w:jc w:val="both"/>
      </w:pPr>
      <w:bookmarkStart w:id="51" w:name="_Toc203556427"/>
      <w:r w:rsidRPr="0094494E">
        <w:t>Condiciones Mínimas en el Traslado de Muestras Biológicas a los CRAP, Laboratorios Alternos o a los Laboratorios de Referencia.</w:t>
      </w:r>
      <w:bookmarkEnd w:id="51"/>
    </w:p>
    <w:p w14:paraId="6405B105" w14:textId="2066D737" w:rsidR="0094494E" w:rsidRPr="0094494E" w:rsidRDefault="0094494E" w:rsidP="0094494E">
      <w:pPr>
        <w:rPr>
          <w:rFonts w:cs="Noto Sans"/>
        </w:rPr>
      </w:pPr>
      <w:r w:rsidRPr="0094494E">
        <w:rPr>
          <w:rFonts w:cs="Noto Sans"/>
        </w:rPr>
        <w:t xml:space="preserve">Para el traslado de muestras, </w:t>
      </w:r>
      <w:r w:rsidR="009E2BF8">
        <w:rPr>
          <w:rFonts w:cs="Noto Sans"/>
        </w:rPr>
        <w:t>el(los) licitante(s) adjudicado(s) deberá(n)</w:t>
      </w:r>
      <w:r w:rsidRPr="0094494E">
        <w:rPr>
          <w:rFonts w:cs="Noto Sans"/>
        </w:rPr>
        <w:t xml:space="preserve"> de trasportarlas en el sistema básico de triple embalaje, según la Guía para el Transporte Seguro de Substancias Infecciosas y Especímenes Diagnósticos emitido por la OMS, la NOM-007-SSA3-2011, Para la organización y funcionamiento de los laboratorios clínicos, publicada en el Diario Oficial de Federación el 27 de marzo de 2012 y las Normas a que esta haga referencia, y que deberá incluir cuando menos lo siguiente:</w:t>
      </w:r>
    </w:p>
    <w:p w14:paraId="4964FA70" w14:textId="3A4D76C8" w:rsidR="0094494E" w:rsidRPr="0094494E" w:rsidRDefault="0094494E" w:rsidP="00DC2C66">
      <w:pPr>
        <w:pStyle w:val="Prrafodelista"/>
        <w:numPr>
          <w:ilvl w:val="0"/>
          <w:numId w:val="59"/>
        </w:numPr>
        <w:ind w:left="709"/>
        <w:rPr>
          <w:rFonts w:cs="Noto Sans"/>
        </w:rPr>
      </w:pPr>
      <w:r w:rsidRPr="0071705E">
        <w:rPr>
          <w:rFonts w:cs="Noto Sans"/>
          <w:b/>
          <w:bCs/>
        </w:rPr>
        <w:t>Recipiente primario</w:t>
      </w:r>
      <w:r w:rsidRPr="0094494E">
        <w:rPr>
          <w:rFonts w:cs="Noto Sans"/>
        </w:rPr>
        <w:t>: En el cual está contenida la muestra biológica (exudado faríngeo, exudado nasofaríngeo, lavado bronquio alveolar, biopsia, suero, etc.), el recipiente primario (p. ej. crio tubos, tubos o frascos con tapa de rosca), debe ser hermético para evitar que la muestra se derrame y tiene que estar perfectamente etiquetado con el nombre o número de muestra del paciente. El recipiente primario deberá rodearse de material absorbente como gasa o papel absorbente y colocarse en un recipiente secundario hermético a prueba de derrames y golpes.</w:t>
      </w:r>
    </w:p>
    <w:p w14:paraId="41E86A90" w14:textId="4F5EDF98" w:rsidR="0094494E" w:rsidRPr="0094494E" w:rsidRDefault="0094494E" w:rsidP="00DC2C66">
      <w:pPr>
        <w:pStyle w:val="Prrafodelista"/>
        <w:numPr>
          <w:ilvl w:val="0"/>
          <w:numId w:val="59"/>
        </w:numPr>
        <w:ind w:left="709"/>
        <w:rPr>
          <w:rFonts w:cs="Noto Sans"/>
        </w:rPr>
      </w:pPr>
      <w:r w:rsidRPr="0071705E">
        <w:rPr>
          <w:rFonts w:cs="Noto Sans"/>
          <w:b/>
          <w:bCs/>
        </w:rPr>
        <w:t>Contenedor secundario</w:t>
      </w:r>
      <w:r w:rsidRPr="0094494E">
        <w:rPr>
          <w:rFonts w:cs="Noto Sans"/>
        </w:rPr>
        <w:t xml:space="preserve">: Este contenedor rígido o flexible, es donde se colocará el recipiente primario, debe ser de cierre hermético, a prueba de filtraciones, con la finalidad de proteger el o los contenedores primarios. En el contenedor secundario se deberá colocar material amortiguador para que no dañen las muestras y los refrigerantes suficientes que garanticen que la muestra se conserve a una temperatura entre 4 y 8 °C. Si se </w:t>
      </w:r>
      <w:r w:rsidRPr="0094494E">
        <w:rPr>
          <w:rFonts w:cs="Noto Sans"/>
        </w:rPr>
        <w:lastRenderedPageBreak/>
        <w:t>colocan varios recipientes primarios dentro de un recipiente secundario se deberá usar una gradilla y material absorbente para evitar algún derrame. Los recipientes secundarios deberán llevar las etiquetas de riesgo biológico y señal de orientación del recipiente.</w:t>
      </w:r>
    </w:p>
    <w:p w14:paraId="38C50593" w14:textId="196C89C8" w:rsidR="0094494E" w:rsidRPr="0094494E" w:rsidRDefault="0094494E" w:rsidP="00DC2C66">
      <w:pPr>
        <w:pStyle w:val="Prrafodelista"/>
        <w:numPr>
          <w:ilvl w:val="0"/>
          <w:numId w:val="59"/>
        </w:numPr>
        <w:ind w:left="709"/>
        <w:rPr>
          <w:rFonts w:cs="Noto Sans"/>
        </w:rPr>
      </w:pPr>
      <w:r w:rsidRPr="0071705E">
        <w:rPr>
          <w:rFonts w:cs="Noto Sans"/>
          <w:b/>
          <w:bCs/>
        </w:rPr>
        <w:t>Contenedor terciario</w:t>
      </w:r>
      <w:r w:rsidRPr="0094494E">
        <w:rPr>
          <w:rFonts w:cs="Noto Sans"/>
        </w:rPr>
        <w:t>: Caja de cartón o hielera y paredes cubiertas que permitan mantener firme el contenedor secundario, con sello hermético, bolsa con sello en el interior y paredes cubiertas que permiten mantener la muestra a temperatura ambiente o refrigeración según se requiera, que proteja el contenido de elementos externos del ambiente y debe estar etiquetado con los datos del remitente, destinatario y señal de orientación. La documentación que se integre al triple embalaje deberá colocarse en la parte interior del paquete.</w:t>
      </w:r>
    </w:p>
    <w:p w14:paraId="6F7A3D56" w14:textId="77777777" w:rsidR="0052640D" w:rsidRDefault="0052640D" w:rsidP="000B105F">
      <w:pPr>
        <w:rPr>
          <w:rFonts w:cs="Noto Sans"/>
          <w:highlight w:val="yellow"/>
        </w:rPr>
      </w:pPr>
    </w:p>
    <w:p w14:paraId="204F18B5" w14:textId="4193CDFC" w:rsidR="000B105F" w:rsidRPr="001343A1" w:rsidRDefault="003676EB" w:rsidP="000B105F">
      <w:pPr>
        <w:rPr>
          <w:rFonts w:cs="Noto Sans"/>
        </w:rPr>
      </w:pPr>
      <w:r w:rsidRPr="001343A1">
        <w:rPr>
          <w:rFonts w:cs="Noto Sans"/>
        </w:rPr>
        <w:t>El(los) licitante(s) adjudicado(s)</w:t>
      </w:r>
      <w:r w:rsidR="00D71EE9" w:rsidRPr="001343A1">
        <w:rPr>
          <w:rFonts w:cs="Noto Sans"/>
        </w:rPr>
        <w:t>,</w:t>
      </w:r>
      <w:r w:rsidR="000B105F" w:rsidRPr="001343A1">
        <w:rPr>
          <w:rFonts w:cs="Noto Sans"/>
        </w:rPr>
        <w:t xml:space="preserve"> deberá</w:t>
      </w:r>
      <w:r w:rsidRPr="001343A1">
        <w:rPr>
          <w:rFonts w:cs="Noto Sans"/>
        </w:rPr>
        <w:t>(n)</w:t>
      </w:r>
      <w:r w:rsidR="000B105F" w:rsidRPr="001343A1">
        <w:rPr>
          <w:rFonts w:cs="Noto Sans"/>
        </w:rPr>
        <w:t xml:space="preserve"> realizar el traslado de muestras y documentación respectiva de cada </w:t>
      </w:r>
      <w:r w:rsidR="00D71EE9" w:rsidRPr="001343A1">
        <w:rPr>
          <w:rFonts w:cs="Noto Sans"/>
        </w:rPr>
        <w:t>muestra</w:t>
      </w:r>
      <w:r w:rsidR="000B105F" w:rsidRPr="001343A1">
        <w:rPr>
          <w:rFonts w:cs="Noto Sans"/>
        </w:rPr>
        <w:t>, en coordinación con los</w:t>
      </w:r>
      <w:r w:rsidR="00F53DD3" w:rsidRPr="001343A1">
        <w:rPr>
          <w:rFonts w:cs="Noto Sans"/>
        </w:rPr>
        <w:t>(las)</w:t>
      </w:r>
      <w:r w:rsidR="000B105F" w:rsidRPr="001343A1">
        <w:rPr>
          <w:rFonts w:cs="Noto Sans"/>
        </w:rPr>
        <w:t xml:space="preserve"> Jefes(as) de cada </w:t>
      </w:r>
      <w:r w:rsidR="00A358F2" w:rsidRPr="001343A1">
        <w:rPr>
          <w:rFonts w:cs="Noto Sans"/>
        </w:rPr>
        <w:t>Laboratorio Clínico</w:t>
      </w:r>
      <w:r w:rsidR="000B105F" w:rsidRPr="001343A1">
        <w:rPr>
          <w:rFonts w:cs="Noto Sans"/>
        </w:rPr>
        <w:t>, con el fin de garantizar los tiempos y la trazabilidad de las muestras</w:t>
      </w:r>
      <w:r w:rsidR="00385D66" w:rsidRPr="001343A1">
        <w:rPr>
          <w:rFonts w:cs="Noto Sans"/>
        </w:rPr>
        <w:t xml:space="preserve"> y los resultados</w:t>
      </w:r>
      <w:r w:rsidR="000B105F" w:rsidRPr="001343A1">
        <w:rPr>
          <w:rFonts w:cs="Noto Sans"/>
        </w:rPr>
        <w:t>, de acuerdo con las condiciones de embalaje, conservación y transporte</w:t>
      </w:r>
      <w:r w:rsidR="00D71EE9" w:rsidRPr="001343A1">
        <w:rPr>
          <w:rFonts w:cs="Noto Sans"/>
        </w:rPr>
        <w:t>.</w:t>
      </w:r>
    </w:p>
    <w:p w14:paraId="0D167B92" w14:textId="77777777" w:rsidR="000B105F" w:rsidRPr="001343A1" w:rsidRDefault="000B105F" w:rsidP="000B105F">
      <w:pPr>
        <w:rPr>
          <w:rFonts w:cs="Noto Sans"/>
        </w:rPr>
      </w:pPr>
    </w:p>
    <w:p w14:paraId="328F55A6" w14:textId="477A983C" w:rsidR="000B105F" w:rsidRPr="001343A1" w:rsidRDefault="000B105F" w:rsidP="000B105F">
      <w:pPr>
        <w:rPr>
          <w:rFonts w:cs="Noto Sans"/>
        </w:rPr>
      </w:pPr>
      <w:r w:rsidRPr="001343A1">
        <w:rPr>
          <w:rFonts w:cs="Noto Sans"/>
        </w:rPr>
        <w:t xml:space="preserve">En caso de que los traslados no se lleven a cabo de la manera como se establece en el presente Anexo Técnico, con base en el </w:t>
      </w:r>
      <w:r w:rsidRPr="00AB6299">
        <w:rPr>
          <w:rFonts w:cs="Noto Sans"/>
          <w:b/>
          <w:bCs/>
        </w:rPr>
        <w:t xml:space="preserve">Anexo T2 “Directorio del </w:t>
      </w:r>
      <w:r w:rsidR="00A66F06" w:rsidRPr="00AB6299">
        <w:rPr>
          <w:rFonts w:cs="Noto Sans"/>
          <w:b/>
          <w:bCs/>
        </w:rPr>
        <w:t>SMI ELC</w:t>
      </w:r>
      <w:r w:rsidRPr="00AB6299">
        <w:rPr>
          <w:rFonts w:cs="Noto Sans"/>
          <w:b/>
          <w:bCs/>
        </w:rPr>
        <w:t>”</w:t>
      </w:r>
      <w:r w:rsidRPr="001343A1">
        <w:rPr>
          <w:rFonts w:cs="Noto Sans"/>
        </w:rPr>
        <w:t xml:space="preserve">, a solicitud de los </w:t>
      </w:r>
      <w:r w:rsidR="006A4DAD" w:rsidRPr="001343A1">
        <w:rPr>
          <w:rFonts w:cs="Noto Sans"/>
        </w:rPr>
        <w:t>Jefes(as) de los Laboratorios Clínico</w:t>
      </w:r>
      <w:r w:rsidRPr="001343A1">
        <w:rPr>
          <w:rFonts w:cs="Noto Sans"/>
        </w:rPr>
        <w:t xml:space="preserve"> por alg</w:t>
      </w:r>
      <w:r w:rsidR="00E47B3A">
        <w:rPr>
          <w:rFonts w:cs="Noto Sans"/>
        </w:rPr>
        <w:t>ú</w:t>
      </w:r>
      <w:r w:rsidRPr="001343A1">
        <w:rPr>
          <w:rFonts w:cs="Noto Sans"/>
        </w:rPr>
        <w:t xml:space="preserve">n otro motivo, </w:t>
      </w:r>
      <w:r w:rsidR="009E2BF8" w:rsidRPr="001343A1">
        <w:rPr>
          <w:rFonts w:cs="Noto Sans"/>
        </w:rPr>
        <w:t>el(los) licitante(s) adjudicado(s) deberá(n)</w:t>
      </w:r>
      <w:r w:rsidRPr="001343A1">
        <w:rPr>
          <w:rFonts w:cs="Noto Sans"/>
        </w:rPr>
        <w:t xml:space="preserve"> notificarlo lo antes posible a la CPSMA, mediante correo electrónico a la dirección </w:t>
      </w:r>
      <w:hyperlink r:id="rId22" w:history="1">
        <w:r w:rsidR="001343A1" w:rsidRPr="001343A1">
          <w:rPr>
            <w:rStyle w:val="Hipervnculo"/>
            <w:rFonts w:cs="Noto Sans"/>
          </w:rPr>
          <w:t>ctsi.elc@imss.gob.mx</w:t>
        </w:r>
      </w:hyperlink>
      <w:r w:rsidRPr="001343A1">
        <w:rPr>
          <w:rFonts w:cs="Noto Sans"/>
        </w:rPr>
        <w:t xml:space="preserve">, a fin de analizar la situación. </w:t>
      </w:r>
    </w:p>
    <w:p w14:paraId="131B5F82" w14:textId="77777777" w:rsidR="000B105F" w:rsidRPr="001343A1" w:rsidRDefault="000B105F" w:rsidP="000B105F">
      <w:pPr>
        <w:rPr>
          <w:rFonts w:cs="Noto Sans"/>
        </w:rPr>
      </w:pPr>
    </w:p>
    <w:p w14:paraId="1C2BC81C" w14:textId="69E8CC36" w:rsidR="000B105F" w:rsidRPr="001343A1" w:rsidRDefault="000B105F" w:rsidP="000B105F">
      <w:pPr>
        <w:rPr>
          <w:rFonts w:cs="Noto Sans"/>
        </w:rPr>
      </w:pPr>
      <w:r w:rsidRPr="001343A1">
        <w:rPr>
          <w:rFonts w:cs="Noto Sans"/>
        </w:rPr>
        <w:t xml:space="preserve">Es preciso señalar que los vehículos en los que se realizará el traslado, y las maniobras de transportación son responsabilidad </w:t>
      </w:r>
      <w:r w:rsidR="009D63EE" w:rsidRPr="001343A1">
        <w:rPr>
          <w:rFonts w:cs="Noto Sans"/>
        </w:rPr>
        <w:t>del(los) licitante(s) adjudicado(s)</w:t>
      </w:r>
      <w:r w:rsidRPr="001343A1">
        <w:rPr>
          <w:rFonts w:cs="Noto Sans"/>
        </w:rPr>
        <w:t xml:space="preserve"> a cada Partida.</w:t>
      </w:r>
    </w:p>
    <w:p w14:paraId="56A89165" w14:textId="77777777" w:rsidR="000B105F" w:rsidRPr="001343A1" w:rsidRDefault="000B105F" w:rsidP="000B105F">
      <w:pPr>
        <w:rPr>
          <w:rFonts w:cs="Noto Sans"/>
        </w:rPr>
      </w:pPr>
    </w:p>
    <w:p w14:paraId="1BDEA483" w14:textId="1CC128D0" w:rsidR="000B105F" w:rsidRPr="001343A1" w:rsidRDefault="00D079BC" w:rsidP="000B105F">
      <w:pPr>
        <w:rPr>
          <w:rFonts w:cs="Noto Sans"/>
        </w:rPr>
      </w:pPr>
      <w:r w:rsidRPr="001343A1">
        <w:rPr>
          <w:rFonts w:cs="Noto Sans"/>
        </w:rPr>
        <w:t>El(los) licitante(s) adjudicado(s)</w:t>
      </w:r>
      <w:r w:rsidR="001343A1" w:rsidRPr="001343A1">
        <w:rPr>
          <w:rFonts w:cs="Noto Sans"/>
        </w:rPr>
        <w:t>,</w:t>
      </w:r>
      <w:r w:rsidRPr="001343A1">
        <w:rPr>
          <w:rFonts w:cs="Noto Sans"/>
        </w:rPr>
        <w:t xml:space="preserve"> deberá(n) </w:t>
      </w:r>
      <w:r w:rsidR="000B105F" w:rsidRPr="001343A1">
        <w:rPr>
          <w:rFonts w:cs="Noto Sans"/>
        </w:rPr>
        <w:t>ofertar el equipo (contenedores o cajas de transporte validadas, preferentemente de material plástico, que sean herméticas, termoaislantes y lavables y que aseguren que la temperatura interior se mantenga en los rangos adecuados) para el traslado de la</w:t>
      </w:r>
      <w:r w:rsidR="001343A1" w:rsidRPr="001343A1">
        <w:rPr>
          <w:rFonts w:cs="Noto Sans"/>
        </w:rPr>
        <w:t>s</w:t>
      </w:r>
      <w:r w:rsidR="000B105F" w:rsidRPr="001343A1">
        <w:rPr>
          <w:rFonts w:cs="Noto Sans"/>
        </w:rPr>
        <w:t xml:space="preserve"> muestras</w:t>
      </w:r>
      <w:r w:rsidR="001343A1" w:rsidRPr="001343A1">
        <w:rPr>
          <w:rFonts w:cs="Noto Sans"/>
        </w:rPr>
        <w:t>,</w:t>
      </w:r>
      <w:r w:rsidR="000B105F" w:rsidRPr="001343A1">
        <w:rPr>
          <w:rFonts w:cs="Noto Sans"/>
        </w:rPr>
        <w:t xml:space="preserve"> y los insumos necesarios (refrigerantes y dispositivos que permitan verificar la trazabilidad de la temperatura de conservación) para asegurar la conservación óptima durante el traslado, incluyendo verificación, mantenimiento preventivo y correctivo, asistencia técnica, para el traslado entre los </w:t>
      </w:r>
      <w:r w:rsidR="00620E1D" w:rsidRPr="001343A1">
        <w:rPr>
          <w:rFonts w:cs="Noto Sans"/>
        </w:rPr>
        <w:t>Laboratorios Clínicos</w:t>
      </w:r>
      <w:r w:rsidR="000B105F" w:rsidRPr="001343A1">
        <w:rPr>
          <w:rFonts w:cs="Noto Sans"/>
        </w:rPr>
        <w:t>.</w:t>
      </w:r>
    </w:p>
    <w:p w14:paraId="475A00BE" w14:textId="77777777" w:rsidR="000B105F" w:rsidRPr="001343A1" w:rsidRDefault="000B105F" w:rsidP="000B105F">
      <w:pPr>
        <w:rPr>
          <w:rFonts w:cs="Noto Sans"/>
        </w:rPr>
      </w:pPr>
    </w:p>
    <w:p w14:paraId="1417CDAD" w14:textId="017EC27E" w:rsidR="000B105F" w:rsidRPr="009177E7" w:rsidRDefault="000B105F" w:rsidP="000B105F">
      <w:pPr>
        <w:rPr>
          <w:rFonts w:cs="Noto Sans"/>
        </w:rPr>
      </w:pPr>
      <w:r w:rsidRPr="001343A1">
        <w:rPr>
          <w:rFonts w:cs="Noto Sans"/>
        </w:rPr>
        <w:t xml:space="preserve">Los equipos deberán cumplir con la cantidad necesaria para cubrir las demandas del servicio que tienen estipulados en los </w:t>
      </w:r>
      <w:r w:rsidR="00860BF2">
        <w:rPr>
          <w:rFonts w:cs="Noto Sans"/>
        </w:rPr>
        <w:t>estudios</w:t>
      </w:r>
      <w:r w:rsidRPr="001343A1">
        <w:rPr>
          <w:rFonts w:cs="Noto Sans"/>
        </w:rPr>
        <w:t xml:space="preserve"> realizados en los </w:t>
      </w:r>
      <w:r w:rsidR="00620E1D" w:rsidRPr="001343A1">
        <w:rPr>
          <w:rFonts w:cs="Noto Sans"/>
        </w:rPr>
        <w:t>Laboratorios Clínicos</w:t>
      </w:r>
      <w:r w:rsidRPr="001343A1">
        <w:rPr>
          <w:rFonts w:cs="Noto Sans"/>
        </w:rPr>
        <w:t>, considerando que se deberán tener los equipos necesarios para solventar el traslado y canje necesarios para brindar el servicio.</w:t>
      </w:r>
    </w:p>
    <w:p w14:paraId="49CD04F1" w14:textId="7AFDB05E" w:rsidR="000B105F" w:rsidRPr="009177E7" w:rsidRDefault="00623B62" w:rsidP="00D71FDA">
      <w:pPr>
        <w:pStyle w:val="Ttulo"/>
        <w:ind w:left="567" w:hanging="567"/>
        <w:outlineLvl w:val="1"/>
      </w:pPr>
      <w:bookmarkStart w:id="52" w:name="_Toc203556428"/>
      <w:r>
        <w:t>6</w:t>
      </w:r>
      <w:r w:rsidR="000B105F" w:rsidRPr="009B6DDA">
        <w:t>.</w:t>
      </w:r>
      <w:r w:rsidR="000B105F" w:rsidRPr="009B6DDA">
        <w:tab/>
      </w:r>
      <w:r w:rsidR="00CB48CA">
        <w:t>CENTROS REGIONALES DE ALTA PRODUCTIVIDAD</w:t>
      </w:r>
      <w:r w:rsidR="000B105F" w:rsidRPr="009177E7">
        <w:t xml:space="preserve"> (</w:t>
      </w:r>
      <w:r w:rsidR="00CB48CA">
        <w:t>CRAP</w:t>
      </w:r>
      <w:r w:rsidR="000B105F" w:rsidRPr="009177E7">
        <w:t>)</w:t>
      </w:r>
      <w:r w:rsidR="00CB48CA">
        <w:t xml:space="preserve"> y </w:t>
      </w:r>
      <w:r w:rsidR="00A844FE">
        <w:t>LABORATORIOS CONCENTRADORES</w:t>
      </w:r>
      <w:r w:rsidR="000B105F" w:rsidRPr="009177E7">
        <w:t>.</w:t>
      </w:r>
      <w:bookmarkEnd w:id="52"/>
    </w:p>
    <w:p w14:paraId="513BB063" w14:textId="28998A07" w:rsidR="00AD7A8F" w:rsidRDefault="007F363B" w:rsidP="007F363B">
      <w:pPr>
        <w:rPr>
          <w:rFonts w:cs="Noto Sans"/>
        </w:rPr>
      </w:pPr>
      <w:r w:rsidRPr="007F363B">
        <w:rPr>
          <w:rFonts w:cs="Noto Sans"/>
        </w:rPr>
        <w:t>Para las Partidas</w:t>
      </w:r>
      <w:r w:rsidR="00DD4233">
        <w:rPr>
          <w:rFonts w:cs="Noto Sans"/>
        </w:rPr>
        <w:t xml:space="preserve"> 1 a 58</w:t>
      </w:r>
      <w:r w:rsidRPr="007F363B">
        <w:rPr>
          <w:rFonts w:cs="Noto Sans"/>
        </w:rPr>
        <w:t xml:space="preserve">. </w:t>
      </w:r>
    </w:p>
    <w:p w14:paraId="3BEFB1C1" w14:textId="77777777" w:rsidR="00AD7A8F" w:rsidRDefault="00AD7A8F" w:rsidP="007F363B">
      <w:pPr>
        <w:rPr>
          <w:rFonts w:cs="Noto Sans"/>
        </w:rPr>
      </w:pPr>
    </w:p>
    <w:p w14:paraId="1056ACF0" w14:textId="0CDC0D6D" w:rsidR="00D02896" w:rsidRPr="00DA0096" w:rsidRDefault="007F363B" w:rsidP="007F363B">
      <w:pPr>
        <w:rPr>
          <w:rFonts w:cs="Noto Sans"/>
        </w:rPr>
      </w:pPr>
      <w:r w:rsidRPr="007F363B">
        <w:rPr>
          <w:rFonts w:cs="Noto Sans"/>
        </w:rPr>
        <w:t xml:space="preserve">Los </w:t>
      </w:r>
      <w:r w:rsidR="00383645">
        <w:rPr>
          <w:rFonts w:cs="Noto Sans"/>
        </w:rPr>
        <w:t>Centros Regionales de Alta Productividad (</w:t>
      </w:r>
      <w:r w:rsidRPr="007F363B">
        <w:rPr>
          <w:rFonts w:cs="Noto Sans"/>
        </w:rPr>
        <w:t>CRAP</w:t>
      </w:r>
      <w:r w:rsidR="00383645">
        <w:rPr>
          <w:rFonts w:cs="Noto Sans"/>
        </w:rPr>
        <w:t>)</w:t>
      </w:r>
      <w:r w:rsidRPr="007F363B">
        <w:rPr>
          <w:rFonts w:cs="Noto Sans"/>
        </w:rPr>
        <w:t xml:space="preserve"> procesarán los estudios </w:t>
      </w:r>
      <w:r w:rsidR="00216BF6">
        <w:rPr>
          <w:rFonts w:cs="Noto Sans"/>
        </w:rPr>
        <w:t>propios</w:t>
      </w:r>
      <w:r w:rsidRPr="007F363B">
        <w:rPr>
          <w:rFonts w:cs="Noto Sans"/>
        </w:rPr>
        <w:t xml:space="preserve"> de esa unidad y de las </w:t>
      </w:r>
      <w:r w:rsidR="00216BF6">
        <w:rPr>
          <w:rFonts w:cs="Noto Sans"/>
        </w:rPr>
        <w:t>muestras enviadas</w:t>
      </w:r>
      <w:r w:rsidRPr="007F363B">
        <w:rPr>
          <w:rFonts w:cs="Noto Sans"/>
        </w:rPr>
        <w:t xml:space="preserve"> por otras Unidades Médicas </w:t>
      </w:r>
      <w:r w:rsidR="00B40DB6">
        <w:rPr>
          <w:rFonts w:cs="Noto Sans"/>
        </w:rPr>
        <w:t xml:space="preserve">a las que no les fue asignado equipo específico para algunos grupos </w:t>
      </w:r>
      <w:r w:rsidR="00B40DB6">
        <w:rPr>
          <w:rFonts w:cs="Noto Sans"/>
        </w:rPr>
        <w:lastRenderedPageBreak/>
        <w:t xml:space="preserve">de estudios, </w:t>
      </w:r>
      <w:r w:rsidRPr="007F363B">
        <w:rPr>
          <w:rFonts w:cs="Noto Sans"/>
        </w:rPr>
        <w:t xml:space="preserve">de acuerdo al </w:t>
      </w:r>
      <w:r w:rsidRPr="00216BF6">
        <w:rPr>
          <w:rFonts w:cs="Noto Sans"/>
          <w:b/>
        </w:rPr>
        <w:t xml:space="preserve">Anexo </w:t>
      </w:r>
      <w:r w:rsidRPr="00DA0096">
        <w:rPr>
          <w:rFonts w:cs="Noto Sans"/>
          <w:b/>
        </w:rPr>
        <w:t>T2 “Directorio del SMI de ELC”</w:t>
      </w:r>
      <w:r w:rsidRPr="00DA0096">
        <w:rPr>
          <w:rFonts w:cs="Noto Sans"/>
        </w:rPr>
        <w:t>, debiendo registrarse esta</w:t>
      </w:r>
      <w:r w:rsidR="00216BF6" w:rsidRPr="00DA0096">
        <w:rPr>
          <w:rFonts w:cs="Noto Sans"/>
        </w:rPr>
        <w:t>s</w:t>
      </w:r>
      <w:r w:rsidRPr="00DA0096">
        <w:rPr>
          <w:rFonts w:cs="Noto Sans"/>
        </w:rPr>
        <w:t xml:space="preserve"> solicitud</w:t>
      </w:r>
      <w:r w:rsidR="00216BF6" w:rsidRPr="00DA0096">
        <w:rPr>
          <w:rFonts w:cs="Noto Sans"/>
        </w:rPr>
        <w:t>es</w:t>
      </w:r>
      <w:r w:rsidRPr="00DA0096">
        <w:rPr>
          <w:rFonts w:cs="Noto Sans"/>
        </w:rPr>
        <w:t xml:space="preserve"> de procesamiento en el sistema de información, tanto de la unidad solicitante como de la procesadora. </w:t>
      </w:r>
    </w:p>
    <w:p w14:paraId="2D712F2B" w14:textId="77777777" w:rsidR="00DD4233" w:rsidRPr="00DA0096" w:rsidRDefault="00DD4233" w:rsidP="007F363B">
      <w:pPr>
        <w:rPr>
          <w:rFonts w:cs="Noto Sans"/>
        </w:rPr>
      </w:pPr>
    </w:p>
    <w:p w14:paraId="30CB1733" w14:textId="3FCB281A" w:rsidR="007F363B" w:rsidRPr="00DA0096" w:rsidRDefault="007F363B" w:rsidP="007F363B">
      <w:pPr>
        <w:rPr>
          <w:rFonts w:cs="Noto Sans"/>
        </w:rPr>
      </w:pPr>
      <w:r w:rsidRPr="00DA0096">
        <w:rPr>
          <w:rFonts w:cs="Noto Sans"/>
        </w:rPr>
        <w:t xml:space="preserve">Para la </w:t>
      </w:r>
      <w:r w:rsidR="0005039B" w:rsidRPr="00DA0096">
        <w:rPr>
          <w:rFonts w:cs="Noto Sans"/>
          <w:b/>
          <w:bCs/>
        </w:rPr>
        <w:t>P</w:t>
      </w:r>
      <w:r w:rsidRPr="00DA0096">
        <w:rPr>
          <w:rFonts w:cs="Noto Sans"/>
          <w:b/>
          <w:bCs/>
        </w:rPr>
        <w:t>artida 60</w:t>
      </w:r>
      <w:r w:rsidR="0005039B" w:rsidRPr="00DA0096">
        <w:rPr>
          <w:rFonts w:cs="Noto Sans"/>
        </w:rPr>
        <w:t xml:space="preserve">, </w:t>
      </w:r>
      <w:r w:rsidRPr="00DA0096">
        <w:rPr>
          <w:rFonts w:cs="Noto Sans"/>
        </w:rPr>
        <w:t xml:space="preserve"> </w:t>
      </w:r>
      <w:r w:rsidR="0005039B" w:rsidRPr="00DA0096">
        <w:rPr>
          <w:rFonts w:cs="Noto Sans"/>
        </w:rPr>
        <w:t>las muestras y los registros impresos se deberán recolectar en las unidades médi</w:t>
      </w:r>
      <w:r w:rsidR="00FE734D">
        <w:rPr>
          <w:rFonts w:cs="Noto Sans"/>
        </w:rPr>
        <w:t>c</w:t>
      </w:r>
      <w:r w:rsidR="0005039B" w:rsidRPr="00DA0096">
        <w:rPr>
          <w:rFonts w:cs="Noto Sans"/>
        </w:rPr>
        <w:t>as establecidas en las Generalidades de la Partida en este Anexo Técnico, de acuerdo a cada fase de despliegue y trasladar al Laboratorio en la Ciudad de México para su procesamiento. Se deberá asegurar que las muestras se trasladen a temperatura ambiente, o con refrigerantes en los casos en los que la temperatura ambiental supere los 30 ºC.</w:t>
      </w:r>
      <w:r w:rsidRPr="00DA0096">
        <w:rPr>
          <w:rFonts w:cs="Noto Sans"/>
        </w:rPr>
        <w:t>.</w:t>
      </w:r>
    </w:p>
    <w:p w14:paraId="4035EF6B" w14:textId="77777777" w:rsidR="00AD7A8F" w:rsidRPr="00DA0096" w:rsidRDefault="00AD7A8F" w:rsidP="007F363B">
      <w:pPr>
        <w:rPr>
          <w:rFonts w:cs="Noto Sans"/>
        </w:rPr>
      </w:pPr>
    </w:p>
    <w:p w14:paraId="17A9B9F1" w14:textId="6328B7E1" w:rsidR="00BC2BF4" w:rsidRPr="0097759D" w:rsidRDefault="00B40DB6" w:rsidP="0097759D">
      <w:pPr>
        <w:rPr>
          <w:rFonts w:cs="Noto Sans"/>
        </w:rPr>
      </w:pPr>
      <w:r w:rsidRPr="00DA0096">
        <w:rPr>
          <w:rFonts w:cs="Noto Sans"/>
        </w:rPr>
        <w:t xml:space="preserve">En caso de que el(los) licitantes opten por la instalación de equipos adicionales en los Laboratorios Clínicos para </w:t>
      </w:r>
      <w:r w:rsidR="00D264AF" w:rsidRPr="00DA0096">
        <w:rPr>
          <w:rFonts w:cs="Noto Sans"/>
        </w:rPr>
        <w:t>mejorar el tiempo de respuesta de los Laboratorios</w:t>
      </w:r>
      <w:r w:rsidR="00D264AF">
        <w:rPr>
          <w:rFonts w:cs="Noto Sans"/>
        </w:rPr>
        <w:t xml:space="preserve"> Cínicos, </w:t>
      </w:r>
      <w:r w:rsidR="00AF2270">
        <w:rPr>
          <w:rFonts w:cs="Noto Sans"/>
        </w:rPr>
        <w:t xml:space="preserve">no será necesario el traslado de las muestras a los CRAP; lo anterior lo deberá notificar </w:t>
      </w:r>
      <w:r w:rsidR="00AF2270" w:rsidRPr="001343A1">
        <w:rPr>
          <w:rFonts w:cs="Noto Sans"/>
        </w:rPr>
        <w:t xml:space="preserve">a la CPSMA, mediante correo electrónico a la dirección </w:t>
      </w:r>
      <w:hyperlink r:id="rId23" w:history="1">
        <w:r w:rsidR="00AF2270" w:rsidRPr="001343A1">
          <w:rPr>
            <w:rStyle w:val="Hipervnculo"/>
            <w:rFonts w:cs="Noto Sans"/>
          </w:rPr>
          <w:t>ctsi.elc@imss.gob.mx</w:t>
        </w:r>
      </w:hyperlink>
      <w:r w:rsidR="00AF2270" w:rsidRPr="001343A1">
        <w:rPr>
          <w:rFonts w:cs="Noto Sans"/>
        </w:rPr>
        <w:t xml:space="preserve">, a fin de </w:t>
      </w:r>
      <w:r w:rsidR="00AF2270">
        <w:rPr>
          <w:rFonts w:cs="Noto Sans"/>
        </w:rPr>
        <w:t>tomar conocimiento de las estrategias.</w:t>
      </w:r>
    </w:p>
    <w:p w14:paraId="4412EBD9" w14:textId="64B89144" w:rsidR="00C65731" w:rsidRPr="009177E7" w:rsidRDefault="00C65731" w:rsidP="00C65731">
      <w:pPr>
        <w:pStyle w:val="Ttulo3"/>
      </w:pPr>
      <w:bookmarkStart w:id="53" w:name="_Toc203556429"/>
      <w:r>
        <w:t>Unidades con toma de muestra</w:t>
      </w:r>
      <w:bookmarkEnd w:id="53"/>
    </w:p>
    <w:p w14:paraId="039BF10C" w14:textId="323DF7A0" w:rsidR="00B80824" w:rsidRDefault="00D37DEA" w:rsidP="00D37DEA">
      <w:pPr>
        <w:rPr>
          <w:rFonts w:cs="Noto Sans"/>
        </w:rPr>
      </w:pPr>
      <w:r w:rsidRPr="00854518">
        <w:rPr>
          <w:rFonts w:cs="Noto Sans"/>
        </w:rPr>
        <w:t xml:space="preserve">Las siguientes unidades médicas funcionarán exclusivamente como sitios de </w:t>
      </w:r>
      <w:r w:rsidRPr="00854518">
        <w:rPr>
          <w:rFonts w:cs="Noto Sans"/>
          <w:b/>
          <w:bCs/>
        </w:rPr>
        <w:t>toma de muestra</w:t>
      </w:r>
      <w:r w:rsidRPr="00854518">
        <w:rPr>
          <w:rFonts w:cs="Noto Sans"/>
        </w:rPr>
        <w:t xml:space="preserve">, por lo que </w:t>
      </w:r>
      <w:r w:rsidRPr="00854518">
        <w:rPr>
          <w:rFonts w:cs="Noto Sans"/>
          <w:b/>
          <w:bCs/>
        </w:rPr>
        <w:t>el(los) licitante(s) adjudicado(s) a las partidas correspondientes deberán considerar esta condición operativa</w:t>
      </w:r>
      <w:r w:rsidRPr="00854518">
        <w:rPr>
          <w:rFonts w:cs="Noto Sans"/>
        </w:rPr>
        <w:t xml:space="preserve"> e instalar en dichas unidades, como parte del servicio, </w:t>
      </w:r>
      <w:r w:rsidRPr="00854518">
        <w:rPr>
          <w:rFonts w:cs="Noto Sans"/>
          <w:b/>
          <w:bCs/>
        </w:rPr>
        <w:t>un equipo de cómputo con sistema de etiquetado de códigos de barras</w:t>
      </w:r>
      <w:r w:rsidRPr="00854518">
        <w:rPr>
          <w:rFonts w:cs="Noto Sans"/>
        </w:rPr>
        <w:t>, el cual permita:</w:t>
      </w:r>
    </w:p>
    <w:p w14:paraId="669391AE" w14:textId="73C843A6" w:rsidR="00B80824" w:rsidRPr="00E45C82" w:rsidRDefault="00D37DEA" w:rsidP="00B80824">
      <w:pPr>
        <w:pStyle w:val="Prrafodelista"/>
        <w:numPr>
          <w:ilvl w:val="0"/>
          <w:numId w:val="115"/>
        </w:numPr>
        <w:rPr>
          <w:rFonts w:cs="Noto Sans"/>
        </w:rPr>
      </w:pPr>
      <w:r w:rsidRPr="00E45C82">
        <w:rPr>
          <w:rFonts w:cs="Noto Sans"/>
        </w:rPr>
        <w:t xml:space="preserve">la programación de citas para estudios de laboratorio de manera independiente, sin </w:t>
      </w:r>
      <w:r w:rsidR="00E45C82" w:rsidRPr="00E45C82">
        <w:rPr>
          <w:rFonts w:cs="Noto Sans"/>
        </w:rPr>
        <w:t>afectar</w:t>
      </w:r>
      <w:r w:rsidRPr="00E45C82">
        <w:rPr>
          <w:rFonts w:cs="Noto Sans"/>
        </w:rPr>
        <w:t xml:space="preserve"> las citas </w:t>
      </w:r>
      <w:r w:rsidR="00E45C82">
        <w:rPr>
          <w:rFonts w:cs="Noto Sans"/>
        </w:rPr>
        <w:t>y lugares disponibles en</w:t>
      </w:r>
      <w:r w:rsidRPr="00E45C82">
        <w:rPr>
          <w:rFonts w:cs="Noto Sans"/>
        </w:rPr>
        <w:t xml:space="preserve"> la unidad concentradora,</w:t>
      </w:r>
    </w:p>
    <w:p w14:paraId="6ECE4267" w14:textId="09798623" w:rsidR="00B80824" w:rsidRPr="00E45C82" w:rsidRDefault="00D37DEA" w:rsidP="00B80824">
      <w:pPr>
        <w:pStyle w:val="Prrafodelista"/>
        <w:numPr>
          <w:ilvl w:val="0"/>
          <w:numId w:val="115"/>
        </w:numPr>
        <w:rPr>
          <w:rFonts w:cs="Noto Sans"/>
        </w:rPr>
      </w:pPr>
      <w:r w:rsidRPr="00E45C82">
        <w:rPr>
          <w:rFonts w:cs="Noto Sans"/>
        </w:rPr>
        <w:t xml:space="preserve">la impresión de resultados, </w:t>
      </w:r>
    </w:p>
    <w:p w14:paraId="307F5771" w14:textId="47A8ED13" w:rsidR="00B80824" w:rsidRPr="00B80824" w:rsidRDefault="00D37DEA" w:rsidP="00B80824">
      <w:pPr>
        <w:pStyle w:val="Prrafodelista"/>
        <w:numPr>
          <w:ilvl w:val="0"/>
          <w:numId w:val="115"/>
        </w:numPr>
        <w:rPr>
          <w:rFonts w:cs="Noto Sans"/>
        </w:rPr>
      </w:pPr>
      <w:r w:rsidRPr="00B80824">
        <w:rPr>
          <w:rFonts w:cs="Noto Sans"/>
        </w:rPr>
        <w:t xml:space="preserve">el registro y recepción de pacientes para toma de muestra, y </w:t>
      </w:r>
    </w:p>
    <w:p w14:paraId="65DFE1F5" w14:textId="79D66220" w:rsidR="00B80824" w:rsidRPr="00B80824" w:rsidRDefault="00D37DEA" w:rsidP="00B80824">
      <w:pPr>
        <w:pStyle w:val="Prrafodelista"/>
        <w:numPr>
          <w:ilvl w:val="0"/>
          <w:numId w:val="115"/>
        </w:numPr>
        <w:rPr>
          <w:rFonts w:cs="Noto Sans"/>
        </w:rPr>
      </w:pPr>
      <w:r w:rsidRPr="00B80824">
        <w:rPr>
          <w:rFonts w:cs="Noto Sans"/>
        </w:rPr>
        <w:t xml:space="preserve">la identificación y etiquetado correcto de los tubos de recolección conforme a las especificaciones del laboratorio receptor. </w:t>
      </w:r>
    </w:p>
    <w:p w14:paraId="7F250A19" w14:textId="77777777" w:rsidR="00B80824" w:rsidRDefault="00B80824" w:rsidP="00D37DEA">
      <w:pPr>
        <w:rPr>
          <w:rFonts w:cs="Noto Sans"/>
        </w:rPr>
      </w:pPr>
    </w:p>
    <w:p w14:paraId="1EBF43A9" w14:textId="50CAC8FF" w:rsidR="00D37DEA" w:rsidRPr="00854518" w:rsidRDefault="00D37DEA" w:rsidP="00D37DEA">
      <w:pPr>
        <w:rPr>
          <w:rFonts w:cs="Noto Sans"/>
        </w:rPr>
      </w:pPr>
      <w:r w:rsidRPr="00854518">
        <w:rPr>
          <w:rFonts w:cs="Noto Sans"/>
        </w:rPr>
        <w:t xml:space="preserve">Es indispensable que los tubos sean enviados </w:t>
      </w:r>
      <w:r w:rsidRPr="00854518">
        <w:rPr>
          <w:rFonts w:cs="Noto Sans"/>
          <w:b/>
          <w:bCs/>
        </w:rPr>
        <w:t>ya identificados con su etiqueta final</w:t>
      </w:r>
      <w:r w:rsidRPr="00854518">
        <w:rPr>
          <w:rFonts w:cs="Noto Sans"/>
        </w:rPr>
        <w:t xml:space="preserve">, es decir, con el código de barras definitivo y compatible con el sistema </w:t>
      </w:r>
      <w:r w:rsidR="00B80824">
        <w:rPr>
          <w:rFonts w:cs="Noto Sans"/>
        </w:rPr>
        <w:t>y numeración del laboratorio que procesará los estudios</w:t>
      </w:r>
      <w:r w:rsidRPr="00854518">
        <w:rPr>
          <w:rFonts w:cs="Noto Sans"/>
        </w:rPr>
        <w:t>, evitando así la necesidad de reetiquetado y garantizando una trazabilidad segura desde la toma hasta el análisis.</w:t>
      </w:r>
    </w:p>
    <w:p w14:paraId="102EB190" w14:textId="77777777" w:rsidR="00B80824" w:rsidRDefault="00B80824" w:rsidP="00D37DEA">
      <w:pPr>
        <w:rPr>
          <w:rFonts w:cs="Noto Sans"/>
        </w:rPr>
      </w:pPr>
    </w:p>
    <w:tbl>
      <w:tblPr>
        <w:tblW w:w="0" w:type="auto"/>
        <w:jc w:val="center"/>
        <w:tblCellMar>
          <w:left w:w="70" w:type="dxa"/>
          <w:right w:w="70" w:type="dxa"/>
        </w:tblCellMar>
        <w:tblLook w:val="04A0" w:firstRow="1" w:lastRow="0" w:firstColumn="1" w:lastColumn="0" w:noHBand="0" w:noVBand="1"/>
      </w:tblPr>
      <w:tblGrid>
        <w:gridCol w:w="415"/>
        <w:gridCol w:w="726"/>
        <w:gridCol w:w="2202"/>
        <w:gridCol w:w="2579"/>
        <w:gridCol w:w="1947"/>
      </w:tblGrid>
      <w:tr w:rsidR="00B64D4A" w:rsidRPr="009D196A" w14:paraId="0F3A5F7C" w14:textId="77777777" w:rsidTr="009D196A">
        <w:trPr>
          <w:cantSplit/>
          <w:trHeight w:val="425"/>
          <w:tblHeader/>
          <w:jc w:val="center"/>
        </w:trPr>
        <w:tc>
          <w:tcPr>
            <w:tcW w:w="0" w:type="auto"/>
            <w:tcBorders>
              <w:top w:val="single" w:sz="4" w:space="0" w:color="auto"/>
              <w:left w:val="single" w:sz="4" w:space="0" w:color="auto"/>
              <w:bottom w:val="nil"/>
              <w:right w:val="single" w:sz="4" w:space="0" w:color="auto"/>
            </w:tcBorders>
            <w:shd w:val="clear" w:color="auto" w:fill="326450"/>
            <w:noWrap/>
            <w:vAlign w:val="center"/>
            <w:hideMark/>
          </w:tcPr>
          <w:p w14:paraId="5D690F7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No.</w:t>
            </w:r>
          </w:p>
        </w:tc>
        <w:tc>
          <w:tcPr>
            <w:tcW w:w="0" w:type="auto"/>
            <w:tcBorders>
              <w:top w:val="single" w:sz="4" w:space="0" w:color="auto"/>
              <w:left w:val="nil"/>
              <w:bottom w:val="single" w:sz="4" w:space="0" w:color="auto"/>
              <w:right w:val="single" w:sz="4" w:space="0" w:color="auto"/>
            </w:tcBorders>
            <w:shd w:val="clear" w:color="auto" w:fill="326450"/>
            <w:vAlign w:val="center"/>
          </w:tcPr>
          <w:p w14:paraId="22826EB1"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Partida</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00DD53D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OOAD/ UMAE</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45E558C2" w14:textId="77777777" w:rsidR="00B64D4A" w:rsidRPr="009D196A" w:rsidRDefault="00B64D4A">
            <w:pPr>
              <w:jc w:val="center"/>
              <w:rPr>
                <w:rFonts w:cs="Noto Sans"/>
                <w:b/>
                <w:bCs/>
                <w:color w:val="FFFFFF" w:themeColor="background1"/>
                <w:sz w:val="16"/>
                <w:szCs w:val="16"/>
                <w:lang w:eastAsia="es-MX"/>
              </w:rPr>
            </w:pPr>
            <w:r w:rsidRPr="009D196A">
              <w:rPr>
                <w:rFonts w:cs="Noto Sans"/>
                <w:b/>
                <w:bCs/>
                <w:color w:val="FFFFFF" w:themeColor="background1"/>
                <w:sz w:val="16"/>
                <w:szCs w:val="16"/>
                <w:lang w:eastAsia="es-MX"/>
              </w:rPr>
              <w:t>UNIDAD</w:t>
            </w:r>
          </w:p>
        </w:tc>
        <w:tc>
          <w:tcPr>
            <w:tcW w:w="0" w:type="auto"/>
            <w:tcBorders>
              <w:top w:val="single" w:sz="4" w:space="0" w:color="auto"/>
              <w:left w:val="single" w:sz="4" w:space="0" w:color="auto"/>
              <w:bottom w:val="single" w:sz="4" w:space="0" w:color="auto"/>
              <w:right w:val="single" w:sz="4" w:space="0" w:color="auto"/>
            </w:tcBorders>
            <w:shd w:val="clear" w:color="auto" w:fill="326450"/>
            <w:noWrap/>
            <w:vAlign w:val="center"/>
            <w:hideMark/>
          </w:tcPr>
          <w:p w14:paraId="461510C6" w14:textId="77777777" w:rsidR="009D196A" w:rsidRDefault="009D196A" w:rsidP="00B64D4A">
            <w:pPr>
              <w:jc w:val="center"/>
              <w:rPr>
                <w:rFonts w:cs="Noto Sans"/>
                <w:b/>
                <w:bCs/>
                <w:color w:val="FFFFFF" w:themeColor="background1"/>
                <w:sz w:val="16"/>
                <w:szCs w:val="16"/>
                <w:lang w:eastAsia="es-MX"/>
              </w:rPr>
            </w:pPr>
            <w:r>
              <w:rPr>
                <w:rFonts w:cs="Noto Sans"/>
                <w:b/>
                <w:bCs/>
                <w:color w:val="FFFFFF" w:themeColor="background1"/>
                <w:sz w:val="16"/>
                <w:szCs w:val="16"/>
                <w:lang w:eastAsia="es-MX"/>
              </w:rPr>
              <w:t xml:space="preserve">Unidad que procesará </w:t>
            </w:r>
          </w:p>
          <w:p w14:paraId="0A8AF089" w14:textId="219401C8" w:rsidR="00B64D4A" w:rsidRPr="009D196A" w:rsidRDefault="009D196A" w:rsidP="00B64D4A">
            <w:pPr>
              <w:jc w:val="center"/>
              <w:rPr>
                <w:rFonts w:cs="Noto Sans"/>
                <w:b/>
                <w:bCs/>
                <w:color w:val="FFFFFF" w:themeColor="background1"/>
                <w:sz w:val="16"/>
                <w:szCs w:val="16"/>
                <w:lang w:eastAsia="es-MX"/>
              </w:rPr>
            </w:pPr>
            <w:r>
              <w:rPr>
                <w:rFonts w:cs="Noto Sans"/>
                <w:b/>
                <w:bCs/>
                <w:color w:val="FFFFFF" w:themeColor="background1"/>
                <w:sz w:val="16"/>
                <w:szCs w:val="16"/>
                <w:lang w:eastAsia="es-MX"/>
              </w:rPr>
              <w:t>los estudios</w:t>
            </w:r>
          </w:p>
        </w:tc>
      </w:tr>
      <w:tr w:rsidR="00B64D4A" w:rsidRPr="009D196A" w14:paraId="0FABD93A" w14:textId="77777777" w:rsidTr="009D196A">
        <w:trPr>
          <w:trHeight w:val="300"/>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4D6DD5D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nil"/>
              <w:bottom w:val="single" w:sz="4" w:space="0" w:color="auto"/>
              <w:right w:val="single" w:sz="4" w:space="0" w:color="auto"/>
            </w:tcBorders>
            <w:vAlign w:val="center"/>
          </w:tcPr>
          <w:p w14:paraId="09B2538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93A5C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Aguascalientes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EE8213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11 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4E7A04"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6B6CE5A7"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EB93D8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w:t>
            </w:r>
          </w:p>
        </w:tc>
        <w:tc>
          <w:tcPr>
            <w:tcW w:w="0" w:type="auto"/>
            <w:tcBorders>
              <w:top w:val="single" w:sz="4" w:space="0" w:color="auto"/>
              <w:left w:val="nil"/>
              <w:bottom w:val="single" w:sz="4" w:space="0" w:color="auto"/>
              <w:right w:val="single" w:sz="4" w:space="0" w:color="auto"/>
            </w:tcBorders>
            <w:vAlign w:val="center"/>
          </w:tcPr>
          <w:p w14:paraId="3379DAA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C704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1F1561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12 Aguascalientes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80348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1E658D2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BB32F1A"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nil"/>
              <w:bottom w:val="single" w:sz="4" w:space="0" w:color="auto"/>
              <w:right w:val="single" w:sz="4" w:space="0" w:color="auto"/>
            </w:tcBorders>
            <w:vAlign w:val="center"/>
          </w:tcPr>
          <w:p w14:paraId="3422E6F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A03688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FCCB704"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21 Ensenada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B95D6F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20</w:t>
            </w:r>
          </w:p>
        </w:tc>
      </w:tr>
      <w:tr w:rsidR="00B64D4A" w:rsidRPr="009D196A" w14:paraId="1A3ACB7A"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8E460C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4</w:t>
            </w:r>
          </w:p>
        </w:tc>
        <w:tc>
          <w:tcPr>
            <w:tcW w:w="0" w:type="auto"/>
            <w:tcBorders>
              <w:top w:val="single" w:sz="4" w:space="0" w:color="auto"/>
              <w:left w:val="nil"/>
              <w:bottom w:val="single" w:sz="4" w:space="0" w:color="auto"/>
              <w:right w:val="single" w:sz="4" w:space="0" w:color="auto"/>
            </w:tcBorders>
            <w:vAlign w:val="center"/>
          </w:tcPr>
          <w:p w14:paraId="2C610C0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216632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 Sur</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E75C8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39 Cabo San Lucas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9D5CD8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HGSMF 26</w:t>
            </w:r>
          </w:p>
        </w:tc>
      </w:tr>
      <w:tr w:rsidR="00B64D4A" w:rsidRPr="009D196A" w14:paraId="1A43C530"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C9CBE8B"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5</w:t>
            </w:r>
          </w:p>
        </w:tc>
        <w:tc>
          <w:tcPr>
            <w:tcW w:w="0" w:type="auto"/>
            <w:tcBorders>
              <w:top w:val="single" w:sz="4" w:space="0" w:color="auto"/>
              <w:left w:val="nil"/>
              <w:bottom w:val="single" w:sz="4" w:space="0" w:color="auto"/>
              <w:right w:val="single" w:sz="4" w:space="0" w:color="auto"/>
            </w:tcBorders>
            <w:vAlign w:val="center"/>
          </w:tcPr>
          <w:p w14:paraId="0446AF5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C0819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Baja California Sur</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237EBB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40 La Paz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65AF3B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057098B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4F08DE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6</w:t>
            </w:r>
          </w:p>
        </w:tc>
        <w:tc>
          <w:tcPr>
            <w:tcW w:w="0" w:type="auto"/>
            <w:tcBorders>
              <w:top w:val="single" w:sz="4" w:space="0" w:color="auto"/>
              <w:left w:val="nil"/>
              <w:bottom w:val="single" w:sz="4" w:space="0" w:color="auto"/>
              <w:right w:val="single" w:sz="4" w:space="0" w:color="auto"/>
            </w:tcBorders>
            <w:vAlign w:val="center"/>
          </w:tcPr>
          <w:p w14:paraId="0B803A4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149409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Colima</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2409A0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19 Colima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362EED2"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w:t>
            </w:r>
          </w:p>
        </w:tc>
      </w:tr>
      <w:tr w:rsidR="00B64D4A" w:rsidRPr="009D196A" w14:paraId="3F463FA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4B9EF48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7</w:t>
            </w:r>
          </w:p>
        </w:tc>
        <w:tc>
          <w:tcPr>
            <w:tcW w:w="0" w:type="auto"/>
            <w:tcBorders>
              <w:top w:val="single" w:sz="4" w:space="0" w:color="auto"/>
              <w:left w:val="nil"/>
              <w:bottom w:val="single" w:sz="4" w:space="0" w:color="auto"/>
              <w:right w:val="single" w:sz="4" w:space="0" w:color="auto"/>
            </w:tcBorders>
            <w:vAlign w:val="center"/>
          </w:tcPr>
          <w:p w14:paraId="2C17534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5E3CB1A"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EF3704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23 Apaseo Grande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C270060"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w:t>
            </w:r>
          </w:p>
        </w:tc>
      </w:tr>
      <w:tr w:rsidR="00B64D4A" w:rsidRPr="009D196A" w14:paraId="0A3FEC25"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0504251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lastRenderedPageBreak/>
              <w:t>8</w:t>
            </w:r>
          </w:p>
        </w:tc>
        <w:tc>
          <w:tcPr>
            <w:tcW w:w="0" w:type="auto"/>
            <w:tcBorders>
              <w:top w:val="single" w:sz="4" w:space="0" w:color="auto"/>
              <w:left w:val="nil"/>
              <w:bottom w:val="single" w:sz="4" w:space="0" w:color="auto"/>
              <w:right w:val="single" w:sz="4" w:space="0" w:color="auto"/>
            </w:tcBorders>
            <w:vAlign w:val="center"/>
          </w:tcPr>
          <w:p w14:paraId="0B10754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1709B1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7FA507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57 Irapuato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EEBFC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HGZMF 21</w:t>
            </w:r>
          </w:p>
        </w:tc>
      </w:tr>
      <w:tr w:rsidR="00B64D4A" w:rsidRPr="009D196A" w14:paraId="14760454"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152F96B"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9</w:t>
            </w:r>
          </w:p>
        </w:tc>
        <w:tc>
          <w:tcPr>
            <w:tcW w:w="0" w:type="auto"/>
            <w:tcBorders>
              <w:top w:val="single" w:sz="4" w:space="0" w:color="auto"/>
              <w:left w:val="nil"/>
              <w:bottom w:val="single" w:sz="4" w:space="0" w:color="auto"/>
              <w:right w:val="single" w:sz="4" w:space="0" w:color="auto"/>
            </w:tcBorders>
            <w:vAlign w:val="center"/>
          </w:tcPr>
          <w:p w14:paraId="77375DA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20FC89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Guanajuato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28E763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59 Celaya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E59C20B"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w:t>
            </w:r>
          </w:p>
        </w:tc>
      </w:tr>
      <w:tr w:rsidR="00B64D4A" w:rsidRPr="009D196A" w14:paraId="29DD63C5"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0E90C65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10</w:t>
            </w:r>
          </w:p>
        </w:tc>
        <w:tc>
          <w:tcPr>
            <w:tcW w:w="0" w:type="auto"/>
            <w:tcBorders>
              <w:top w:val="single" w:sz="4" w:space="0" w:color="auto"/>
              <w:left w:val="nil"/>
              <w:bottom w:val="single" w:sz="4" w:space="0" w:color="auto"/>
              <w:right w:val="single" w:sz="4" w:space="0" w:color="auto"/>
            </w:tcBorders>
            <w:vAlign w:val="center"/>
          </w:tcPr>
          <w:p w14:paraId="63149C9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11</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8C8292B"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Guerrero </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1E0281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UMF-UMAA 29 Diamante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F6DFF0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9</w:t>
            </w:r>
          </w:p>
        </w:tc>
      </w:tr>
      <w:tr w:rsidR="00B64D4A" w:rsidRPr="009D196A" w14:paraId="3BDB1936"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2D49473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11</w:t>
            </w:r>
          </w:p>
        </w:tc>
        <w:tc>
          <w:tcPr>
            <w:tcW w:w="0" w:type="auto"/>
            <w:tcBorders>
              <w:top w:val="single" w:sz="4" w:space="0" w:color="auto"/>
              <w:left w:val="nil"/>
              <w:bottom w:val="single" w:sz="4" w:space="0" w:color="auto"/>
              <w:right w:val="single" w:sz="4" w:space="0" w:color="auto"/>
            </w:tcBorders>
            <w:vAlign w:val="center"/>
          </w:tcPr>
          <w:p w14:paraId="6F3D1FB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F634BA"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Jalisco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E5192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179 Parotas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A72A97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42</w:t>
            </w:r>
          </w:p>
        </w:tc>
      </w:tr>
      <w:tr w:rsidR="00B64D4A" w:rsidRPr="009D196A" w14:paraId="6E9898E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F62F931"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12</w:t>
            </w:r>
          </w:p>
        </w:tc>
        <w:tc>
          <w:tcPr>
            <w:tcW w:w="0" w:type="auto"/>
            <w:tcBorders>
              <w:top w:val="single" w:sz="4" w:space="0" w:color="auto"/>
              <w:left w:val="nil"/>
              <w:bottom w:val="single" w:sz="4" w:space="0" w:color="auto"/>
              <w:right w:val="single" w:sz="4" w:space="0" w:color="auto"/>
            </w:tcBorders>
            <w:vAlign w:val="center"/>
          </w:tcPr>
          <w:p w14:paraId="72FEBF1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F4C917"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Michoacán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6D3500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84 Tacícuaro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3B0BEE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83</w:t>
            </w:r>
          </w:p>
        </w:tc>
      </w:tr>
      <w:tr w:rsidR="00B64D4A" w:rsidRPr="009D196A" w14:paraId="5B52F86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6F2DDE5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13</w:t>
            </w:r>
          </w:p>
        </w:tc>
        <w:tc>
          <w:tcPr>
            <w:tcW w:w="0" w:type="auto"/>
            <w:tcBorders>
              <w:top w:val="single" w:sz="4" w:space="0" w:color="auto"/>
              <w:left w:val="nil"/>
              <w:bottom w:val="single" w:sz="4" w:space="0" w:color="auto"/>
              <w:right w:val="single" w:sz="4" w:space="0" w:color="auto"/>
            </w:tcBorders>
            <w:vAlign w:val="center"/>
          </w:tcPr>
          <w:p w14:paraId="4DB7409D"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A36A9D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Michoacán</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E1F738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85 Tarimbaro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79FDFA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560C7B41"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190F99BA"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14</w:t>
            </w:r>
          </w:p>
        </w:tc>
        <w:tc>
          <w:tcPr>
            <w:tcW w:w="0" w:type="auto"/>
            <w:tcBorders>
              <w:top w:val="single" w:sz="4" w:space="0" w:color="auto"/>
              <w:left w:val="nil"/>
              <w:bottom w:val="single" w:sz="4" w:space="0" w:color="auto"/>
              <w:right w:val="single" w:sz="4" w:space="0" w:color="auto"/>
            </w:tcBorders>
            <w:vAlign w:val="center"/>
          </w:tcPr>
          <w:p w14:paraId="06892B0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19</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74520DB"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Nuevo León</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20A65E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73 San Nicolas de los Garza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3F4EBF2"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31 S. Nicolas Garza</w:t>
            </w:r>
          </w:p>
        </w:tc>
      </w:tr>
      <w:tr w:rsidR="00B64D4A" w:rsidRPr="009D196A" w14:paraId="370E0428"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7E14C5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15</w:t>
            </w:r>
          </w:p>
        </w:tc>
        <w:tc>
          <w:tcPr>
            <w:tcW w:w="0" w:type="auto"/>
            <w:tcBorders>
              <w:top w:val="single" w:sz="4" w:space="0" w:color="auto"/>
              <w:left w:val="nil"/>
              <w:bottom w:val="single" w:sz="4" w:space="0" w:color="auto"/>
              <w:right w:val="single" w:sz="4" w:space="0" w:color="auto"/>
            </w:tcBorders>
            <w:vAlign w:val="center"/>
          </w:tcPr>
          <w:p w14:paraId="593BB79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2FF2F5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Querétaro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C6FBE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11 S. R. Jauregui</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6B9F58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0A0EB67E"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2FC2358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16</w:t>
            </w:r>
          </w:p>
        </w:tc>
        <w:tc>
          <w:tcPr>
            <w:tcW w:w="0" w:type="auto"/>
            <w:tcBorders>
              <w:top w:val="single" w:sz="4" w:space="0" w:color="auto"/>
              <w:left w:val="nil"/>
              <w:bottom w:val="single" w:sz="4" w:space="0" w:color="auto"/>
              <w:right w:val="single" w:sz="4" w:space="0" w:color="auto"/>
            </w:tcBorders>
            <w:vAlign w:val="center"/>
          </w:tcPr>
          <w:p w14:paraId="488BF1A1"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BC17DD0"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Querétaro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90463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17 Corregidora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86E49B7"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w:t>
            </w:r>
          </w:p>
        </w:tc>
      </w:tr>
      <w:tr w:rsidR="00B64D4A" w:rsidRPr="009D196A" w14:paraId="00DAE84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17BBE69"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17</w:t>
            </w:r>
          </w:p>
        </w:tc>
        <w:tc>
          <w:tcPr>
            <w:tcW w:w="0" w:type="auto"/>
            <w:tcBorders>
              <w:top w:val="single" w:sz="4" w:space="0" w:color="auto"/>
              <w:left w:val="nil"/>
              <w:bottom w:val="single" w:sz="4" w:space="0" w:color="auto"/>
              <w:right w:val="single" w:sz="4" w:space="0" w:color="auto"/>
            </w:tcBorders>
            <w:vAlign w:val="center"/>
          </w:tcPr>
          <w:p w14:paraId="3344BCA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23</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F062BE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Quintana Roo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CF49EF"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19 Los Héroes de la Salud</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D5429F8"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HGR 17 Cancún</w:t>
            </w:r>
          </w:p>
        </w:tc>
      </w:tr>
      <w:tr w:rsidR="00B64D4A" w:rsidRPr="009D196A" w14:paraId="3B850517"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690D0BA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18</w:t>
            </w:r>
          </w:p>
        </w:tc>
        <w:tc>
          <w:tcPr>
            <w:tcW w:w="0" w:type="auto"/>
            <w:tcBorders>
              <w:top w:val="single" w:sz="4" w:space="0" w:color="auto"/>
              <w:left w:val="nil"/>
              <w:bottom w:val="single" w:sz="4" w:space="0" w:color="auto"/>
              <w:right w:val="single" w:sz="4" w:space="0" w:color="auto"/>
            </w:tcBorders>
            <w:vAlign w:val="center"/>
          </w:tcPr>
          <w:p w14:paraId="34852A83"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3BCB9E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Sonora </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A34DCB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UMF 66 Ciudad Obregón </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9040D74"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1</w:t>
            </w:r>
          </w:p>
        </w:tc>
      </w:tr>
      <w:tr w:rsidR="00B64D4A" w:rsidRPr="009D196A" w14:paraId="2BAF460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921170C"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19</w:t>
            </w:r>
          </w:p>
        </w:tc>
        <w:tc>
          <w:tcPr>
            <w:tcW w:w="0" w:type="auto"/>
            <w:tcBorders>
              <w:top w:val="single" w:sz="4" w:space="0" w:color="auto"/>
              <w:left w:val="nil"/>
              <w:bottom w:val="single" w:sz="4" w:space="0" w:color="auto"/>
              <w:right w:val="single" w:sz="4" w:space="0" w:color="auto"/>
            </w:tcBorders>
            <w:vAlign w:val="center"/>
          </w:tcPr>
          <w:p w14:paraId="057E2372"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322781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Tabasco</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C662CF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39 Villahermosa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6D74643"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43</w:t>
            </w:r>
          </w:p>
        </w:tc>
      </w:tr>
      <w:tr w:rsidR="00B64D4A" w:rsidRPr="009D196A" w14:paraId="4B116FAE"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E1ED55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20</w:t>
            </w:r>
          </w:p>
        </w:tc>
        <w:tc>
          <w:tcPr>
            <w:tcW w:w="0" w:type="auto"/>
            <w:tcBorders>
              <w:top w:val="single" w:sz="4" w:space="0" w:color="auto"/>
              <w:left w:val="nil"/>
              <w:bottom w:val="single" w:sz="4" w:space="0" w:color="auto"/>
              <w:right w:val="single" w:sz="4" w:space="0" w:color="auto"/>
            </w:tcBorders>
            <w:vAlign w:val="center"/>
          </w:tcPr>
          <w:p w14:paraId="7FEB06B3"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66D05B9"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Tabasco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F817E6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47 Villahermosa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5DBC496"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46 Villahermosa</w:t>
            </w:r>
          </w:p>
        </w:tc>
      </w:tr>
      <w:tr w:rsidR="00B64D4A" w:rsidRPr="009D196A" w14:paraId="21CC75B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6F64119"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21</w:t>
            </w:r>
          </w:p>
        </w:tc>
        <w:tc>
          <w:tcPr>
            <w:tcW w:w="0" w:type="auto"/>
            <w:tcBorders>
              <w:top w:val="single" w:sz="4" w:space="0" w:color="auto"/>
              <w:left w:val="nil"/>
              <w:bottom w:val="single" w:sz="4" w:space="0" w:color="auto"/>
              <w:right w:val="single" w:sz="4" w:space="0" w:color="auto"/>
            </w:tcBorders>
            <w:vAlign w:val="center"/>
          </w:tcPr>
          <w:p w14:paraId="602C429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D033A8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EA06B2"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24 Mante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00F9B79"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3</w:t>
            </w:r>
          </w:p>
        </w:tc>
      </w:tr>
      <w:tr w:rsidR="00B64D4A" w:rsidRPr="009D196A" w14:paraId="5EFA2EAB"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BCD5BA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22</w:t>
            </w:r>
          </w:p>
        </w:tc>
        <w:tc>
          <w:tcPr>
            <w:tcW w:w="0" w:type="auto"/>
            <w:tcBorders>
              <w:top w:val="single" w:sz="4" w:space="0" w:color="auto"/>
              <w:left w:val="nil"/>
              <w:bottom w:val="single" w:sz="4" w:space="0" w:color="auto"/>
              <w:right w:val="single" w:sz="4" w:space="0" w:color="auto"/>
            </w:tcBorders>
            <w:vAlign w:val="center"/>
          </w:tcPr>
          <w:p w14:paraId="5042E66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8D95C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B781A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67 Ciudad Victoria c/Rehab</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DF6C541"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HGZMF 1</w:t>
            </w:r>
          </w:p>
        </w:tc>
      </w:tr>
      <w:tr w:rsidR="00B64D4A" w:rsidRPr="009D196A" w14:paraId="0F234823"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EDD5114"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23</w:t>
            </w:r>
          </w:p>
        </w:tc>
        <w:tc>
          <w:tcPr>
            <w:tcW w:w="0" w:type="auto"/>
            <w:tcBorders>
              <w:top w:val="single" w:sz="4" w:space="0" w:color="auto"/>
              <w:left w:val="nil"/>
              <w:bottom w:val="single" w:sz="4" w:space="0" w:color="auto"/>
              <w:right w:val="single" w:sz="4" w:space="0" w:color="auto"/>
            </w:tcBorders>
            <w:vAlign w:val="center"/>
          </w:tcPr>
          <w:p w14:paraId="4B7C48E0"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A04A6B1"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7BD508"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UMF-UMAA 39 Matamoros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CA849C7"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13</w:t>
            </w:r>
          </w:p>
        </w:tc>
      </w:tr>
      <w:tr w:rsidR="00B64D4A" w:rsidRPr="009D196A" w14:paraId="078769CD"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57932F7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24</w:t>
            </w:r>
          </w:p>
        </w:tc>
        <w:tc>
          <w:tcPr>
            <w:tcW w:w="0" w:type="auto"/>
            <w:tcBorders>
              <w:top w:val="single" w:sz="4" w:space="0" w:color="auto"/>
              <w:left w:val="nil"/>
              <w:bottom w:val="single" w:sz="4" w:space="0" w:color="auto"/>
              <w:right w:val="single" w:sz="4" w:space="0" w:color="auto"/>
            </w:tcBorders>
            <w:vAlign w:val="center"/>
          </w:tcPr>
          <w:p w14:paraId="4490F6B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28</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856C34C"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Tamaulipas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38F0026"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 xml:space="preserve">UMF-UMAA 76 Nuevo Laredo </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0055480"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HGZ 13</w:t>
            </w:r>
          </w:p>
        </w:tc>
      </w:tr>
      <w:tr w:rsidR="00B64D4A" w:rsidRPr="009D196A" w14:paraId="22EB658A"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0F292E5"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25</w:t>
            </w:r>
          </w:p>
        </w:tc>
        <w:tc>
          <w:tcPr>
            <w:tcW w:w="0" w:type="auto"/>
            <w:tcBorders>
              <w:top w:val="single" w:sz="4" w:space="0" w:color="auto"/>
              <w:left w:val="nil"/>
              <w:bottom w:val="single" w:sz="4" w:space="0" w:color="auto"/>
              <w:right w:val="single" w:sz="4" w:space="0" w:color="auto"/>
            </w:tcBorders>
            <w:vAlign w:val="center"/>
          </w:tcPr>
          <w:p w14:paraId="24FA4897"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0BF83D3"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Ciudad de México Norte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E310D9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15 Lindavista</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AE449AD"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35</w:t>
            </w:r>
          </w:p>
        </w:tc>
      </w:tr>
      <w:tr w:rsidR="00B64D4A" w:rsidRPr="009D196A" w14:paraId="21FCAB7C"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3BA323FE"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26</w:t>
            </w:r>
          </w:p>
        </w:tc>
        <w:tc>
          <w:tcPr>
            <w:tcW w:w="0" w:type="auto"/>
            <w:tcBorders>
              <w:top w:val="single" w:sz="4" w:space="0" w:color="auto"/>
              <w:left w:val="nil"/>
              <w:bottom w:val="single" w:sz="4" w:space="0" w:color="auto"/>
              <w:right w:val="single" w:sz="4" w:space="0" w:color="auto"/>
            </w:tcBorders>
            <w:vAlign w:val="center"/>
          </w:tcPr>
          <w:p w14:paraId="7CA89E56"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34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BCF4BFD"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Ciudad de México Norte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AA327C4"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UMF 49 El Arbolillo</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039519C"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UMF 35</w:t>
            </w:r>
          </w:p>
        </w:tc>
      </w:tr>
      <w:tr w:rsidR="00B64D4A" w:rsidRPr="009D196A" w14:paraId="20D3A686" w14:textId="77777777" w:rsidTr="009D196A">
        <w:trPr>
          <w:trHeight w:val="300"/>
          <w:jc w:val="center"/>
        </w:trPr>
        <w:tc>
          <w:tcPr>
            <w:tcW w:w="0" w:type="auto"/>
            <w:tcBorders>
              <w:top w:val="nil"/>
              <w:left w:val="single" w:sz="4" w:space="0" w:color="auto"/>
              <w:bottom w:val="single" w:sz="4" w:space="0" w:color="auto"/>
              <w:right w:val="single" w:sz="4" w:space="0" w:color="auto"/>
            </w:tcBorders>
            <w:noWrap/>
            <w:vAlign w:val="center"/>
            <w:hideMark/>
          </w:tcPr>
          <w:p w14:paraId="754B7768"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27</w:t>
            </w:r>
          </w:p>
        </w:tc>
        <w:tc>
          <w:tcPr>
            <w:tcW w:w="0" w:type="auto"/>
            <w:tcBorders>
              <w:top w:val="single" w:sz="4" w:space="0" w:color="auto"/>
              <w:left w:val="nil"/>
              <w:bottom w:val="single" w:sz="4" w:space="0" w:color="auto"/>
              <w:right w:val="single" w:sz="4" w:space="0" w:color="auto"/>
            </w:tcBorders>
            <w:vAlign w:val="center"/>
          </w:tcPr>
          <w:p w14:paraId="6B30B5EF" w14:textId="77777777" w:rsidR="00B64D4A" w:rsidRPr="009D196A" w:rsidRDefault="00B64D4A">
            <w:pPr>
              <w:jc w:val="center"/>
              <w:rPr>
                <w:rFonts w:cs="Noto Sans"/>
                <w:color w:val="000000"/>
                <w:sz w:val="16"/>
                <w:szCs w:val="16"/>
                <w:lang w:eastAsia="es-MX"/>
              </w:rPr>
            </w:pPr>
            <w:r w:rsidRPr="009D196A">
              <w:rPr>
                <w:rFonts w:cs="Noto Sans"/>
                <w:color w:val="000000"/>
                <w:sz w:val="16"/>
                <w:szCs w:val="16"/>
                <w:lang w:eastAsia="es-MX"/>
              </w:rPr>
              <w:t>54</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C0740E"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UMAE HGO CMN Occidente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0311C05" w14:textId="77777777" w:rsidR="00B64D4A" w:rsidRPr="009D196A" w:rsidRDefault="00B64D4A">
            <w:pPr>
              <w:rPr>
                <w:rFonts w:cs="Noto Sans"/>
                <w:color w:val="000000"/>
                <w:sz w:val="16"/>
                <w:szCs w:val="16"/>
                <w:lang w:eastAsia="es-MX"/>
              </w:rPr>
            </w:pPr>
            <w:r w:rsidRPr="009D196A">
              <w:rPr>
                <w:rFonts w:cs="Noto Sans"/>
                <w:color w:val="000000"/>
                <w:sz w:val="16"/>
                <w:szCs w:val="16"/>
                <w:lang w:eastAsia="es-MX"/>
              </w:rPr>
              <w:t>HGO CMN Occidente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70CCAF9" w14:textId="77777777" w:rsidR="00B64D4A" w:rsidRPr="009D196A" w:rsidRDefault="00B64D4A" w:rsidP="00B64D4A">
            <w:pPr>
              <w:jc w:val="center"/>
              <w:rPr>
                <w:rFonts w:cs="Noto Sans"/>
                <w:color w:val="000000"/>
                <w:sz w:val="16"/>
                <w:szCs w:val="16"/>
                <w:lang w:eastAsia="es-MX"/>
              </w:rPr>
            </w:pPr>
            <w:r w:rsidRPr="009D196A">
              <w:rPr>
                <w:rFonts w:cs="Noto Sans"/>
                <w:color w:val="000000"/>
                <w:sz w:val="16"/>
                <w:szCs w:val="16"/>
                <w:lang w:eastAsia="es-MX"/>
              </w:rPr>
              <w:t>HP CMN Occidente</w:t>
            </w:r>
          </w:p>
        </w:tc>
      </w:tr>
    </w:tbl>
    <w:p w14:paraId="263B7D0A" w14:textId="77777777" w:rsidR="00B64D4A" w:rsidRDefault="00B64D4A" w:rsidP="00D37DEA">
      <w:pPr>
        <w:rPr>
          <w:rFonts w:cs="Noto Sans"/>
        </w:rPr>
      </w:pPr>
    </w:p>
    <w:p w14:paraId="2A936ECE" w14:textId="4F7A3CBB" w:rsidR="00D37DEA" w:rsidRPr="00D85BC0" w:rsidRDefault="00D37DEA" w:rsidP="00D37DEA">
      <w:pPr>
        <w:rPr>
          <w:rFonts w:cs="Noto Sans"/>
        </w:rPr>
      </w:pPr>
      <w:r w:rsidRPr="00854518">
        <w:rPr>
          <w:rFonts w:cs="Noto Sans"/>
        </w:rPr>
        <w:t xml:space="preserve">De manera específica, se hace énfasis en que la </w:t>
      </w:r>
      <w:r w:rsidRPr="00854518">
        <w:rPr>
          <w:rFonts w:cs="Noto Sans"/>
          <w:b/>
          <w:bCs/>
        </w:rPr>
        <w:t xml:space="preserve">UMAE Hospital de </w:t>
      </w:r>
      <w:r w:rsidR="00ED6970">
        <w:rPr>
          <w:rFonts w:cs="Noto Sans"/>
          <w:b/>
          <w:bCs/>
        </w:rPr>
        <w:t>Gineco-Obstetricia</w:t>
      </w:r>
      <w:r w:rsidRPr="00854518">
        <w:rPr>
          <w:rFonts w:cs="Noto Sans"/>
          <w:b/>
          <w:bCs/>
        </w:rPr>
        <w:t xml:space="preserve"> del Centro Médico Nacional de Occidente</w:t>
      </w:r>
      <w:r w:rsidRPr="00854518">
        <w:rPr>
          <w:rFonts w:cs="Noto Sans"/>
        </w:rPr>
        <w:t xml:space="preserve"> deberá ser considerada como </w:t>
      </w:r>
      <w:r w:rsidRPr="00854518">
        <w:rPr>
          <w:rFonts w:cs="Noto Sans"/>
          <w:b/>
          <w:bCs/>
        </w:rPr>
        <w:t xml:space="preserve">unidad de toma de muestra </w:t>
      </w:r>
      <w:r w:rsidR="005E148D">
        <w:rPr>
          <w:rFonts w:cs="Noto Sans"/>
          <w:b/>
          <w:bCs/>
        </w:rPr>
        <w:t>de</w:t>
      </w:r>
      <w:r w:rsidRPr="00854518">
        <w:rPr>
          <w:rFonts w:cs="Noto Sans"/>
          <w:b/>
          <w:bCs/>
        </w:rPr>
        <w:t xml:space="preserve"> la UMAE Hospital de Pediatría del Centro Médico</w:t>
      </w:r>
      <w:r w:rsidR="005E148D">
        <w:rPr>
          <w:rFonts w:cs="Noto Sans"/>
          <w:b/>
          <w:bCs/>
        </w:rPr>
        <w:t xml:space="preserve"> Nacional de Occidente;</w:t>
      </w:r>
      <w:r w:rsidRPr="00854518">
        <w:rPr>
          <w:rFonts w:cs="Noto Sans"/>
        </w:rPr>
        <w:t xml:space="preserve"> </w:t>
      </w:r>
      <w:r w:rsidR="005E148D">
        <w:rPr>
          <w:rFonts w:cs="Noto Sans"/>
        </w:rPr>
        <w:t>e</w:t>
      </w:r>
      <w:r w:rsidRPr="00854518">
        <w:rPr>
          <w:rFonts w:cs="Noto Sans"/>
        </w:rPr>
        <w:t xml:space="preserve">n este caso, </w:t>
      </w:r>
      <w:r w:rsidRPr="00854518">
        <w:rPr>
          <w:rFonts w:cs="Noto Sans"/>
          <w:b/>
          <w:bCs/>
        </w:rPr>
        <w:t xml:space="preserve">la operación dependerá directamente de la UMAE </w:t>
      </w:r>
      <w:r w:rsidR="009316A4">
        <w:rPr>
          <w:rFonts w:cs="Noto Sans"/>
          <w:b/>
          <w:bCs/>
        </w:rPr>
        <w:t xml:space="preserve">Hospital de </w:t>
      </w:r>
      <w:r w:rsidRPr="00854518">
        <w:rPr>
          <w:rFonts w:cs="Noto Sans"/>
          <w:b/>
          <w:bCs/>
        </w:rPr>
        <w:t>Pediatría</w:t>
      </w:r>
      <w:r w:rsidRPr="00854518">
        <w:rPr>
          <w:rFonts w:cs="Noto Sans"/>
        </w:rPr>
        <w:t>, por lo que el</w:t>
      </w:r>
      <w:r w:rsidR="009316A4">
        <w:rPr>
          <w:rFonts w:cs="Noto Sans"/>
        </w:rPr>
        <w:t>(los)</w:t>
      </w:r>
      <w:r w:rsidRPr="00854518">
        <w:rPr>
          <w:rFonts w:cs="Noto Sans"/>
        </w:rPr>
        <w:t xml:space="preserve"> licitante</w:t>
      </w:r>
      <w:r w:rsidR="009316A4">
        <w:rPr>
          <w:rFonts w:cs="Noto Sans"/>
        </w:rPr>
        <w:t>(s) adjudicado(s)</w:t>
      </w:r>
      <w:r w:rsidRPr="00854518">
        <w:rPr>
          <w:rFonts w:cs="Noto Sans"/>
        </w:rPr>
        <w:t xml:space="preserve"> deberá</w:t>
      </w:r>
      <w:r w:rsidR="009316A4">
        <w:rPr>
          <w:rFonts w:cs="Noto Sans"/>
        </w:rPr>
        <w:t>(n)</w:t>
      </w:r>
      <w:r w:rsidRPr="00854518">
        <w:rPr>
          <w:rFonts w:cs="Noto Sans"/>
        </w:rPr>
        <w:t xml:space="preserve"> coordinar la instalación y operación conforme a dicha </w:t>
      </w:r>
      <w:r w:rsidRPr="00D85BC0">
        <w:rPr>
          <w:rFonts w:cs="Noto Sans"/>
        </w:rPr>
        <w:t>estructura funcional</w:t>
      </w:r>
      <w:r w:rsidR="00B80824" w:rsidRPr="00D85BC0">
        <w:rPr>
          <w:rFonts w:cs="Noto Sans"/>
        </w:rPr>
        <w:t>, así como la conciliación de productividad para efectos de pago</w:t>
      </w:r>
      <w:r w:rsidRPr="00D85BC0">
        <w:rPr>
          <w:rFonts w:cs="Noto Sans"/>
        </w:rPr>
        <w:t>.</w:t>
      </w:r>
    </w:p>
    <w:p w14:paraId="29833BCF" w14:textId="77777777" w:rsidR="00475FD4" w:rsidRPr="00D85BC0" w:rsidRDefault="00475FD4" w:rsidP="00475FD4">
      <w:pPr>
        <w:pStyle w:val="Ttulo3"/>
      </w:pPr>
      <w:bookmarkStart w:id="54" w:name="_Toc203556430"/>
      <w:r w:rsidRPr="00D85BC0">
        <w:t>TRASLADO DE LAS MUESTRAS A LOS CENTROS REGIONALES DE ALTA PRODUCTIVIDAD (CRAP).</w:t>
      </w:r>
      <w:bookmarkEnd w:id="54"/>
    </w:p>
    <w:p w14:paraId="7A45BEFD" w14:textId="1AB3CCAD" w:rsidR="007F363B" w:rsidRPr="00D85BC0" w:rsidRDefault="009E2BF8" w:rsidP="007F363B">
      <w:pPr>
        <w:rPr>
          <w:rFonts w:cs="Noto Sans"/>
        </w:rPr>
      </w:pPr>
      <w:r w:rsidRPr="00D85BC0">
        <w:rPr>
          <w:rFonts w:cs="Noto Sans"/>
        </w:rPr>
        <w:t xml:space="preserve">El(los) licitante(s) adjudicado(s) </w:t>
      </w:r>
      <w:r w:rsidR="000B758E" w:rsidRPr="00D85BC0">
        <w:rPr>
          <w:rFonts w:cs="Noto Sans"/>
        </w:rPr>
        <w:t xml:space="preserve">a las Partidas 1 a 58 </w:t>
      </w:r>
      <w:r w:rsidRPr="00D85BC0">
        <w:rPr>
          <w:rFonts w:cs="Noto Sans"/>
        </w:rPr>
        <w:t>deberá(n)</w:t>
      </w:r>
      <w:r w:rsidR="007F363B" w:rsidRPr="00D85BC0">
        <w:rPr>
          <w:rFonts w:cs="Noto Sans"/>
        </w:rPr>
        <w:t xml:space="preserve"> trasladar de las Unidades Médicas que refieran las muestras a los CRAP dentro de las siguientes 24 </w:t>
      </w:r>
      <w:r w:rsidR="00DD6C3A" w:rsidRPr="00D85BC0">
        <w:rPr>
          <w:rFonts w:cs="Noto Sans"/>
        </w:rPr>
        <w:t xml:space="preserve">(veinticuatro) </w:t>
      </w:r>
      <w:r w:rsidR="007F363B" w:rsidRPr="00D85BC0">
        <w:rPr>
          <w:rFonts w:cs="Noto Sans"/>
        </w:rPr>
        <w:t>horas como máximo, de lunes a jueves, excluyendo los días festivos</w:t>
      </w:r>
      <w:r w:rsidR="00DD6C3A" w:rsidRPr="00D85BC0">
        <w:rPr>
          <w:rFonts w:cs="Noto Sans"/>
        </w:rPr>
        <w:t xml:space="preserve"> para el Instituto</w:t>
      </w:r>
      <w:r w:rsidR="00D85BC0" w:rsidRPr="00D85BC0">
        <w:rPr>
          <w:rFonts w:cs="Noto Sans"/>
        </w:rPr>
        <w:t xml:space="preserve">, de acuerdo con las condiciones de envío establecidas por el CRAP, con base en el </w:t>
      </w:r>
      <w:r w:rsidR="00D85BC0" w:rsidRPr="00D85BC0">
        <w:rPr>
          <w:rFonts w:cs="Noto Sans"/>
          <w:b/>
        </w:rPr>
        <w:t>Anexo T2 “Directorio del SMI de ELC”</w:t>
      </w:r>
      <w:r w:rsidR="00D85BC0" w:rsidRPr="00D85BC0">
        <w:rPr>
          <w:rFonts w:cs="Noto Sans"/>
        </w:rPr>
        <w:t>.</w:t>
      </w:r>
    </w:p>
    <w:p w14:paraId="1CF2FAD1" w14:textId="77777777" w:rsidR="009E6F2F" w:rsidRPr="00D85BC0" w:rsidRDefault="009E6F2F" w:rsidP="007F363B">
      <w:pPr>
        <w:rPr>
          <w:rFonts w:cs="Noto Sans"/>
        </w:rPr>
      </w:pPr>
    </w:p>
    <w:p w14:paraId="491B5142" w14:textId="123A0FB2" w:rsidR="009E6F2F" w:rsidRPr="00D85BC0" w:rsidRDefault="009E6F2F" w:rsidP="009E6F2F">
      <w:pPr>
        <w:rPr>
          <w:rFonts w:cs="Noto Sans"/>
        </w:rPr>
      </w:pPr>
      <w:r w:rsidRPr="00D85BC0">
        <w:rPr>
          <w:rFonts w:cs="Noto Sans"/>
        </w:rPr>
        <w:lastRenderedPageBreak/>
        <w:t xml:space="preserve">Para la </w:t>
      </w:r>
      <w:r w:rsidRPr="00D85BC0">
        <w:rPr>
          <w:rFonts w:cs="Noto Sans"/>
          <w:b/>
          <w:bCs/>
        </w:rPr>
        <w:t>Partida 60</w:t>
      </w:r>
      <w:r w:rsidRPr="00D85BC0">
        <w:rPr>
          <w:rFonts w:cs="Noto Sans"/>
        </w:rPr>
        <w:t xml:space="preserve">, se deberá asegurar que las muestras se trasladen </w:t>
      </w:r>
      <w:r w:rsidR="00EA7B62" w:rsidRPr="00D85BC0">
        <w:rPr>
          <w:rFonts w:cs="Noto Sans"/>
        </w:rPr>
        <w:t xml:space="preserve">al Laboratorio en la CDMX </w:t>
      </w:r>
      <w:r w:rsidRPr="00D85BC0">
        <w:rPr>
          <w:rFonts w:cs="Noto Sans"/>
        </w:rPr>
        <w:t>a temperatura ambiente, o con refrigerantes en los casos en los que la temperatura ambiental supere los 30 ºC.</w:t>
      </w:r>
    </w:p>
    <w:p w14:paraId="125DE488" w14:textId="77777777" w:rsidR="007F363B" w:rsidRPr="00D85BC0" w:rsidRDefault="007F363B" w:rsidP="007F363B">
      <w:pPr>
        <w:rPr>
          <w:rFonts w:cs="Noto Sans"/>
        </w:rPr>
      </w:pPr>
    </w:p>
    <w:p w14:paraId="62ACDDB1" w14:textId="4C3E20D4" w:rsidR="007F363B" w:rsidRPr="00D85BC0" w:rsidRDefault="007F363B" w:rsidP="007F363B">
      <w:pPr>
        <w:rPr>
          <w:rFonts w:cs="Noto Sans"/>
        </w:rPr>
      </w:pPr>
      <w:r w:rsidRPr="00D85BC0">
        <w:rPr>
          <w:rFonts w:cs="Noto Sans"/>
        </w:rPr>
        <w:t>En caso de que el</w:t>
      </w:r>
      <w:r w:rsidR="009D2F8B" w:rsidRPr="00D85BC0">
        <w:rPr>
          <w:rFonts w:cs="Noto Sans"/>
        </w:rPr>
        <w:t>(los)</w:t>
      </w:r>
      <w:r w:rsidRPr="00D85BC0">
        <w:rPr>
          <w:rFonts w:cs="Noto Sans"/>
        </w:rPr>
        <w:t xml:space="preserve"> licitante</w:t>
      </w:r>
      <w:r w:rsidR="009D2F8B" w:rsidRPr="00D85BC0">
        <w:rPr>
          <w:rFonts w:cs="Noto Sans"/>
        </w:rPr>
        <w:t>(s)</w:t>
      </w:r>
      <w:r w:rsidRPr="00D85BC0">
        <w:rPr>
          <w:rFonts w:cs="Noto Sans"/>
        </w:rPr>
        <w:t xml:space="preserve"> adjudicado</w:t>
      </w:r>
      <w:r w:rsidR="009D2F8B" w:rsidRPr="00D85BC0">
        <w:rPr>
          <w:rFonts w:cs="Noto Sans"/>
        </w:rPr>
        <w:t>(s)</w:t>
      </w:r>
      <w:r w:rsidRPr="00D85BC0">
        <w:rPr>
          <w:rFonts w:cs="Noto Sans"/>
        </w:rPr>
        <w:t xml:space="preserve"> no realice</w:t>
      </w:r>
      <w:r w:rsidR="009D2F8B" w:rsidRPr="00D85BC0">
        <w:rPr>
          <w:rFonts w:cs="Noto Sans"/>
        </w:rPr>
        <w:t>(n)</w:t>
      </w:r>
      <w:r w:rsidRPr="00D85BC0">
        <w:rPr>
          <w:rFonts w:cs="Noto Sans"/>
        </w:rPr>
        <w:t xml:space="preserve"> el traslado de las muestras hasta en 3 (tres) ocasiones durante la vigencia de la prestación del servicio, una vez aplicadas las penas convencionales, será </w:t>
      </w:r>
      <w:r w:rsidRPr="00D85BC0">
        <w:rPr>
          <w:rFonts w:cs="Noto Sans"/>
          <w:b/>
          <w:bCs/>
        </w:rPr>
        <w:t>causa de re</w:t>
      </w:r>
      <w:r w:rsidR="005A7A40" w:rsidRPr="00D85BC0">
        <w:rPr>
          <w:rFonts w:cs="Noto Sans"/>
          <w:b/>
          <w:bCs/>
        </w:rPr>
        <w:t>s</w:t>
      </w:r>
      <w:r w:rsidRPr="00D85BC0">
        <w:rPr>
          <w:rFonts w:cs="Noto Sans"/>
          <w:b/>
          <w:bCs/>
        </w:rPr>
        <w:t>cisión del contrato</w:t>
      </w:r>
      <w:r w:rsidRPr="00D85BC0">
        <w:rPr>
          <w:rFonts w:cs="Noto Sans"/>
        </w:rPr>
        <w:t>.</w:t>
      </w:r>
    </w:p>
    <w:p w14:paraId="03305C57" w14:textId="77777777" w:rsidR="0025222B" w:rsidRPr="00D85BC0" w:rsidRDefault="0025222B" w:rsidP="007F363B">
      <w:pPr>
        <w:rPr>
          <w:rFonts w:cs="Noto Sans"/>
        </w:rPr>
      </w:pPr>
    </w:p>
    <w:p w14:paraId="1B67748E" w14:textId="183514BF" w:rsidR="007F363B" w:rsidRDefault="007F363B" w:rsidP="007F363B">
      <w:pPr>
        <w:rPr>
          <w:rFonts w:cs="Noto Sans"/>
        </w:rPr>
      </w:pPr>
      <w:bookmarkStart w:id="55" w:name="OLE_LINK7"/>
      <w:r w:rsidRPr="00D85BC0">
        <w:rPr>
          <w:rFonts w:cs="Noto Sans"/>
        </w:rPr>
        <w:t>Las Unidades Médicas utilizará</w:t>
      </w:r>
      <w:r w:rsidR="00272204" w:rsidRPr="00D85BC0">
        <w:rPr>
          <w:rFonts w:cs="Noto Sans"/>
        </w:rPr>
        <w:t>n</w:t>
      </w:r>
      <w:r w:rsidRPr="00D85BC0">
        <w:rPr>
          <w:rFonts w:cs="Noto Sans"/>
        </w:rPr>
        <w:t xml:space="preserve"> el </w:t>
      </w:r>
      <w:r w:rsidRPr="00D85BC0">
        <w:rPr>
          <w:rFonts w:cs="Noto Sans"/>
          <w:b/>
          <w:bCs/>
        </w:rPr>
        <w:t>Anexo T1</w:t>
      </w:r>
      <w:r w:rsidR="00892F30">
        <w:rPr>
          <w:rFonts w:cs="Noto Sans"/>
          <w:b/>
          <w:bCs/>
        </w:rPr>
        <w:t>4</w:t>
      </w:r>
      <w:r w:rsidRPr="00D85BC0">
        <w:rPr>
          <w:rFonts w:cs="Noto Sans"/>
          <w:b/>
          <w:bCs/>
        </w:rPr>
        <w:t xml:space="preserve"> “</w:t>
      </w:r>
      <w:r w:rsidR="00892F30">
        <w:rPr>
          <w:rFonts w:cs="Noto Sans"/>
          <w:b/>
          <w:bCs/>
        </w:rPr>
        <w:t>F</w:t>
      </w:r>
      <w:r w:rsidRPr="00D85BC0">
        <w:rPr>
          <w:rFonts w:cs="Noto Sans"/>
          <w:b/>
          <w:bCs/>
        </w:rPr>
        <w:t xml:space="preserve">ormato de envío de muestras” </w:t>
      </w:r>
      <w:r w:rsidR="00272204" w:rsidRPr="00D85BC0">
        <w:rPr>
          <w:rFonts w:cs="Noto Sans"/>
        </w:rPr>
        <w:t>para él env</w:t>
      </w:r>
      <w:r w:rsidR="00F70CC4" w:rsidRPr="00D85BC0">
        <w:rPr>
          <w:rFonts w:cs="Noto Sans"/>
        </w:rPr>
        <w:t>ío</w:t>
      </w:r>
      <w:r w:rsidR="00272204" w:rsidRPr="00D85BC0">
        <w:rPr>
          <w:rFonts w:cs="Noto Sans"/>
        </w:rPr>
        <w:t xml:space="preserve"> de las muestras a</w:t>
      </w:r>
      <w:r w:rsidR="002041F2" w:rsidRPr="00D85BC0">
        <w:rPr>
          <w:rFonts w:cs="Noto Sans"/>
        </w:rPr>
        <w:t>l</w:t>
      </w:r>
      <w:r w:rsidR="00272204" w:rsidRPr="00D85BC0">
        <w:rPr>
          <w:rFonts w:cs="Noto Sans"/>
        </w:rPr>
        <w:t xml:space="preserve"> </w:t>
      </w:r>
      <w:r w:rsidR="006412EB">
        <w:rPr>
          <w:rFonts w:cs="Noto Sans"/>
        </w:rPr>
        <w:t>Centro Regional de Alta Productividad (</w:t>
      </w:r>
      <w:r w:rsidR="00272204" w:rsidRPr="00D85BC0">
        <w:rPr>
          <w:rFonts w:cs="Noto Sans"/>
        </w:rPr>
        <w:t>CRAP</w:t>
      </w:r>
      <w:r w:rsidR="006412EB">
        <w:rPr>
          <w:rFonts w:cs="Noto Sans"/>
        </w:rPr>
        <w:t>)</w:t>
      </w:r>
      <w:r w:rsidR="00272204" w:rsidRPr="00D85BC0">
        <w:rPr>
          <w:rFonts w:cs="Noto Sans"/>
        </w:rPr>
        <w:t xml:space="preserve"> </w:t>
      </w:r>
      <w:r w:rsidR="00D543F5" w:rsidRPr="00D85BC0">
        <w:rPr>
          <w:rFonts w:cs="Noto Sans"/>
        </w:rPr>
        <w:t>que le corresponda</w:t>
      </w:r>
      <w:r w:rsidR="006412EB">
        <w:rPr>
          <w:rFonts w:cs="Noto Sans"/>
        </w:rPr>
        <w:t>,</w:t>
      </w:r>
      <w:r w:rsidR="00272204" w:rsidRPr="00D85BC0">
        <w:rPr>
          <w:rFonts w:cs="Noto Sans"/>
        </w:rPr>
        <w:t xml:space="preserve"> </w:t>
      </w:r>
      <w:r w:rsidR="006412EB">
        <w:rPr>
          <w:rFonts w:cs="Noto Sans"/>
        </w:rPr>
        <w:t>conforme la regionali</w:t>
      </w:r>
      <w:r w:rsidR="00170E09">
        <w:rPr>
          <w:rFonts w:cs="Noto Sans"/>
        </w:rPr>
        <w:t>z</w:t>
      </w:r>
      <w:r w:rsidR="006412EB">
        <w:rPr>
          <w:rFonts w:cs="Noto Sans"/>
        </w:rPr>
        <w:t xml:space="preserve">ación establecida, </w:t>
      </w:r>
      <w:r w:rsidRPr="00D85BC0">
        <w:rPr>
          <w:rFonts w:cs="Noto Sans"/>
        </w:rPr>
        <w:t xml:space="preserve">para </w:t>
      </w:r>
      <w:r w:rsidR="00D543F5" w:rsidRPr="00D85BC0">
        <w:rPr>
          <w:rFonts w:cs="Noto Sans"/>
        </w:rPr>
        <w:t>el procesamiento</w:t>
      </w:r>
      <w:r w:rsidRPr="00D85BC0">
        <w:rPr>
          <w:rFonts w:cs="Noto Sans"/>
        </w:rPr>
        <w:t xml:space="preserve"> de los estudio</w:t>
      </w:r>
      <w:r w:rsidR="00D543F5" w:rsidRPr="00D85BC0">
        <w:rPr>
          <w:rFonts w:cs="Noto Sans"/>
        </w:rPr>
        <w:t>s</w:t>
      </w:r>
      <w:r w:rsidRPr="00D85BC0">
        <w:rPr>
          <w:rFonts w:cs="Noto Sans"/>
        </w:rPr>
        <w:t xml:space="preserve"> </w:t>
      </w:r>
      <w:r w:rsidR="006412EB">
        <w:rPr>
          <w:rFonts w:cs="Noto Sans"/>
        </w:rPr>
        <w:t>incluidos en</w:t>
      </w:r>
      <w:r w:rsidRPr="00D85BC0">
        <w:rPr>
          <w:rFonts w:cs="Noto Sans"/>
        </w:rPr>
        <w:t xml:space="preserve"> los siguientes</w:t>
      </w:r>
      <w:r w:rsidR="00D543F5" w:rsidRPr="00D85BC0">
        <w:rPr>
          <w:rFonts w:cs="Noto Sans"/>
        </w:rPr>
        <w:t xml:space="preserve"> </w:t>
      </w:r>
      <w:r w:rsidRPr="00D85BC0">
        <w:rPr>
          <w:rFonts w:cs="Noto Sans"/>
        </w:rPr>
        <w:t>grupos</w:t>
      </w:r>
      <w:r w:rsidR="004D628A" w:rsidRPr="00D85BC0">
        <w:rPr>
          <w:rFonts w:cs="Noto Sans"/>
        </w:rPr>
        <w:t>, definidos en las CONSIDERACIONES</w:t>
      </w:r>
      <w:r w:rsidR="004D628A" w:rsidRPr="004D628A">
        <w:rPr>
          <w:rFonts w:cs="Noto Sans"/>
        </w:rPr>
        <w:t xml:space="preserve"> PARA LOS GRUPOS DE ESTUDIOS</w:t>
      </w:r>
      <w:r w:rsidR="004D628A">
        <w:rPr>
          <w:rFonts w:cs="Noto Sans"/>
        </w:rPr>
        <w:t xml:space="preserve"> de este Anexo Técnico</w:t>
      </w:r>
      <w:r w:rsidRPr="007F363B">
        <w:rPr>
          <w:rFonts w:cs="Noto Sans"/>
        </w:rPr>
        <w:t xml:space="preserve">: </w:t>
      </w:r>
    </w:p>
    <w:p w14:paraId="3BE938E0" w14:textId="77777777" w:rsidR="00F21C09" w:rsidRDefault="00F21C09" w:rsidP="007F363B">
      <w:pPr>
        <w:rPr>
          <w:rFonts w:cs="Noto Sans"/>
        </w:rPr>
      </w:pPr>
    </w:p>
    <w:p w14:paraId="7C2E9FC5" w14:textId="77777777" w:rsidR="002F65E7" w:rsidRPr="002F65E7" w:rsidRDefault="002F65E7" w:rsidP="002F65E7">
      <w:pPr>
        <w:rPr>
          <w:rFonts w:cs="Noto Sans"/>
        </w:rPr>
      </w:pPr>
      <w:r w:rsidRPr="002F65E7">
        <w:rPr>
          <w:rFonts w:cs="Noto Sans"/>
        </w:rPr>
        <w:t>Se precisa que existen dos tipos de CRAP, de acuerdo con su nivel de resolución:</w:t>
      </w:r>
    </w:p>
    <w:p w14:paraId="53648140" w14:textId="77777777" w:rsidR="002F65E7" w:rsidRPr="002F65E7" w:rsidRDefault="002F65E7" w:rsidP="002F65E7">
      <w:pPr>
        <w:pStyle w:val="Prrafodelista"/>
        <w:numPr>
          <w:ilvl w:val="0"/>
          <w:numId w:val="119"/>
        </w:numPr>
        <w:rPr>
          <w:rFonts w:cs="Noto Sans"/>
        </w:rPr>
      </w:pPr>
      <w:r w:rsidRPr="002F65E7">
        <w:rPr>
          <w:rFonts w:cs="Noto Sans"/>
        </w:rPr>
        <w:t>CRAP de primer nivel</w:t>
      </w:r>
    </w:p>
    <w:p w14:paraId="51BF574E" w14:textId="77777777" w:rsidR="002F65E7" w:rsidRPr="002F65E7" w:rsidRDefault="002F65E7" w:rsidP="002F65E7">
      <w:pPr>
        <w:pStyle w:val="Prrafodelista"/>
        <w:numPr>
          <w:ilvl w:val="1"/>
          <w:numId w:val="119"/>
        </w:numPr>
        <w:rPr>
          <w:rFonts w:cs="Noto Sans"/>
        </w:rPr>
      </w:pPr>
      <w:r w:rsidRPr="002F65E7">
        <w:rPr>
          <w:rFonts w:cs="Noto Sans"/>
        </w:rPr>
        <w:t>Estos centros procesan exclusivamente los siguientes estudios, priorizando el apoyo diagnóstico a las Unidades de Medicina Familiar que no cuentan con equipamiento resolutivo para dichos estudios:</w:t>
      </w:r>
    </w:p>
    <w:p w14:paraId="34852A1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3. Coagulación (para UMF sin equipamiento para este grupo)</w:t>
      </w:r>
    </w:p>
    <w:p w14:paraId="73ADB87B" w14:textId="5B489081" w:rsidR="002F65E7" w:rsidRPr="002F65E7" w:rsidRDefault="002F65E7" w:rsidP="002F65E7">
      <w:pPr>
        <w:pStyle w:val="Prrafodelista"/>
        <w:numPr>
          <w:ilvl w:val="2"/>
          <w:numId w:val="119"/>
        </w:numPr>
        <w:rPr>
          <w:rFonts w:cs="Noto Sans"/>
        </w:rPr>
      </w:pPr>
      <w:r w:rsidRPr="002F65E7">
        <w:rPr>
          <w:rFonts w:cs="Noto Sans"/>
        </w:rPr>
        <w:t>40.03.001 Tiempo de Protrombina (TP)</w:t>
      </w:r>
    </w:p>
    <w:p w14:paraId="6A8B42FD" w14:textId="11237E7B" w:rsidR="002F65E7" w:rsidRPr="002F65E7" w:rsidRDefault="002F65E7" w:rsidP="002F65E7">
      <w:pPr>
        <w:pStyle w:val="Prrafodelista"/>
        <w:numPr>
          <w:ilvl w:val="2"/>
          <w:numId w:val="119"/>
        </w:numPr>
        <w:rPr>
          <w:rFonts w:cs="Noto Sans"/>
        </w:rPr>
      </w:pPr>
      <w:r w:rsidRPr="002F65E7">
        <w:rPr>
          <w:rFonts w:cs="Noto Sans"/>
        </w:rPr>
        <w:t>40.03.002 Tiempo de Tromboplastina Parcial activada (TTPa)</w:t>
      </w:r>
    </w:p>
    <w:p w14:paraId="7B95CAE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9. Hormonas</w:t>
      </w:r>
    </w:p>
    <w:p w14:paraId="3C9729A9" w14:textId="7840D772" w:rsidR="002F65E7" w:rsidRPr="002F65E7" w:rsidRDefault="002F65E7" w:rsidP="002F65E7">
      <w:pPr>
        <w:pStyle w:val="Prrafodelista"/>
        <w:numPr>
          <w:ilvl w:val="2"/>
          <w:numId w:val="119"/>
        </w:numPr>
        <w:rPr>
          <w:rFonts w:cs="Noto Sans"/>
        </w:rPr>
      </w:pPr>
      <w:r w:rsidRPr="002F65E7">
        <w:rPr>
          <w:rFonts w:cs="Noto Sans"/>
        </w:rPr>
        <w:t>40.09.009 Tirotropina, Hormona Estimulante de la Tiroides (TSH)</w:t>
      </w:r>
    </w:p>
    <w:p w14:paraId="0E261589" w14:textId="2E1DD4C2" w:rsidR="002F65E7" w:rsidRPr="002F65E7" w:rsidRDefault="002F65E7" w:rsidP="002F65E7">
      <w:pPr>
        <w:pStyle w:val="Prrafodelista"/>
        <w:numPr>
          <w:ilvl w:val="2"/>
          <w:numId w:val="119"/>
        </w:numPr>
        <w:rPr>
          <w:rFonts w:cs="Noto Sans"/>
        </w:rPr>
      </w:pPr>
      <w:r w:rsidRPr="002F65E7">
        <w:rPr>
          <w:rFonts w:cs="Noto Sans"/>
        </w:rPr>
        <w:t>40.09.010 Triyodotironina (T3) Libre</w:t>
      </w:r>
    </w:p>
    <w:p w14:paraId="6614D3C7" w14:textId="2EC3CEE7" w:rsidR="002F65E7" w:rsidRPr="002F65E7" w:rsidRDefault="002F65E7" w:rsidP="002F65E7">
      <w:pPr>
        <w:pStyle w:val="Prrafodelista"/>
        <w:numPr>
          <w:ilvl w:val="2"/>
          <w:numId w:val="119"/>
        </w:numPr>
        <w:rPr>
          <w:rFonts w:cs="Noto Sans"/>
        </w:rPr>
      </w:pPr>
      <w:r w:rsidRPr="002F65E7">
        <w:rPr>
          <w:rFonts w:cs="Noto Sans"/>
        </w:rPr>
        <w:t>40.09.011 Triyodotironina (T3) Total</w:t>
      </w:r>
    </w:p>
    <w:p w14:paraId="480D5D2C" w14:textId="100F051F" w:rsidR="002F65E7" w:rsidRPr="002F65E7" w:rsidRDefault="002F65E7" w:rsidP="002F65E7">
      <w:pPr>
        <w:pStyle w:val="Prrafodelista"/>
        <w:numPr>
          <w:ilvl w:val="2"/>
          <w:numId w:val="119"/>
        </w:numPr>
        <w:rPr>
          <w:rFonts w:cs="Noto Sans"/>
        </w:rPr>
      </w:pPr>
      <w:r w:rsidRPr="002F65E7">
        <w:rPr>
          <w:rFonts w:cs="Noto Sans"/>
        </w:rPr>
        <w:t>40.09.013 Tiroxina (T4) Libre</w:t>
      </w:r>
    </w:p>
    <w:p w14:paraId="43BC3FB2" w14:textId="5892CCDC" w:rsidR="002F65E7" w:rsidRPr="002F65E7" w:rsidRDefault="002F65E7" w:rsidP="002F65E7">
      <w:pPr>
        <w:pStyle w:val="Prrafodelista"/>
        <w:numPr>
          <w:ilvl w:val="2"/>
          <w:numId w:val="119"/>
        </w:numPr>
        <w:rPr>
          <w:rFonts w:cs="Noto Sans"/>
        </w:rPr>
      </w:pPr>
      <w:r w:rsidRPr="002F65E7">
        <w:rPr>
          <w:rFonts w:cs="Noto Sans"/>
        </w:rPr>
        <w:t>40.09.014 Tiroxina (T4) Total</w:t>
      </w:r>
    </w:p>
    <w:p w14:paraId="27E459EB"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10. Marcadores Tumorales</w:t>
      </w:r>
    </w:p>
    <w:p w14:paraId="7E5A666E" w14:textId="069976D1" w:rsidR="002F65E7" w:rsidRPr="002F65E7" w:rsidRDefault="002F65E7" w:rsidP="002F65E7">
      <w:pPr>
        <w:pStyle w:val="Prrafodelista"/>
        <w:numPr>
          <w:ilvl w:val="2"/>
          <w:numId w:val="119"/>
        </w:numPr>
        <w:rPr>
          <w:rFonts w:cs="Noto Sans"/>
        </w:rPr>
      </w:pPr>
      <w:r w:rsidRPr="002F65E7">
        <w:rPr>
          <w:rFonts w:cs="Noto Sans"/>
        </w:rPr>
        <w:t>40.10.007 Antígeno Prostático Específico Total</w:t>
      </w:r>
    </w:p>
    <w:p w14:paraId="6D1896E6"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12. Serología</w:t>
      </w:r>
    </w:p>
    <w:p w14:paraId="6361E904" w14:textId="627DB970" w:rsidR="002F65E7" w:rsidRPr="002F65E7" w:rsidRDefault="002F65E7" w:rsidP="002F65E7">
      <w:pPr>
        <w:pStyle w:val="Prrafodelista"/>
        <w:numPr>
          <w:ilvl w:val="2"/>
          <w:numId w:val="119"/>
        </w:numPr>
        <w:rPr>
          <w:rFonts w:cs="Noto Sans"/>
        </w:rPr>
      </w:pPr>
      <w:r w:rsidRPr="002F65E7">
        <w:rPr>
          <w:rFonts w:cs="Noto Sans"/>
        </w:rPr>
        <w:t>40.12.016 Antígeno de superficie del Virus de Hepatitis B (HBsAg)</w:t>
      </w:r>
    </w:p>
    <w:p w14:paraId="3E353B36" w14:textId="714B04F3" w:rsidR="002F65E7" w:rsidRPr="002F65E7" w:rsidRDefault="002F65E7" w:rsidP="002F65E7">
      <w:pPr>
        <w:pStyle w:val="Prrafodelista"/>
        <w:numPr>
          <w:ilvl w:val="2"/>
          <w:numId w:val="119"/>
        </w:numPr>
        <w:rPr>
          <w:rFonts w:cs="Noto Sans"/>
        </w:rPr>
      </w:pPr>
      <w:r w:rsidRPr="002F65E7">
        <w:rPr>
          <w:rFonts w:cs="Noto Sans"/>
        </w:rPr>
        <w:t>40.12.022 Anticuerpos Totales contra VHC (Anti-VHC)</w:t>
      </w:r>
    </w:p>
    <w:p w14:paraId="1B2D4AA8" w14:textId="4474407D" w:rsidR="002F65E7" w:rsidRPr="002F65E7" w:rsidRDefault="002F65E7" w:rsidP="002F65E7">
      <w:pPr>
        <w:pStyle w:val="Prrafodelista"/>
        <w:numPr>
          <w:ilvl w:val="2"/>
          <w:numId w:val="119"/>
        </w:numPr>
        <w:rPr>
          <w:rFonts w:cs="Noto Sans"/>
        </w:rPr>
      </w:pPr>
      <w:r w:rsidRPr="002F65E7">
        <w:rPr>
          <w:rFonts w:cs="Noto Sans"/>
        </w:rPr>
        <w:t>40.12.026 Anticuerpos contra VIH 1 y 2</w:t>
      </w:r>
    </w:p>
    <w:p w14:paraId="3395BFD0"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 xml:space="preserve">Grupo 14. Hemoglobina Glucosilada </w:t>
      </w:r>
    </w:p>
    <w:p w14:paraId="12EC4B8F" w14:textId="4D1163F8" w:rsidR="002F65E7" w:rsidRPr="002F65E7" w:rsidRDefault="002F65E7" w:rsidP="002F65E7">
      <w:pPr>
        <w:pStyle w:val="Prrafodelista"/>
        <w:numPr>
          <w:ilvl w:val="2"/>
          <w:numId w:val="119"/>
        </w:numPr>
        <w:rPr>
          <w:rFonts w:cs="Noto Sans"/>
        </w:rPr>
      </w:pPr>
      <w:r w:rsidRPr="002F65E7">
        <w:rPr>
          <w:rFonts w:cs="Noto Sans"/>
        </w:rPr>
        <w:t>40.14.001 Hemoglobina A1c (para UMF sin equipamiento para este grupo)</w:t>
      </w:r>
    </w:p>
    <w:p w14:paraId="4A7A50D7" w14:textId="77777777" w:rsidR="002F65E7" w:rsidRPr="002F65E7" w:rsidRDefault="002F65E7" w:rsidP="002F65E7">
      <w:pPr>
        <w:pStyle w:val="Prrafodelista"/>
        <w:numPr>
          <w:ilvl w:val="0"/>
          <w:numId w:val="119"/>
        </w:numPr>
        <w:rPr>
          <w:rFonts w:cs="Noto Sans"/>
        </w:rPr>
      </w:pPr>
      <w:r w:rsidRPr="002F65E7">
        <w:rPr>
          <w:rFonts w:cs="Noto Sans"/>
        </w:rPr>
        <w:t>CRAP de segundo nivel</w:t>
      </w:r>
    </w:p>
    <w:p w14:paraId="517C1F8C" w14:textId="77777777" w:rsidR="002F65E7" w:rsidRPr="002F65E7" w:rsidRDefault="002F65E7" w:rsidP="002F65E7">
      <w:pPr>
        <w:pStyle w:val="Prrafodelista"/>
        <w:numPr>
          <w:ilvl w:val="1"/>
          <w:numId w:val="119"/>
        </w:numPr>
        <w:rPr>
          <w:rFonts w:cs="Noto Sans"/>
        </w:rPr>
      </w:pPr>
      <w:r w:rsidRPr="002F65E7">
        <w:rPr>
          <w:rFonts w:cs="Noto Sans"/>
        </w:rPr>
        <w:t>Estos centros cuentan con mayor capacidad resolutiva y procesan todos los estudios enlistados a continuación:</w:t>
      </w:r>
    </w:p>
    <w:p w14:paraId="21D316BA"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 Química Clínica</w:t>
      </w:r>
    </w:p>
    <w:p w14:paraId="3A1BA162" w14:textId="3114BAC6" w:rsidR="002F65E7" w:rsidRPr="002F65E7" w:rsidRDefault="002F65E7" w:rsidP="002F65E7">
      <w:pPr>
        <w:pStyle w:val="Prrafodelista"/>
        <w:numPr>
          <w:ilvl w:val="2"/>
          <w:numId w:val="119"/>
        </w:numPr>
        <w:rPr>
          <w:rFonts w:cs="Noto Sans"/>
        </w:rPr>
      </w:pPr>
      <w:r w:rsidRPr="002F65E7">
        <w:rPr>
          <w:rFonts w:cs="Noto Sans"/>
        </w:rPr>
        <w:t>40.01.032 Hierro</w:t>
      </w:r>
    </w:p>
    <w:p w14:paraId="510AEED6" w14:textId="0C01B67B" w:rsidR="002F65E7" w:rsidRPr="002F65E7" w:rsidRDefault="002F65E7" w:rsidP="002F65E7">
      <w:pPr>
        <w:pStyle w:val="Prrafodelista"/>
        <w:numPr>
          <w:ilvl w:val="2"/>
          <w:numId w:val="119"/>
        </w:numPr>
        <w:rPr>
          <w:rFonts w:cs="Noto Sans"/>
        </w:rPr>
      </w:pPr>
      <w:r w:rsidRPr="002F65E7">
        <w:rPr>
          <w:rFonts w:cs="Noto Sans"/>
        </w:rPr>
        <w:t>40.01.033 Ferritina</w:t>
      </w:r>
    </w:p>
    <w:p w14:paraId="2B797776" w14:textId="723AB3E9" w:rsidR="002F65E7" w:rsidRPr="002F65E7" w:rsidRDefault="002F65E7" w:rsidP="002F65E7">
      <w:pPr>
        <w:pStyle w:val="Prrafodelista"/>
        <w:numPr>
          <w:ilvl w:val="2"/>
          <w:numId w:val="119"/>
        </w:numPr>
        <w:rPr>
          <w:rFonts w:cs="Noto Sans"/>
        </w:rPr>
      </w:pPr>
      <w:r w:rsidRPr="002F65E7">
        <w:rPr>
          <w:rFonts w:cs="Noto Sans"/>
        </w:rPr>
        <w:t>40.01.034 Transferrina</w:t>
      </w:r>
    </w:p>
    <w:p w14:paraId="6DE8BD09" w14:textId="16E8A8CE" w:rsidR="002F65E7" w:rsidRPr="002F65E7" w:rsidRDefault="002F65E7" w:rsidP="002F65E7">
      <w:pPr>
        <w:pStyle w:val="Prrafodelista"/>
        <w:numPr>
          <w:ilvl w:val="2"/>
          <w:numId w:val="119"/>
        </w:numPr>
        <w:rPr>
          <w:rFonts w:cs="Noto Sans"/>
        </w:rPr>
      </w:pPr>
      <w:r w:rsidRPr="002F65E7">
        <w:rPr>
          <w:rFonts w:cs="Noto Sans"/>
        </w:rPr>
        <w:lastRenderedPageBreak/>
        <w:t>40.01.035 Capacidad de fijación de Hierro</w:t>
      </w:r>
    </w:p>
    <w:p w14:paraId="14A8F3F0"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3. Coagulación</w:t>
      </w:r>
    </w:p>
    <w:p w14:paraId="30A306CB"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4. Coagulación especial</w:t>
      </w:r>
    </w:p>
    <w:p w14:paraId="794873F5"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7. Microbiología</w:t>
      </w:r>
    </w:p>
    <w:p w14:paraId="6B957284" w14:textId="686258C1" w:rsidR="002F65E7" w:rsidRPr="002F65E7" w:rsidRDefault="002F65E7" w:rsidP="002F65E7">
      <w:pPr>
        <w:pStyle w:val="Prrafodelista"/>
        <w:numPr>
          <w:ilvl w:val="2"/>
          <w:numId w:val="119"/>
        </w:numPr>
        <w:rPr>
          <w:rFonts w:cs="Noto Sans"/>
        </w:rPr>
      </w:pPr>
      <w:r w:rsidRPr="002F65E7">
        <w:rPr>
          <w:rFonts w:cs="Noto Sans"/>
        </w:rPr>
        <w:t>40.07.005 Detección de antígenos bacterianos en líquidos corporales</w:t>
      </w:r>
    </w:p>
    <w:p w14:paraId="5F571D2D"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8. Inmunología</w:t>
      </w:r>
    </w:p>
    <w:p w14:paraId="2C071E7E"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9. Hormonas</w:t>
      </w:r>
    </w:p>
    <w:p w14:paraId="282984C4"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10. Marcadores Tumorales</w:t>
      </w:r>
    </w:p>
    <w:p w14:paraId="5BD7277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11. Autoinmunidad</w:t>
      </w:r>
    </w:p>
    <w:p w14:paraId="68131A3C"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12. Serología</w:t>
      </w:r>
    </w:p>
    <w:p w14:paraId="3FE26D9A"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13. Fármacos</w:t>
      </w:r>
    </w:p>
    <w:p w14:paraId="6C9385C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14. Hemoglobina Glucosilada</w:t>
      </w:r>
    </w:p>
    <w:p w14:paraId="7281405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15. Citometría de Flujo</w:t>
      </w:r>
    </w:p>
    <w:p w14:paraId="638F652F"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18. Histocompatibilidad</w:t>
      </w:r>
    </w:p>
    <w:p w14:paraId="0F29B2D7"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19. Micobacterias</w:t>
      </w:r>
    </w:p>
    <w:p w14:paraId="4DBE91C2"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20. Biología Molecular</w:t>
      </w:r>
    </w:p>
    <w:p w14:paraId="22EAAD66" w14:textId="67B3405A" w:rsidR="002F65E7" w:rsidRPr="002F65E7" w:rsidRDefault="002F65E7" w:rsidP="002F65E7">
      <w:pPr>
        <w:pStyle w:val="Prrafodelista"/>
        <w:numPr>
          <w:ilvl w:val="2"/>
          <w:numId w:val="119"/>
        </w:numPr>
        <w:rPr>
          <w:rFonts w:cs="Noto Sans"/>
        </w:rPr>
      </w:pPr>
      <w:r w:rsidRPr="002F65E7">
        <w:rPr>
          <w:rFonts w:cs="Noto Sans"/>
        </w:rPr>
        <w:t>40.20.001 PCR múltiple para la detección de patógenos respiratorios</w:t>
      </w:r>
    </w:p>
    <w:p w14:paraId="200AE771" w14:textId="16D2A7D1" w:rsidR="002F65E7" w:rsidRPr="002F65E7" w:rsidRDefault="002F65E7" w:rsidP="002F65E7">
      <w:pPr>
        <w:pStyle w:val="Prrafodelista"/>
        <w:numPr>
          <w:ilvl w:val="2"/>
          <w:numId w:val="119"/>
        </w:numPr>
        <w:rPr>
          <w:rFonts w:cs="Noto Sans"/>
        </w:rPr>
      </w:pPr>
      <w:r w:rsidRPr="002F65E7">
        <w:rPr>
          <w:rFonts w:cs="Noto Sans"/>
        </w:rPr>
        <w:t>40.20.002 PCR múltiple para la detección de patógenos digestivos</w:t>
      </w:r>
    </w:p>
    <w:p w14:paraId="5D5D952B" w14:textId="22079632" w:rsidR="002F65E7" w:rsidRPr="002F65E7" w:rsidRDefault="002F65E7" w:rsidP="002F65E7">
      <w:pPr>
        <w:pStyle w:val="Prrafodelista"/>
        <w:numPr>
          <w:ilvl w:val="2"/>
          <w:numId w:val="119"/>
        </w:numPr>
        <w:rPr>
          <w:rFonts w:cs="Noto Sans"/>
        </w:rPr>
      </w:pPr>
      <w:r w:rsidRPr="002F65E7">
        <w:rPr>
          <w:rFonts w:cs="Noto Sans"/>
        </w:rPr>
        <w:t>40.20.003 PCR múltiple para la detección de patógenos meníngeos</w:t>
      </w:r>
    </w:p>
    <w:p w14:paraId="6A307885" w14:textId="794010DF" w:rsidR="002F65E7" w:rsidRPr="002F65E7" w:rsidRDefault="002F65E7" w:rsidP="002F65E7">
      <w:pPr>
        <w:pStyle w:val="Prrafodelista"/>
        <w:numPr>
          <w:ilvl w:val="2"/>
          <w:numId w:val="119"/>
        </w:numPr>
        <w:rPr>
          <w:rFonts w:cs="Noto Sans"/>
        </w:rPr>
      </w:pPr>
      <w:r w:rsidRPr="002F65E7">
        <w:rPr>
          <w:rFonts w:cs="Noto Sans"/>
        </w:rPr>
        <w:t>40.20.004 PCR múltiple para la detección de patógenos causantes de sepsis</w:t>
      </w:r>
    </w:p>
    <w:p w14:paraId="608C87B7" w14:textId="10D2AC58" w:rsidR="002F65E7" w:rsidRPr="002F65E7" w:rsidRDefault="002F65E7" w:rsidP="002F65E7">
      <w:pPr>
        <w:pStyle w:val="Prrafodelista"/>
        <w:numPr>
          <w:ilvl w:val="2"/>
          <w:numId w:val="119"/>
        </w:numPr>
        <w:rPr>
          <w:rFonts w:cs="Noto Sans"/>
        </w:rPr>
      </w:pPr>
      <w:r w:rsidRPr="002F65E7">
        <w:rPr>
          <w:rFonts w:cs="Noto Sans"/>
        </w:rPr>
        <w:t>40.20.005 PCR múltiple para la detección de patógenos causantes de neumonía</w:t>
      </w:r>
    </w:p>
    <w:p w14:paraId="0A3F6BEC" w14:textId="7D999CEC" w:rsidR="002F65E7" w:rsidRPr="002F65E7" w:rsidRDefault="002F65E7" w:rsidP="002F65E7">
      <w:pPr>
        <w:pStyle w:val="Prrafodelista"/>
        <w:numPr>
          <w:ilvl w:val="2"/>
          <w:numId w:val="119"/>
        </w:numPr>
        <w:rPr>
          <w:rFonts w:cs="Noto Sans"/>
        </w:rPr>
      </w:pPr>
      <w:r w:rsidRPr="002F65E7">
        <w:rPr>
          <w:rFonts w:cs="Noto Sans"/>
        </w:rPr>
        <w:t>40.20.034 PCR múltiple para la detección de patógenos articulares</w:t>
      </w:r>
    </w:p>
    <w:p w14:paraId="3E1BFA8D"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21. Carga Viral</w:t>
      </w:r>
    </w:p>
    <w:p w14:paraId="5267C771" w14:textId="77777777" w:rsidR="002F65E7" w:rsidRPr="002F65E7" w:rsidRDefault="002F65E7" w:rsidP="002F65E7">
      <w:pPr>
        <w:pStyle w:val="Prrafodelista"/>
        <w:numPr>
          <w:ilvl w:val="1"/>
          <w:numId w:val="119"/>
        </w:numPr>
        <w:rPr>
          <w:rFonts w:cs="Noto Sans"/>
        </w:rPr>
      </w:pPr>
      <w:r w:rsidRPr="002F65E7">
        <w:rPr>
          <w:rFonts w:cs="Noto Sans"/>
        </w:rPr>
        <w:t>•</w:t>
      </w:r>
      <w:r w:rsidRPr="002F65E7">
        <w:rPr>
          <w:rFonts w:ascii="Segoe UI Symbol" w:hAnsi="Segoe UI Symbol" w:cs="Segoe UI Symbol"/>
        </w:rPr>
        <w:t>⁠</w:t>
      </w:r>
      <w:r w:rsidRPr="002F65E7">
        <w:rPr>
          <w:rFonts w:cs="Noto Sans"/>
        </w:rPr>
        <w:t xml:space="preserve">  </w:t>
      </w:r>
      <w:r w:rsidRPr="002F65E7">
        <w:rPr>
          <w:rFonts w:ascii="Segoe UI Symbol" w:hAnsi="Segoe UI Symbol" w:cs="Segoe UI Symbol"/>
        </w:rPr>
        <w:t>⁠</w:t>
      </w:r>
      <w:r w:rsidRPr="002F65E7">
        <w:rPr>
          <w:rFonts w:cs="Noto Sans"/>
        </w:rPr>
        <w:t>Grupo 23. Pruebas especiales</w:t>
      </w:r>
    </w:p>
    <w:p w14:paraId="59D749CC" w14:textId="68AD156F" w:rsidR="002F65E7" w:rsidRPr="002F65E7" w:rsidRDefault="002F65E7" w:rsidP="002F65E7">
      <w:pPr>
        <w:pStyle w:val="Prrafodelista"/>
        <w:numPr>
          <w:ilvl w:val="2"/>
          <w:numId w:val="119"/>
        </w:numPr>
        <w:rPr>
          <w:rFonts w:cs="Noto Sans"/>
        </w:rPr>
      </w:pPr>
      <w:r w:rsidRPr="002F65E7">
        <w:rPr>
          <w:rFonts w:cs="Noto Sans"/>
        </w:rPr>
        <w:t>40.23.051 Inmunoglobulina E (IgE)</w:t>
      </w:r>
    </w:p>
    <w:bookmarkEnd w:id="55"/>
    <w:p w14:paraId="487FB580" w14:textId="77777777" w:rsidR="00AD7A8F" w:rsidRDefault="00AD7A8F" w:rsidP="007F363B">
      <w:pPr>
        <w:rPr>
          <w:rFonts w:cs="Noto Sans"/>
        </w:rPr>
      </w:pPr>
    </w:p>
    <w:p w14:paraId="69CC8525" w14:textId="37BA7E40" w:rsidR="007F363B" w:rsidRPr="00A06506" w:rsidRDefault="007F363B" w:rsidP="007F363B">
      <w:pPr>
        <w:rPr>
          <w:rFonts w:cs="Noto Sans"/>
        </w:rPr>
      </w:pPr>
      <w:r w:rsidRPr="007F363B">
        <w:rPr>
          <w:rFonts w:cs="Noto Sans"/>
        </w:rPr>
        <w:t>Los horarios de recolección deberán ser coordinados en conjunto el</w:t>
      </w:r>
      <w:r w:rsidR="0070380A">
        <w:rPr>
          <w:rFonts w:cs="Noto Sans"/>
        </w:rPr>
        <w:t>(los)</w:t>
      </w:r>
      <w:r w:rsidRPr="007F363B">
        <w:rPr>
          <w:rFonts w:cs="Noto Sans"/>
        </w:rPr>
        <w:t xml:space="preserve"> licitante</w:t>
      </w:r>
      <w:r w:rsidR="0070380A">
        <w:rPr>
          <w:rFonts w:cs="Noto Sans"/>
        </w:rPr>
        <w:t>(s)</w:t>
      </w:r>
      <w:r w:rsidRPr="007F363B">
        <w:rPr>
          <w:rFonts w:cs="Noto Sans"/>
        </w:rPr>
        <w:t xml:space="preserve"> adjudicado</w:t>
      </w:r>
      <w:r w:rsidR="0070380A">
        <w:rPr>
          <w:rFonts w:cs="Noto Sans"/>
        </w:rPr>
        <w:t>(s)</w:t>
      </w:r>
      <w:r w:rsidRPr="007F363B">
        <w:rPr>
          <w:rFonts w:cs="Noto Sans"/>
        </w:rPr>
        <w:t xml:space="preserve">, el laboratorio de envío y el CRAP, con el fin de tener una logística de los tiempos de traslados y variables a considerar durante los </w:t>
      </w:r>
      <w:r w:rsidRPr="00A06506">
        <w:rPr>
          <w:rFonts w:cs="Noto Sans"/>
        </w:rPr>
        <w:t>trayectos.</w:t>
      </w:r>
    </w:p>
    <w:p w14:paraId="4A74983E" w14:textId="77777777" w:rsidR="00D624DD" w:rsidRPr="00A06506" w:rsidRDefault="00D624DD" w:rsidP="000B105F">
      <w:pPr>
        <w:rPr>
          <w:rFonts w:cs="Noto Sans"/>
        </w:rPr>
      </w:pPr>
    </w:p>
    <w:p w14:paraId="2D61F804" w14:textId="20E02E6A" w:rsidR="00D624DD" w:rsidRPr="00A06506" w:rsidRDefault="00D624DD" w:rsidP="00D624DD">
      <w:pPr>
        <w:rPr>
          <w:rFonts w:cs="Noto Sans"/>
        </w:rPr>
      </w:pPr>
      <w:r w:rsidRPr="00A06506">
        <w:rPr>
          <w:rFonts w:cs="Noto Sans"/>
          <w:b/>
          <w:szCs w:val="26"/>
          <w:lang w:val="es-ES"/>
        </w:rPr>
        <w:t>Entrega de Resultados</w:t>
      </w:r>
      <w:r w:rsidRPr="00A06506">
        <w:rPr>
          <w:rFonts w:cs="Noto Sans"/>
        </w:rPr>
        <w:t xml:space="preserve">. Para las partidas 1 a la 59; una vez validados los resultados en el CRAP, deberán visualizarse de manera inmediata en el sistema de información del laboratorio </w:t>
      </w:r>
      <w:r w:rsidR="00A06506" w:rsidRPr="00A06506">
        <w:rPr>
          <w:rFonts w:cs="Noto Sans"/>
        </w:rPr>
        <w:t>que envió</w:t>
      </w:r>
      <w:r w:rsidRPr="00A06506">
        <w:rPr>
          <w:rFonts w:cs="Noto Sans"/>
        </w:rPr>
        <w:t xml:space="preserve">. En caso fortuito o de fuerza mayor por el cual no se encuentre operando el sistema de información se tendrán que visualizar como tiempo máximo las siguientes 24 horas de su validación. </w:t>
      </w:r>
    </w:p>
    <w:p w14:paraId="22748B72" w14:textId="77777777" w:rsidR="00D624DD" w:rsidRPr="008B2AB6" w:rsidRDefault="00D624DD" w:rsidP="00D624DD">
      <w:pPr>
        <w:rPr>
          <w:rFonts w:cs="Noto Sans"/>
          <w:highlight w:val="yellow"/>
        </w:rPr>
      </w:pPr>
    </w:p>
    <w:p w14:paraId="3847983E" w14:textId="4BAEB059" w:rsidR="000B105F" w:rsidRPr="002A5DF7" w:rsidRDefault="000B105F" w:rsidP="000B105F">
      <w:pPr>
        <w:rPr>
          <w:rFonts w:cs="Noto Sans"/>
        </w:rPr>
      </w:pPr>
      <w:r w:rsidRPr="002A5DF7">
        <w:rPr>
          <w:rFonts w:cs="Noto Sans"/>
        </w:rPr>
        <w:t>El</w:t>
      </w:r>
      <w:r w:rsidR="0065259B" w:rsidRPr="002A5DF7">
        <w:rPr>
          <w:rFonts w:cs="Noto Sans"/>
        </w:rPr>
        <w:t xml:space="preserve">(la) jefe(a) </w:t>
      </w:r>
      <w:r w:rsidRPr="002A5DF7">
        <w:rPr>
          <w:rFonts w:cs="Noto Sans"/>
        </w:rPr>
        <w:t xml:space="preserve">de cada </w:t>
      </w:r>
      <w:r w:rsidR="003837D8" w:rsidRPr="002A5DF7">
        <w:rPr>
          <w:rFonts w:cs="Noto Sans"/>
        </w:rPr>
        <w:t>Laboratorio Clínico</w:t>
      </w:r>
      <w:r w:rsidRPr="002A5DF7">
        <w:rPr>
          <w:rFonts w:cs="Noto Sans"/>
        </w:rPr>
        <w:t xml:space="preserve"> Concentrador </w:t>
      </w:r>
      <w:r w:rsidR="0065259B" w:rsidRPr="002A5DF7">
        <w:rPr>
          <w:rFonts w:cs="Noto Sans"/>
        </w:rPr>
        <w:t xml:space="preserve">o CRAP </w:t>
      </w:r>
      <w:r w:rsidRPr="002A5DF7">
        <w:rPr>
          <w:rFonts w:cs="Noto Sans"/>
        </w:rPr>
        <w:t>notificará a los</w:t>
      </w:r>
      <w:r w:rsidR="0065259B" w:rsidRPr="002A5DF7">
        <w:rPr>
          <w:rFonts w:cs="Noto Sans"/>
        </w:rPr>
        <w:t>(las)</w:t>
      </w:r>
      <w:r w:rsidRPr="002A5DF7">
        <w:rPr>
          <w:rFonts w:cs="Noto Sans"/>
        </w:rPr>
        <w:t xml:space="preserve"> </w:t>
      </w:r>
      <w:r w:rsidR="0065259B" w:rsidRPr="002A5DF7">
        <w:rPr>
          <w:rFonts w:cs="Noto Sans"/>
        </w:rPr>
        <w:t>jefes(as)</w:t>
      </w:r>
      <w:r w:rsidRPr="002A5DF7">
        <w:rPr>
          <w:rFonts w:cs="Noto Sans"/>
        </w:rPr>
        <w:t xml:space="preserve"> de los </w:t>
      </w:r>
      <w:r w:rsidR="0065259B" w:rsidRPr="002A5DF7">
        <w:rPr>
          <w:rFonts w:cs="Noto Sans"/>
        </w:rPr>
        <w:t>Laboratorios Clínicos</w:t>
      </w:r>
      <w:r w:rsidR="002A5DF7" w:rsidRPr="002A5DF7">
        <w:rPr>
          <w:rFonts w:cs="Noto Sans"/>
        </w:rPr>
        <w:t xml:space="preserve"> que envían y</w:t>
      </w:r>
      <w:r w:rsidRPr="002A5DF7">
        <w:rPr>
          <w:rFonts w:cs="Noto Sans"/>
        </w:rPr>
        <w:t xml:space="preserve"> que le corresponde concentrar de acuerdo con el </w:t>
      </w:r>
      <w:r w:rsidRPr="002A5DF7">
        <w:rPr>
          <w:rFonts w:cs="Noto Sans"/>
          <w:b/>
          <w:bCs/>
        </w:rPr>
        <w:t xml:space="preserve">Anexo T2 “Directorio del </w:t>
      </w:r>
      <w:r w:rsidR="00A66F06" w:rsidRPr="002A5DF7">
        <w:rPr>
          <w:rFonts w:cs="Noto Sans"/>
          <w:b/>
          <w:bCs/>
        </w:rPr>
        <w:t>SMI ELC</w:t>
      </w:r>
      <w:r w:rsidRPr="002A5DF7">
        <w:rPr>
          <w:rFonts w:cs="Noto Sans"/>
          <w:b/>
          <w:bCs/>
        </w:rPr>
        <w:t>”</w:t>
      </w:r>
      <w:r w:rsidRPr="002A5DF7">
        <w:rPr>
          <w:rFonts w:cs="Noto Sans"/>
        </w:rPr>
        <w:t xml:space="preserve">, la documentación y condiciones de envío de las muestras para los estudios </w:t>
      </w:r>
      <w:r w:rsidR="002A5DF7" w:rsidRPr="002A5DF7">
        <w:rPr>
          <w:rFonts w:cs="Noto Sans"/>
        </w:rPr>
        <w:t>a procesar en los Laboratorios Concentradores o los CRAP</w:t>
      </w:r>
      <w:r w:rsidRPr="002A5DF7">
        <w:rPr>
          <w:rFonts w:cs="Noto Sans"/>
        </w:rPr>
        <w:t>, para su traslado por parte de la empresa adjudicada a cada partida.</w:t>
      </w:r>
    </w:p>
    <w:p w14:paraId="2DA84848" w14:textId="77777777" w:rsidR="000B105F" w:rsidRPr="002A5DF7" w:rsidRDefault="000B105F" w:rsidP="000B105F">
      <w:pPr>
        <w:rPr>
          <w:rFonts w:cs="Noto Sans"/>
        </w:rPr>
      </w:pPr>
    </w:p>
    <w:p w14:paraId="2BE9D01E" w14:textId="4A6678D8" w:rsidR="000B105F" w:rsidRPr="002A5DF7" w:rsidRDefault="000B105F" w:rsidP="000B105F">
      <w:pPr>
        <w:rPr>
          <w:rFonts w:cs="Noto Sans"/>
        </w:rPr>
      </w:pPr>
      <w:r w:rsidRPr="002A5DF7">
        <w:rPr>
          <w:rFonts w:cs="Noto Sans"/>
        </w:rPr>
        <w:lastRenderedPageBreak/>
        <w:t xml:space="preserve">En caso de que los traslados no se lleven a cabo de la manera como se establece en el presente Anexo Técnico, con base en el </w:t>
      </w:r>
      <w:r w:rsidRPr="002A5DF7">
        <w:rPr>
          <w:rFonts w:cs="Noto Sans"/>
          <w:b/>
          <w:bCs/>
        </w:rPr>
        <w:t xml:space="preserve">Anexo T2 “Directorio del </w:t>
      </w:r>
      <w:r w:rsidR="00A66F06" w:rsidRPr="002A5DF7">
        <w:rPr>
          <w:rFonts w:cs="Noto Sans"/>
          <w:b/>
          <w:bCs/>
        </w:rPr>
        <w:t>SMI ELC</w:t>
      </w:r>
      <w:r w:rsidRPr="002A5DF7">
        <w:rPr>
          <w:rFonts w:cs="Noto Sans"/>
          <w:b/>
          <w:bCs/>
        </w:rPr>
        <w:t>”</w:t>
      </w:r>
      <w:r w:rsidRPr="002A5DF7">
        <w:rPr>
          <w:rFonts w:cs="Noto Sans"/>
        </w:rPr>
        <w:t xml:space="preserve">, a solicitud de los </w:t>
      </w:r>
      <w:r w:rsidR="006A4DAD" w:rsidRPr="002A5DF7">
        <w:rPr>
          <w:rFonts w:cs="Noto Sans"/>
        </w:rPr>
        <w:t>Jefes(as) de los Laboratorios Clínicos</w:t>
      </w:r>
      <w:r w:rsidR="004B0EC3">
        <w:rPr>
          <w:rFonts w:cs="Noto Sans"/>
        </w:rPr>
        <w:t xml:space="preserve"> </w:t>
      </w:r>
      <w:r w:rsidRPr="002A5DF7">
        <w:rPr>
          <w:rFonts w:cs="Noto Sans"/>
        </w:rPr>
        <w:t>o por alg</w:t>
      </w:r>
      <w:r w:rsidR="004B0EC3">
        <w:rPr>
          <w:rFonts w:cs="Noto Sans"/>
        </w:rPr>
        <w:t>ú</w:t>
      </w:r>
      <w:r w:rsidRPr="002A5DF7">
        <w:rPr>
          <w:rFonts w:cs="Noto Sans"/>
        </w:rPr>
        <w:t xml:space="preserve">n otro motivo, </w:t>
      </w:r>
      <w:r w:rsidR="009E2BF8" w:rsidRPr="002A5DF7">
        <w:rPr>
          <w:rFonts w:cs="Noto Sans"/>
        </w:rPr>
        <w:t>el(los) licitante(s) adjudicado(s) deberá(n)</w:t>
      </w:r>
      <w:r w:rsidRPr="002A5DF7">
        <w:rPr>
          <w:rFonts w:cs="Noto Sans"/>
        </w:rPr>
        <w:t xml:space="preserve"> notificarlo lo antes posible a la CPSMA, mediante correo electrónico a la dirección </w:t>
      </w:r>
      <w:hyperlink r:id="rId24" w:history="1">
        <w:r w:rsidR="008B2AB6" w:rsidRPr="002A5DF7">
          <w:rPr>
            <w:rStyle w:val="Hipervnculo"/>
            <w:rFonts w:cs="Noto Sans"/>
          </w:rPr>
          <w:t>ctsi.elc@imss.gob.mx</w:t>
        </w:r>
      </w:hyperlink>
      <w:r w:rsidRPr="002A5DF7">
        <w:rPr>
          <w:rFonts w:cs="Noto Sans"/>
        </w:rPr>
        <w:t xml:space="preserve">, a fin de analizar la situación. </w:t>
      </w:r>
    </w:p>
    <w:p w14:paraId="43E1E032" w14:textId="77777777" w:rsidR="000B105F" w:rsidRPr="002A5DF7" w:rsidRDefault="000B105F" w:rsidP="000B105F">
      <w:pPr>
        <w:rPr>
          <w:rFonts w:cs="Noto Sans"/>
        </w:rPr>
      </w:pPr>
    </w:p>
    <w:p w14:paraId="559F8CF2" w14:textId="77777777" w:rsidR="002113D2" w:rsidRPr="00A213DE" w:rsidRDefault="002113D2" w:rsidP="002113D2">
      <w:pPr>
        <w:rPr>
          <w:rFonts w:cs="Noto Sans"/>
        </w:rPr>
      </w:pPr>
      <w:r w:rsidRPr="00A213DE">
        <w:rPr>
          <w:rFonts w:cs="Noto Sans"/>
        </w:rPr>
        <w:t>Una vez validados los resultados de los estudios de laboratorio deberán ser visibles para consulta a través del sistema de información para que puedan ser consultados por el Laboratorio Clínico que envió. Además, deberán enviarse a la base de datos central del Instituto, acorde a la Especificación Técnica del Sistema de Información de Laboratorio Clínico según la ETIMSS 5640-023-001 vigente (Anexo TI.9).</w:t>
      </w:r>
    </w:p>
    <w:p w14:paraId="624B56A4" w14:textId="77777777" w:rsidR="00B24605" w:rsidRPr="00A213DE" w:rsidRDefault="00B24605" w:rsidP="000B105F">
      <w:pPr>
        <w:rPr>
          <w:rFonts w:cs="Noto Sans"/>
        </w:rPr>
      </w:pPr>
    </w:p>
    <w:p w14:paraId="7F95AADA" w14:textId="1D737F1F" w:rsidR="00B24605" w:rsidRPr="00A213DE" w:rsidRDefault="00B24605" w:rsidP="000B105F">
      <w:r w:rsidRPr="00A213DE">
        <w:t xml:space="preserve">Los resultados deberán enviarse al sistema de información </w:t>
      </w:r>
      <w:r w:rsidR="009D0A11">
        <w:t>tomando como referencia las claves</w:t>
      </w:r>
      <w:r w:rsidRPr="00A213DE">
        <w:t xml:space="preserve"> definidas en el </w:t>
      </w:r>
      <w:r w:rsidRPr="00A213DE">
        <w:rPr>
          <w:b/>
          <w:bCs/>
        </w:rPr>
        <w:t>Anexo T1.2 (uno.dos) “</w:t>
      </w:r>
      <w:r w:rsidR="00B251A4">
        <w:rPr>
          <w:b/>
          <w:bCs/>
        </w:rPr>
        <w:t>Catálogo LOINC del SMI ELC</w:t>
      </w:r>
      <w:r w:rsidRPr="00A213DE">
        <w:rPr>
          <w:b/>
          <w:bCs/>
        </w:rPr>
        <w:t xml:space="preserve">” </w:t>
      </w:r>
      <w:r w:rsidRPr="00A213DE">
        <w:t xml:space="preserve">para que puedan ser consultados por el Laboratorio Clínico que envió, y de esta manera se puedan entregar los resultados. </w:t>
      </w:r>
    </w:p>
    <w:p w14:paraId="3FE77A23" w14:textId="1C656650" w:rsidR="00F457A3" w:rsidRPr="00AB6299" w:rsidRDefault="00EE3FC9" w:rsidP="00F457A3">
      <w:pPr>
        <w:pStyle w:val="Ttulo"/>
        <w:ind w:left="567" w:hanging="567"/>
        <w:outlineLvl w:val="1"/>
      </w:pPr>
      <w:bookmarkStart w:id="56" w:name="_Toc203556431"/>
      <w:r w:rsidRPr="00A213DE">
        <w:t>7</w:t>
      </w:r>
      <w:r w:rsidR="00F457A3" w:rsidRPr="00A213DE">
        <w:t>.</w:t>
      </w:r>
      <w:r w:rsidR="00F457A3" w:rsidRPr="00A213DE">
        <w:tab/>
        <w:t>LABORATORIOS ALTERNOS.</w:t>
      </w:r>
      <w:bookmarkEnd w:id="56"/>
    </w:p>
    <w:p w14:paraId="1A7376BA" w14:textId="294B8970" w:rsidR="006F4DD4" w:rsidRPr="00AB6299" w:rsidRDefault="006F4DD4" w:rsidP="006F4DD4">
      <w:r w:rsidRPr="00AB6299">
        <w:t>Para las Partidas 1 a 5</w:t>
      </w:r>
      <w:r w:rsidR="001835E4" w:rsidRPr="00AB6299">
        <w:t>8</w:t>
      </w:r>
      <w:r w:rsidRPr="00AB6299">
        <w:t xml:space="preserve"> (excepto Partidas </w:t>
      </w:r>
      <w:r w:rsidR="00AB6299" w:rsidRPr="00AB6299">
        <w:t>59 y 60</w:t>
      </w:r>
      <w:r w:rsidRPr="00AB6299">
        <w:t xml:space="preserve">). </w:t>
      </w:r>
    </w:p>
    <w:p w14:paraId="0E774799" w14:textId="77777777" w:rsidR="006F4DD4" w:rsidRPr="00AB6299" w:rsidRDefault="006F4DD4" w:rsidP="006F4DD4"/>
    <w:p w14:paraId="6B2E3B8B" w14:textId="033B7CDE" w:rsidR="006F4DD4" w:rsidRDefault="006F4DD4" w:rsidP="006F4DD4">
      <w:r w:rsidRPr="00AB6299">
        <w:t>Cuando exista interrupción del servicio por causas imputables al</w:t>
      </w:r>
      <w:r w:rsidR="00F62314" w:rsidRPr="00AB6299">
        <w:t>(los)</w:t>
      </w:r>
      <w:r w:rsidRPr="00AB6299">
        <w:t xml:space="preserve"> licitante</w:t>
      </w:r>
      <w:r w:rsidR="00F62314" w:rsidRPr="00AB6299">
        <w:t>(s)</w:t>
      </w:r>
      <w:r w:rsidRPr="00AB6299">
        <w:t xml:space="preserve"> adjudicado</w:t>
      </w:r>
      <w:r w:rsidR="00F62314" w:rsidRPr="00AB6299">
        <w:t>(s)</w:t>
      </w:r>
      <w:r w:rsidRPr="00AB6299">
        <w:t xml:space="preserve">, </w:t>
      </w:r>
      <w:r w:rsidR="00F62314" w:rsidRPr="00AB6299">
        <w:t>este</w:t>
      </w:r>
      <w:r w:rsidRPr="00AB6299">
        <w:t xml:space="preserve"> otorgará</w:t>
      </w:r>
      <w:r w:rsidR="00F62314" w:rsidRPr="00AB6299">
        <w:t>(n)</w:t>
      </w:r>
      <w:r w:rsidRPr="00AB6299">
        <w:t xml:space="preserve"> la atención de los Estudios de Laboratorio</w:t>
      </w:r>
      <w:r>
        <w:t xml:space="preserve"> Clínico que en su momento no se puedan realizar en los Laboratorios Clínicos de las Unidades Médicas del Instituto de acuerdo al Anexo T2 “Directorio del SMI de ELC”, a través de los Laboratorios Alternos que proponga</w:t>
      </w:r>
      <w:r w:rsidR="00861B4F">
        <w:t>(n)</w:t>
      </w:r>
      <w:r>
        <w:t xml:space="preserve"> </w:t>
      </w:r>
      <w:r w:rsidR="0070380A" w:rsidRPr="007F363B">
        <w:rPr>
          <w:rFonts w:cs="Noto Sans"/>
        </w:rPr>
        <w:t>el</w:t>
      </w:r>
      <w:r w:rsidR="0070380A">
        <w:rPr>
          <w:rFonts w:cs="Noto Sans"/>
        </w:rPr>
        <w:t>(los)</w:t>
      </w:r>
      <w:r w:rsidR="0070380A" w:rsidRPr="007F363B">
        <w:rPr>
          <w:rFonts w:cs="Noto Sans"/>
        </w:rPr>
        <w:t xml:space="preserve"> licitante</w:t>
      </w:r>
      <w:r w:rsidR="0070380A">
        <w:rPr>
          <w:rFonts w:cs="Noto Sans"/>
        </w:rPr>
        <w:t>(s)</w:t>
      </w:r>
      <w:r w:rsidR="0070380A" w:rsidRPr="007F363B">
        <w:rPr>
          <w:rFonts w:cs="Noto Sans"/>
        </w:rPr>
        <w:t xml:space="preserve"> adjudicado</w:t>
      </w:r>
      <w:r w:rsidR="0070380A">
        <w:rPr>
          <w:rFonts w:cs="Noto Sans"/>
        </w:rPr>
        <w:t>(s)</w:t>
      </w:r>
      <w:r>
        <w:t xml:space="preserve"> para cada Partida, correrá a cargo y riesgo d</w:t>
      </w:r>
      <w:r w:rsidR="00887B83">
        <w:t>el(los) licitante(s) adjudicado(s)</w:t>
      </w:r>
      <w:r>
        <w:t xml:space="preserve">, sin costo adicional para el Instituto, utilizando el </w:t>
      </w:r>
      <w:r w:rsidRPr="001D63AA">
        <w:rPr>
          <w:b/>
          <w:bCs/>
        </w:rPr>
        <w:t>Anexo T12 “Laboratorios Alternos”</w:t>
      </w:r>
      <w:r>
        <w:t>.</w:t>
      </w:r>
    </w:p>
    <w:p w14:paraId="5E695329" w14:textId="77777777" w:rsidR="006F4DD4" w:rsidRDefault="006F4DD4" w:rsidP="006F4DD4"/>
    <w:p w14:paraId="67AF2C2B" w14:textId="09AE0103" w:rsidR="006F4DD4" w:rsidRDefault="009E2BF8" w:rsidP="006F4DD4">
      <w:r>
        <w:t>El(los) licitante(s) adjudicado(s) deberá(n)</w:t>
      </w:r>
      <w:r w:rsidR="006F4DD4">
        <w:t xml:space="preserve"> incluir en la documentación que se entregará al </w:t>
      </w:r>
      <w:r w:rsidR="00F9750C">
        <w:t>Jefe(a) del Laboratorio Clínico</w:t>
      </w:r>
      <w:r w:rsidR="006F4DD4">
        <w:t xml:space="preserve"> de un/unos Laboratorio(s) Alterno(s) por cada laboratorio clínico del </w:t>
      </w:r>
      <w:r w:rsidR="006F4DD4" w:rsidRPr="001D63AA">
        <w:rPr>
          <w:b/>
          <w:bCs/>
        </w:rPr>
        <w:t>Anexo T2 “Directorio del SMI de ELC”</w:t>
      </w:r>
      <w:r w:rsidR="006F4DD4">
        <w:t xml:space="preserve">, que deberá(n) estar ubicado(s) en la misma localidad que la Unidad Médica, y dará(n) el soporte en caso de existir interrupción en el servicio, cumpliendo con la </w:t>
      </w:r>
      <w:r w:rsidR="006F4DD4" w:rsidRPr="004A6C92">
        <w:rPr>
          <w:b/>
        </w:rPr>
        <w:t>NOM-007-SSA3-2011, Para la organización y funcionamiento de los laboratorios clínicos</w:t>
      </w:r>
      <w:r w:rsidR="006F4DD4">
        <w:t xml:space="preserve">, publicada en el Diario Oficial de Federación el 27 de marzo de 2012, el cual asumirá la responsabilidad de los resultados, utilizando el </w:t>
      </w:r>
      <w:r w:rsidR="006F4DD4" w:rsidRPr="00DF2885">
        <w:rPr>
          <w:b/>
          <w:bCs/>
        </w:rPr>
        <w:t>Anexo T12 “Laboratorios Alternos”</w:t>
      </w:r>
      <w:r w:rsidR="006F4DD4">
        <w:t>.</w:t>
      </w:r>
    </w:p>
    <w:p w14:paraId="14771B0E" w14:textId="77777777" w:rsidR="006F4DD4" w:rsidRDefault="006F4DD4" w:rsidP="006F4DD4"/>
    <w:p w14:paraId="463E6462" w14:textId="341F69DF" w:rsidR="006F4DD4" w:rsidRDefault="009E2BF8" w:rsidP="006F4DD4">
      <w:r>
        <w:t xml:space="preserve">El(los) licitante(s) </w:t>
      </w:r>
      <w:r w:rsidR="0065331B">
        <w:t>adjudicado(s) deberá(n)</w:t>
      </w:r>
      <w:r w:rsidR="006F4DD4">
        <w:t xml:space="preserve"> entregar a más tardar el día 90 (noventa) contado a partir del día natural siguiente a la emisión y notificación del fallo, para cada unidad médica de la(s) Partida(s) Adjudicada(s), conforme al </w:t>
      </w:r>
      <w:r w:rsidR="006F4DD4" w:rsidRPr="004A6C92">
        <w:rPr>
          <w:b/>
        </w:rPr>
        <w:t>Anexo T12 “Laboratorios Alternos”</w:t>
      </w:r>
      <w:r w:rsidR="006F4DD4">
        <w:t xml:space="preserve">, logística y pormenores técnicos al </w:t>
      </w:r>
      <w:r w:rsidR="00F9750C">
        <w:t>Jefe(a) del Laboratorio Clínico</w:t>
      </w:r>
      <w:r w:rsidR="006F4DD4">
        <w:t xml:space="preserve"> con la siguiente documentación:</w:t>
      </w:r>
    </w:p>
    <w:p w14:paraId="629DD99E" w14:textId="70D69820" w:rsidR="006F4DD4" w:rsidRDefault="006F4DD4" w:rsidP="00DC2C66">
      <w:pPr>
        <w:pStyle w:val="Prrafodelista"/>
        <w:numPr>
          <w:ilvl w:val="0"/>
          <w:numId w:val="65"/>
        </w:numPr>
      </w:pPr>
      <w:r>
        <w:t>Datos de identificación del laboratorio (nombre, dirección, teléfono y el nombre del encargado o responsable del laboratorio).</w:t>
      </w:r>
    </w:p>
    <w:p w14:paraId="5CB27051" w14:textId="29286742" w:rsidR="006F4DD4" w:rsidRDefault="006F4DD4" w:rsidP="00DC2C66">
      <w:pPr>
        <w:pStyle w:val="Prrafodelista"/>
        <w:numPr>
          <w:ilvl w:val="0"/>
          <w:numId w:val="65"/>
        </w:numPr>
      </w:pPr>
      <w:r>
        <w:t>Copia simple de Aviso de Funcionamiento y Responsable Sanitario del(los) Laboratorio(s) Alterno(s).</w:t>
      </w:r>
    </w:p>
    <w:p w14:paraId="448BBF2C" w14:textId="6750958A" w:rsidR="006F4DD4" w:rsidRDefault="006F4DD4" w:rsidP="00DC2C66">
      <w:pPr>
        <w:pStyle w:val="Prrafodelista"/>
        <w:numPr>
          <w:ilvl w:val="0"/>
          <w:numId w:val="65"/>
        </w:numPr>
      </w:pPr>
      <w:r>
        <w:lastRenderedPageBreak/>
        <w:t>Plan de Trabajo por cada Laboratorio Alterno propuesto, en el cual mencionen su metodología de trabajo, listado de equipos analizadores con su marca y modelo.</w:t>
      </w:r>
    </w:p>
    <w:p w14:paraId="4031DC77" w14:textId="73BDAB8F" w:rsidR="006F4DD4" w:rsidRDefault="006F4DD4" w:rsidP="00DC2C66">
      <w:pPr>
        <w:pStyle w:val="Prrafodelista"/>
        <w:numPr>
          <w:ilvl w:val="0"/>
          <w:numId w:val="65"/>
        </w:numPr>
      </w:pPr>
      <w:r>
        <w:t xml:space="preserve">Copia </w:t>
      </w:r>
      <w:r w:rsidR="006F5843">
        <w:t>simple</w:t>
      </w:r>
      <w:r>
        <w:t xml:space="preserve"> de los certificados de cumplimiento de Programa de Control de Calidad Externo</w:t>
      </w:r>
      <w:r w:rsidR="001D63AA">
        <w:t xml:space="preserve"> de los últimos dos años</w:t>
      </w:r>
      <w:r>
        <w:t>.</w:t>
      </w:r>
    </w:p>
    <w:p w14:paraId="2B177244" w14:textId="77777777" w:rsidR="006F4DD4" w:rsidRDefault="006F4DD4" w:rsidP="006F4DD4"/>
    <w:p w14:paraId="58BEB201" w14:textId="655A6B7B" w:rsidR="00F91A8F" w:rsidRDefault="006F4DD4" w:rsidP="00805CD0">
      <w:r>
        <w:t xml:space="preserve">Así mismo, deberá contemplar </w:t>
      </w:r>
      <w:r w:rsidR="00861B4F" w:rsidRPr="007F363B">
        <w:rPr>
          <w:rFonts w:cs="Noto Sans"/>
        </w:rPr>
        <w:t>el</w:t>
      </w:r>
      <w:r w:rsidR="00861B4F">
        <w:rPr>
          <w:rFonts w:cs="Noto Sans"/>
        </w:rPr>
        <w:t>(los)</w:t>
      </w:r>
      <w:r w:rsidR="00861B4F" w:rsidRPr="007F363B">
        <w:rPr>
          <w:rFonts w:cs="Noto Sans"/>
        </w:rPr>
        <w:t xml:space="preserve"> licitante</w:t>
      </w:r>
      <w:r w:rsidR="00861B4F">
        <w:rPr>
          <w:rFonts w:cs="Noto Sans"/>
        </w:rPr>
        <w:t>(s)</w:t>
      </w:r>
      <w:r w:rsidR="00861B4F" w:rsidRPr="007F363B">
        <w:rPr>
          <w:rFonts w:cs="Noto Sans"/>
        </w:rPr>
        <w:t xml:space="preserve"> adjudicado</w:t>
      </w:r>
      <w:r w:rsidR="00861B4F">
        <w:rPr>
          <w:rFonts w:cs="Noto Sans"/>
        </w:rPr>
        <w:t>(s)</w:t>
      </w:r>
      <w:r>
        <w:t xml:space="preserve"> para los Laboratorios Alternos propuestos en el </w:t>
      </w:r>
      <w:r w:rsidRPr="00DF2885">
        <w:rPr>
          <w:b/>
          <w:bCs/>
        </w:rPr>
        <w:t>Anexo T12 “Laboratorios Alternos”</w:t>
      </w:r>
      <w:r>
        <w:t xml:space="preserve">, que la recepción, embalaje, traslado de muestras y procesamiento de estudios, se envíen y entreguen </w:t>
      </w:r>
      <w:r w:rsidRPr="00945B7B">
        <w:t xml:space="preserve">los resultados de </w:t>
      </w:r>
      <w:r w:rsidRPr="00945B7B">
        <w:rPr>
          <w:b/>
          <w:bCs/>
        </w:rPr>
        <w:t>exámenes de rutina a más tardar en 24 horas y para exámenes de urgencias a más tardar en 4 (cuatro) horas</w:t>
      </w:r>
      <w:r w:rsidRPr="00945B7B">
        <w:t>, e incluir en el sistema de información el resultado de los estudios de la Unidad Médica solicitante, esto por cuenta y riesgo d</w:t>
      </w:r>
      <w:r w:rsidR="00887B83" w:rsidRPr="00945B7B">
        <w:t>el(los) licitante(s) adjudicado(s)</w:t>
      </w:r>
      <w:r w:rsidRPr="00945B7B">
        <w:t xml:space="preserve"> sin costo adicional para el Instituto.</w:t>
      </w:r>
    </w:p>
    <w:p w14:paraId="41DD163B" w14:textId="4539E2CD" w:rsidR="003E3774" w:rsidRPr="00945B7B" w:rsidRDefault="006F4DD4" w:rsidP="008F44C6">
      <w:pPr>
        <w:pStyle w:val="Ttulo3"/>
      </w:pPr>
      <w:bookmarkStart w:id="57" w:name="_Toc203556432"/>
      <w:r w:rsidRPr="00945B7B">
        <w:t>Entrega de resultados</w:t>
      </w:r>
      <w:bookmarkEnd w:id="57"/>
    </w:p>
    <w:p w14:paraId="1C5C6889" w14:textId="7698CC94" w:rsidR="00F457A3" w:rsidRPr="00945B7B" w:rsidRDefault="006F4DD4" w:rsidP="006F4DD4">
      <w:r w:rsidRPr="00945B7B">
        <w:t xml:space="preserve">Inmediatamente después de entregar las muestras que serán enviadas al Laboratorio Alterno, </w:t>
      </w:r>
      <w:r w:rsidR="00861B4F" w:rsidRPr="00945B7B">
        <w:rPr>
          <w:rFonts w:cs="Noto Sans"/>
        </w:rPr>
        <w:t>el(los) licitante(s) adjudicado(s)</w:t>
      </w:r>
      <w:r w:rsidRPr="00945B7B">
        <w:t xml:space="preserve"> tiene </w:t>
      </w:r>
      <w:r w:rsidRPr="00945B7B">
        <w:rPr>
          <w:b/>
          <w:bCs/>
        </w:rPr>
        <w:t xml:space="preserve">hasta 24 horas para entregar resultados de los estudios </w:t>
      </w:r>
      <w:r w:rsidR="00945B7B" w:rsidRPr="00945B7B">
        <w:rPr>
          <w:b/>
          <w:bCs/>
        </w:rPr>
        <w:t>de rutina</w:t>
      </w:r>
      <w:r w:rsidR="00945B7B" w:rsidRPr="00945B7B">
        <w:t xml:space="preserve"> </w:t>
      </w:r>
      <w:r w:rsidRPr="00945B7B">
        <w:t xml:space="preserve">procesados en los Laboratorios Alternos y </w:t>
      </w:r>
      <w:r w:rsidRPr="00945B7B">
        <w:rPr>
          <w:b/>
          <w:bCs/>
        </w:rPr>
        <w:t xml:space="preserve">para </w:t>
      </w:r>
      <w:r w:rsidR="00945B7B" w:rsidRPr="00945B7B">
        <w:rPr>
          <w:b/>
          <w:bCs/>
        </w:rPr>
        <w:t>estudios</w:t>
      </w:r>
      <w:r w:rsidRPr="00945B7B">
        <w:rPr>
          <w:b/>
          <w:bCs/>
        </w:rPr>
        <w:t xml:space="preserve"> de urgencias a más tardar en 4 horas</w:t>
      </w:r>
      <w:r w:rsidRPr="00945B7B">
        <w:t>, debiendo entregar los resultados en ambos casos, en el sistema de información de la Unidad Médica solicitante por cuenta d</w:t>
      </w:r>
      <w:r w:rsidR="00887B83" w:rsidRPr="00945B7B">
        <w:t>el(los) licitante(s) adjudicado(s)</w:t>
      </w:r>
      <w:r w:rsidRPr="00945B7B">
        <w:t xml:space="preserve"> </w:t>
      </w:r>
      <w:r w:rsidR="00945B7B" w:rsidRPr="00945B7B">
        <w:t xml:space="preserve">y de manera impresa al Jefe(a) del Laboratorio Clínico o Director(a) de la Unidad Médica, </w:t>
      </w:r>
      <w:r w:rsidRPr="00945B7B">
        <w:t>sin costo adicional para el Instituto.</w:t>
      </w:r>
    </w:p>
    <w:p w14:paraId="0CF45629" w14:textId="77777777" w:rsidR="00350221" w:rsidRPr="00945B7B" w:rsidRDefault="00350221" w:rsidP="006F4DD4"/>
    <w:p w14:paraId="62971D4D" w14:textId="77777777" w:rsidR="003D1E5A" w:rsidRPr="00945B7B" w:rsidRDefault="003D1E5A" w:rsidP="003D1E5A">
      <w:r w:rsidRPr="00945B7B">
        <w:t xml:space="preserve">Los resultados deberán enviarse al sistema de información </w:t>
      </w:r>
      <w:r>
        <w:t>tomando como referencia</w:t>
      </w:r>
      <w:r w:rsidRPr="00945B7B">
        <w:t xml:space="preserve"> las claves definidas en el </w:t>
      </w:r>
      <w:r w:rsidRPr="00945B7B">
        <w:rPr>
          <w:b/>
          <w:bCs/>
        </w:rPr>
        <w:t>Anexo T1.2 (uno.dos) “</w:t>
      </w:r>
      <w:r>
        <w:rPr>
          <w:b/>
          <w:bCs/>
        </w:rPr>
        <w:t>Catálogo LOINC del SMI ELC</w:t>
      </w:r>
      <w:r w:rsidRPr="00945B7B">
        <w:rPr>
          <w:b/>
          <w:bCs/>
        </w:rPr>
        <w:t xml:space="preserve">” </w:t>
      </w:r>
      <w:r w:rsidRPr="00945B7B">
        <w:t>para que puedan ser consultados por el Laboratorio Clínico que envió, y de esta manera se puedan entregar los resultados. Además, deberán enviarse mediante mensajería HL7 a la base de datos central del Instituto, acorde a la Especificación Técnica del Sistema de Información de Laboratorio Clínico según la ETIMSS 5640-023-001 vigente (Anexo TI.9).</w:t>
      </w:r>
    </w:p>
    <w:p w14:paraId="592567CA" w14:textId="640F8D28" w:rsidR="00F457A3" w:rsidRPr="00945B7B" w:rsidRDefault="00EE3FC9" w:rsidP="00F457A3">
      <w:pPr>
        <w:pStyle w:val="Ttulo"/>
        <w:ind w:left="567" w:hanging="567"/>
        <w:outlineLvl w:val="1"/>
      </w:pPr>
      <w:bookmarkStart w:id="58" w:name="_Toc203556433"/>
      <w:r w:rsidRPr="00945B7B">
        <w:t>8</w:t>
      </w:r>
      <w:r w:rsidR="00F457A3" w:rsidRPr="00945B7B">
        <w:t>.</w:t>
      </w:r>
      <w:r w:rsidR="00F457A3" w:rsidRPr="00945B7B">
        <w:tab/>
        <w:t>LABORATORIOS DE REFERENCIA.</w:t>
      </w:r>
      <w:bookmarkEnd w:id="58"/>
    </w:p>
    <w:p w14:paraId="06E68C19" w14:textId="74A72F3B" w:rsidR="009D4913" w:rsidRDefault="009D4913" w:rsidP="009D4913">
      <w:r w:rsidRPr="00945B7B">
        <w:t>Para las Partidas 1 a 5</w:t>
      </w:r>
      <w:r w:rsidR="003B3DBC" w:rsidRPr="00945B7B">
        <w:t>8</w:t>
      </w:r>
      <w:r w:rsidRPr="00945B7B">
        <w:t>.</w:t>
      </w:r>
      <w:r>
        <w:t xml:space="preserve"> </w:t>
      </w:r>
    </w:p>
    <w:p w14:paraId="7713E259" w14:textId="77777777" w:rsidR="009D4913" w:rsidRDefault="009D4913" w:rsidP="009D4913"/>
    <w:p w14:paraId="648695DA" w14:textId="22540DD8" w:rsidR="009D4913" w:rsidRDefault="009D4913" w:rsidP="009D4913">
      <w:r>
        <w:t xml:space="preserve">Para los estudios del grupo </w:t>
      </w:r>
      <w:r w:rsidR="00A03AE2">
        <w:t xml:space="preserve">23 </w:t>
      </w:r>
      <w:r>
        <w:t xml:space="preserve">Estudios Especiales, los estudios de bajo requerimiento </w:t>
      </w:r>
      <w:r w:rsidR="00812B2A">
        <w:t xml:space="preserve">de otros grupos de estudios </w:t>
      </w:r>
      <w:r>
        <w:t xml:space="preserve">y los </w:t>
      </w:r>
      <w:r w:rsidR="00812B2A">
        <w:t xml:space="preserve">estudios de otros grupos </w:t>
      </w:r>
      <w:r>
        <w:t xml:space="preserve">que no se puedan procesar en los equipos instalados, </w:t>
      </w:r>
      <w:r w:rsidR="009E2BF8">
        <w:t xml:space="preserve">el(los) licitante(s) </w:t>
      </w:r>
      <w:r w:rsidR="0065331B">
        <w:t>adjudicado(s) deberá(n)</w:t>
      </w:r>
      <w:r>
        <w:t xml:space="preserve"> </w:t>
      </w:r>
      <w:r w:rsidR="001E2703">
        <w:t>integrar</w:t>
      </w:r>
      <w:r>
        <w:t xml:space="preserve"> en su </w:t>
      </w:r>
      <w:r w:rsidR="001E2703">
        <w:t>propuesta técnica</w:t>
      </w:r>
      <w:r>
        <w:t xml:space="preserve"> la lista de </w:t>
      </w:r>
      <w:r w:rsidR="005D4BB5">
        <w:t>L</w:t>
      </w:r>
      <w:r>
        <w:t xml:space="preserve">aboratorios de </w:t>
      </w:r>
      <w:r w:rsidR="005D4BB5">
        <w:t>R</w:t>
      </w:r>
      <w:r>
        <w:t xml:space="preserve">eferencia en donde se procesarán </w:t>
      </w:r>
      <w:r w:rsidR="001E2703">
        <w:t xml:space="preserve">los estudios, </w:t>
      </w:r>
      <w:r>
        <w:t xml:space="preserve">utilizando el </w:t>
      </w:r>
      <w:r w:rsidRPr="00812B2A">
        <w:rPr>
          <w:b/>
          <w:bCs/>
        </w:rPr>
        <w:t>Anexo T13 “Laboratorios de Referencia”</w:t>
      </w:r>
      <w:r>
        <w:t xml:space="preserve">, </w:t>
      </w:r>
      <w:r w:rsidR="00812B2A">
        <w:t>adjuntando adicionalmente la siguiente información:</w:t>
      </w:r>
    </w:p>
    <w:p w14:paraId="26D32A9B" w14:textId="77777777" w:rsidR="009D4913" w:rsidRDefault="009D4913" w:rsidP="009D4913"/>
    <w:p w14:paraId="1A2FC163" w14:textId="1A02C219" w:rsidR="009D4913" w:rsidRPr="003A5FCF" w:rsidRDefault="009E2BF8" w:rsidP="009D4913">
      <w:r w:rsidRPr="0031354C">
        <w:t xml:space="preserve">El(los) licitante(s) </w:t>
      </w:r>
      <w:r w:rsidR="0065331B" w:rsidRPr="0031354C">
        <w:t xml:space="preserve">adjudicado(s) </w:t>
      </w:r>
      <w:r w:rsidR="006F4AEA" w:rsidRPr="0031354C">
        <w:t xml:space="preserve">a las Partidas 1 a 58 </w:t>
      </w:r>
      <w:r w:rsidR="0065331B" w:rsidRPr="0031354C">
        <w:t>deberá(n)</w:t>
      </w:r>
      <w:r w:rsidR="009D4913" w:rsidRPr="0031354C">
        <w:t xml:space="preserve"> entregar </w:t>
      </w:r>
      <w:r w:rsidR="006F4AEA" w:rsidRPr="0031354C">
        <w:t xml:space="preserve">como parte de su propuesta técnica y </w:t>
      </w:r>
      <w:r w:rsidR="00044B1B" w:rsidRPr="0031354C">
        <w:t>a cada Jefe(a) de Laboratorio Clínico durante</w:t>
      </w:r>
      <w:r w:rsidR="009D4913" w:rsidRPr="0031354C">
        <w:t xml:space="preserve"> la presentación del SMI de ELC, l</w:t>
      </w:r>
      <w:r w:rsidR="00044B1B" w:rsidRPr="0031354C">
        <w:t xml:space="preserve">a siguiente información </w:t>
      </w:r>
      <w:r w:rsidR="004E4E14">
        <w:t xml:space="preserve">por cada Laboratorio de Referencia </w:t>
      </w:r>
      <w:r w:rsidR="004E4E14" w:rsidRPr="003A5FCF">
        <w:t xml:space="preserve">propuesto, </w:t>
      </w:r>
      <w:r w:rsidR="00044B1B" w:rsidRPr="003A5FCF">
        <w:t>además de la l</w:t>
      </w:r>
      <w:r w:rsidR="009D4913" w:rsidRPr="003A5FCF">
        <w:t xml:space="preserve">ogística y pormenores técnicos </w:t>
      </w:r>
      <w:r w:rsidR="0031354C" w:rsidRPr="003A5FCF">
        <w:t>de los Laboratorios de Referencia</w:t>
      </w:r>
      <w:r w:rsidR="009D4913" w:rsidRPr="003A5FCF">
        <w:t>:</w:t>
      </w:r>
    </w:p>
    <w:p w14:paraId="58047FC6" w14:textId="77777777" w:rsidR="00F07CA2" w:rsidRPr="000602A6" w:rsidRDefault="00F07CA2" w:rsidP="00F07CA2">
      <w:pPr>
        <w:pStyle w:val="Prrafodelista"/>
        <w:numPr>
          <w:ilvl w:val="0"/>
          <w:numId w:val="118"/>
        </w:numPr>
        <w:ind w:left="709"/>
      </w:pPr>
      <w:r w:rsidRPr="000602A6">
        <w:lastRenderedPageBreak/>
        <w:t>Razón Social, dirección y nombre del responsable sanitario del Laboratorio de Referencia.</w:t>
      </w:r>
    </w:p>
    <w:p w14:paraId="3FA6C59E" w14:textId="3F4E2786" w:rsidR="00F07CA2" w:rsidRPr="000602A6" w:rsidRDefault="00F07CA2" w:rsidP="00F07CA2">
      <w:pPr>
        <w:pStyle w:val="Prrafodelista"/>
        <w:numPr>
          <w:ilvl w:val="0"/>
          <w:numId w:val="118"/>
        </w:numPr>
        <w:ind w:left="709"/>
      </w:pPr>
      <w:r w:rsidRPr="000602A6">
        <w:t>Copias digitalizadas del aviso de funcionamiento y del responsable sanitario vigentes del Laboratorio</w:t>
      </w:r>
      <w:r w:rsidR="00B23FAD">
        <w:t xml:space="preserve"> </w:t>
      </w:r>
      <w:r w:rsidRPr="000602A6">
        <w:t>de Referencia.</w:t>
      </w:r>
    </w:p>
    <w:p w14:paraId="7BF80D72" w14:textId="77777777" w:rsidR="00F07CA2" w:rsidRPr="000602A6" w:rsidRDefault="00F07CA2" w:rsidP="00F07CA2">
      <w:pPr>
        <w:pStyle w:val="Prrafodelista"/>
        <w:numPr>
          <w:ilvl w:val="0"/>
          <w:numId w:val="118"/>
        </w:numPr>
        <w:ind w:left="709"/>
      </w:pPr>
      <w:r w:rsidRPr="000602A6">
        <w:t xml:space="preserve">Copia digitalizada del comprobante de la acreditación vigente de la ISO 15189: 2022 o la NMX-EC-15189-IMNC-2015. </w:t>
      </w:r>
    </w:p>
    <w:p w14:paraId="7628C074" w14:textId="77777777" w:rsidR="00F07CA2" w:rsidRPr="00A507A4" w:rsidRDefault="00F07CA2" w:rsidP="00F07CA2">
      <w:pPr>
        <w:pStyle w:val="Prrafodelista"/>
        <w:numPr>
          <w:ilvl w:val="0"/>
          <w:numId w:val="118"/>
        </w:numPr>
        <w:ind w:left="709"/>
      </w:pPr>
      <w:r w:rsidRPr="000602A6">
        <w:t>Lista</w:t>
      </w:r>
      <w:r w:rsidRPr="0031354C">
        <w:t xml:space="preserve"> </w:t>
      </w:r>
      <w:r w:rsidRPr="00A507A4">
        <w:t>de estudios que procesará en cada Laboratorio de referencia con los tiempos de procesamiento de cada estudio.</w:t>
      </w:r>
    </w:p>
    <w:p w14:paraId="146C0DAA" w14:textId="77777777" w:rsidR="00F07CA2" w:rsidRPr="00A507A4" w:rsidRDefault="00F07CA2" w:rsidP="00F07CA2">
      <w:pPr>
        <w:pStyle w:val="Prrafodelista"/>
        <w:numPr>
          <w:ilvl w:val="0"/>
          <w:numId w:val="118"/>
        </w:numPr>
        <w:ind w:left="709"/>
      </w:pPr>
      <w:r w:rsidRPr="00A507A4">
        <w:t>Logística que tendrá para el embalaje y envío de muestras.</w:t>
      </w:r>
    </w:p>
    <w:p w14:paraId="1054FF6A" w14:textId="3B76C6A3" w:rsidR="00F07CA2" w:rsidRPr="00945B7B" w:rsidRDefault="00F07CA2" w:rsidP="00F07CA2">
      <w:pPr>
        <w:pStyle w:val="Prrafodelista"/>
        <w:numPr>
          <w:ilvl w:val="0"/>
          <w:numId w:val="118"/>
        </w:numPr>
        <w:ind w:left="709"/>
      </w:pPr>
      <w:r w:rsidRPr="00945B7B">
        <w:t>C</w:t>
      </w:r>
      <w:r w:rsidR="000D2EF0" w:rsidRPr="00945B7B">
        <w:t>opia digitalizada de la c</w:t>
      </w:r>
      <w:r w:rsidRPr="00945B7B">
        <w:t xml:space="preserve">onstancia de </w:t>
      </w:r>
      <w:r w:rsidR="00BF1D99" w:rsidRPr="00945B7B">
        <w:t>participación del Laboratorio de Referencia a un programa de Control de Calidad Externo para los estudios que se procesarán en ese laboratorio: Coagulación Especial, Fármacos, Serología, Carga viral, Citometría de flujo. De los últimos dos años.</w:t>
      </w:r>
    </w:p>
    <w:p w14:paraId="7832840D" w14:textId="00220AA9" w:rsidR="009D4913" w:rsidRPr="00945B7B" w:rsidRDefault="009D4913" w:rsidP="00711EC6">
      <w:pPr>
        <w:pStyle w:val="Ttulo3"/>
      </w:pPr>
      <w:bookmarkStart w:id="59" w:name="_Toc203556434"/>
      <w:r w:rsidRPr="00945B7B">
        <w:t>Entrega de resultados</w:t>
      </w:r>
      <w:bookmarkEnd w:id="59"/>
    </w:p>
    <w:p w14:paraId="5D246AE3" w14:textId="41D19226" w:rsidR="00F457A3" w:rsidRPr="00945B7B" w:rsidRDefault="009D4913" w:rsidP="009D4913">
      <w:r w:rsidRPr="00945B7B">
        <w:t xml:space="preserve">Conforme a los días de proceso estipulados </w:t>
      </w:r>
      <w:r w:rsidR="00195BD8" w:rsidRPr="00945B7B">
        <w:t>por</w:t>
      </w:r>
      <w:r w:rsidRPr="00945B7B">
        <w:t xml:space="preserve"> cada Laboratorio de Referencia, </w:t>
      </w:r>
      <w:r w:rsidR="00195BD8" w:rsidRPr="00945B7B">
        <w:t xml:space="preserve">el(los) licitante(s) adjudicado(s) </w:t>
      </w:r>
      <w:r w:rsidRPr="00945B7B">
        <w:t xml:space="preserve">tiene </w:t>
      </w:r>
      <w:r w:rsidR="00E74709">
        <w:t>deberán</w:t>
      </w:r>
      <w:r w:rsidRPr="00945B7B">
        <w:t xml:space="preserve"> </w:t>
      </w:r>
      <w:r w:rsidRPr="00945B7B">
        <w:rPr>
          <w:b/>
          <w:bCs/>
        </w:rPr>
        <w:t xml:space="preserve">entregar </w:t>
      </w:r>
      <w:r w:rsidR="004471F6" w:rsidRPr="00945B7B">
        <w:rPr>
          <w:b/>
          <w:bCs/>
        </w:rPr>
        <w:t xml:space="preserve">los </w:t>
      </w:r>
      <w:r w:rsidRPr="00945B7B">
        <w:rPr>
          <w:b/>
          <w:bCs/>
        </w:rPr>
        <w:t>resultados de los estudios en el sistema de información</w:t>
      </w:r>
      <w:r w:rsidRPr="00945B7B">
        <w:t xml:space="preserve"> de la Unidad Médica solicitante.</w:t>
      </w:r>
    </w:p>
    <w:p w14:paraId="40BE27E4" w14:textId="77777777" w:rsidR="00EA62D4" w:rsidRPr="00945B7B" w:rsidRDefault="00EA62D4" w:rsidP="009D4913"/>
    <w:p w14:paraId="46E1FC2F" w14:textId="695A31FE" w:rsidR="00EA62D4" w:rsidRPr="00945B7B" w:rsidRDefault="00EA62D4" w:rsidP="009D4913">
      <w:r w:rsidRPr="00945B7B">
        <w:t xml:space="preserve">Los resultados deberán enviarse al sistema de información </w:t>
      </w:r>
      <w:r w:rsidR="000B6514" w:rsidRPr="00945B7B">
        <w:t>de los Laboratorio Clínicos de</w:t>
      </w:r>
      <w:r w:rsidR="00264A1B" w:rsidRPr="00945B7B">
        <w:t>l Instituto para lo</w:t>
      </w:r>
      <w:r w:rsidR="004471F6" w:rsidRPr="00945B7B">
        <w:t xml:space="preserve"> </w:t>
      </w:r>
      <w:r w:rsidR="00264A1B" w:rsidRPr="00945B7B">
        <w:t>que es indispensable la interfaz o conexión con el sistema de información del(los) Laboratorio(s) de Referencia</w:t>
      </w:r>
      <w:r w:rsidR="00C4216C" w:rsidRPr="00945B7B">
        <w:t xml:space="preserve">, para el envío de los resultados deberán </w:t>
      </w:r>
      <w:r w:rsidR="00213685">
        <w:t xml:space="preserve">tomar como referencia las claves </w:t>
      </w:r>
      <w:r w:rsidRPr="00945B7B">
        <w:t xml:space="preserve">definidas en el </w:t>
      </w:r>
      <w:r w:rsidRPr="00945B7B">
        <w:rPr>
          <w:b/>
          <w:bCs/>
        </w:rPr>
        <w:t>Anexo T1.2 (uno.dos) “</w:t>
      </w:r>
      <w:r w:rsidR="00B251A4">
        <w:rPr>
          <w:b/>
          <w:bCs/>
        </w:rPr>
        <w:t>Catálogo LOINC del SMI ELC</w:t>
      </w:r>
      <w:r w:rsidRPr="00945B7B">
        <w:rPr>
          <w:b/>
          <w:bCs/>
        </w:rPr>
        <w:t xml:space="preserve">” </w:t>
      </w:r>
      <w:r w:rsidRPr="00945B7B">
        <w:t>para que puedan ser consultados por el Laboratorio Clínico que envió, y de esta manera se puedan entregar los resultados. Además, deberán enviarse mediante mensajería HL7 a la base de datos central del Instituto, acorde a la Especificación Técnica del Sistema de Información de Laboratorio Clínico según la ETIMSS 5640-023-00</w:t>
      </w:r>
      <w:r w:rsidR="00476115" w:rsidRPr="00945B7B">
        <w:t>1</w:t>
      </w:r>
      <w:r w:rsidRPr="00945B7B">
        <w:t xml:space="preserve"> vigente (Anexo TI.9).</w:t>
      </w:r>
    </w:p>
    <w:p w14:paraId="2AE773EF" w14:textId="00B5FD1D" w:rsidR="000B105F" w:rsidRPr="00945B7B" w:rsidRDefault="00EE3FC9" w:rsidP="00D71FDA">
      <w:pPr>
        <w:pStyle w:val="Ttulo"/>
        <w:ind w:left="567" w:hanging="567"/>
        <w:outlineLvl w:val="1"/>
      </w:pPr>
      <w:bookmarkStart w:id="60" w:name="_Toc203556435"/>
      <w:r w:rsidRPr="00945B7B">
        <w:t>9</w:t>
      </w:r>
      <w:r w:rsidR="000B105F" w:rsidRPr="00945B7B">
        <w:t>.</w:t>
      </w:r>
      <w:r w:rsidR="000B105F" w:rsidRPr="00945B7B">
        <w:tab/>
        <w:t>MANTENIMIENTOS.</w:t>
      </w:r>
      <w:bookmarkEnd w:id="60"/>
    </w:p>
    <w:p w14:paraId="0C576CA6" w14:textId="43072467" w:rsidR="000B105F" w:rsidRPr="009177E7" w:rsidRDefault="00837152" w:rsidP="000B105F">
      <w:pPr>
        <w:rPr>
          <w:rFonts w:cs="Noto Sans"/>
        </w:rPr>
      </w:pPr>
      <w:r w:rsidRPr="00945B7B">
        <w:rPr>
          <w:rFonts w:cs="Noto Sans"/>
        </w:rPr>
        <w:t>El(los) licitante(s) adjudicado(s)</w:t>
      </w:r>
      <w:r w:rsidR="00CD3519" w:rsidRPr="00945B7B">
        <w:rPr>
          <w:rFonts w:cs="Noto Sans"/>
        </w:rPr>
        <w:t xml:space="preserve"> </w:t>
      </w:r>
      <w:r w:rsidR="000B105F" w:rsidRPr="00945B7B">
        <w:rPr>
          <w:rFonts w:cs="Noto Sans"/>
        </w:rPr>
        <w:t>a cada Partida</w:t>
      </w:r>
      <w:r w:rsidR="000B105F" w:rsidRPr="009177E7">
        <w:rPr>
          <w:rFonts w:cs="Noto Sans"/>
        </w:rPr>
        <w:t>, deberá</w:t>
      </w:r>
      <w:r w:rsidR="00EA62D4">
        <w:rPr>
          <w:rFonts w:cs="Noto Sans"/>
        </w:rPr>
        <w:t>(n)</w:t>
      </w:r>
      <w:r w:rsidR="000B105F" w:rsidRPr="009177E7">
        <w:rPr>
          <w:rFonts w:cs="Noto Sans"/>
        </w:rPr>
        <w:t xml:space="preserve"> realizar los mantenimientos preventivos y correctivos a la totalidad de los equipos instalados, sin costo adicional para el Instituto</w:t>
      </w:r>
      <w:r w:rsidR="00330956">
        <w:rPr>
          <w:rFonts w:cs="Noto Sans"/>
        </w:rPr>
        <w:t>,</w:t>
      </w:r>
      <w:r w:rsidR="000B105F" w:rsidRPr="009177E7">
        <w:rPr>
          <w:rFonts w:cs="Noto Sans"/>
        </w:rPr>
        <w:t xml:space="preserve"> durante la vigencia de la prestación del servicio, con la finalidad de mantenerlos en óptimas condiciones, garantizando la prestación del servicio de manera ininterrumpida.</w:t>
      </w:r>
    </w:p>
    <w:p w14:paraId="10EFC119" w14:textId="77777777" w:rsidR="000B105F" w:rsidRPr="009177E7" w:rsidRDefault="000B105F" w:rsidP="000B105F">
      <w:pPr>
        <w:rPr>
          <w:rFonts w:cs="Noto Sans"/>
        </w:rPr>
      </w:pPr>
    </w:p>
    <w:p w14:paraId="102EAF2C" w14:textId="35CA6C47" w:rsidR="00511017" w:rsidRPr="009177E7" w:rsidRDefault="000B105F" w:rsidP="000B105F">
      <w:pPr>
        <w:rPr>
          <w:rFonts w:cs="Noto Sans"/>
        </w:rPr>
      </w:pPr>
      <w:r w:rsidRPr="009177E7">
        <w:rPr>
          <w:rFonts w:cs="Noto Sans"/>
        </w:rPr>
        <w:t xml:space="preserve">Los mantenimientos preventivos y correctivos deberán considerar mano de obra especializada, refacciones originales, insumos y demás actividades que en su caso sean necesarias para la correcta operación de los equipos involucrados y de la interfaz de los equipos analizadores con el sistema de información. </w:t>
      </w:r>
    </w:p>
    <w:p w14:paraId="6406700A" w14:textId="77777777" w:rsidR="00805CD0" w:rsidRDefault="00805CD0" w:rsidP="00805CD0">
      <w:pPr>
        <w:pStyle w:val="Ttulo3"/>
        <w:ind w:firstLine="0"/>
      </w:pPr>
    </w:p>
    <w:p w14:paraId="2ED44656" w14:textId="58CDA381" w:rsidR="000B105F" w:rsidRDefault="000B105F" w:rsidP="00805CD0">
      <w:pPr>
        <w:pStyle w:val="Ttulo3"/>
        <w:ind w:firstLine="0"/>
      </w:pPr>
      <w:bookmarkStart w:id="61" w:name="_Toc203556436"/>
      <w:r w:rsidRPr="009177E7">
        <w:t>Mantenimientos Preventivos</w:t>
      </w:r>
      <w:bookmarkEnd w:id="61"/>
    </w:p>
    <w:p w14:paraId="209B22C4" w14:textId="6872A98A" w:rsidR="000B105F" w:rsidRPr="009177E7" w:rsidRDefault="00837152" w:rsidP="000B105F">
      <w:pPr>
        <w:rPr>
          <w:rFonts w:cs="Noto Sans"/>
        </w:rPr>
      </w:pPr>
      <w:r>
        <w:rPr>
          <w:rFonts w:cs="Noto Sans"/>
        </w:rPr>
        <w:lastRenderedPageBreak/>
        <w:t>El(los) licitante(s) adjudicado(s)</w:t>
      </w:r>
      <w:r w:rsidR="00CD3519">
        <w:rPr>
          <w:rFonts w:cs="Noto Sans"/>
        </w:rPr>
        <w:t xml:space="preserve"> </w:t>
      </w:r>
      <w:r w:rsidR="006641F3" w:rsidRPr="009177E7">
        <w:rPr>
          <w:rFonts w:cs="Noto Sans"/>
        </w:rPr>
        <w:t>a cada Partida</w:t>
      </w:r>
      <w:r w:rsidR="000B105F" w:rsidRPr="009177E7">
        <w:rPr>
          <w:rFonts w:cs="Noto Sans"/>
        </w:rPr>
        <w:t xml:space="preserve">, a más tardar el día 90 (noventa) natural contados a partir del día natural siguiente a la emisión y notificación del fallo, </w:t>
      </w:r>
      <w:r w:rsidR="0018278B">
        <w:rPr>
          <w:rFonts w:cs="Noto Sans"/>
        </w:rPr>
        <w:t xml:space="preserve">y de manera anual </w:t>
      </w:r>
      <w:r w:rsidR="00C24556">
        <w:rPr>
          <w:rFonts w:cs="Noto Sans"/>
        </w:rPr>
        <w:t xml:space="preserve">durante los primero 30 (treinta) días de </w:t>
      </w:r>
      <w:r w:rsidR="0018278B">
        <w:rPr>
          <w:rFonts w:cs="Noto Sans"/>
        </w:rPr>
        <w:t xml:space="preserve">cada </w:t>
      </w:r>
      <w:r w:rsidR="00C24556">
        <w:rPr>
          <w:rFonts w:cs="Noto Sans"/>
        </w:rPr>
        <w:t xml:space="preserve">año durante la prestación del servicio, </w:t>
      </w:r>
      <w:r w:rsidR="000B105F" w:rsidRPr="009177E7">
        <w:rPr>
          <w:rFonts w:cs="Noto Sans"/>
        </w:rPr>
        <w:t>entregará</w:t>
      </w:r>
      <w:r w:rsidR="00EA62D4">
        <w:rPr>
          <w:rFonts w:cs="Noto Sans"/>
        </w:rPr>
        <w:t>(n)</w:t>
      </w:r>
      <w:r w:rsidR="000B105F" w:rsidRPr="009177E7">
        <w:rPr>
          <w:rFonts w:cs="Noto Sans"/>
        </w:rPr>
        <w:t xml:space="preserve"> al(la) </w:t>
      </w:r>
      <w:r w:rsidR="00053A7A">
        <w:rPr>
          <w:rFonts w:cs="Noto Sans"/>
        </w:rPr>
        <w:t>Jefe(a) del Laboratorio Clínico o Director(a) de la unidad médica</w:t>
      </w:r>
      <w:r w:rsidR="000B105F" w:rsidRPr="009177E7">
        <w:rPr>
          <w:rFonts w:cs="Noto Sans"/>
        </w:rPr>
        <w:t xml:space="preserve">, el </w:t>
      </w:r>
      <w:r w:rsidR="000B105F" w:rsidRPr="0083157D">
        <w:rPr>
          <w:rFonts w:cs="Noto Sans"/>
          <w:b/>
          <w:bCs/>
        </w:rPr>
        <w:t xml:space="preserve">Anexo T5 “Programa de Mantenimiento Preventivo” </w:t>
      </w:r>
      <w:r w:rsidR="000B105F" w:rsidRPr="009177E7">
        <w:rPr>
          <w:rFonts w:cs="Noto Sans"/>
        </w:rPr>
        <w:t xml:space="preserve">de cada equipo solicitado, entregado e instalado, de acuerdo con el </w:t>
      </w:r>
      <w:r w:rsidR="000B105F" w:rsidRPr="00933D65">
        <w:rPr>
          <w:rFonts w:cs="Noto Sans"/>
          <w:b/>
          <w:bCs/>
        </w:rPr>
        <w:t xml:space="preserve">Anexo T3 “Equipamiento del </w:t>
      </w:r>
      <w:r w:rsidR="00A66F06" w:rsidRPr="00933D65">
        <w:rPr>
          <w:rFonts w:cs="Noto Sans"/>
          <w:b/>
          <w:bCs/>
        </w:rPr>
        <w:t>SMI ELC</w:t>
      </w:r>
      <w:r w:rsidR="000B105F" w:rsidRPr="00933D65">
        <w:rPr>
          <w:rFonts w:cs="Noto Sans"/>
          <w:b/>
          <w:bCs/>
        </w:rPr>
        <w:t>”</w:t>
      </w:r>
      <w:r w:rsidR="000B105F" w:rsidRPr="009177E7">
        <w:rPr>
          <w:rFonts w:cs="Noto Sans"/>
        </w:rPr>
        <w:t>, en el que especificará(n) la(s) fecha(s) para la realización del(los) mantenimiento(s) preventivo(s) de acuerdo con las especificaciones y recomendaciones del fabricante.</w:t>
      </w:r>
    </w:p>
    <w:p w14:paraId="7A9184A7" w14:textId="77777777" w:rsidR="000B105F" w:rsidRPr="009177E7" w:rsidRDefault="000B105F" w:rsidP="000B105F">
      <w:pPr>
        <w:rPr>
          <w:rFonts w:cs="Noto Sans"/>
        </w:rPr>
      </w:pPr>
    </w:p>
    <w:p w14:paraId="3B9AF780" w14:textId="2CA873CF" w:rsidR="000B105F" w:rsidRPr="009177E7" w:rsidRDefault="000B105F" w:rsidP="000B105F">
      <w:pPr>
        <w:rPr>
          <w:rFonts w:cs="Noto Sans"/>
        </w:rPr>
      </w:pPr>
      <w:r w:rsidRPr="009177E7">
        <w:rPr>
          <w:rFonts w:cs="Noto Sans"/>
        </w:rPr>
        <w:t xml:space="preserve">En caso de que algún equipo no requiera mantenimientos preventivos o su frecuencia sea mayor de un año, deberá notificarlos al(la) </w:t>
      </w:r>
      <w:r w:rsidR="00053A7A">
        <w:rPr>
          <w:rFonts w:cs="Noto Sans"/>
        </w:rPr>
        <w:t>Jefe(a) del Laboratorio Clínico o Director(a) de la unidad médica</w:t>
      </w:r>
      <w:r w:rsidRPr="009177E7">
        <w:rPr>
          <w:rFonts w:cs="Noto Sans"/>
        </w:rPr>
        <w:t xml:space="preserve">, mediante escrito por parte del fabricante en el que manifieste que la marca, modelo y número de serie requiere mantenimientos preventivos con una frecuencia superior a un año o no los requiere. </w:t>
      </w:r>
    </w:p>
    <w:p w14:paraId="4315B4A7" w14:textId="77777777" w:rsidR="000B105F" w:rsidRPr="009177E7" w:rsidRDefault="000B105F" w:rsidP="000B105F">
      <w:pPr>
        <w:rPr>
          <w:rFonts w:cs="Noto Sans"/>
        </w:rPr>
      </w:pPr>
    </w:p>
    <w:p w14:paraId="32C04BA0" w14:textId="100A5807" w:rsidR="000B105F" w:rsidRPr="009177E7" w:rsidRDefault="000B105F" w:rsidP="000B105F">
      <w:pPr>
        <w:rPr>
          <w:rFonts w:cs="Noto Sans"/>
        </w:rPr>
      </w:pPr>
      <w:r w:rsidRPr="009177E7">
        <w:rPr>
          <w:rFonts w:cs="Noto Sans"/>
        </w:rPr>
        <w:t xml:space="preserve">El mantenimiento preventivo se deberá </w:t>
      </w:r>
      <w:r w:rsidR="00AF6376">
        <w:rPr>
          <w:rFonts w:cs="Noto Sans"/>
        </w:rPr>
        <w:t>realizar</w:t>
      </w:r>
      <w:r w:rsidRPr="009177E7">
        <w:rPr>
          <w:rFonts w:cs="Noto Sans"/>
        </w:rPr>
        <w:t xml:space="preserve"> de acuerdo con el calendario previamente establecido en el </w:t>
      </w:r>
      <w:r w:rsidRPr="00247D85">
        <w:rPr>
          <w:rFonts w:cs="Noto Sans"/>
          <w:b/>
          <w:bCs/>
        </w:rPr>
        <w:t>Anexo T5 “Programa de Mantenimiento Preventivo”</w:t>
      </w:r>
      <w:r w:rsidRPr="009177E7">
        <w:rPr>
          <w:rFonts w:cs="Noto Sans"/>
        </w:rPr>
        <w:t xml:space="preserve">, en días hábiles de los </w:t>
      </w:r>
      <w:r w:rsidR="00620E1D">
        <w:rPr>
          <w:rFonts w:cs="Noto Sans"/>
        </w:rPr>
        <w:t>Laboratorios Clínicos</w:t>
      </w:r>
      <w:r w:rsidRPr="009177E7">
        <w:rPr>
          <w:rFonts w:cs="Noto Sans"/>
        </w:rPr>
        <w:t>, preferentemente en horario que no interfiera con la operación del servicio, en coordinación y acuerdo con el(la) jefe(a) del mismo</w:t>
      </w:r>
      <w:r w:rsidR="00AF6376">
        <w:rPr>
          <w:rFonts w:cs="Noto Sans"/>
        </w:rPr>
        <w:t xml:space="preserve"> o Director(a) de la unidad médica</w:t>
      </w:r>
      <w:r w:rsidRPr="009177E7">
        <w:rPr>
          <w:rFonts w:cs="Noto Sans"/>
        </w:rPr>
        <w:t xml:space="preserve">; deberá atender las </w:t>
      </w:r>
      <w:r w:rsidRPr="001D238F">
        <w:rPr>
          <w:rFonts w:cs="Noto Sans"/>
        </w:rPr>
        <w:t xml:space="preserve">recomendaciones del fabricante de los equipos (Protocolo de mantenimiento preventivo recomendado por el fabricante de equipos), en su caso reemplazo de partes originales y su calibración, sin costo adicional para el Instituto, </w:t>
      </w:r>
      <w:bookmarkStart w:id="62" w:name="OLE_LINK1"/>
      <w:r w:rsidRPr="001D238F">
        <w:rPr>
          <w:rFonts w:cs="Noto Sans"/>
        </w:rPr>
        <w:t xml:space="preserve">en un plazo máximo de 20 (veinte) días naturales, contados previos o posteriores a la fecha señalada en el </w:t>
      </w:r>
      <w:r w:rsidRPr="001D238F">
        <w:rPr>
          <w:rFonts w:cs="Noto Sans"/>
          <w:b/>
          <w:bCs/>
        </w:rPr>
        <w:t>Anexo T5 “Programa de Mantenimiento Preventivo</w:t>
      </w:r>
      <w:r w:rsidRPr="001D238F">
        <w:rPr>
          <w:rFonts w:cs="Noto Sans"/>
        </w:rPr>
        <w:t>”</w:t>
      </w:r>
      <w:bookmarkEnd w:id="62"/>
      <w:r w:rsidRPr="001D238F">
        <w:rPr>
          <w:rFonts w:cs="Noto Sans"/>
        </w:rPr>
        <w:t>, sin que esto sea considerado como un incumplimiento al nivel de servicio.</w:t>
      </w:r>
      <w:r w:rsidRPr="009177E7">
        <w:rPr>
          <w:rFonts w:cs="Noto Sans"/>
        </w:rPr>
        <w:t xml:space="preserve"> </w:t>
      </w:r>
    </w:p>
    <w:p w14:paraId="1622149E" w14:textId="77777777" w:rsidR="000B105F" w:rsidRPr="009177E7" w:rsidRDefault="000B105F" w:rsidP="000B105F">
      <w:pPr>
        <w:rPr>
          <w:rFonts w:cs="Noto Sans"/>
        </w:rPr>
      </w:pPr>
    </w:p>
    <w:p w14:paraId="347D9C8F" w14:textId="6E67D3B8" w:rsidR="000B105F" w:rsidRPr="009177E7" w:rsidRDefault="000B105F" w:rsidP="000B105F">
      <w:pPr>
        <w:rPr>
          <w:rFonts w:cs="Noto Sans"/>
        </w:rPr>
      </w:pPr>
      <w:r w:rsidRPr="009177E7">
        <w:rPr>
          <w:rFonts w:cs="Noto Sans"/>
        </w:rPr>
        <w:t>Es requisito para el</w:t>
      </w:r>
      <w:r w:rsidR="006641F3">
        <w:rPr>
          <w:rFonts w:cs="Noto Sans"/>
        </w:rPr>
        <w:t>(los)</w:t>
      </w:r>
      <w:r w:rsidRPr="009177E7">
        <w:rPr>
          <w:rFonts w:cs="Noto Sans"/>
        </w:rPr>
        <w:t xml:space="preserve"> Licitante</w:t>
      </w:r>
      <w:r w:rsidR="006641F3">
        <w:rPr>
          <w:rFonts w:cs="Noto Sans"/>
        </w:rPr>
        <w:t>(s)</w:t>
      </w:r>
      <w:r w:rsidRPr="009177E7">
        <w:rPr>
          <w:rFonts w:cs="Noto Sans"/>
        </w:rPr>
        <w:t xml:space="preserve"> Adjudicado</w:t>
      </w:r>
      <w:r w:rsidR="006641F3">
        <w:rPr>
          <w:rFonts w:cs="Noto Sans"/>
        </w:rPr>
        <w:t>(s)</w:t>
      </w:r>
      <w:r w:rsidRPr="009177E7">
        <w:rPr>
          <w:rFonts w:cs="Noto Sans"/>
        </w:rPr>
        <w:t xml:space="preserve"> a cada Partida, cumplir los mantenimientos preventivos con la finalidad de mantener el equipo instalado, en óptimas condiciones, a efecto de que el Instituto este en posibilidad de realizar sin interrupción, en tiempo y forma, y con resultados de calidad, los </w:t>
      </w:r>
      <w:r w:rsidR="003871CF">
        <w:rPr>
          <w:rFonts w:cs="Noto Sans"/>
        </w:rPr>
        <w:t>estudios</w:t>
      </w:r>
      <w:r w:rsidRPr="009177E7">
        <w:rPr>
          <w:rFonts w:cs="Noto Sans"/>
        </w:rPr>
        <w:t xml:space="preserve"> requeridos en el </w:t>
      </w:r>
      <w:r w:rsidR="00A66F06">
        <w:rPr>
          <w:rFonts w:cs="Noto Sans"/>
        </w:rPr>
        <w:t>SMI ELC</w:t>
      </w:r>
      <w:r w:rsidRPr="009177E7">
        <w:rPr>
          <w:rFonts w:cs="Noto Sans"/>
        </w:rPr>
        <w:t>.</w:t>
      </w:r>
    </w:p>
    <w:p w14:paraId="51EBE567" w14:textId="77777777" w:rsidR="000B105F" w:rsidRPr="009177E7" w:rsidRDefault="000B105F" w:rsidP="000B105F">
      <w:pPr>
        <w:rPr>
          <w:rFonts w:cs="Noto Sans"/>
        </w:rPr>
      </w:pPr>
    </w:p>
    <w:p w14:paraId="61CC76E2" w14:textId="4891F50C" w:rsidR="000B105F" w:rsidRDefault="000B105F" w:rsidP="000B105F">
      <w:pPr>
        <w:rPr>
          <w:rFonts w:cs="Noto Sans"/>
        </w:rPr>
      </w:pPr>
      <w:r w:rsidRPr="009177E7">
        <w:rPr>
          <w:rFonts w:cs="Noto Sans"/>
        </w:rPr>
        <w:t xml:space="preserve">Al finalizar el mantenimiento preventivo, </w:t>
      </w:r>
      <w:r w:rsidR="009E2BF8">
        <w:rPr>
          <w:rFonts w:cs="Noto Sans"/>
        </w:rPr>
        <w:t>el(los) licitante(s) adjudicado(s) deberá(n)</w:t>
      </w:r>
      <w:r w:rsidRPr="009177E7">
        <w:rPr>
          <w:rFonts w:cs="Noto Sans"/>
        </w:rPr>
        <w:t xml:space="preserve"> elaborar un reporte que </w:t>
      </w:r>
      <w:r w:rsidR="002A3956">
        <w:rPr>
          <w:rFonts w:cs="Noto Sans"/>
        </w:rPr>
        <w:t>informe</w:t>
      </w:r>
      <w:r w:rsidRPr="009177E7">
        <w:rPr>
          <w:rFonts w:cs="Noto Sans"/>
        </w:rPr>
        <w:t xml:space="preserve"> el cumplimiento del mantenimiento realizado en el equipo, recabando el visto bueno del(la) </w:t>
      </w:r>
      <w:r w:rsidR="00053A7A">
        <w:rPr>
          <w:rFonts w:cs="Noto Sans"/>
        </w:rPr>
        <w:t>Jefe(a) del Laboratorio Clínico o Director(a) de la unidad médica</w:t>
      </w:r>
      <w:r w:rsidRPr="009177E7">
        <w:rPr>
          <w:rFonts w:cs="Noto Sans"/>
        </w:rPr>
        <w:t xml:space="preserve">, este reporte se deberá entregar en </w:t>
      </w:r>
      <w:r w:rsidR="007D44ED">
        <w:rPr>
          <w:rFonts w:cs="Noto Sans"/>
        </w:rPr>
        <w:t xml:space="preserve">formato </w:t>
      </w:r>
      <w:r w:rsidRPr="009177E7">
        <w:rPr>
          <w:rFonts w:cs="Noto Sans"/>
        </w:rPr>
        <w:t>físico</w:t>
      </w:r>
      <w:r w:rsidR="007D44ED">
        <w:rPr>
          <w:rFonts w:cs="Noto Sans"/>
        </w:rPr>
        <w:t xml:space="preserve"> o digital</w:t>
      </w:r>
      <w:r w:rsidRPr="009177E7">
        <w:rPr>
          <w:rFonts w:cs="Noto Sans"/>
        </w:rPr>
        <w:t xml:space="preserve"> </w:t>
      </w:r>
      <w:r w:rsidR="000A5D4F">
        <w:rPr>
          <w:rFonts w:cs="Noto Sans"/>
        </w:rPr>
        <w:t>al(la) Jefe(a) del Laboratorio Clínico</w:t>
      </w:r>
      <w:r w:rsidRPr="009177E7">
        <w:rPr>
          <w:rFonts w:cs="Noto Sans"/>
        </w:rPr>
        <w:t>, mismo que deberá archivarse en la carpeta de administ</w:t>
      </w:r>
      <w:r w:rsidR="00EA62D4">
        <w:rPr>
          <w:rFonts w:cs="Noto Sans"/>
        </w:rPr>
        <w:t>r</w:t>
      </w:r>
      <w:r w:rsidRPr="009177E7">
        <w:rPr>
          <w:rFonts w:cs="Noto Sans"/>
        </w:rPr>
        <w:t>ación del contrato en el servicio; adicionalmente este mantenimiento preventivo se deberá de registrar en la bitácora del equipo</w:t>
      </w:r>
      <w:r w:rsidR="00C00024">
        <w:rPr>
          <w:rFonts w:cs="Noto Sans"/>
        </w:rPr>
        <w:t xml:space="preserve"> (en caso de que se cuente con una)</w:t>
      </w:r>
      <w:r w:rsidRPr="009177E7">
        <w:rPr>
          <w:rFonts w:cs="Noto Sans"/>
        </w:rPr>
        <w:t xml:space="preserve"> y la colocación de etiqueta en el equipo que indique la fecha de realización del mantenimiento, la fecha del próximo mantenimiento y el nombre del técnico que lo realizó.</w:t>
      </w:r>
    </w:p>
    <w:p w14:paraId="42FF024B" w14:textId="77777777" w:rsidR="00B50757" w:rsidRDefault="00B50757" w:rsidP="000B105F">
      <w:pPr>
        <w:rPr>
          <w:rFonts w:cs="Noto Sans"/>
        </w:rPr>
      </w:pPr>
    </w:p>
    <w:p w14:paraId="4D08F5DF" w14:textId="03E00607" w:rsidR="00B50757" w:rsidRPr="009177E7" w:rsidRDefault="00B50757" w:rsidP="000B105F">
      <w:pPr>
        <w:rPr>
          <w:rFonts w:cs="Noto Sans"/>
        </w:rPr>
      </w:pPr>
      <w:r w:rsidRPr="009177E7">
        <w:rPr>
          <w:rFonts w:cs="Noto Sans"/>
        </w:rPr>
        <w:t xml:space="preserve">Cuando por causas relativas a los trabajos de mantenimiento preventivo o correctivo, ameriten la suspensión de la operación de uno o más equipos, </w:t>
      </w:r>
      <w:r>
        <w:rPr>
          <w:rFonts w:cs="Noto Sans"/>
        </w:rPr>
        <w:t>el(los) licitante(s) adjudicado(s)</w:t>
      </w:r>
      <w:r w:rsidRPr="009177E7">
        <w:rPr>
          <w:rFonts w:cs="Noto Sans"/>
        </w:rPr>
        <w:t xml:space="preserve"> a esa partida deberá garantizar la prestación del servicio considerando el traslado y procesamiento de las muestras, de acuerdo con las necesidades, en otro </w:t>
      </w:r>
      <w:r>
        <w:rPr>
          <w:rFonts w:cs="Noto Sans"/>
        </w:rPr>
        <w:t>Laboratorio Clínico</w:t>
      </w:r>
      <w:r w:rsidRPr="009177E7">
        <w:rPr>
          <w:rFonts w:cs="Noto Sans"/>
        </w:rPr>
        <w:t xml:space="preserve"> o </w:t>
      </w:r>
      <w:r>
        <w:rPr>
          <w:rFonts w:cs="Noto Sans"/>
        </w:rPr>
        <w:t>Laboratorio Clínico</w:t>
      </w:r>
      <w:r w:rsidRPr="009177E7">
        <w:rPr>
          <w:rFonts w:cs="Noto Sans"/>
        </w:rPr>
        <w:t xml:space="preserve"> Concentrador de la misma Partida, o de otra Partida adjudicada a la misma empresa</w:t>
      </w:r>
      <w:r>
        <w:rPr>
          <w:rFonts w:cs="Noto Sans"/>
        </w:rPr>
        <w:t xml:space="preserve"> o de una Laboratorio Alterno o de Referencia</w:t>
      </w:r>
      <w:r w:rsidRPr="009177E7">
        <w:rPr>
          <w:rFonts w:cs="Noto Sans"/>
        </w:rPr>
        <w:t xml:space="preserve">, </w:t>
      </w:r>
      <w:r w:rsidRPr="00FD43DC">
        <w:rPr>
          <w:rFonts w:cs="Noto Sans"/>
          <w:b/>
          <w:bCs/>
        </w:rPr>
        <w:t>previo acuerdo con ambos</w:t>
      </w:r>
      <w:r w:rsidR="00FD43DC" w:rsidRPr="00FD43DC">
        <w:rPr>
          <w:rFonts w:cs="Noto Sans"/>
          <w:b/>
          <w:bCs/>
        </w:rPr>
        <w:t>(as)</w:t>
      </w:r>
      <w:r w:rsidRPr="00FD43DC">
        <w:rPr>
          <w:rFonts w:cs="Noto Sans"/>
          <w:b/>
          <w:bCs/>
        </w:rPr>
        <w:t xml:space="preserve"> Jefes(as) de los Laboratorios Clínicos </w:t>
      </w:r>
      <w:r w:rsidR="007A1925" w:rsidRPr="00FD43DC">
        <w:rPr>
          <w:rFonts w:cs="Noto Sans"/>
          <w:b/>
          <w:bCs/>
        </w:rPr>
        <w:t>o Directores(as) de las un</w:t>
      </w:r>
      <w:r w:rsidR="00E86F91">
        <w:rPr>
          <w:rFonts w:cs="Noto Sans"/>
          <w:b/>
          <w:bCs/>
        </w:rPr>
        <w:t>i</w:t>
      </w:r>
      <w:r w:rsidR="007A1925" w:rsidRPr="00FD43DC">
        <w:rPr>
          <w:rFonts w:cs="Noto Sans"/>
          <w:b/>
          <w:bCs/>
        </w:rPr>
        <w:t xml:space="preserve">dades médicas </w:t>
      </w:r>
      <w:r w:rsidRPr="00FD43DC">
        <w:rPr>
          <w:rFonts w:cs="Noto Sans"/>
          <w:b/>
          <w:bCs/>
        </w:rPr>
        <w:t>involucrad</w:t>
      </w:r>
      <w:r w:rsidR="007A1925" w:rsidRPr="00FD43DC">
        <w:rPr>
          <w:rFonts w:cs="Noto Sans"/>
          <w:b/>
          <w:bCs/>
        </w:rPr>
        <w:t>a</w:t>
      </w:r>
      <w:r w:rsidRPr="00FD43DC">
        <w:rPr>
          <w:rFonts w:cs="Noto Sans"/>
          <w:b/>
          <w:bCs/>
        </w:rPr>
        <w:t>s</w:t>
      </w:r>
      <w:r w:rsidRPr="009177E7">
        <w:rPr>
          <w:rFonts w:cs="Noto Sans"/>
        </w:rPr>
        <w:t xml:space="preserve">, </w:t>
      </w:r>
      <w:r>
        <w:rPr>
          <w:rFonts w:cs="Noto Sans"/>
        </w:rPr>
        <w:t xml:space="preserve">hasta </w:t>
      </w:r>
      <w:r w:rsidRPr="009177E7">
        <w:rPr>
          <w:rFonts w:cs="Noto Sans"/>
        </w:rPr>
        <w:t xml:space="preserve">por un </w:t>
      </w:r>
      <w:r w:rsidRPr="007A1925">
        <w:rPr>
          <w:rFonts w:cs="Noto Sans"/>
          <w:b/>
          <w:bCs/>
        </w:rPr>
        <w:t xml:space="preserve">máximo de 10 (diez) </w:t>
      </w:r>
      <w:r w:rsidRPr="007A1925">
        <w:rPr>
          <w:rFonts w:cs="Noto Sans"/>
          <w:b/>
          <w:bCs/>
        </w:rPr>
        <w:lastRenderedPageBreak/>
        <w:t>días naturales</w:t>
      </w:r>
      <w:r w:rsidRPr="009177E7">
        <w:rPr>
          <w:rFonts w:cs="Noto Sans"/>
        </w:rPr>
        <w:t>, en tanto se realizan las reparaciones o en su defecto, debiendo sustituir el o los equipos por otro(s) de igual o mejores características, en los términos previstos en el presente Anexo Técnico.</w:t>
      </w:r>
    </w:p>
    <w:p w14:paraId="7BF9AD77" w14:textId="65677BA1" w:rsidR="000B105F" w:rsidRDefault="000B105F" w:rsidP="00C1597D">
      <w:pPr>
        <w:pStyle w:val="Ttulo3"/>
      </w:pPr>
      <w:bookmarkStart w:id="63" w:name="_Toc203556437"/>
      <w:r w:rsidRPr="009177E7">
        <w:t>Mantenimientos Correctivos</w:t>
      </w:r>
      <w:bookmarkEnd w:id="63"/>
    </w:p>
    <w:p w14:paraId="3480A79E" w14:textId="042AE91F" w:rsidR="000B105F" w:rsidRPr="009177E7" w:rsidRDefault="000B105F" w:rsidP="000B105F">
      <w:pPr>
        <w:rPr>
          <w:rFonts w:cs="Noto Sans"/>
        </w:rPr>
      </w:pPr>
      <w:r w:rsidRPr="009177E7">
        <w:rPr>
          <w:rFonts w:cs="Noto Sans"/>
        </w:rPr>
        <w:t xml:space="preserve">El(la) </w:t>
      </w:r>
      <w:r w:rsidR="00053A7A">
        <w:rPr>
          <w:rFonts w:cs="Noto Sans"/>
        </w:rPr>
        <w:t>Jefe(a) del Laboratorio Clínico o Director(a) de la unidad médica</w:t>
      </w:r>
      <w:r w:rsidRPr="009177E7">
        <w:rPr>
          <w:rFonts w:cs="Noto Sans"/>
        </w:rPr>
        <w:t xml:space="preserve"> reportará fallas o descomposturas de los equipos de </w:t>
      </w:r>
      <w:r w:rsidR="003837D8">
        <w:rPr>
          <w:rFonts w:cs="Noto Sans"/>
        </w:rPr>
        <w:t>Laboratorio Clínico</w:t>
      </w:r>
      <w:r w:rsidRPr="009177E7">
        <w:rPr>
          <w:rFonts w:cs="Noto Sans"/>
        </w:rPr>
        <w:t xml:space="preserve">, complementarios y de </w:t>
      </w:r>
      <w:r w:rsidRPr="00465C5C">
        <w:rPr>
          <w:rFonts w:cs="Noto Sans"/>
        </w:rPr>
        <w:t>cómputo, periféricos o sistema de información al</w:t>
      </w:r>
      <w:r w:rsidR="007E7016" w:rsidRPr="00465C5C">
        <w:rPr>
          <w:rFonts w:cs="Noto Sans"/>
        </w:rPr>
        <w:t>(los)</w:t>
      </w:r>
      <w:r w:rsidRPr="00465C5C">
        <w:rPr>
          <w:rFonts w:cs="Noto Sans"/>
        </w:rPr>
        <w:t xml:space="preserve"> Licitante</w:t>
      </w:r>
      <w:r w:rsidR="007E7016" w:rsidRPr="00465C5C">
        <w:rPr>
          <w:rFonts w:cs="Noto Sans"/>
        </w:rPr>
        <w:t>(s)</w:t>
      </w:r>
      <w:r w:rsidRPr="00465C5C">
        <w:rPr>
          <w:rFonts w:cs="Noto Sans"/>
        </w:rPr>
        <w:t xml:space="preserve"> Adjudicado</w:t>
      </w:r>
      <w:r w:rsidR="007E7016" w:rsidRPr="00465C5C">
        <w:rPr>
          <w:rFonts w:cs="Noto Sans"/>
        </w:rPr>
        <w:t>(s)</w:t>
      </w:r>
      <w:r w:rsidRPr="00465C5C">
        <w:rPr>
          <w:rFonts w:cs="Noto Sans"/>
        </w:rPr>
        <w:t xml:space="preserve">, </w:t>
      </w:r>
      <w:r w:rsidR="00C21AC4" w:rsidRPr="00465C5C">
        <w:rPr>
          <w:rFonts w:cs="Noto Sans"/>
        </w:rPr>
        <w:t xml:space="preserve">a través del sistema de información o </w:t>
      </w:r>
      <w:r w:rsidRPr="00465C5C">
        <w:rPr>
          <w:rFonts w:cs="Noto Sans"/>
        </w:rPr>
        <w:t>vía correo electrónico y/o telefónica al soporte de asistencia técnica y/o al representante designado</w:t>
      </w:r>
      <w:r w:rsidR="003368E7" w:rsidRPr="00465C5C">
        <w:rPr>
          <w:rFonts w:cs="Noto Sans"/>
        </w:rPr>
        <w:t xml:space="preserve"> utilizando el formato contenido en el </w:t>
      </w:r>
      <w:r w:rsidR="003368E7" w:rsidRPr="00465C5C">
        <w:rPr>
          <w:rFonts w:cs="Noto Sans"/>
          <w:b/>
          <w:bCs/>
        </w:rPr>
        <w:t>Anexo T5.1 “Reporte de falla de los equipos”</w:t>
      </w:r>
      <w:r w:rsidRPr="00465C5C">
        <w:rPr>
          <w:rFonts w:cs="Noto Sans"/>
        </w:rPr>
        <w:t xml:space="preserve">, siendo obligación </w:t>
      </w:r>
      <w:r w:rsidR="009D63EE" w:rsidRPr="00465C5C">
        <w:rPr>
          <w:rFonts w:cs="Noto Sans"/>
        </w:rPr>
        <w:t>del(los) licitante(s) adjudicado(s)</w:t>
      </w:r>
      <w:r w:rsidRPr="00465C5C">
        <w:rPr>
          <w:rFonts w:cs="Noto Sans"/>
        </w:rPr>
        <w:t xml:space="preserve"> asignar el folio del reporte,. Por su parte </w:t>
      </w:r>
      <w:r w:rsidR="009E2BF8" w:rsidRPr="00465C5C">
        <w:rPr>
          <w:rFonts w:cs="Noto Sans"/>
        </w:rPr>
        <w:t>el(los) licitante(s) adjudicado(s) deberá(n)</w:t>
      </w:r>
      <w:r w:rsidRPr="00465C5C">
        <w:rPr>
          <w:rFonts w:cs="Noto Sans"/>
        </w:rPr>
        <w:t xml:space="preserve"> atender el reporte y efectuar las reparaciones necesarias, en un </w:t>
      </w:r>
      <w:r w:rsidRPr="00465C5C">
        <w:rPr>
          <w:rFonts w:cs="Noto Sans"/>
          <w:b/>
          <w:bCs/>
        </w:rPr>
        <w:t>plazo máximo de 48 (cuarenta y ocho) horas siguientes</w:t>
      </w:r>
      <w:r w:rsidRPr="00465C5C">
        <w:rPr>
          <w:rFonts w:cs="Noto Sans"/>
        </w:rPr>
        <w:t>, contadas a partir de la notificación del reporte que el Instituto realice.</w:t>
      </w:r>
      <w:r w:rsidR="00DD4387" w:rsidRPr="00465C5C">
        <w:rPr>
          <w:rFonts w:cs="Noto Sans"/>
        </w:rPr>
        <w:t xml:space="preserve"> El folio de reporte deberá </w:t>
      </w:r>
      <w:r w:rsidR="00C21AC4" w:rsidRPr="00465C5C">
        <w:rPr>
          <w:rFonts w:cs="Noto Sans"/>
        </w:rPr>
        <w:t>permanecer abierto hasta que</w:t>
      </w:r>
      <w:r w:rsidR="00C21AC4">
        <w:rPr>
          <w:rFonts w:cs="Noto Sans"/>
        </w:rPr>
        <w:t xml:space="preserve"> se resuelva l</w:t>
      </w:r>
      <w:r w:rsidR="00775668">
        <w:rPr>
          <w:rFonts w:cs="Noto Sans"/>
        </w:rPr>
        <w:t>a situación reportada.</w:t>
      </w:r>
    </w:p>
    <w:p w14:paraId="46AB15C4" w14:textId="77777777" w:rsidR="000B105F" w:rsidRPr="009177E7" w:rsidRDefault="000B105F" w:rsidP="000B105F">
      <w:pPr>
        <w:rPr>
          <w:rFonts w:cs="Noto Sans"/>
        </w:rPr>
      </w:pPr>
    </w:p>
    <w:p w14:paraId="55C4D1BD" w14:textId="77777777" w:rsidR="000B105F" w:rsidRPr="009177E7" w:rsidRDefault="000B105F" w:rsidP="000B105F">
      <w:pPr>
        <w:rPr>
          <w:rFonts w:cs="Noto Sans"/>
        </w:rPr>
      </w:pPr>
      <w:r w:rsidRPr="009177E7">
        <w:rPr>
          <w:rFonts w:cs="Noto Sans"/>
        </w:rPr>
        <w:t xml:space="preserve">En caso de requerirse el reemplazo de partes o piezas por el desgaste o dañadas, deberán ser nuevas y originales y sin costo para el Instituto. </w:t>
      </w:r>
    </w:p>
    <w:p w14:paraId="7AAF2D47" w14:textId="77777777" w:rsidR="000B105F" w:rsidRPr="009177E7" w:rsidRDefault="000B105F" w:rsidP="000B105F">
      <w:pPr>
        <w:rPr>
          <w:rFonts w:cs="Noto Sans"/>
        </w:rPr>
      </w:pPr>
    </w:p>
    <w:p w14:paraId="5313EC5A" w14:textId="495CBEFF" w:rsidR="000B105F" w:rsidRPr="009177E7" w:rsidRDefault="000B105F" w:rsidP="000B105F">
      <w:pPr>
        <w:rPr>
          <w:rFonts w:cs="Noto Sans"/>
        </w:rPr>
      </w:pPr>
      <w:r w:rsidRPr="009177E7">
        <w:rPr>
          <w:rFonts w:cs="Noto Sans"/>
        </w:rPr>
        <w:t xml:space="preserve">En caso de reparaciones mayores, </w:t>
      </w:r>
      <w:r w:rsidR="009E2BF8">
        <w:rPr>
          <w:rFonts w:cs="Noto Sans"/>
        </w:rPr>
        <w:t>el(los) licitante(s) adjudicado(s) deberá(n)</w:t>
      </w:r>
      <w:r w:rsidRPr="009177E7">
        <w:rPr>
          <w:rFonts w:cs="Noto Sans"/>
        </w:rPr>
        <w:t xml:space="preserve"> realizar la verificación del equipo que presentó la falla; si dentro del plazo de 48 (cuarenta y ocho) horas, </w:t>
      </w:r>
      <w:r w:rsidR="00887B83">
        <w:rPr>
          <w:rFonts w:cs="Noto Sans"/>
        </w:rPr>
        <w:t>el(los) licitante(s) adjudicado(s)</w:t>
      </w:r>
      <w:r w:rsidRPr="009177E7">
        <w:rPr>
          <w:rFonts w:cs="Noto Sans"/>
        </w:rPr>
        <w:t xml:space="preserve"> determina</w:t>
      </w:r>
      <w:r w:rsidR="00B42BBA">
        <w:rPr>
          <w:rFonts w:cs="Noto Sans"/>
        </w:rPr>
        <w:t>(n)</w:t>
      </w:r>
      <w:r w:rsidRPr="009177E7">
        <w:rPr>
          <w:rFonts w:cs="Noto Sans"/>
        </w:rPr>
        <w:t xml:space="preserve"> la necesidad de sustituir el equipo y/o periférico, lo deberá reponer dentro de los 30 (treinta) días naturales posteriores a la notificación del reporte de falla, por otro de igual o mejores características y que proporcione los mismos parámetros, sin modificar el Precio Unitario del procedimiento y sin interrumpir la prestación del servicio y la operación del </w:t>
      </w:r>
      <w:r w:rsidR="00A358F2">
        <w:rPr>
          <w:rFonts w:cs="Noto Sans"/>
        </w:rPr>
        <w:t>Laboratorio Clínico</w:t>
      </w:r>
      <w:r w:rsidRPr="009177E7">
        <w:rPr>
          <w:rFonts w:cs="Noto Sans"/>
        </w:rPr>
        <w:t>.</w:t>
      </w:r>
    </w:p>
    <w:p w14:paraId="71A6D533" w14:textId="3DFD89D3" w:rsidR="00ED303E" w:rsidRDefault="00ED303E" w:rsidP="00ED303E">
      <w:pPr>
        <w:pStyle w:val="Ttulo3"/>
      </w:pPr>
      <w:bookmarkStart w:id="64" w:name="_Toc203556438"/>
      <w:r>
        <w:t>Sustitución de equipos</w:t>
      </w:r>
      <w:bookmarkEnd w:id="64"/>
    </w:p>
    <w:p w14:paraId="5EF58D64" w14:textId="3903D8A5" w:rsidR="000B105F" w:rsidRPr="009177E7" w:rsidRDefault="000B105F" w:rsidP="000B105F">
      <w:pPr>
        <w:rPr>
          <w:rFonts w:cs="Noto Sans"/>
        </w:rPr>
      </w:pPr>
      <w:r w:rsidRPr="009177E7">
        <w:rPr>
          <w:rFonts w:cs="Noto Sans"/>
        </w:rPr>
        <w:t xml:space="preserve">En caso de presentarse hasta 2 (dos) reportes de </w:t>
      </w:r>
      <w:r w:rsidRPr="001C6EB8">
        <w:rPr>
          <w:rFonts w:cs="Noto Sans"/>
          <w:b/>
          <w:bCs/>
        </w:rPr>
        <w:t>fallas imputables al equipo</w:t>
      </w:r>
      <w:r w:rsidRPr="009177E7">
        <w:rPr>
          <w:rFonts w:cs="Noto Sans"/>
        </w:rPr>
        <w:t xml:space="preserve">, por desperfectos o mal funcionamiento de los equipos en un período de 30 (treinta) días naturales o acumular 4 (cuatro) reportes de fallas en 365 (trecientos sesenta y cinco) días naturales, </w:t>
      </w:r>
      <w:r w:rsidRPr="001C6EB8">
        <w:rPr>
          <w:rFonts w:cs="Noto Sans"/>
          <w:b/>
          <w:bCs/>
        </w:rPr>
        <w:t xml:space="preserve">las cuales impliquen la interrupción del servicio </w:t>
      </w:r>
      <w:r w:rsidRPr="009177E7">
        <w:rPr>
          <w:rFonts w:cs="Noto Sans"/>
        </w:rPr>
        <w:t xml:space="preserve">o </w:t>
      </w:r>
      <w:r w:rsidR="001C6EB8">
        <w:rPr>
          <w:rFonts w:cs="Noto Sans"/>
        </w:rPr>
        <w:t>la necesidad de</w:t>
      </w:r>
      <w:r w:rsidRPr="009177E7">
        <w:rPr>
          <w:rFonts w:cs="Noto Sans"/>
        </w:rPr>
        <w:t xml:space="preserve"> traslad</w:t>
      </w:r>
      <w:r w:rsidR="001C6EB8">
        <w:rPr>
          <w:rFonts w:cs="Noto Sans"/>
        </w:rPr>
        <w:t>ar</w:t>
      </w:r>
      <w:r w:rsidRPr="009177E7">
        <w:rPr>
          <w:rFonts w:cs="Noto Sans"/>
        </w:rPr>
        <w:t xml:space="preserve"> y procesa</w:t>
      </w:r>
      <w:r w:rsidR="001C6EB8">
        <w:rPr>
          <w:rFonts w:cs="Noto Sans"/>
        </w:rPr>
        <w:t>r</w:t>
      </w:r>
      <w:r w:rsidRPr="009177E7">
        <w:rPr>
          <w:rFonts w:cs="Noto Sans"/>
        </w:rPr>
        <w:t xml:space="preserve"> las muestras en otro </w:t>
      </w:r>
      <w:r w:rsidR="003837D8">
        <w:rPr>
          <w:rFonts w:cs="Noto Sans"/>
        </w:rPr>
        <w:t>Laboratorio Clínico</w:t>
      </w:r>
      <w:r w:rsidR="001C6EB8">
        <w:rPr>
          <w:rFonts w:cs="Noto Sans"/>
        </w:rPr>
        <w:t>/L</w:t>
      </w:r>
      <w:r w:rsidR="003837D8">
        <w:rPr>
          <w:rFonts w:cs="Noto Sans"/>
        </w:rPr>
        <w:t>aboratorio Clínico</w:t>
      </w:r>
      <w:r w:rsidRPr="009177E7">
        <w:rPr>
          <w:rFonts w:cs="Noto Sans"/>
        </w:rPr>
        <w:t xml:space="preserve"> Concentrador</w:t>
      </w:r>
      <w:r w:rsidR="001C6EB8">
        <w:rPr>
          <w:rFonts w:cs="Noto Sans"/>
        </w:rPr>
        <w:t>/Laboratorio Alterno/Laboratorio de Referencia</w:t>
      </w:r>
      <w:r w:rsidRPr="009177E7">
        <w:rPr>
          <w:rFonts w:cs="Noto Sans"/>
        </w:rPr>
        <w:t xml:space="preserve">, </w:t>
      </w:r>
      <w:r w:rsidR="00887B83">
        <w:rPr>
          <w:rFonts w:cs="Noto Sans"/>
        </w:rPr>
        <w:t>el(los) licitante(s) adjudicado(s)</w:t>
      </w:r>
      <w:r w:rsidRPr="009177E7">
        <w:rPr>
          <w:rFonts w:cs="Noto Sans"/>
        </w:rPr>
        <w:t xml:space="preserve"> a la Partida deberá</w:t>
      </w:r>
      <w:r w:rsidR="001C6EB8">
        <w:rPr>
          <w:rFonts w:cs="Noto Sans"/>
        </w:rPr>
        <w:t>(n)</w:t>
      </w:r>
      <w:r w:rsidRPr="009177E7">
        <w:rPr>
          <w:rFonts w:cs="Noto Sans"/>
        </w:rPr>
        <w:t xml:space="preserve"> realizar la </w:t>
      </w:r>
      <w:r w:rsidRPr="004653E1">
        <w:rPr>
          <w:rFonts w:cs="Noto Sans"/>
          <w:b/>
          <w:bCs/>
        </w:rPr>
        <w:t xml:space="preserve">sustitución e instalación de un equipo de igual o </w:t>
      </w:r>
      <w:r w:rsidR="004653E1">
        <w:rPr>
          <w:rFonts w:cs="Noto Sans"/>
          <w:b/>
          <w:bCs/>
        </w:rPr>
        <w:t>mayores</w:t>
      </w:r>
      <w:r w:rsidRPr="004653E1">
        <w:rPr>
          <w:rFonts w:cs="Noto Sans"/>
          <w:b/>
          <w:bCs/>
        </w:rPr>
        <w:t xml:space="preserve"> características</w:t>
      </w:r>
      <w:r w:rsidRPr="009177E7">
        <w:rPr>
          <w:rFonts w:cs="Noto Sans"/>
        </w:rPr>
        <w:t xml:space="preserve">, en un plazo no mayor a 30 (treinta) días naturales posteriores a la notificación del reporte de falla por parte del Instituto, sin modificar el Precio Unitario del procedimiento y sin costo adicional para el Instituto; en todos los casos, deberá entregar reactivos, controles, calibradores, consumibles, catálogos, folletos, instructivos y manuales de operación, estos deberán estar en idioma español o traducción simple al español y </w:t>
      </w:r>
      <w:r w:rsidRPr="00933D65">
        <w:rPr>
          <w:rFonts w:cs="Noto Sans"/>
          <w:b/>
          <w:bCs/>
        </w:rPr>
        <w:t>Anexos T4 “Cédula de Recepción de Equipo”, T4.1 “Cédula de Puesta a Punto”, T5 “Programa de Mantenimiento Preventivo”, T7 “Programa de Capacitación”, T7.1 Formato para Registro del Personal que asiste a la Capacitación</w:t>
      </w:r>
      <w:r w:rsidRPr="009177E7">
        <w:rPr>
          <w:rFonts w:cs="Noto Sans"/>
        </w:rPr>
        <w:t>, así como capacitación al personal que el Instituto designe.</w:t>
      </w:r>
    </w:p>
    <w:p w14:paraId="25CF3D22" w14:textId="44AA92D7" w:rsidR="000B105F" w:rsidRPr="009177E7" w:rsidRDefault="00EE3FC9" w:rsidP="00D71FDA">
      <w:pPr>
        <w:pStyle w:val="Ttulo"/>
        <w:ind w:left="567" w:hanging="567"/>
        <w:outlineLvl w:val="1"/>
      </w:pPr>
      <w:bookmarkStart w:id="65" w:name="_Toc203556439"/>
      <w:r>
        <w:t>10</w:t>
      </w:r>
      <w:r w:rsidR="000B105F" w:rsidRPr="009177E7">
        <w:t>.</w:t>
      </w:r>
      <w:r w:rsidR="000B105F" w:rsidRPr="009177E7">
        <w:tab/>
        <w:t>CAPACITACIÓN</w:t>
      </w:r>
      <w:r w:rsidR="00F93BC3">
        <w:t>.</w:t>
      </w:r>
      <w:bookmarkEnd w:id="65"/>
    </w:p>
    <w:p w14:paraId="1A690850" w14:textId="0CB8D798" w:rsidR="000B105F" w:rsidRPr="009177E7" w:rsidRDefault="000E4572" w:rsidP="000B105F">
      <w:pPr>
        <w:rPr>
          <w:rFonts w:cs="Noto Sans"/>
        </w:rPr>
      </w:pPr>
      <w:r>
        <w:rPr>
          <w:rFonts w:cs="Noto Sans"/>
        </w:rPr>
        <w:lastRenderedPageBreak/>
        <w:t>El(los) licitante(s) adjudicado(s)</w:t>
      </w:r>
      <w:r w:rsidR="000B105F" w:rsidRPr="009177E7">
        <w:rPr>
          <w:rFonts w:cs="Noto Sans"/>
        </w:rPr>
        <w:t xml:space="preserve"> a cada Partida deberá</w:t>
      </w:r>
      <w:r w:rsidR="00065C5E">
        <w:rPr>
          <w:rFonts w:cs="Noto Sans"/>
        </w:rPr>
        <w:t>(n)</w:t>
      </w:r>
      <w:r w:rsidR="000B105F" w:rsidRPr="009177E7">
        <w:rPr>
          <w:rFonts w:cs="Noto Sans"/>
        </w:rPr>
        <w:t xml:space="preserve"> de realizar la capacitación al personal de Instituto, por personal especializado. Esta capacitación tendrá como objetivo garantizar, que el personal identifique las partes operativas de los equipos y su funcionamiento y operación, así como la utilización y el mejor aprovechamiento de los bienes de consumo para la realización de los estudios motivo de este servicio, el cual deberá cumplir los requisitos descritos en el presente Anexo Técnico. </w:t>
      </w:r>
      <w:r>
        <w:rPr>
          <w:rFonts w:cs="Noto Sans"/>
        </w:rPr>
        <w:t>El(los) licitante(s) adjudicado(s)</w:t>
      </w:r>
      <w:r w:rsidR="000B105F" w:rsidRPr="009177E7">
        <w:rPr>
          <w:rFonts w:cs="Noto Sans"/>
        </w:rPr>
        <w:t xml:space="preserve"> a cada Partida, deberá proporcionar la capacitación al personal del Instituto para el adecuado uso y manejo de los equipos de </w:t>
      </w:r>
      <w:r w:rsidR="003837D8">
        <w:rPr>
          <w:rFonts w:cs="Noto Sans"/>
        </w:rPr>
        <w:t>Laboratorio Clínico</w:t>
      </w:r>
      <w:r w:rsidR="000B105F" w:rsidRPr="009177E7">
        <w:rPr>
          <w:rFonts w:cs="Noto Sans"/>
        </w:rPr>
        <w:t>, complementarios, bienes de consumo, de los procedimientos analíticos, la cual deberá de cumplir los requisitos establecidos en el presente numeral.</w:t>
      </w:r>
    </w:p>
    <w:p w14:paraId="4A709910" w14:textId="7D6D4F8F" w:rsidR="000B105F" w:rsidRPr="009177E7" w:rsidRDefault="000B105F" w:rsidP="000B105F">
      <w:pPr>
        <w:rPr>
          <w:rFonts w:cs="Noto Sans"/>
        </w:rPr>
      </w:pPr>
    </w:p>
    <w:p w14:paraId="5CACD6E6" w14:textId="64A2E8C1"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E40F87">
        <w:rPr>
          <w:rFonts w:cs="Noto Sans"/>
        </w:rPr>
        <w:t>(n)</w:t>
      </w:r>
      <w:r w:rsidR="000B105F" w:rsidRPr="009177E7">
        <w:rPr>
          <w:rFonts w:cs="Noto Sans"/>
        </w:rPr>
        <w:t xml:space="preserve"> presentar al(la) </w:t>
      </w:r>
      <w:r w:rsidR="00046A94">
        <w:rPr>
          <w:rFonts w:cs="Noto Sans"/>
        </w:rPr>
        <w:t>Jefe(a) de cada Laboratorio Clínico</w:t>
      </w:r>
      <w:r w:rsidR="000B105F" w:rsidRPr="009177E7">
        <w:rPr>
          <w:rFonts w:cs="Noto Sans"/>
        </w:rPr>
        <w:t>, dentro del periodo de 90 (noventa) días naturales contados a partir del día natural siguiente a la emisión y notificación del fallo, un programa de capacitación (</w:t>
      </w:r>
      <w:r w:rsidR="000B105F" w:rsidRPr="0031613F">
        <w:rPr>
          <w:rFonts w:cs="Noto Sans"/>
          <w:b/>
          <w:bCs/>
        </w:rPr>
        <w:t>Anexo T7 “Programa de Capacitación”</w:t>
      </w:r>
      <w:r w:rsidR="000B105F" w:rsidRPr="009177E7">
        <w:rPr>
          <w:rFonts w:cs="Noto Sans"/>
        </w:rPr>
        <w:t xml:space="preserve">) para el personal designado por el Instituto, en formato libre detallando los contenidos temáticos, el tiempo de duración, considerando todos los turnos de funcionamiento de los </w:t>
      </w:r>
      <w:r w:rsidR="00620E1D">
        <w:rPr>
          <w:rFonts w:cs="Noto Sans"/>
        </w:rPr>
        <w:t>Laboratorios Clínicos</w:t>
      </w:r>
      <w:r w:rsidR="000B105F" w:rsidRPr="009177E7">
        <w:rPr>
          <w:rFonts w:cs="Noto Sans"/>
        </w:rPr>
        <w:t xml:space="preserve">. </w:t>
      </w:r>
    </w:p>
    <w:p w14:paraId="6DBD1875" w14:textId="77777777" w:rsidR="000B105F" w:rsidRPr="009177E7" w:rsidRDefault="000B105F" w:rsidP="000B105F">
      <w:pPr>
        <w:rPr>
          <w:rFonts w:cs="Noto Sans"/>
        </w:rPr>
      </w:pPr>
    </w:p>
    <w:p w14:paraId="0A6037B8" w14:textId="3386705C"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E40F87">
        <w:rPr>
          <w:rFonts w:cs="Noto Sans"/>
        </w:rPr>
        <w:t>(n)</w:t>
      </w:r>
      <w:r w:rsidR="000B105F" w:rsidRPr="009177E7">
        <w:rPr>
          <w:rFonts w:cs="Noto Sans"/>
        </w:rPr>
        <w:t xml:space="preserve"> considerar una capacitación previa al inicio del servicio y capacitación continua, cuando le sea solicitada por el(la) jefe(a) del </w:t>
      </w:r>
      <w:r w:rsidR="000952BE">
        <w:rPr>
          <w:rFonts w:cs="Noto Sans"/>
        </w:rPr>
        <w:t>Laboratorio Clínico</w:t>
      </w:r>
      <w:r w:rsidR="000B105F" w:rsidRPr="009177E7">
        <w:rPr>
          <w:rFonts w:cs="Noto Sans"/>
        </w:rPr>
        <w:t xml:space="preserve">, durante la vigencia de la prestación del servicio, en las instalaciones del Instituto, en las unidades médicas de la(s) Partida(s) adjudicada(s). Esta capacitación será coordinada y supervisada por el(la) </w:t>
      </w:r>
      <w:r w:rsidR="00053A7A">
        <w:rPr>
          <w:rFonts w:cs="Noto Sans"/>
        </w:rPr>
        <w:t>Jefe(a) del Laboratorio Clínico o Director(a) de la unidad médica</w:t>
      </w:r>
      <w:r w:rsidR="000B105F" w:rsidRPr="009177E7">
        <w:rPr>
          <w:rFonts w:cs="Noto Sans"/>
        </w:rPr>
        <w:t xml:space="preserve">, quien será el responsable de proporcionar la lista del personal a capacitar al Licitante Adjudicado, a solicitud del representante </w:t>
      </w:r>
      <w:r w:rsidR="009D63EE">
        <w:rPr>
          <w:rFonts w:cs="Noto Sans"/>
        </w:rPr>
        <w:t>del(los) licitante(s) adjudicado(s)</w:t>
      </w:r>
      <w:r w:rsidR="000B105F" w:rsidRPr="009177E7">
        <w:rPr>
          <w:rFonts w:cs="Noto Sans"/>
        </w:rPr>
        <w:t xml:space="preserve">. </w:t>
      </w:r>
    </w:p>
    <w:p w14:paraId="28464106" w14:textId="77777777" w:rsidR="000B105F" w:rsidRPr="009177E7" w:rsidRDefault="000B105F" w:rsidP="000B105F">
      <w:pPr>
        <w:rPr>
          <w:rFonts w:cs="Noto Sans"/>
        </w:rPr>
      </w:pPr>
    </w:p>
    <w:p w14:paraId="2A3938FB" w14:textId="0DC09BD5" w:rsidR="000B105F" w:rsidRPr="009177E7" w:rsidRDefault="000B105F" w:rsidP="000B105F">
      <w:pPr>
        <w:rPr>
          <w:rFonts w:cs="Noto Sans"/>
        </w:rPr>
      </w:pPr>
      <w:r w:rsidRPr="009177E7">
        <w:rPr>
          <w:rFonts w:cs="Noto Sans"/>
        </w:rPr>
        <w:t xml:space="preserve">El control del Registro de Asistencia se realizará mediante el formato contenido en el </w:t>
      </w:r>
      <w:r w:rsidRPr="00A52321">
        <w:rPr>
          <w:rFonts w:cs="Noto Sans"/>
          <w:b/>
          <w:bCs/>
        </w:rPr>
        <w:t>Anexo T7.1 “Formato asistencia a capacitación”</w:t>
      </w:r>
      <w:r w:rsidRPr="009177E7">
        <w:rPr>
          <w:rFonts w:cs="Noto Sans"/>
        </w:rPr>
        <w:t xml:space="preserve">, </w:t>
      </w:r>
      <w:r w:rsidR="001C7CCD">
        <w:rPr>
          <w:rFonts w:cs="Noto Sans"/>
        </w:rPr>
        <w:t xml:space="preserve">en formato físico o digital, </w:t>
      </w:r>
      <w:r w:rsidRPr="009177E7">
        <w:rPr>
          <w:rFonts w:cs="Noto Sans"/>
        </w:rPr>
        <w:t xml:space="preserve">el cual será avalado por el(la) </w:t>
      </w:r>
      <w:r w:rsidR="00046A94">
        <w:rPr>
          <w:rFonts w:cs="Noto Sans"/>
        </w:rPr>
        <w:t>Jefe(a) de cada Laboratorio Clínico</w:t>
      </w:r>
      <w:r w:rsidRPr="009177E7">
        <w:rPr>
          <w:rFonts w:cs="Noto Sans"/>
        </w:rPr>
        <w:t xml:space="preserve"> al término de cada evento.</w:t>
      </w:r>
    </w:p>
    <w:p w14:paraId="704BB8B1" w14:textId="77777777" w:rsidR="000B105F" w:rsidRPr="009177E7" w:rsidRDefault="000B105F" w:rsidP="000B105F">
      <w:pPr>
        <w:rPr>
          <w:rFonts w:cs="Noto Sans"/>
        </w:rPr>
      </w:pPr>
    </w:p>
    <w:p w14:paraId="56F5D959" w14:textId="0D924711" w:rsidR="00DE723F" w:rsidRPr="009177E7" w:rsidRDefault="000B105F" w:rsidP="000B105F">
      <w:pPr>
        <w:rPr>
          <w:rFonts w:cs="Noto Sans"/>
        </w:rPr>
      </w:pPr>
      <w:r w:rsidRPr="009177E7">
        <w:rPr>
          <w:rFonts w:cs="Noto Sans"/>
        </w:rPr>
        <w:t xml:space="preserve">Al término de la capacitación (previa y continua), </w:t>
      </w:r>
      <w:r w:rsidR="00887B83">
        <w:rPr>
          <w:rFonts w:cs="Noto Sans"/>
        </w:rPr>
        <w:t>el(los) licitante(s) adjudicado(s)</w:t>
      </w:r>
      <w:r w:rsidRPr="009177E7">
        <w:rPr>
          <w:rFonts w:cs="Noto Sans"/>
        </w:rPr>
        <w:t xml:space="preserve"> a cada Partida, extenderá constancia individual de capacitación, que será entregada al(la) </w:t>
      </w:r>
      <w:r w:rsidR="00053A7A">
        <w:rPr>
          <w:rFonts w:cs="Noto Sans"/>
        </w:rPr>
        <w:t>Jefe(a) del Laboratorio Clínico o Director(a) de la unidad médica</w:t>
      </w:r>
      <w:r w:rsidRPr="009177E7">
        <w:rPr>
          <w:rFonts w:cs="Noto Sans"/>
        </w:rPr>
        <w:t xml:space="preserve"> y así mismo se deberá requisitar el </w:t>
      </w:r>
      <w:r w:rsidRPr="00071603">
        <w:rPr>
          <w:rFonts w:cs="Noto Sans"/>
          <w:b/>
          <w:bCs/>
        </w:rPr>
        <w:t>Anexo T4.1 apartado E “Cédula de Puesta a Punto”</w:t>
      </w:r>
      <w:r w:rsidRPr="009177E7">
        <w:rPr>
          <w:rFonts w:cs="Noto Sans"/>
        </w:rPr>
        <w:t xml:space="preserve"> y el </w:t>
      </w:r>
      <w:r w:rsidRPr="00207F69">
        <w:rPr>
          <w:rFonts w:cs="Noto Sans"/>
          <w:b/>
          <w:bCs/>
        </w:rPr>
        <w:t>Anexo T7.2 “Formato de acreditación de la capacitación”</w:t>
      </w:r>
      <w:r w:rsidR="00071603" w:rsidRPr="00071603">
        <w:rPr>
          <w:rFonts w:cs="Noto Sans"/>
        </w:rPr>
        <w:t>, este último puede ser en formato físico o digital</w:t>
      </w:r>
      <w:r w:rsidRPr="00071603">
        <w:rPr>
          <w:rFonts w:cs="Noto Sans"/>
        </w:rPr>
        <w:t>.</w:t>
      </w:r>
    </w:p>
    <w:p w14:paraId="2EB4432B" w14:textId="77777777" w:rsidR="000B105F" w:rsidRPr="009177E7" w:rsidRDefault="000B105F" w:rsidP="00C1597D">
      <w:pPr>
        <w:pStyle w:val="Ttulo3"/>
      </w:pPr>
      <w:bookmarkStart w:id="66" w:name="_Toc203556440"/>
      <w:r w:rsidRPr="009177E7">
        <w:t>Capacitación previa</w:t>
      </w:r>
      <w:bookmarkEnd w:id="66"/>
    </w:p>
    <w:p w14:paraId="54819A4B" w14:textId="4DC64338"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011461">
        <w:rPr>
          <w:rFonts w:cs="Noto Sans"/>
        </w:rPr>
        <w:t>(n)</w:t>
      </w:r>
      <w:r w:rsidR="000B105F" w:rsidRPr="009177E7">
        <w:rPr>
          <w:rFonts w:cs="Noto Sans"/>
        </w:rPr>
        <w:t xml:space="preserve"> brindar una capacitación previa antes del inicio de la prestación del servicio al personal de los </w:t>
      </w:r>
      <w:r w:rsidR="00620E1D">
        <w:rPr>
          <w:rFonts w:cs="Noto Sans"/>
        </w:rPr>
        <w:t>Laboratorios Clínicos</w:t>
      </w:r>
      <w:r w:rsidR="000B105F" w:rsidRPr="009177E7">
        <w:rPr>
          <w:rFonts w:cs="Noto Sans"/>
        </w:rPr>
        <w:t xml:space="preserve"> en las unidades médicas de la(s) Partid(s) adjudicada(s), posterior a la instalación de los equipos de </w:t>
      </w:r>
      <w:r w:rsidR="003837D8">
        <w:rPr>
          <w:rFonts w:cs="Noto Sans"/>
        </w:rPr>
        <w:t>Laboratorio Clínico</w:t>
      </w:r>
      <w:r w:rsidR="000B105F" w:rsidRPr="009177E7">
        <w:rPr>
          <w:rFonts w:cs="Noto Sans"/>
        </w:rPr>
        <w:t xml:space="preserve"> y dentro de los 90 (noventa) días naturales contados a partir del día natural siguiente a la emisión y notificación del fallo. </w:t>
      </w:r>
    </w:p>
    <w:p w14:paraId="0B0908A4" w14:textId="77777777" w:rsidR="000B105F" w:rsidRPr="009177E7" w:rsidRDefault="000B105F" w:rsidP="000B105F">
      <w:pPr>
        <w:rPr>
          <w:rFonts w:cs="Noto Sans"/>
        </w:rPr>
      </w:pPr>
    </w:p>
    <w:p w14:paraId="07B9663A" w14:textId="58E9332C" w:rsidR="00DE723F" w:rsidRDefault="000B105F" w:rsidP="000B105F">
      <w:pPr>
        <w:rPr>
          <w:rFonts w:cs="Noto Sans"/>
        </w:rPr>
      </w:pPr>
      <w:r w:rsidRPr="009177E7">
        <w:rPr>
          <w:rFonts w:cs="Noto Sans"/>
        </w:rPr>
        <w:t xml:space="preserve">La capacitación consistirá en garantizar, que el personal identifique las partes operativas del equipo de </w:t>
      </w:r>
      <w:r w:rsidR="003837D8">
        <w:rPr>
          <w:rFonts w:cs="Noto Sans"/>
        </w:rPr>
        <w:t>Laboratorio Clínico</w:t>
      </w:r>
      <w:r w:rsidRPr="009177E7">
        <w:rPr>
          <w:rFonts w:cs="Noto Sans"/>
        </w:rPr>
        <w:t xml:space="preserve"> y su funcionamiento y operación, así como la utilización y el mejor aprovechamiento de los bienes de </w:t>
      </w:r>
      <w:r w:rsidRPr="009177E7">
        <w:rPr>
          <w:rFonts w:cs="Noto Sans"/>
        </w:rPr>
        <w:lastRenderedPageBreak/>
        <w:t xml:space="preserve">consumo para la realización de los estudios motivo de este servicio, el cual deberá cumplir los requisitos descritos en el presente Anexo Técnico. Esta capacitación se debe otorgar posterior a la instalación del equipo y entrega inicial de bienes de consumo y durante el periodo de puesta a punto de 90 (noventa) días naturales contados a partir del día natural siguiente a la emisión y notificación del fallo. Esta capacitación será coordinada y supervisada por el(la) </w:t>
      </w:r>
      <w:r w:rsidR="00053A7A">
        <w:rPr>
          <w:rFonts w:cs="Noto Sans"/>
        </w:rPr>
        <w:t>Jefe(a) del Laboratorio Clínico o Director(a) de la unidad médica</w:t>
      </w:r>
      <w:r w:rsidRPr="009177E7">
        <w:rPr>
          <w:rFonts w:cs="Noto Sans"/>
        </w:rPr>
        <w:t xml:space="preserve">, quien será el responsable de proporcionar la lista del personal a capacitar al Licitante Adjudicado a solicitud del representante </w:t>
      </w:r>
      <w:r w:rsidR="009D63EE">
        <w:rPr>
          <w:rFonts w:cs="Noto Sans"/>
        </w:rPr>
        <w:t>del(los) licitante(s) adjudicado(s)</w:t>
      </w:r>
      <w:r w:rsidRPr="009177E7">
        <w:rPr>
          <w:rFonts w:cs="Noto Sans"/>
        </w:rPr>
        <w:t>.</w:t>
      </w:r>
    </w:p>
    <w:p w14:paraId="4B6571CE" w14:textId="30A01103" w:rsidR="000B105F" w:rsidRPr="009177E7" w:rsidRDefault="000B105F" w:rsidP="00C1597D">
      <w:pPr>
        <w:pStyle w:val="Ttulo3"/>
      </w:pPr>
      <w:bookmarkStart w:id="67" w:name="_Toc203556441"/>
      <w:r w:rsidRPr="009177E7">
        <w:t>Capacitación Continua</w:t>
      </w:r>
      <w:bookmarkEnd w:id="67"/>
    </w:p>
    <w:p w14:paraId="0DCBB7E4" w14:textId="7344B49D" w:rsidR="000B105F" w:rsidRPr="009177E7" w:rsidRDefault="000B105F" w:rsidP="000B105F">
      <w:pPr>
        <w:rPr>
          <w:rFonts w:cs="Noto Sans"/>
        </w:rPr>
      </w:pPr>
      <w:r w:rsidRPr="009177E7">
        <w:rPr>
          <w:rFonts w:cs="Noto Sans"/>
        </w:rPr>
        <w:t xml:space="preserve">La capacitación continua, será solicitada cuando exista rotación de personal, llegada de nuevo personal a los servicios, o cuando el(la) </w:t>
      </w:r>
      <w:r w:rsidR="00053A7A">
        <w:rPr>
          <w:rFonts w:cs="Noto Sans"/>
        </w:rPr>
        <w:t>Jefe(a) del Laboratorio Clínico o Director(a) de la unidad médica</w:t>
      </w:r>
      <w:r w:rsidRPr="009177E7">
        <w:rPr>
          <w:rFonts w:cs="Noto Sans"/>
        </w:rPr>
        <w:t xml:space="preserve"> considere necesaria una recapacitación; será dirigida al personal del Instituto para que identifique las partes operativas del equipo y su funcionamiento y operación, así como la utilización y el mejor aprovechamiento de los bienes de consumo para la realización de los estudios motivo de este servicio. Esta capacitación será coordinada y supervisada por el(la) </w:t>
      </w:r>
      <w:r w:rsidR="00053A7A">
        <w:rPr>
          <w:rFonts w:cs="Noto Sans"/>
        </w:rPr>
        <w:t>Jefe(a) del Laboratorio Clínico o Director(a) de la unidad médica</w:t>
      </w:r>
      <w:r w:rsidRPr="009177E7">
        <w:rPr>
          <w:rFonts w:cs="Noto Sans"/>
        </w:rPr>
        <w:t xml:space="preserve">, quien será el responsable de proporcionar en su solicitud, la lista del personal a capacitar al Licitante Adjudicado. </w:t>
      </w:r>
    </w:p>
    <w:p w14:paraId="5B5A6750" w14:textId="77777777" w:rsidR="000B105F" w:rsidRPr="009177E7" w:rsidRDefault="000B105F" w:rsidP="000B105F">
      <w:pPr>
        <w:rPr>
          <w:rFonts w:cs="Noto Sans"/>
        </w:rPr>
      </w:pPr>
    </w:p>
    <w:p w14:paraId="363A5ED3" w14:textId="75D238F0" w:rsidR="000B105F" w:rsidRPr="002E0468" w:rsidRDefault="000B105F" w:rsidP="000B105F">
      <w:pPr>
        <w:rPr>
          <w:rFonts w:cs="Noto Sans"/>
        </w:rPr>
      </w:pPr>
      <w:r w:rsidRPr="009177E7">
        <w:rPr>
          <w:rFonts w:cs="Noto Sans"/>
        </w:rPr>
        <w:t xml:space="preserve">Durante la vigencia de la prestación del servicio debe considerarse su realización, previa solicitud por correo electrónico del(la) </w:t>
      </w:r>
      <w:r w:rsidR="00053A7A">
        <w:rPr>
          <w:rFonts w:cs="Noto Sans"/>
        </w:rPr>
        <w:t>Jefe(a) del Laboratorio Clínico o Director(a) de la unidad médica</w:t>
      </w:r>
      <w:r w:rsidRPr="009177E7">
        <w:rPr>
          <w:rFonts w:cs="Noto Sans"/>
        </w:rPr>
        <w:t xml:space="preserve">, en un </w:t>
      </w:r>
      <w:r w:rsidRPr="001A394C">
        <w:rPr>
          <w:rFonts w:cs="Noto Sans"/>
          <w:b/>
          <w:bCs/>
        </w:rPr>
        <w:t>plazo máximo de 21 (veintiuno) días naturales</w:t>
      </w:r>
      <w:r w:rsidRPr="009177E7">
        <w:rPr>
          <w:rFonts w:cs="Noto Sans"/>
        </w:rPr>
        <w:t>, contados a partir de la solicitud realizada al representante d</w:t>
      </w:r>
      <w:r w:rsidR="00887B83">
        <w:rPr>
          <w:rFonts w:cs="Noto Sans"/>
        </w:rPr>
        <w:t xml:space="preserve">el(los) licitante(s) </w:t>
      </w:r>
      <w:r w:rsidR="00887B83" w:rsidRPr="002E0468">
        <w:rPr>
          <w:rFonts w:cs="Noto Sans"/>
        </w:rPr>
        <w:t>adjudicado(s)</w:t>
      </w:r>
      <w:r w:rsidRPr="002E0468">
        <w:rPr>
          <w:rFonts w:cs="Noto Sans"/>
        </w:rPr>
        <w:t xml:space="preserve">; la coordinación y supervisión de su realización estará a cargo del(la) </w:t>
      </w:r>
      <w:r w:rsidR="00053A7A" w:rsidRPr="002E0468">
        <w:rPr>
          <w:rFonts w:cs="Noto Sans"/>
        </w:rPr>
        <w:t>Jefe(a) del Laboratorio Clínico o Director(a) de la unidad médica</w:t>
      </w:r>
      <w:r w:rsidRPr="002E0468">
        <w:rPr>
          <w:rFonts w:cs="Noto Sans"/>
        </w:rPr>
        <w:t>.</w:t>
      </w:r>
    </w:p>
    <w:p w14:paraId="78549AAB" w14:textId="11811551" w:rsidR="000B105F" w:rsidRPr="002E0468" w:rsidRDefault="00EE3FC9" w:rsidP="00D71FDA">
      <w:pPr>
        <w:pStyle w:val="Ttulo"/>
        <w:ind w:left="567" w:hanging="567"/>
        <w:outlineLvl w:val="1"/>
      </w:pPr>
      <w:bookmarkStart w:id="68" w:name="_Toc203556442"/>
      <w:r w:rsidRPr="002E0468">
        <w:t>11</w:t>
      </w:r>
      <w:r w:rsidR="000B105F" w:rsidRPr="002E0468">
        <w:t>.</w:t>
      </w:r>
      <w:r w:rsidR="000B105F" w:rsidRPr="002E0468">
        <w:tab/>
        <w:t xml:space="preserve">SISTEMA DE INFORMACIÓN </w:t>
      </w:r>
      <w:r w:rsidR="00293248" w:rsidRPr="002E0468">
        <w:t xml:space="preserve">DEL </w:t>
      </w:r>
      <w:r w:rsidR="00F016F8" w:rsidRPr="002E0468">
        <w:t>SERVICIO MÉDICO INTEGRAL DE ESTUDIOS DE LABORATORIO CLÍNICO</w:t>
      </w:r>
      <w:r w:rsidR="000B105F" w:rsidRPr="002E0468">
        <w:t>.</w:t>
      </w:r>
      <w:bookmarkEnd w:id="68"/>
    </w:p>
    <w:p w14:paraId="46583D28" w14:textId="7B929807" w:rsidR="002E0468" w:rsidRPr="002E0468" w:rsidRDefault="002E0468" w:rsidP="002E0468">
      <w:bookmarkStart w:id="69" w:name="_Hlk183443772"/>
      <w:r w:rsidRPr="002E0468">
        <w:t xml:space="preserve">El(los) licitante(s) que resulte(n) adjudicado(s) a las </w:t>
      </w:r>
      <w:r w:rsidRPr="00BD7B8E">
        <w:rPr>
          <w:b/>
          <w:bCs/>
        </w:rPr>
        <w:t xml:space="preserve">partidas 1 a la 58 </w:t>
      </w:r>
      <w:r w:rsidRPr="002E0468">
        <w:t xml:space="preserve">deberá(n) entregar, instalar y poner a punto al inicio de la prestación del servicio un sistema de información que cumpla con lo establecido en la </w:t>
      </w:r>
      <w:r w:rsidRPr="002E0468">
        <w:rPr>
          <w:b/>
          <w:bCs/>
        </w:rPr>
        <w:t>ETIMSS 5640-023-001</w:t>
      </w:r>
      <w:r w:rsidRPr="002E0468">
        <w:t xml:space="preserve"> vigente, la cual define la funcionalidad mínima que debe incluir el sistema de información. </w:t>
      </w:r>
      <w:bookmarkEnd w:id="69"/>
      <w:r w:rsidRPr="002E0468">
        <w:t xml:space="preserve">Para el caso de la </w:t>
      </w:r>
      <w:r w:rsidRPr="00BD7B8E">
        <w:rPr>
          <w:b/>
          <w:bCs/>
        </w:rPr>
        <w:t>partida 60</w:t>
      </w:r>
      <w:r w:rsidRPr="002E0468">
        <w:t>, el</w:t>
      </w:r>
      <w:r>
        <w:t>(los)</w:t>
      </w:r>
      <w:r w:rsidRPr="002E0468">
        <w:t xml:space="preserve"> licitante</w:t>
      </w:r>
      <w:r>
        <w:t>(s)</w:t>
      </w:r>
      <w:r w:rsidRPr="002E0468">
        <w:t xml:space="preserve"> que resulte</w:t>
      </w:r>
      <w:r>
        <w:t>(n)</w:t>
      </w:r>
      <w:r w:rsidRPr="002E0468">
        <w:t xml:space="preserve"> adjudicado</w:t>
      </w:r>
      <w:r>
        <w:t>(s)</w:t>
      </w:r>
      <w:r w:rsidRPr="002E0468">
        <w:t xml:space="preserve"> deberá</w:t>
      </w:r>
      <w:r>
        <w:t>(n)</w:t>
      </w:r>
      <w:r w:rsidRPr="002E0468">
        <w:t xml:space="preserve"> cumplir únicamente con la funcionalidad mínima establecida en el presente Anexo Técnico.</w:t>
      </w:r>
    </w:p>
    <w:p w14:paraId="422F0D49" w14:textId="77777777" w:rsidR="002E0468" w:rsidRPr="002E0468" w:rsidRDefault="002E0468" w:rsidP="002E0468"/>
    <w:p w14:paraId="221D769F" w14:textId="27F1FB52" w:rsidR="002E0468" w:rsidRPr="002E0468" w:rsidRDefault="002E0468" w:rsidP="002E0468">
      <w:r w:rsidRPr="002E0468">
        <w:t>El</w:t>
      </w:r>
      <w:r w:rsidR="00BD7B8E">
        <w:t>(los)</w:t>
      </w:r>
      <w:r w:rsidRPr="002E0468">
        <w:t xml:space="preserve"> licitante</w:t>
      </w:r>
      <w:r w:rsidR="00BD7B8E">
        <w:t>(s)</w:t>
      </w:r>
      <w:r w:rsidRPr="002E0468">
        <w:t xml:space="preserve"> adjudicado</w:t>
      </w:r>
      <w:r w:rsidR="00BD7B8E">
        <w:t>(s)</w:t>
      </w:r>
      <w:r w:rsidRPr="002E0468">
        <w:t xml:space="preserve"> a la </w:t>
      </w:r>
      <w:r w:rsidRPr="00BD7B8E">
        <w:rPr>
          <w:b/>
          <w:bCs/>
        </w:rPr>
        <w:t>Partida 59</w:t>
      </w:r>
      <w:r w:rsidRPr="002E0468">
        <w:t xml:space="preserve"> deberá</w:t>
      </w:r>
      <w:r w:rsidR="00BD7B8E">
        <w:t>(n)</w:t>
      </w:r>
      <w:r w:rsidRPr="002E0468">
        <w:t xml:space="preserve"> tener comunicación con el sistema de información del(los) licitante(s) adjudicado(s) a las Partidas 1 a la 58 para el correcto envío de la mensajería </w:t>
      </w:r>
      <w:r w:rsidRPr="002C759A">
        <w:t>HL7. Para lo anterior, el</w:t>
      </w:r>
      <w:r w:rsidR="00BD7B8E" w:rsidRPr="002C759A">
        <w:t xml:space="preserve">(los) </w:t>
      </w:r>
      <w:r w:rsidRPr="002C759A">
        <w:t>licitante</w:t>
      </w:r>
      <w:r w:rsidR="00BD7B8E" w:rsidRPr="002C759A">
        <w:t>(s)</w:t>
      </w:r>
      <w:r w:rsidRPr="002C759A">
        <w:t xml:space="preserve"> adjudicado</w:t>
      </w:r>
      <w:r w:rsidR="00BD7B8E" w:rsidRPr="002C759A">
        <w:t>(s)</w:t>
      </w:r>
      <w:r w:rsidRPr="002C759A">
        <w:t xml:space="preserve"> a la Partida 59 deberá</w:t>
      </w:r>
      <w:r w:rsidR="00BD7B8E" w:rsidRPr="002C759A">
        <w:t>(n)</w:t>
      </w:r>
      <w:r w:rsidRPr="002C759A">
        <w:t xml:space="preserve"> entregar e instalar los equipos de cómputo y periféricos que sean necesarios para la conexión con el sistema de información. Asimismo, será responsable de la conexión de sus equipos analizadores a la red LAN instalada por (los) licitante(s) adjudicado(s) a las Partidas </w:t>
      </w:r>
      <w:r w:rsidR="009A1F5F" w:rsidRPr="002C759A">
        <w:t>34 y 53</w:t>
      </w:r>
      <w:r w:rsidRPr="002C759A">
        <w:t>.</w:t>
      </w:r>
    </w:p>
    <w:p w14:paraId="5F5C8814" w14:textId="77777777" w:rsidR="002E0468" w:rsidRPr="002E0468" w:rsidRDefault="002E0468" w:rsidP="002E0468"/>
    <w:p w14:paraId="7BDD4AB1" w14:textId="77777777" w:rsidR="002E0468" w:rsidRPr="002E0468" w:rsidRDefault="002E0468" w:rsidP="002E0468">
      <w:pPr>
        <w:rPr>
          <w:rFonts w:cs="Arial"/>
        </w:rPr>
      </w:pPr>
      <w:r w:rsidRPr="002E0468">
        <w:rPr>
          <w:rFonts w:cs="Arial"/>
          <w:lang w:val="es-ES" w:eastAsia="es-ES"/>
        </w:rPr>
        <w:t xml:space="preserve">El sistema de información deberá ser </w:t>
      </w:r>
      <w:r w:rsidRPr="002E0468">
        <w:rPr>
          <w:rFonts w:cs="Arial"/>
        </w:rPr>
        <w:t xml:space="preserve">totalmente de tecnología web, toda vez que los sistemas Cliente-Servidor no están permitidos para su uso e instalación durante la prestación del servicio. </w:t>
      </w:r>
      <w:r w:rsidRPr="002E0468">
        <w:rPr>
          <w:rFonts w:cs="Arial"/>
          <w:b/>
          <w:bCs/>
        </w:rPr>
        <w:t xml:space="preserve">Toda la funcionalidad debe estar </w:t>
      </w:r>
      <w:r w:rsidRPr="002E0468">
        <w:rPr>
          <w:rFonts w:cs="Arial"/>
          <w:b/>
          <w:bCs/>
        </w:rPr>
        <w:lastRenderedPageBreak/>
        <w:t>integrada dentro del mismo sistema y no podrán tener módulos independientes fuera del aplicativo</w:t>
      </w:r>
      <w:r w:rsidRPr="002E0468">
        <w:rPr>
          <w:rFonts w:cs="Arial"/>
        </w:rPr>
        <w:t>. Solo las interfaces con los equipos médicos podrán ser configuradas de manera independiente al sistema de información.</w:t>
      </w:r>
    </w:p>
    <w:p w14:paraId="738769ED" w14:textId="77777777" w:rsidR="002E0468" w:rsidRPr="002E0468" w:rsidRDefault="002E0468" w:rsidP="002E0468">
      <w:pPr>
        <w:rPr>
          <w:rFonts w:cs="Arial"/>
        </w:rPr>
      </w:pPr>
    </w:p>
    <w:p w14:paraId="2CF78C3B" w14:textId="77777777" w:rsidR="002E0468" w:rsidRPr="002E0468" w:rsidRDefault="002E0468" w:rsidP="002E0468">
      <w:pPr>
        <w:rPr>
          <w:rFonts w:cs="Arial"/>
        </w:rPr>
      </w:pPr>
      <w:r w:rsidRPr="002E0468">
        <w:rPr>
          <w:rFonts w:cs="Arial"/>
          <w:b/>
          <w:bCs/>
        </w:rPr>
        <w:t>No se podrán ofertar sistemas que presenten aplicaciones de escritorio o Cliente-Servidor</w:t>
      </w:r>
      <w:r w:rsidRPr="002E0468">
        <w:rPr>
          <w:rFonts w:cs="Arial"/>
        </w:rPr>
        <w:t>, el sistema de información deberá estar desplegado solo en el servidor y las terminales de usuario solo podrán ingresar al sistema por medio de la URL publicada para el sistema de información.</w:t>
      </w:r>
    </w:p>
    <w:p w14:paraId="2FCB72E6" w14:textId="77777777" w:rsidR="002E0468" w:rsidRPr="002E0468" w:rsidRDefault="002E0468" w:rsidP="002E0468">
      <w:pPr>
        <w:rPr>
          <w:rFonts w:cs="Noto Sans"/>
        </w:rPr>
      </w:pPr>
    </w:p>
    <w:p w14:paraId="2B03B5A0" w14:textId="77777777" w:rsidR="002E0468" w:rsidRPr="002E0468" w:rsidRDefault="002E0468" w:rsidP="002E0468">
      <w:pPr>
        <w:rPr>
          <w:rFonts w:cs="Arial"/>
        </w:rPr>
      </w:pPr>
      <w:r w:rsidRPr="002E0468">
        <w:rPr>
          <w:rFonts w:cs="Arial"/>
        </w:rPr>
        <w:t xml:space="preserve">Para garantizar la continuidad del servicio, el(los) licitante(s) adjudicado(s) </w:t>
      </w:r>
      <w:r w:rsidRPr="002E0468">
        <w:t xml:space="preserve">a las Partidas 1 a la 60 </w:t>
      </w:r>
      <w:r w:rsidRPr="002E0468">
        <w:rPr>
          <w:rFonts w:cs="Arial"/>
        </w:rPr>
        <w:t>podrá(n) realizar la instalación de los equipos de cómputo y periféricos asociados, así como el sistema de información y servicios de red LAN desde el inicio de la vigencia del contrato, sin que esta actividad lo exente de dar cumplimiento a las pruebas de validación del sistema de información. Una vez acreditadas las evaluaciones en oficina y en sitio, el(los) licitante(es) adjudicado(s) deberá(n) reemplazar en cada uno de los Laboratorios Clínicos adjudicados la versión del sistema instalada, por la versión que fue evaluada exitosamente en sitio.</w:t>
      </w:r>
    </w:p>
    <w:p w14:paraId="485B8D52" w14:textId="77777777" w:rsidR="002E0468" w:rsidRPr="002E0468" w:rsidRDefault="002E0468" w:rsidP="002E0468">
      <w:pPr>
        <w:rPr>
          <w:rFonts w:cs="Arial"/>
        </w:rPr>
      </w:pPr>
    </w:p>
    <w:p w14:paraId="7B496697" w14:textId="77777777" w:rsidR="002E0468" w:rsidRPr="002E0468" w:rsidRDefault="002E0468" w:rsidP="002E0468">
      <w:pPr>
        <w:rPr>
          <w:rFonts w:cs="Arial"/>
        </w:rPr>
      </w:pPr>
      <w:r w:rsidRPr="002E0468">
        <w:rPr>
          <w:rFonts w:cs="Arial"/>
        </w:rPr>
        <w:t xml:space="preserve">La </w:t>
      </w:r>
      <w:r w:rsidRPr="002E0468">
        <w:rPr>
          <w:rFonts w:cs="Arial"/>
          <w:b/>
          <w:bCs/>
        </w:rPr>
        <w:t xml:space="preserve">ETIMSS 5640-023-001 vigente </w:t>
      </w:r>
      <w:r w:rsidRPr="002E0468">
        <w:rPr>
          <w:rFonts w:cs="Arial"/>
        </w:rPr>
        <w:t xml:space="preserve">se encuentra adjunta en el presente Anexo Técnico, </w:t>
      </w:r>
      <w:r w:rsidRPr="002E0468">
        <w:rPr>
          <w:rFonts w:cs="Arial"/>
          <w:b/>
          <w:bCs/>
        </w:rPr>
        <w:t>Anexo TI.9</w:t>
      </w:r>
      <w:r w:rsidRPr="002E0468">
        <w:rPr>
          <w:rFonts w:cs="Arial"/>
        </w:rPr>
        <w:t xml:space="preserve">. ESPECIFICACIÓN TÉCNICA DEL SISTEMA DE INFORMACIÓN DEL SERVICIO MÉDICO INTEGRAL DE ESTUDIOS DE LABORATORIO CLÍNICO. </w:t>
      </w:r>
    </w:p>
    <w:p w14:paraId="49F1ACF6" w14:textId="77777777" w:rsidR="002E0468" w:rsidRPr="002E0468" w:rsidRDefault="002E0468" w:rsidP="002E0468"/>
    <w:p w14:paraId="578527D1" w14:textId="77777777" w:rsidR="002E0468" w:rsidRPr="002E0468" w:rsidRDefault="002E0468" w:rsidP="002E0468">
      <w:r w:rsidRPr="002E0468">
        <w:t>El(los) licitante(s) adjudicado(s) a las Partidas 1 a la 58 deberá(n) realizar todas las gestiones administrativas relacionadas con el sistema de información en las oficinas del Administrador del Contrato, a efecto de que este o el Auxiliar del Administrador del contrato encargado de los aspectos técnico-informáticos realice las gestiones oportunas.</w:t>
      </w:r>
    </w:p>
    <w:p w14:paraId="2A555D96" w14:textId="77777777" w:rsidR="002E0468" w:rsidRPr="002E0468" w:rsidRDefault="002E0468" w:rsidP="002E0468">
      <w:pPr>
        <w:pStyle w:val="Ttulo3"/>
      </w:pPr>
      <w:bookmarkStart w:id="70" w:name="_Toc182475154"/>
      <w:bookmarkStart w:id="71" w:name="_Toc191910426"/>
      <w:bookmarkStart w:id="72" w:name="_Toc193280653"/>
      <w:bookmarkStart w:id="73" w:name="_Toc196427723"/>
      <w:bookmarkStart w:id="74" w:name="_Toc198206068"/>
      <w:bookmarkStart w:id="75" w:name="_Toc201078290"/>
      <w:bookmarkStart w:id="76" w:name="_Toc203556443"/>
      <w:r w:rsidRPr="002E0468">
        <w:t>Equipo de Cómputo y Periféricos para el Sistema de Información</w:t>
      </w:r>
      <w:bookmarkEnd w:id="70"/>
      <w:bookmarkEnd w:id="71"/>
      <w:bookmarkEnd w:id="72"/>
      <w:bookmarkEnd w:id="73"/>
      <w:bookmarkEnd w:id="74"/>
      <w:bookmarkEnd w:id="75"/>
      <w:bookmarkEnd w:id="76"/>
      <w:r w:rsidRPr="002E0468">
        <w:t xml:space="preserve"> </w:t>
      </w:r>
    </w:p>
    <w:p w14:paraId="27F4031C" w14:textId="77777777" w:rsidR="002E0468" w:rsidRPr="002E0468" w:rsidRDefault="002E0468" w:rsidP="002E0468">
      <w:r w:rsidRPr="002E0468">
        <w:t xml:space="preserve">El(los) licitante(s) adjudicado(s) a las partidas 1 a la 59 debe(n) proporcionar los equipos de cómputo, periféricos, UPS, impresoras, etiquetas, papel y todo lo necesario para la instalación y puesta a punto del sistema de información y software asociados que permitan la continuidad operativa del servicio. El equipo de cómputo debe surtirse de acuerdo con las especificaciones mínimas del </w:t>
      </w:r>
      <w:r w:rsidRPr="002E0468">
        <w:rPr>
          <w:b/>
          <w:bCs/>
        </w:rPr>
        <w:t>Anexo TI.2 “</w:t>
      </w:r>
      <w:bookmarkStart w:id="77" w:name="_Hlk117866478"/>
      <w:r w:rsidRPr="002E0468">
        <w:rPr>
          <w:b/>
          <w:bCs/>
        </w:rPr>
        <w:t>Características Mínimas del Equipo de Cómputo</w:t>
      </w:r>
      <w:bookmarkEnd w:id="77"/>
      <w:r w:rsidRPr="002E0468">
        <w:rPr>
          <w:b/>
          <w:bCs/>
        </w:rPr>
        <w:t>”</w:t>
      </w:r>
      <w:r w:rsidRPr="002E0468">
        <w:t>.</w:t>
      </w:r>
    </w:p>
    <w:p w14:paraId="572804D0" w14:textId="77777777" w:rsidR="002E0468" w:rsidRPr="002E0468" w:rsidRDefault="002E0468" w:rsidP="002E0468"/>
    <w:p w14:paraId="354D8FE2" w14:textId="77777777" w:rsidR="002E0468" w:rsidRPr="002E0468" w:rsidRDefault="002E0468" w:rsidP="002E0468">
      <w:r w:rsidRPr="002E0468">
        <w:t>En caso de que el(los) licitante(s) adjudicado(s) requiera(n) de más de un equipo mencionado en este apartado para cumplir con los niveles de servicio, podrá adicionarlos a la solución propuesta, sin costo adicional para el Instituto.</w:t>
      </w:r>
    </w:p>
    <w:p w14:paraId="7B958F4A" w14:textId="77777777" w:rsidR="002E0468" w:rsidRPr="002E0468" w:rsidRDefault="002E0468" w:rsidP="002E0468"/>
    <w:p w14:paraId="33A700F2" w14:textId="77777777" w:rsidR="002E0468" w:rsidRPr="002E0468" w:rsidRDefault="002E0468" w:rsidP="002E0468">
      <w:r w:rsidRPr="002E0468">
        <w:t xml:space="preserve">Para efectos de integrar en su propuesta técnica y económica los equipos de cómputo, periféricos, insumos, etc. mencionados en el presente documento, el(los) licitante(s) deberá(n) considerar los requerimientos de operación de su equipo y las necesidades de las áreas de acuerdo con el espacio y el personal que las opera. </w:t>
      </w:r>
    </w:p>
    <w:p w14:paraId="28DC0F85" w14:textId="77777777" w:rsidR="002E0468" w:rsidRPr="002E0468" w:rsidRDefault="002E0468" w:rsidP="002E0468"/>
    <w:p w14:paraId="1D4C1F5C" w14:textId="77777777" w:rsidR="002E0468" w:rsidRPr="002E0468" w:rsidRDefault="002E0468" w:rsidP="002E0468">
      <w:r w:rsidRPr="002E0468">
        <w:t xml:space="preserve">Dentro de su propuesta, el(los) licitante(s) deberá(n) considerar que, en caso de resultar adjudicado(s) en la presente licitación, al término de la vigencia de la prestación del servicio deberá(n) coordinar la logística de entrega de instalaciones y el retiro del equipo con el(la) Jefe(a) o Encargado(a) del Laboratorio Clínico en OOAD y en UMAE con </w:t>
      </w:r>
      <w:r w:rsidRPr="002E0468">
        <w:lastRenderedPageBreak/>
        <w:t>el Director Médico, o Jefe(a) del Laboratorio Clínico, a fin de realizar una transición que permita que el Instituto cuente de manera ininterrumpida con estos servicios.</w:t>
      </w:r>
    </w:p>
    <w:p w14:paraId="0C5BCF30" w14:textId="77777777" w:rsidR="002E0468" w:rsidRPr="002E0468" w:rsidRDefault="002E0468" w:rsidP="002E0468"/>
    <w:p w14:paraId="73327BF2" w14:textId="6A118218" w:rsidR="0042014B" w:rsidRDefault="002E0468" w:rsidP="008A02B5">
      <w:r w:rsidRPr="002E0468">
        <w:t xml:space="preserve">Para la partida 60, el licitante que resulte adjudicado deberá proporcionar los equipos de cómputo, periféricos, UPS, impresoras, etiquetas, papel y todo lo necesario para la instalación y puesta a punto únicamente en el laboratorio central de acuerdo con las especificaciones mínimas del </w:t>
      </w:r>
      <w:r w:rsidRPr="002E0468">
        <w:rPr>
          <w:b/>
          <w:bCs/>
        </w:rPr>
        <w:t>Anexo TI.2 “Características Mínimas del Equipo de Cómputo”</w:t>
      </w:r>
      <w:r w:rsidRPr="002E0468">
        <w:t>.</w:t>
      </w:r>
      <w:bookmarkStart w:id="78" w:name="_Toc196427724"/>
      <w:bookmarkStart w:id="79" w:name="_Toc198206069"/>
      <w:bookmarkStart w:id="80" w:name="_Toc201078291"/>
    </w:p>
    <w:p w14:paraId="51416828" w14:textId="7CD0D96F" w:rsidR="002E0468" w:rsidRPr="002E0468" w:rsidRDefault="002E0468" w:rsidP="002E0468">
      <w:pPr>
        <w:pStyle w:val="Ttulo3"/>
      </w:pPr>
      <w:bookmarkStart w:id="81" w:name="_Toc203556444"/>
      <w:r w:rsidRPr="002E0468">
        <w:t>Infraestructura de Red</w:t>
      </w:r>
      <w:bookmarkEnd w:id="78"/>
      <w:bookmarkEnd w:id="79"/>
      <w:bookmarkEnd w:id="80"/>
      <w:bookmarkEnd w:id="81"/>
      <w:r w:rsidRPr="002E0468">
        <w:t xml:space="preserve"> </w:t>
      </w:r>
    </w:p>
    <w:p w14:paraId="55459475" w14:textId="77777777" w:rsidR="002E0468" w:rsidRPr="002E0468" w:rsidRDefault="002E0468" w:rsidP="002E0468">
      <w:pPr>
        <w:tabs>
          <w:tab w:val="left" w:pos="1263"/>
          <w:tab w:val="left" w:pos="1418"/>
          <w:tab w:val="left" w:pos="1560"/>
        </w:tabs>
        <w:rPr>
          <w:rFonts w:cs="Arial"/>
        </w:rPr>
      </w:pPr>
      <w:bookmarkStart w:id="82" w:name="_Hlk200449949"/>
      <w:bookmarkStart w:id="83" w:name="_Hlk200449548"/>
      <w:bookmarkStart w:id="84" w:name="_Toc196427725"/>
      <w:r w:rsidRPr="002E0468">
        <w:rPr>
          <w:rFonts w:cs="Arial"/>
        </w:rPr>
        <w:t>El(los) licitante(s) adjudicado(s) deberá(n) apegarse a las Normas y estándares que emite el Instituto a través de la Dirección de Innovación y Desarrollo Tecnológico, en materia de seguridad informática, lo anterior conforme al “Acuerdo que tiene por objeto emitir las políticas y disposiciones para la Estrategia Digital Nacional, en materia de las Tecnologías de la Información y Comunicaciones, y en la de Seguridad de la Información”, así como atender a lo relacionado con el “Acuerdo por el que se emiten las políticas y disposiciones para impulsar el uso y aprovechamiento de la informática, el gobierno digital, las tecnologías de la información y comunicación, y la seguridad de la información en la Administración Pública Federal”</w:t>
      </w:r>
    </w:p>
    <w:p w14:paraId="695D22BF" w14:textId="77777777" w:rsidR="002E0468" w:rsidRPr="002E0468" w:rsidRDefault="002E0468" w:rsidP="002E0468">
      <w:pPr>
        <w:tabs>
          <w:tab w:val="left" w:pos="1263"/>
          <w:tab w:val="left" w:pos="1418"/>
          <w:tab w:val="left" w:pos="1560"/>
        </w:tabs>
        <w:rPr>
          <w:rFonts w:cs="Arial"/>
        </w:rPr>
      </w:pPr>
    </w:p>
    <w:p w14:paraId="350AD5D9" w14:textId="77777777" w:rsidR="002E0468" w:rsidRPr="002E0468" w:rsidRDefault="002E0468" w:rsidP="002E0468">
      <w:pPr>
        <w:tabs>
          <w:tab w:val="left" w:pos="1263"/>
          <w:tab w:val="left" w:pos="1418"/>
          <w:tab w:val="left" w:pos="1560"/>
        </w:tabs>
        <w:rPr>
          <w:rFonts w:cs="Arial"/>
        </w:rPr>
      </w:pPr>
      <w:r w:rsidRPr="002E0468">
        <w:rPr>
          <w:rFonts w:cs="Arial"/>
        </w:rPr>
        <w:t>Así mismo, deberá integrar verificación de controles de seguridad de la información para al menos los siguientes rubros:</w:t>
      </w:r>
    </w:p>
    <w:p w14:paraId="7BBAC536" w14:textId="77777777" w:rsidR="002E0468" w:rsidRPr="002E0468" w:rsidRDefault="002E0468" w:rsidP="002E0468">
      <w:pPr>
        <w:tabs>
          <w:tab w:val="left" w:pos="1263"/>
          <w:tab w:val="left" w:pos="1418"/>
          <w:tab w:val="left" w:pos="1560"/>
        </w:tabs>
        <w:rPr>
          <w:rFonts w:cs="Arial"/>
        </w:rPr>
      </w:pPr>
    </w:p>
    <w:p w14:paraId="472CB196"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física de activos de infraestructura cubicados en oficinas de “EL INSTITUTO”.</w:t>
      </w:r>
    </w:p>
    <w:p w14:paraId="18A5A2D5"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de activos de infraestructura en contra de virus y/o malware.</w:t>
      </w:r>
    </w:p>
    <w:p w14:paraId="256488F7"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Protección de datos en tránsito hacia los diferentes canales por donde se transmite información (cifrado de datos).</w:t>
      </w:r>
    </w:p>
    <w:p w14:paraId="1CE73F6E"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Actualizaciones de licencias de software para aseguramiento de funcionamiento de los servicios ofertados (Sistema Operativo, Antivirus).</w:t>
      </w:r>
    </w:p>
    <w:p w14:paraId="6E790E50" w14:textId="77777777" w:rsidR="002E0468" w:rsidRPr="002E0468" w:rsidRDefault="002E0468" w:rsidP="002E0468">
      <w:pPr>
        <w:pStyle w:val="Prrafodelista"/>
        <w:numPr>
          <w:ilvl w:val="0"/>
          <w:numId w:val="113"/>
        </w:numPr>
        <w:tabs>
          <w:tab w:val="left" w:pos="1263"/>
          <w:tab w:val="left" w:pos="1418"/>
          <w:tab w:val="left" w:pos="1560"/>
        </w:tabs>
        <w:contextualSpacing w:val="0"/>
        <w:rPr>
          <w:rFonts w:cs="Arial"/>
        </w:rPr>
      </w:pPr>
      <w:r w:rsidRPr="002E0468">
        <w:rPr>
          <w:rFonts w:cs="Arial"/>
        </w:rPr>
        <w:t>Actualizaciones de Service Pack de seguridad periódica, siempre y cuando los fabricantes de los productos en software emitan las notificaciones formales de actualizaciones de versiones de productos.</w:t>
      </w:r>
    </w:p>
    <w:bookmarkEnd w:id="82"/>
    <w:p w14:paraId="35270B79" w14:textId="77777777" w:rsidR="002E0468" w:rsidRPr="002E0468" w:rsidRDefault="002E0468" w:rsidP="002E0468">
      <w:pPr>
        <w:rPr>
          <w:strike/>
          <w:lang w:val="x-none"/>
        </w:rPr>
      </w:pPr>
    </w:p>
    <w:p w14:paraId="35EFF6E7" w14:textId="77777777" w:rsidR="002E0468" w:rsidRPr="002E0468" w:rsidRDefault="002E0468" w:rsidP="002E0468">
      <w:r w:rsidRPr="002E0468">
        <w:t>El(los) licitante(s) adjudicado(s) a las Partidas 1 a la 58 y 60 deberá(n) entregar a la Coordinación Técnica de Telecomunicaciones (CTT) al momento de iniciar las evaluaciones del sistema de información en oficina, la arquitectura de su propuesta técnica y la forma en la que coexistirá con la red local del instituto, señalando de forma clara si existe una interconexión entre su solución y la red del inmueble.</w:t>
      </w:r>
    </w:p>
    <w:p w14:paraId="51DFBC81" w14:textId="77777777" w:rsidR="002E0468" w:rsidRPr="002E0468" w:rsidRDefault="002E0468" w:rsidP="002E0468"/>
    <w:p w14:paraId="0F4F90BC" w14:textId="77777777" w:rsidR="002E0468" w:rsidRPr="002E0468" w:rsidRDefault="002E0468" w:rsidP="002E0468">
      <w:r w:rsidRPr="002E0468">
        <w:t>El licitante adjudicado a la partida 59 será responsable de la comunicación con la red LAN del(los) licitante(s) adjudicado(s) a la(s) partida(s) 1 a la 58 conforme al diagrama de arquitectura aprobado por el Instituto.</w:t>
      </w:r>
    </w:p>
    <w:p w14:paraId="7A70370A" w14:textId="77777777" w:rsidR="002E0468" w:rsidRPr="002E0468" w:rsidRDefault="002E0468" w:rsidP="002E0468"/>
    <w:bookmarkEnd w:id="83"/>
    <w:p w14:paraId="3DFC640F" w14:textId="77777777" w:rsidR="002E0468" w:rsidRPr="002E0468" w:rsidRDefault="002E0468" w:rsidP="002E0468">
      <w:r w:rsidRPr="002E0468">
        <w:lastRenderedPageBreak/>
        <w:t>La Coordinación Técnica de Telecomunicaciones del Instituto validará los esquemas presentados y en su caso, realizará las recomendaciones necesarias para que el proveedor haga los ajustes correspondientes durante dicha evaluación.</w:t>
      </w:r>
    </w:p>
    <w:p w14:paraId="16975CCF" w14:textId="77777777" w:rsidR="002E0468" w:rsidRPr="002E0468" w:rsidRDefault="002E0468" w:rsidP="002E0468"/>
    <w:p w14:paraId="47D01E02" w14:textId="77777777" w:rsidR="002E0468" w:rsidRPr="002E0468" w:rsidRDefault="002E0468" w:rsidP="002E0468">
      <w:pPr>
        <w:rPr>
          <w:rFonts w:cs="Noto Sans"/>
        </w:rPr>
      </w:pPr>
      <w:r w:rsidRPr="002E0468">
        <w:rPr>
          <w:rFonts w:cs="Noto Sans"/>
          <w:noProof/>
          <w:lang w:val="x-none"/>
        </w:rPr>
        <w:t xml:space="preserve">El(los) licitante(s) adjudicado(s) </w:t>
      </w:r>
      <w:r w:rsidRPr="002E0468">
        <w:t xml:space="preserve">a las Partidas 1 a la 59 deberá(n) </w:t>
      </w:r>
      <w:r w:rsidRPr="002E0468">
        <w:rPr>
          <w:rFonts w:cs="Noto Sans"/>
          <w:noProof/>
        </w:rPr>
        <w:t xml:space="preserve">garantizar la comunicación y correcto funcionamiento de la red LAN  (Local Area Network) conforme al </w:t>
      </w:r>
      <w:r w:rsidRPr="002E0468">
        <w:rPr>
          <w:rFonts w:cs="Noto Sans"/>
          <w:b/>
          <w:bCs/>
        </w:rPr>
        <w:t>Anexo TI. 7 “Anexo de Telecomunicaciones”</w:t>
      </w:r>
      <w:r w:rsidRPr="002E0468">
        <w:rPr>
          <w:rFonts w:cs="Noto Sans"/>
        </w:rPr>
        <w:t>.</w:t>
      </w:r>
    </w:p>
    <w:p w14:paraId="161BFE08" w14:textId="77777777" w:rsidR="002E0468" w:rsidRPr="002E0468" w:rsidRDefault="002E0468" w:rsidP="002E0468">
      <w:pPr>
        <w:rPr>
          <w:rFonts w:cs="Noto Sans"/>
        </w:rPr>
      </w:pPr>
    </w:p>
    <w:p w14:paraId="4AED4170" w14:textId="77777777" w:rsidR="002E0468" w:rsidRPr="002E0468" w:rsidRDefault="002E0468" w:rsidP="002E0468">
      <w:pPr>
        <w:rPr>
          <w:rFonts w:cs="Noto Sans"/>
        </w:rPr>
      </w:pPr>
      <w:r w:rsidRPr="002E0468">
        <w:rPr>
          <w:rFonts w:cs="Noto Sans"/>
        </w:rPr>
        <w:t xml:space="preserve">El licitante que resulte adjudicado a la partida 60 </w:t>
      </w:r>
      <w:r w:rsidRPr="002E0468">
        <w:t xml:space="preserve">deberá </w:t>
      </w:r>
      <w:r w:rsidRPr="002E0468">
        <w:rPr>
          <w:rFonts w:cs="Noto Sans"/>
          <w:noProof/>
        </w:rPr>
        <w:t xml:space="preserve">garantizar la comunicación y correcto funcionamiento de la red LAN  (Local Area Network) únicamente en el laboratorio central conforme al </w:t>
      </w:r>
      <w:r w:rsidRPr="002E0468">
        <w:rPr>
          <w:rFonts w:cs="Noto Sans"/>
          <w:b/>
          <w:bCs/>
        </w:rPr>
        <w:t>Anexo TI. 7 “Anexo Telecomunicaciones”</w:t>
      </w:r>
      <w:r w:rsidRPr="002E0468">
        <w:rPr>
          <w:rFonts w:cs="Noto Sans"/>
        </w:rPr>
        <w:t>.</w:t>
      </w:r>
    </w:p>
    <w:p w14:paraId="0AF438F0" w14:textId="77777777" w:rsidR="002E0468" w:rsidRPr="002E0468" w:rsidRDefault="002E0468" w:rsidP="002E0468">
      <w:pPr>
        <w:rPr>
          <w:rFonts w:cs="Noto Sans"/>
        </w:rPr>
      </w:pPr>
    </w:p>
    <w:p w14:paraId="5638FB18" w14:textId="77777777" w:rsidR="002E0468" w:rsidRPr="002E0468" w:rsidRDefault="002E0468" w:rsidP="002E0468">
      <w:pPr>
        <w:tabs>
          <w:tab w:val="left" w:pos="1263"/>
          <w:tab w:val="left" w:pos="1418"/>
          <w:tab w:val="left" w:pos="1560"/>
        </w:tabs>
        <w:rPr>
          <w:rFonts w:cs="Arial"/>
        </w:rPr>
      </w:pPr>
      <w:r w:rsidRPr="002E0468">
        <w:rPr>
          <w:rFonts w:cs="Arial"/>
        </w:rPr>
        <w:t>De igual manera, al término del servicio ofertado por el(los) licitante(s) adjudicado(s), y en caso de que los activos de infraestructura deban ser retirados, reemplazados o sustituidos de las instalaciones de EL INSTITUTO, deberá ejecutarse un proceso de borrado seguro de la información en todos aquellos activos que hayan formado parte del servicio, exhibiendo evidencia documental del proceso de borrado de información.</w:t>
      </w:r>
    </w:p>
    <w:p w14:paraId="6305B27D" w14:textId="77777777" w:rsidR="002E0468" w:rsidRPr="002E0468" w:rsidRDefault="002E0468" w:rsidP="002E0468">
      <w:pPr>
        <w:pStyle w:val="Ttulo3"/>
      </w:pPr>
      <w:bookmarkStart w:id="85" w:name="_Toc198206070"/>
      <w:bookmarkStart w:id="86" w:name="_Toc201078292"/>
      <w:bookmarkStart w:id="87" w:name="_Toc203556445"/>
      <w:r w:rsidRPr="002E0468">
        <w:t>Evaluación del Sistema de Información</w:t>
      </w:r>
      <w:bookmarkEnd w:id="84"/>
      <w:bookmarkEnd w:id="85"/>
      <w:bookmarkEnd w:id="86"/>
      <w:bookmarkEnd w:id="87"/>
      <w:r w:rsidRPr="002E0468">
        <w:t xml:space="preserve"> </w:t>
      </w:r>
    </w:p>
    <w:p w14:paraId="6C9D5F64" w14:textId="77777777" w:rsidR="002E0468" w:rsidRPr="002E0468" w:rsidRDefault="002E0468" w:rsidP="002E0468">
      <w:r w:rsidRPr="002E0468">
        <w:t>Requisitos previos para la evaluación del Sistema de Información:</w:t>
      </w:r>
    </w:p>
    <w:p w14:paraId="6C617470" w14:textId="77777777" w:rsidR="002E0468" w:rsidRPr="002E0468" w:rsidRDefault="002E0468" w:rsidP="002E0468"/>
    <w:p w14:paraId="71BCE94A" w14:textId="77777777" w:rsidR="002E0468" w:rsidRPr="002E0468" w:rsidRDefault="002E0468" w:rsidP="002E0468">
      <w:r w:rsidRPr="002E0468">
        <w:t xml:space="preserve">El(los) licitante(s) adjudicado(s) a las partidas de la 1 a la 58 y la 60 deberán entregar </w:t>
      </w:r>
      <w:r w:rsidRPr="002E0468">
        <w:rPr>
          <w:b/>
        </w:rPr>
        <w:t>dentro de los 5 (cinco) días hábiles</w:t>
      </w:r>
      <w:r w:rsidRPr="002E0468">
        <w:t xml:space="preserve"> siguientes a la fecha de emisión y notificación del fallo, en las oficinas de la CSDISA ubicadas en calle Tokio 80 cuarto piso, colonia Juárez, alcaldía Cuauhtémoc, código postal 06600, Ciudad de México la siguiente documentación: </w:t>
      </w:r>
    </w:p>
    <w:p w14:paraId="774EBEC8" w14:textId="77777777" w:rsidR="002E0468" w:rsidRPr="002E0468" w:rsidRDefault="002E0468" w:rsidP="002E0468"/>
    <w:p w14:paraId="22F9E516" w14:textId="77777777" w:rsidR="002E0468" w:rsidRPr="002E0468" w:rsidRDefault="002E0468" w:rsidP="002C759A">
      <w:pPr>
        <w:pStyle w:val="Prrafodelista"/>
        <w:numPr>
          <w:ilvl w:val="0"/>
          <w:numId w:val="27"/>
        </w:numPr>
        <w:ind w:left="709"/>
      </w:pPr>
      <w:r w:rsidRPr="002E0468">
        <w:t xml:space="preserve">Firma de Acuerdo de Confidencialidad, </w:t>
      </w:r>
      <w:r w:rsidRPr="002E0468">
        <w:rPr>
          <w:b/>
          <w:bCs/>
        </w:rPr>
        <w:t>Anexo TI.3 “Acuerdo de Confidencialidad”</w:t>
      </w:r>
      <w:r w:rsidRPr="002E0468">
        <w:t>.</w:t>
      </w:r>
    </w:p>
    <w:p w14:paraId="67D63C28" w14:textId="77777777" w:rsidR="002E0468" w:rsidRPr="002E0468" w:rsidRDefault="002E0468" w:rsidP="002C759A">
      <w:pPr>
        <w:pStyle w:val="Prrafodelista"/>
        <w:numPr>
          <w:ilvl w:val="0"/>
          <w:numId w:val="27"/>
        </w:numPr>
        <w:ind w:left="709"/>
      </w:pPr>
      <w:r w:rsidRPr="002E0468">
        <w:t xml:space="preserve">Designación de contacto responsable, </w:t>
      </w:r>
      <w:r w:rsidRPr="002E0468">
        <w:rPr>
          <w:b/>
          <w:bCs/>
        </w:rPr>
        <w:t>Anexo TI.4 “Designación de Contacto Responsable”</w:t>
      </w:r>
      <w:r w:rsidRPr="002E0468">
        <w:t xml:space="preserve">. </w:t>
      </w:r>
    </w:p>
    <w:p w14:paraId="20CEA918" w14:textId="77777777" w:rsidR="002E0468" w:rsidRPr="002E0468" w:rsidRDefault="002E0468" w:rsidP="002C759A">
      <w:pPr>
        <w:pStyle w:val="Prrafodelista"/>
        <w:numPr>
          <w:ilvl w:val="0"/>
          <w:numId w:val="27"/>
        </w:numPr>
        <w:ind w:left="709"/>
      </w:pPr>
      <w:r w:rsidRPr="002E0468">
        <w:t xml:space="preserve">Designación de sistema y empresa soporte, </w:t>
      </w:r>
      <w:r w:rsidRPr="002E0468">
        <w:rPr>
          <w:b/>
          <w:bCs/>
        </w:rPr>
        <w:t>Anexo TI.5 “Designación de Sistema y Empresa Soporte”</w:t>
      </w:r>
      <w:r w:rsidRPr="002E0468">
        <w:t>.</w:t>
      </w:r>
    </w:p>
    <w:p w14:paraId="3339BA0A" w14:textId="77777777" w:rsidR="002E0468" w:rsidRPr="002E0468" w:rsidRDefault="002E0468" w:rsidP="002E0468">
      <w:pPr>
        <w:pStyle w:val="Prrafodelista"/>
        <w:tabs>
          <w:tab w:val="left" w:pos="1263"/>
          <w:tab w:val="left" w:pos="1418"/>
          <w:tab w:val="left" w:pos="1560"/>
        </w:tabs>
        <w:spacing w:after="160" w:line="259" w:lineRule="auto"/>
        <w:rPr>
          <w:rFonts w:cs="Arial"/>
        </w:rPr>
      </w:pPr>
    </w:p>
    <w:p w14:paraId="521FB981"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Firma de Acuerdo de Confidencialidad</w:t>
      </w:r>
    </w:p>
    <w:p w14:paraId="261C5C10" w14:textId="77777777" w:rsidR="002E0468" w:rsidRDefault="002E0468" w:rsidP="002E0468">
      <w:r w:rsidRPr="002E0468">
        <w:t xml:space="preserve">El(los) licitante(s) adjudicado(s) a las Partidas 1 a la 58 y 60 se compromete(n) con el Instituto a firmar un Acuerdo de Confidencialidad por OOAD/UMAE, </w:t>
      </w:r>
      <w:r w:rsidRPr="002E0468">
        <w:rPr>
          <w:b/>
          <w:bCs/>
        </w:rPr>
        <w:t>Anexo TI.3 “Acuerdo de Confidencialidad”</w:t>
      </w:r>
      <w:r w:rsidRPr="002E0468">
        <w:t>, en el cual se establece que en ningún momento y bajo ninguna circunstancia podrá(n) hacer uso de la información puesta a su disposición o generada durante y posterior a la vigencia de la prestación del servicio para un fin distinto al establecido en su objeto y en el presente documento, sujetándose a las responsabilidades económicas, penales y de cualquier otra índole a instancia del Instituto que deriven del incumplimiento de este acuerdo.</w:t>
      </w:r>
    </w:p>
    <w:p w14:paraId="16335F6E" w14:textId="77777777" w:rsidR="008A02B5" w:rsidRPr="002E0468" w:rsidRDefault="008A02B5" w:rsidP="002E0468"/>
    <w:p w14:paraId="29048F41" w14:textId="77777777" w:rsidR="002E0468" w:rsidRPr="002E0468" w:rsidRDefault="002E0468" w:rsidP="002E0468">
      <w:pPr>
        <w:tabs>
          <w:tab w:val="left" w:pos="1263"/>
          <w:tab w:val="left" w:pos="1418"/>
          <w:tab w:val="left" w:pos="1560"/>
        </w:tabs>
        <w:rPr>
          <w:rFonts w:cs="Arial"/>
        </w:rPr>
      </w:pPr>
    </w:p>
    <w:p w14:paraId="2EF8885B"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 xml:space="preserve">Designación de Contacto Responsable </w:t>
      </w:r>
    </w:p>
    <w:p w14:paraId="0F93D970" w14:textId="77777777" w:rsidR="002E0468" w:rsidRPr="002E0468" w:rsidRDefault="002E0468" w:rsidP="002E0468">
      <w:r w:rsidRPr="002E0468">
        <w:lastRenderedPageBreak/>
        <w:t xml:space="preserve">El(los) licitante(s) adjudicado(s) a las Partidas 1 a la 58 y 60 deberá(n) notificar por escrito, mediante el </w:t>
      </w:r>
      <w:r w:rsidRPr="002E0468">
        <w:rPr>
          <w:b/>
          <w:bCs/>
        </w:rPr>
        <w:t>Anexo TI.4 “Designación de Contacto Responsable”</w:t>
      </w:r>
      <w:r w:rsidRPr="002E0468">
        <w:t xml:space="preserve">, los datos de contacto de la persona responsable de establecer comunicación con el Instituto para todo lo referente al sistema de información, la cual debe mantener una relación laboral con la empresa a quien se adjudica el contrato del Servicio Médico Integral. El(los) licitante(s) adjudicado(s) a las Partidas 1 a la 58 y 60 deberá(n) notificar a la CSDISA cualquier cambio que realice respecto al personal designado con la finalidad de mantener actualizado el registro de contactos para cada proveedor. Toda comunicación entre el Instituto y el(los) licitante(s) adjudicado(s) será única y exclusivamente mediante el personal designado, por lo que el Instituto se reserva el derecho de atender toda solicitud proveniente de proveedores o personas distintas a las designadas. </w:t>
      </w:r>
    </w:p>
    <w:p w14:paraId="36095104" w14:textId="77777777" w:rsidR="002E0468" w:rsidRPr="002E0468" w:rsidRDefault="002E0468" w:rsidP="002E0468">
      <w:pPr>
        <w:tabs>
          <w:tab w:val="left" w:pos="1263"/>
          <w:tab w:val="left" w:pos="1418"/>
          <w:tab w:val="left" w:pos="1560"/>
        </w:tabs>
        <w:rPr>
          <w:rFonts w:cs="Arial"/>
        </w:rPr>
      </w:pPr>
    </w:p>
    <w:p w14:paraId="1E75CA31" w14:textId="77777777" w:rsidR="002E0468" w:rsidRPr="002E0468" w:rsidRDefault="002E0468" w:rsidP="002E0468">
      <w:pPr>
        <w:pStyle w:val="Prrafodelista"/>
        <w:numPr>
          <w:ilvl w:val="0"/>
          <w:numId w:val="23"/>
        </w:numPr>
        <w:tabs>
          <w:tab w:val="left" w:pos="1263"/>
          <w:tab w:val="left" w:pos="1418"/>
          <w:tab w:val="left" w:pos="1560"/>
        </w:tabs>
        <w:spacing w:after="160" w:line="259" w:lineRule="auto"/>
        <w:rPr>
          <w:rFonts w:cs="Arial"/>
          <w:b/>
          <w:bCs/>
        </w:rPr>
      </w:pPr>
      <w:r w:rsidRPr="002E0468">
        <w:rPr>
          <w:rFonts w:cs="Arial"/>
          <w:b/>
          <w:bCs/>
        </w:rPr>
        <w:t xml:space="preserve">Designación de Sistema y Empresa Soporte </w:t>
      </w:r>
    </w:p>
    <w:p w14:paraId="27DA7512" w14:textId="77777777" w:rsidR="002E0468" w:rsidRPr="002E0468" w:rsidRDefault="002E0468" w:rsidP="002E0468">
      <w:r w:rsidRPr="002E0468">
        <w:t xml:space="preserve">El(los) licitante(s) adjudicado(s) a las Partidas 1 a la 58 y 60 deberá(n) notificar por escrito, mediante el </w:t>
      </w:r>
      <w:r w:rsidRPr="002E0468">
        <w:rPr>
          <w:b/>
          <w:bCs/>
        </w:rPr>
        <w:t>Anexo TI.5 “Designación de Sistema y Empresa Soporte”</w:t>
      </w:r>
      <w:r w:rsidRPr="002E0468">
        <w:t xml:space="preserve">, el sistema de información que propone implementar en las Unidades Médicas adjudicadas conforme a </w:t>
      </w:r>
      <w:r w:rsidRPr="002E0468">
        <w:rPr>
          <w:b/>
          <w:bCs/>
        </w:rPr>
        <w:t>Anexo T2 Directorio del SMI ELC</w:t>
      </w:r>
      <w:r w:rsidRPr="002E0468">
        <w:t xml:space="preserve"> donde otorgará el servicio y la empresa que le dará soporte.</w:t>
      </w:r>
    </w:p>
    <w:p w14:paraId="02CA0105" w14:textId="77777777" w:rsidR="002E0468" w:rsidRPr="002E0468" w:rsidRDefault="002E0468" w:rsidP="002E0468"/>
    <w:p w14:paraId="1A95C940" w14:textId="77777777" w:rsidR="002E0468" w:rsidRPr="002E0468" w:rsidRDefault="002E0468" w:rsidP="002E0468">
      <w:r w:rsidRPr="002E0468">
        <w:t>Todos los documentos relativos a los incisos: A) Firma de Acuerdo de Confidencialidad, B) Designación de Contacto Responsable y C) Designación de Sistema y Empresa Soporte, deberán entregarse mediante un escrito libre en hoja membretada de la empresa licitante, debidamente firmada por el representante legal del licitante con facultades de administración o de dominio en las oficinas de la CSDISA en días hábiles para el Instituto y en un horario de 9:00 a 14:00 hrs.</w:t>
      </w:r>
    </w:p>
    <w:p w14:paraId="7F566B13" w14:textId="77777777" w:rsidR="002E0468" w:rsidRPr="002E0468" w:rsidRDefault="002E0468" w:rsidP="002E0468"/>
    <w:p w14:paraId="3156AC0B" w14:textId="77777777" w:rsidR="002E0468" w:rsidRPr="002E0468" w:rsidRDefault="002E0468" w:rsidP="002E0468">
      <w:r w:rsidRPr="002E0468">
        <w:t xml:space="preserve">El(los) licitante(s) adjudicado(s) a las Partidas 1 a la 58 y 60 deberá(n) entregar a la CPSMA/CSDISA, mediante correo electrónico a las direcciones </w:t>
      </w:r>
      <w:hyperlink r:id="rId25" w:history="1">
        <w:r w:rsidRPr="002E0468">
          <w:rPr>
            <w:rStyle w:val="Hipervnculo"/>
          </w:rPr>
          <w:t>ctsi.elc@imss.gob.mx</w:t>
        </w:r>
      </w:hyperlink>
      <w:r w:rsidRPr="002E0468">
        <w:t xml:space="preserve"> y </w:t>
      </w:r>
      <w:hyperlink r:id="rId26" w:history="1">
        <w:r w:rsidRPr="002E0468">
          <w:rPr>
            <w:rStyle w:val="Hipervnculo"/>
          </w:rPr>
          <w:t>soporte.servint@imss.gob.mx</w:t>
        </w:r>
      </w:hyperlink>
      <w:r w:rsidRPr="002E0468">
        <w:t xml:space="preserve">, en formato digital, </w:t>
      </w:r>
      <w:bookmarkStart w:id="88" w:name="_Hlk199430438"/>
      <w:r w:rsidRPr="002E0468">
        <w:t>los Anexos TI.3, TI.4 y TI.5 agrupados</w:t>
      </w:r>
      <w:bookmarkEnd w:id="88"/>
      <w:r w:rsidRPr="002E0468">
        <w:t xml:space="preserve"> </w:t>
      </w:r>
      <w:bookmarkStart w:id="89" w:name="_Hlk199430485"/>
      <w:r w:rsidRPr="002E0468">
        <w:t xml:space="preserve">por cada sistema de información que pretenda instalar en las partidas en las que resulte(n) adjudicado(s). </w:t>
      </w:r>
      <w:bookmarkStart w:id="90" w:name="_Hlk199430828"/>
      <w:r w:rsidRPr="002E0468">
        <w:t>El Instituto a través de la CSDISA y la CPSMA acordarán las fechas para realizar las evaluaciones en oficina y posteriormente en sitio por cada sistema de información, lo cual será notificado vía correo electrónico al representante legal de la empresa que haya sido designado en su propuesta técnica para recibir notificaciones.</w:t>
      </w:r>
    </w:p>
    <w:bookmarkEnd w:id="89"/>
    <w:p w14:paraId="6512EA73" w14:textId="77777777" w:rsidR="002E0468" w:rsidRPr="002E0468" w:rsidRDefault="002E0468" w:rsidP="002E0468"/>
    <w:p w14:paraId="21B9306B" w14:textId="77777777" w:rsidR="002E0468" w:rsidRPr="002E0468" w:rsidRDefault="002E0468" w:rsidP="002E0468">
      <w:bookmarkStart w:id="91" w:name="_Hlk200034349"/>
      <w:r w:rsidRPr="002E0468">
        <w:t>Los licitantes adjudicados deberán estar preparados para realizar las evaluaciones al sistema de información en oficina y posteriormente en sitio en las fechas establecidas y notificadas por el Instituto.</w:t>
      </w:r>
    </w:p>
    <w:bookmarkEnd w:id="90"/>
    <w:bookmarkEnd w:id="91"/>
    <w:p w14:paraId="58834F43" w14:textId="77777777" w:rsidR="002E0468" w:rsidRPr="002E0468" w:rsidRDefault="002E0468" w:rsidP="002E0468"/>
    <w:p w14:paraId="4084A7BD" w14:textId="77777777" w:rsidR="002E0468" w:rsidRPr="002E0468" w:rsidRDefault="002E0468" w:rsidP="002E0468">
      <w:bookmarkStart w:id="92" w:name="_Hlk199430893"/>
      <w:r w:rsidRPr="002E0468">
        <w:t xml:space="preserve">La evaluación del sistema de información consta de dos fases: </w:t>
      </w:r>
    </w:p>
    <w:bookmarkEnd w:id="92"/>
    <w:p w14:paraId="3C23D4CD" w14:textId="77777777" w:rsidR="002E0468" w:rsidRPr="002E0468" w:rsidRDefault="002E0468" w:rsidP="002E0468"/>
    <w:p w14:paraId="45A79FD4" w14:textId="77777777" w:rsidR="002E0468" w:rsidRPr="002E0468" w:rsidRDefault="002E0468" w:rsidP="002E0468">
      <w:pPr>
        <w:pStyle w:val="Prrafodelista"/>
        <w:numPr>
          <w:ilvl w:val="0"/>
          <w:numId w:val="24"/>
        </w:numPr>
        <w:tabs>
          <w:tab w:val="left" w:pos="1263"/>
          <w:tab w:val="left" w:pos="1418"/>
          <w:tab w:val="left" w:pos="1560"/>
        </w:tabs>
        <w:spacing w:after="160" w:line="259" w:lineRule="auto"/>
        <w:rPr>
          <w:rFonts w:cs="Arial"/>
        </w:rPr>
      </w:pPr>
      <w:r w:rsidRPr="002E0468">
        <w:rPr>
          <w:rFonts w:cs="Arial"/>
          <w:b/>
          <w:bCs/>
        </w:rPr>
        <w:t>Evaluación en oficina:</w:t>
      </w:r>
      <w:r w:rsidRPr="002E0468">
        <w:rPr>
          <w:rFonts w:cs="Arial"/>
        </w:rPr>
        <w:t xml:space="preserve"> Serán realizadas en la CSDISA o donde el Instituto designe en conjunto con la CPSMA y la CTT, quienes verificarán que el sistema de información del(los) Licitante(s) Adjudicado(s) </w:t>
      </w:r>
      <w:r w:rsidRPr="002E0468">
        <w:t>a las Partidas 1 a la 58</w:t>
      </w:r>
      <w:r w:rsidRPr="002E0468">
        <w:rPr>
          <w:rFonts w:cs="Arial"/>
        </w:rPr>
        <w:t xml:space="preserve">, cumpla(n) lo establecido en la </w:t>
      </w:r>
      <w:r w:rsidRPr="002E0468">
        <w:rPr>
          <w:rFonts w:cs="Arial"/>
          <w:b/>
        </w:rPr>
        <w:t>ETIMSS 5640-023-001</w:t>
      </w:r>
      <w:r w:rsidRPr="002E0468">
        <w:rPr>
          <w:rFonts w:cs="Arial"/>
        </w:rPr>
        <w:t xml:space="preserve"> vigente. En caso de acreditar exitosamente las pruebas en oficina, la CSDISA en conjunto con la CPSMA notificarán mediante correo electrónico al(los) Administrador(es) de Contrato para la continuación de las evaluaciones en sitio. </w:t>
      </w:r>
      <w:r w:rsidRPr="002E0468">
        <w:t xml:space="preserve">Para el caso de la partida </w:t>
      </w:r>
      <w:r w:rsidRPr="002E0468">
        <w:lastRenderedPageBreak/>
        <w:t>60, el licitante que resulte adjudicado, deberá cumplir únicamente con la funcionalidad mínima establecida en el presente Anexo Técnico.</w:t>
      </w:r>
    </w:p>
    <w:p w14:paraId="4AAB5C4F" w14:textId="77777777" w:rsidR="002E0468" w:rsidRPr="002E0468" w:rsidRDefault="002E0468" w:rsidP="002E0468">
      <w:pPr>
        <w:pStyle w:val="Prrafodelista"/>
        <w:tabs>
          <w:tab w:val="left" w:pos="1263"/>
          <w:tab w:val="left" w:pos="1418"/>
          <w:tab w:val="left" w:pos="1560"/>
        </w:tabs>
        <w:spacing w:after="160" w:line="259" w:lineRule="auto"/>
        <w:rPr>
          <w:rFonts w:cs="Arial"/>
        </w:rPr>
      </w:pPr>
    </w:p>
    <w:p w14:paraId="2B0129CD" w14:textId="77777777" w:rsidR="002E0468" w:rsidRPr="002E0468" w:rsidRDefault="002E0468" w:rsidP="002E0468">
      <w:pPr>
        <w:pStyle w:val="Prrafodelista"/>
        <w:numPr>
          <w:ilvl w:val="0"/>
          <w:numId w:val="24"/>
        </w:numPr>
        <w:tabs>
          <w:tab w:val="left" w:pos="1263"/>
          <w:tab w:val="left" w:pos="1418"/>
          <w:tab w:val="left" w:pos="1560"/>
        </w:tabs>
        <w:spacing w:after="160" w:line="259" w:lineRule="auto"/>
        <w:rPr>
          <w:rFonts w:cs="Arial"/>
        </w:rPr>
      </w:pPr>
      <w:r w:rsidRPr="002E0468">
        <w:rPr>
          <w:rFonts w:cs="Arial"/>
          <w:b/>
          <w:bCs/>
        </w:rPr>
        <w:t>Evaluación en sitio:</w:t>
      </w:r>
      <w:r w:rsidRPr="002E0468">
        <w:rPr>
          <w:rFonts w:cs="Arial"/>
        </w:rPr>
        <w:t xml:space="preserve"> Serán realizadas en conjunto por el Coordinador de Informática en OOAD o Ingeniero Biomédico en UMAE y el(la) jefe(a) de Laboratorio Clínico, la CSDISA, CPSMA y la CTT o quienes estas designen, y serán realizadas en alguna Unidad Médica de la(s) Partida(s) adjudicada(s); el lugar y fecha </w:t>
      </w:r>
      <w:r w:rsidRPr="002E0468">
        <w:t>será notificada vía correo electrónico al representante legal de la empresa que haya sido designado en su propuesta técnica para recibir notificaciones, al Administrador del Contrato, al CI en OOAD o Ing. Biomédico en UMAE y al(los) jefes(as) de servicio(s) de Laboratorio</w:t>
      </w:r>
      <w:r w:rsidRPr="002E0468">
        <w:rPr>
          <w:rFonts w:cs="Arial"/>
        </w:rPr>
        <w:t xml:space="preserve"> Clínico. </w:t>
      </w:r>
      <w:r w:rsidRPr="002E0468">
        <w:t>Para el caso de la partida 60, el licitante que resulte adjudicado, deberá cumplir únicamente con la funcionalidad mínima establecida en el presente Anexo Técnico.</w:t>
      </w:r>
    </w:p>
    <w:p w14:paraId="66AD74E9" w14:textId="77777777" w:rsidR="002E0468" w:rsidRPr="002E0468" w:rsidRDefault="002E0468" w:rsidP="002E0468">
      <w:r w:rsidRPr="002E0468">
        <w:t xml:space="preserve">El(los) licitante(s) adjudicado(s) a las partidas 1 a la 58 y 60 deberá(n) acreditar exitosamente las evaluaciones en oficina y en sitio en un plazo no mayor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rPr>
          <w:b/>
          <w:bCs/>
        </w:rPr>
        <w:t xml:space="preserve"> </w:t>
      </w:r>
    </w:p>
    <w:p w14:paraId="276B0DE0" w14:textId="77777777" w:rsidR="002E0468" w:rsidRPr="002E0468" w:rsidRDefault="002E0468" w:rsidP="002E0468"/>
    <w:p w14:paraId="51000E2F" w14:textId="77777777" w:rsidR="002E0468" w:rsidRPr="002E0468" w:rsidRDefault="002E0468" w:rsidP="002E0468">
      <w:pPr>
        <w:tabs>
          <w:tab w:val="left" w:pos="187"/>
        </w:tabs>
        <w:ind w:hanging="11"/>
      </w:pPr>
      <w:bookmarkStart w:id="93" w:name="_Hlk200034389"/>
      <w:bookmarkStart w:id="94" w:name="_Hlk199431183"/>
      <w:r w:rsidRPr="002E0468">
        <w:t>Con el propósito de facilitar el proceso de puesta a punto del sistema de información, se proponen los siguientes plazos de referencia para las diferentes fases de evaluación, los cuales tienen carácter orientativo:</w:t>
      </w:r>
    </w:p>
    <w:p w14:paraId="0A2D09AD" w14:textId="77777777" w:rsidR="002E0468" w:rsidRPr="002E0468" w:rsidRDefault="002E0468" w:rsidP="002E0468">
      <w:pPr>
        <w:tabs>
          <w:tab w:val="left" w:pos="187"/>
        </w:tabs>
        <w:ind w:left="720" w:hanging="11"/>
      </w:pPr>
    </w:p>
    <w:tbl>
      <w:tblPr>
        <w:tblStyle w:val="Tablaconcuadrcula"/>
        <w:tblW w:w="0" w:type="auto"/>
        <w:tblInd w:w="720" w:type="dxa"/>
        <w:tblLook w:val="04A0" w:firstRow="1" w:lastRow="0" w:firstColumn="1" w:lastColumn="0" w:noHBand="0" w:noVBand="1"/>
      </w:tblPr>
      <w:tblGrid>
        <w:gridCol w:w="4839"/>
        <w:gridCol w:w="4839"/>
      </w:tblGrid>
      <w:tr w:rsidR="002E0468" w:rsidRPr="002E0468" w14:paraId="7DACAA43" w14:textId="77777777">
        <w:tc>
          <w:tcPr>
            <w:tcW w:w="4839" w:type="dxa"/>
          </w:tcPr>
          <w:p w14:paraId="7CD8FB33" w14:textId="77777777" w:rsidR="002E0468" w:rsidRPr="002E0468" w:rsidRDefault="002E0468">
            <w:pPr>
              <w:tabs>
                <w:tab w:val="left" w:pos="187"/>
              </w:tabs>
              <w:jc w:val="center"/>
              <w:rPr>
                <w:b/>
                <w:bCs/>
                <w:kern w:val="0"/>
                <w:sz w:val="20"/>
                <w:szCs w:val="20"/>
              </w:rPr>
            </w:pPr>
            <w:r w:rsidRPr="002E0468">
              <w:rPr>
                <w:b/>
                <w:bCs/>
              </w:rPr>
              <w:t>Días contados a partir del fallo</w:t>
            </w:r>
          </w:p>
        </w:tc>
        <w:tc>
          <w:tcPr>
            <w:tcW w:w="4839" w:type="dxa"/>
          </w:tcPr>
          <w:p w14:paraId="2B29CD10" w14:textId="77777777" w:rsidR="002E0468" w:rsidRPr="002E0468" w:rsidRDefault="002E0468">
            <w:pPr>
              <w:tabs>
                <w:tab w:val="left" w:pos="187"/>
              </w:tabs>
              <w:jc w:val="center"/>
              <w:rPr>
                <w:b/>
                <w:bCs/>
                <w:kern w:val="0"/>
                <w:sz w:val="20"/>
                <w:szCs w:val="20"/>
              </w:rPr>
            </w:pPr>
            <w:r w:rsidRPr="002E0468">
              <w:rPr>
                <w:b/>
                <w:bCs/>
              </w:rPr>
              <w:t>Actividad</w:t>
            </w:r>
          </w:p>
        </w:tc>
      </w:tr>
      <w:tr w:rsidR="002E0468" w:rsidRPr="002E0468" w14:paraId="3045FDFB" w14:textId="77777777">
        <w:trPr>
          <w:trHeight w:val="418"/>
        </w:trPr>
        <w:tc>
          <w:tcPr>
            <w:tcW w:w="4839" w:type="dxa"/>
          </w:tcPr>
          <w:p w14:paraId="640CC92B" w14:textId="77777777" w:rsidR="002E0468" w:rsidRPr="002E0468" w:rsidRDefault="002E0468">
            <w:pPr>
              <w:tabs>
                <w:tab w:val="left" w:pos="187"/>
              </w:tabs>
              <w:jc w:val="center"/>
              <w:rPr>
                <w:kern w:val="0"/>
                <w:sz w:val="20"/>
                <w:szCs w:val="20"/>
              </w:rPr>
            </w:pPr>
            <w:r w:rsidRPr="002E0468">
              <w:rPr>
                <w:kern w:val="0"/>
                <w:sz w:val="20"/>
                <w:szCs w:val="20"/>
              </w:rPr>
              <w:t>Del 1 al 05*</w:t>
            </w:r>
          </w:p>
          <w:p w14:paraId="598E6823" w14:textId="77777777" w:rsidR="002E0468" w:rsidRPr="002E0468" w:rsidRDefault="002E0468">
            <w:pPr>
              <w:tabs>
                <w:tab w:val="left" w:pos="187"/>
              </w:tabs>
              <w:rPr>
                <w:kern w:val="0"/>
                <w:sz w:val="20"/>
                <w:szCs w:val="20"/>
              </w:rPr>
            </w:pPr>
          </w:p>
          <w:p w14:paraId="473DE7AC" w14:textId="77777777" w:rsidR="002E0468" w:rsidRPr="002E0468" w:rsidRDefault="002E0468">
            <w:pPr>
              <w:tabs>
                <w:tab w:val="left" w:pos="187"/>
              </w:tabs>
              <w:rPr>
                <w:kern w:val="0"/>
                <w:sz w:val="20"/>
                <w:szCs w:val="20"/>
              </w:rPr>
            </w:pPr>
            <w:r w:rsidRPr="002E0468">
              <w:rPr>
                <w:kern w:val="0"/>
                <w:sz w:val="20"/>
                <w:szCs w:val="20"/>
              </w:rPr>
              <w:t>*Días hábiles</w:t>
            </w:r>
          </w:p>
        </w:tc>
        <w:tc>
          <w:tcPr>
            <w:tcW w:w="4839" w:type="dxa"/>
          </w:tcPr>
          <w:p w14:paraId="2CED8CF9" w14:textId="77777777" w:rsidR="002E0468" w:rsidRPr="002E0468" w:rsidRDefault="002E0468">
            <w:pPr>
              <w:tabs>
                <w:tab w:val="left" w:pos="187"/>
              </w:tabs>
              <w:jc w:val="center"/>
              <w:rPr>
                <w:kern w:val="0"/>
                <w:sz w:val="20"/>
                <w:szCs w:val="20"/>
              </w:rPr>
            </w:pPr>
            <w:r w:rsidRPr="002E0468">
              <w:rPr>
                <w:kern w:val="0"/>
                <w:sz w:val="20"/>
                <w:szCs w:val="20"/>
              </w:rPr>
              <w:t xml:space="preserve">Entrega de anexos TI </w:t>
            </w:r>
          </w:p>
        </w:tc>
      </w:tr>
      <w:tr w:rsidR="002E0468" w:rsidRPr="002E0468" w14:paraId="4F03F494" w14:textId="77777777">
        <w:tc>
          <w:tcPr>
            <w:tcW w:w="4839" w:type="dxa"/>
          </w:tcPr>
          <w:p w14:paraId="082D51A4" w14:textId="77777777" w:rsidR="002E0468" w:rsidRPr="002E0468" w:rsidRDefault="002E0468">
            <w:pPr>
              <w:tabs>
                <w:tab w:val="left" w:pos="187"/>
              </w:tabs>
              <w:jc w:val="center"/>
              <w:rPr>
                <w:kern w:val="0"/>
                <w:sz w:val="20"/>
                <w:szCs w:val="20"/>
              </w:rPr>
            </w:pPr>
            <w:r w:rsidRPr="002E0468">
              <w:rPr>
                <w:kern w:val="0"/>
                <w:sz w:val="20"/>
                <w:szCs w:val="20"/>
              </w:rPr>
              <w:t>Del 6 al 30</w:t>
            </w:r>
          </w:p>
        </w:tc>
        <w:tc>
          <w:tcPr>
            <w:tcW w:w="4839" w:type="dxa"/>
          </w:tcPr>
          <w:p w14:paraId="4DA1B0AE" w14:textId="77777777" w:rsidR="002E0468" w:rsidRPr="002E0468" w:rsidRDefault="002E0468">
            <w:pPr>
              <w:tabs>
                <w:tab w:val="left" w:pos="187"/>
              </w:tabs>
              <w:jc w:val="center"/>
              <w:rPr>
                <w:kern w:val="0"/>
                <w:sz w:val="20"/>
                <w:szCs w:val="20"/>
              </w:rPr>
            </w:pPr>
            <w:r w:rsidRPr="002E0468">
              <w:rPr>
                <w:kern w:val="0"/>
                <w:sz w:val="20"/>
                <w:szCs w:val="20"/>
              </w:rPr>
              <w:t>Evaluaciones en oficina</w:t>
            </w:r>
          </w:p>
        </w:tc>
      </w:tr>
      <w:tr w:rsidR="002E0468" w:rsidRPr="002E0468" w14:paraId="3F441486" w14:textId="77777777">
        <w:tc>
          <w:tcPr>
            <w:tcW w:w="4839" w:type="dxa"/>
          </w:tcPr>
          <w:p w14:paraId="65CAA4C9" w14:textId="77777777" w:rsidR="002E0468" w:rsidRPr="002E0468" w:rsidRDefault="002E0468">
            <w:pPr>
              <w:tabs>
                <w:tab w:val="left" w:pos="187"/>
              </w:tabs>
              <w:jc w:val="center"/>
              <w:rPr>
                <w:kern w:val="0"/>
                <w:sz w:val="20"/>
                <w:szCs w:val="20"/>
              </w:rPr>
            </w:pPr>
            <w:r w:rsidRPr="002E0468">
              <w:rPr>
                <w:kern w:val="0"/>
                <w:sz w:val="20"/>
                <w:szCs w:val="20"/>
              </w:rPr>
              <w:t>Del 31 al 70</w:t>
            </w:r>
          </w:p>
        </w:tc>
        <w:tc>
          <w:tcPr>
            <w:tcW w:w="4839" w:type="dxa"/>
          </w:tcPr>
          <w:p w14:paraId="2A2096C0" w14:textId="77777777" w:rsidR="002E0468" w:rsidRPr="002E0468" w:rsidRDefault="002E0468">
            <w:pPr>
              <w:tabs>
                <w:tab w:val="left" w:pos="187"/>
              </w:tabs>
              <w:jc w:val="center"/>
              <w:rPr>
                <w:kern w:val="0"/>
                <w:sz w:val="20"/>
                <w:szCs w:val="20"/>
              </w:rPr>
            </w:pPr>
            <w:r w:rsidRPr="002E0468">
              <w:rPr>
                <w:kern w:val="0"/>
                <w:sz w:val="20"/>
                <w:szCs w:val="20"/>
              </w:rPr>
              <w:t>Evaluaciones en sitio</w:t>
            </w:r>
          </w:p>
        </w:tc>
      </w:tr>
      <w:tr w:rsidR="002E0468" w:rsidRPr="002E0468" w14:paraId="3202DF04" w14:textId="77777777">
        <w:tc>
          <w:tcPr>
            <w:tcW w:w="4839" w:type="dxa"/>
          </w:tcPr>
          <w:p w14:paraId="31D42B2D" w14:textId="77777777" w:rsidR="002E0468" w:rsidRPr="002E0468" w:rsidRDefault="002E0468">
            <w:pPr>
              <w:tabs>
                <w:tab w:val="left" w:pos="187"/>
              </w:tabs>
              <w:jc w:val="center"/>
              <w:rPr>
                <w:kern w:val="0"/>
                <w:sz w:val="20"/>
                <w:szCs w:val="20"/>
              </w:rPr>
            </w:pPr>
            <w:r w:rsidRPr="002E0468">
              <w:rPr>
                <w:kern w:val="0"/>
                <w:sz w:val="20"/>
                <w:szCs w:val="20"/>
              </w:rPr>
              <w:t>Del 71 al 90</w:t>
            </w:r>
          </w:p>
        </w:tc>
        <w:tc>
          <w:tcPr>
            <w:tcW w:w="4839" w:type="dxa"/>
          </w:tcPr>
          <w:p w14:paraId="338936AA" w14:textId="77777777" w:rsidR="002E0468" w:rsidRPr="002E0468" w:rsidRDefault="002E0468">
            <w:pPr>
              <w:tabs>
                <w:tab w:val="left" w:pos="187"/>
              </w:tabs>
              <w:jc w:val="center"/>
              <w:rPr>
                <w:kern w:val="0"/>
                <w:sz w:val="20"/>
                <w:szCs w:val="20"/>
              </w:rPr>
            </w:pPr>
            <w:r w:rsidRPr="002E0468">
              <w:rPr>
                <w:kern w:val="0"/>
                <w:sz w:val="20"/>
                <w:szCs w:val="20"/>
              </w:rPr>
              <w:t>Despliegue del sistema de información en todas las Unidades Médicas adjudicadas</w:t>
            </w:r>
          </w:p>
        </w:tc>
      </w:tr>
      <w:bookmarkEnd w:id="93"/>
    </w:tbl>
    <w:p w14:paraId="33326C54" w14:textId="77777777" w:rsidR="002E0468" w:rsidRPr="002E0468" w:rsidRDefault="002E0468" w:rsidP="002E0468"/>
    <w:p w14:paraId="3828C94E" w14:textId="77777777" w:rsidR="002E0468" w:rsidRDefault="002E0468" w:rsidP="002E0468">
      <w:bookmarkStart w:id="95" w:name="_Hlk199431380"/>
      <w:bookmarkEnd w:id="94"/>
      <w:r w:rsidRPr="002E0468">
        <w:t xml:space="preserve">Para las evaluaciones en oficina y en sitio  se deberán aprobar en su totalidad los puntos mencionados en la ETIMSS 5640-023-001 vigente así como lo establecido en el presente Anexo Técnico dentro del plazo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 xml:space="preserve">; una vez agotado el plazo de los </w:t>
      </w:r>
      <w:r w:rsidRPr="002E0468">
        <w:rPr>
          <w:b/>
        </w:rPr>
        <w:t>90 (noventa) días naturales</w:t>
      </w:r>
      <w:r w:rsidRPr="002E0468">
        <w:t xml:space="preserve">, la CSDISA en conjunto con la CPSMA o quien el Instituto designe, notificarán mediante correo electrónico institucional al(los) Administrador(es) del Contrato y al Órgano Interno de Control del Instituto </w:t>
      </w:r>
      <w:bookmarkStart w:id="96" w:name="_Hlk200034841"/>
      <w:r w:rsidRPr="002E0468">
        <w:t>sobre el incumplimiento de este requisito para las acciones que resulten procedentes.</w:t>
      </w:r>
    </w:p>
    <w:p w14:paraId="508D4161" w14:textId="77777777" w:rsidR="00613280" w:rsidRPr="002E0468" w:rsidRDefault="00613280" w:rsidP="002E0468"/>
    <w:p w14:paraId="0FBF781A" w14:textId="77777777" w:rsidR="002E0468" w:rsidRDefault="002E0468" w:rsidP="002E0468">
      <w:pPr>
        <w:rPr>
          <w:rFonts w:cs="Noto Sans"/>
        </w:rPr>
      </w:pPr>
      <w:r w:rsidRPr="002E0468">
        <w:t xml:space="preserve">Para el caso de la partida 60, el licitante que resulte adjudicado, deberá aprobar en su totalidad con la funcionalidad mínima establecida en el presente Anexo Técnico dentro del plazo de los </w:t>
      </w:r>
      <w:r w:rsidRPr="002E0468">
        <w:rPr>
          <w:rFonts w:cs="Noto Sans"/>
          <w:b/>
          <w:bCs/>
        </w:rPr>
        <w:t>90 (noventa) días naturales</w:t>
      </w:r>
      <w:r w:rsidRPr="002E0468">
        <w:rPr>
          <w:rFonts w:cs="Noto Sans"/>
        </w:rPr>
        <w:t xml:space="preserve"> contados a partir del día natural siguiente a la emisión y notificación del fallo.</w:t>
      </w:r>
      <w:bookmarkEnd w:id="95"/>
      <w:bookmarkEnd w:id="96"/>
    </w:p>
    <w:p w14:paraId="2D6C1A08" w14:textId="77777777" w:rsidR="00BD7B8E" w:rsidRPr="002E0468" w:rsidRDefault="00BD7B8E" w:rsidP="002E0468"/>
    <w:p w14:paraId="0823A857" w14:textId="5A9B7A26" w:rsidR="0042014B" w:rsidRDefault="002E0468" w:rsidP="00987D33">
      <w:r w:rsidRPr="002E0468">
        <w:lastRenderedPageBreak/>
        <w:t xml:space="preserve">Una vez concluidas las evaluaciones en sitio de manera exitosa, </w:t>
      </w:r>
      <w:bookmarkStart w:id="97" w:name="_Hlk199431490"/>
      <w:r w:rsidRPr="002E0468">
        <w:t xml:space="preserve">así como la puesta a punto dentro de los </w:t>
      </w:r>
      <w:bookmarkEnd w:id="97"/>
      <w:r w:rsidRPr="002E0468">
        <w:rPr>
          <w:rFonts w:cs="Noto Sans"/>
          <w:b/>
          <w:bCs/>
        </w:rPr>
        <w:t>90 (noventa) días naturales</w:t>
      </w:r>
      <w:r w:rsidRPr="002E0468">
        <w:rPr>
          <w:rFonts w:cs="Noto Sans"/>
        </w:rPr>
        <w:t xml:space="preserve"> contados a partir del día natural siguiente a la emisión y notificación del fallo</w:t>
      </w:r>
      <w:r w:rsidRPr="002E0468">
        <w:t xml:space="preserve">, la CSDISA en conjunto con la CPSMA, emitirán al Licitante Adjudicado un documento con el cual se haga constar la versión del sistema de información evaluado y con el que se deberá prestar el servicio en las unidades médicas definidas en el </w:t>
      </w:r>
      <w:r w:rsidRPr="002E0468">
        <w:rPr>
          <w:b/>
          <w:bCs/>
        </w:rPr>
        <w:t>Anexo T2 Directorio del SMI ELC</w:t>
      </w:r>
      <w:r w:rsidRPr="002E0468">
        <w:t xml:space="preserve">, </w:t>
      </w:r>
      <w:bookmarkStart w:id="98" w:name="_Hlk199431695"/>
      <w:r w:rsidRPr="002E0468">
        <w:t xml:space="preserve">documento denominado </w:t>
      </w:r>
      <w:r w:rsidRPr="002E0468">
        <w:rPr>
          <w:b/>
          <w:bCs/>
        </w:rPr>
        <w:t>Comprobante de Cumplimiento de la Especificación Técnica</w:t>
      </w:r>
      <w:bookmarkEnd w:id="98"/>
      <w:r w:rsidRPr="002E0468">
        <w:t>.</w:t>
      </w:r>
      <w:bookmarkStart w:id="99" w:name="_Toc196427726"/>
      <w:bookmarkStart w:id="100" w:name="_Toc198206071"/>
      <w:bookmarkStart w:id="101" w:name="_Toc201078293"/>
    </w:p>
    <w:p w14:paraId="26CBC9E2" w14:textId="633F22B7" w:rsidR="002E0468" w:rsidRPr="002E0468" w:rsidRDefault="002E0468" w:rsidP="002E0468">
      <w:pPr>
        <w:pStyle w:val="Ttulo3"/>
      </w:pPr>
      <w:bookmarkStart w:id="102" w:name="_Toc203556446"/>
      <w:r w:rsidRPr="002E0468">
        <w:t>Instalación y Puesta a Punto del Sistema de Información</w:t>
      </w:r>
      <w:bookmarkEnd w:id="99"/>
      <w:bookmarkEnd w:id="100"/>
      <w:bookmarkEnd w:id="101"/>
      <w:bookmarkEnd w:id="102"/>
      <w:r w:rsidRPr="002E0468">
        <w:t xml:space="preserve"> </w:t>
      </w:r>
    </w:p>
    <w:p w14:paraId="730CB106" w14:textId="77777777" w:rsidR="002E0468" w:rsidRPr="002E0468" w:rsidRDefault="002E0468" w:rsidP="002E0468">
      <w:r w:rsidRPr="002E0468">
        <w:t xml:space="preserve">El(los) licitante(s) adjudicado(s) a las partidas 1 a la 58 deberá(n) instalar en todas las Unidades Médicas (incluyendo las unidades médicas de la Partida 59, el sistema de información que se acreditó durante las evaluaciones (en oficina y en sitio) conforme a la ETIMSS 5640-023-001 vigente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 Para el caso de la partida 60, el licitante que resulte adjudicado, deberá instalar en el laboratorio central el sistema de información que se acreditó durante las evaluaciones (en oficina y en sitio) conforme a la funcionalidad mínima establecida en el presente Anexo Técnico.</w:t>
      </w:r>
    </w:p>
    <w:p w14:paraId="48F02FC9" w14:textId="77777777" w:rsidR="002E0468" w:rsidRPr="002E0468" w:rsidRDefault="002E0468" w:rsidP="002E0468">
      <w:pPr>
        <w:rPr>
          <w:rFonts w:cs="Noto Sans"/>
          <w:noProof/>
          <w:sz w:val="18"/>
          <w:szCs w:val="18"/>
        </w:rPr>
      </w:pPr>
    </w:p>
    <w:p w14:paraId="41660E8E" w14:textId="77777777" w:rsidR="002E0468" w:rsidRPr="002E0468" w:rsidRDefault="002E0468" w:rsidP="002E0468">
      <w:r w:rsidRPr="002E0468">
        <w:t xml:space="preserve">El(los) licitante(s) adjudicado(s) a las partidas 1 a la 60 deberá(n) coordinar esfuerzos con la Coordinación de Informática en OOAD o la División de Ingeniería Biomédica en UMAE o quienes éstas determinen, para realizar las gestiones técnicas implicadas en el despliegue del sistema de información. </w:t>
      </w:r>
    </w:p>
    <w:p w14:paraId="034943F1" w14:textId="77777777" w:rsidR="002E0468" w:rsidRPr="002E0468" w:rsidRDefault="002E0468" w:rsidP="002E0468"/>
    <w:p w14:paraId="2CC02CAC" w14:textId="77777777" w:rsidR="002E0468" w:rsidRPr="002E0468" w:rsidRDefault="002E0468" w:rsidP="002E0468">
      <w:r w:rsidRPr="002E0468">
        <w:t xml:space="preserve">El(los) licitante(s) adjudicado(s) a las partidas 1 a la 58 y la 60 deberán realizar la implementación de su infraestructura de red con base en la arquitectura de su propuesta técnica previamente aprobada por la CTT en todas las Unidades Médicas adjudicadas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w:t>
      </w:r>
    </w:p>
    <w:p w14:paraId="637E9E32" w14:textId="77777777" w:rsidR="002E0468" w:rsidRPr="002E0468" w:rsidRDefault="002E0468" w:rsidP="002E0468"/>
    <w:p w14:paraId="0B87E199" w14:textId="77777777" w:rsidR="002E0468" w:rsidRPr="002E0468" w:rsidRDefault="002E0468" w:rsidP="002E0468">
      <w:r w:rsidRPr="002E0468">
        <w:t xml:space="preserve">De igual forma, deberá(n) llevar a cabo la instalación y puesta en operación del software asociado, equipos de cómputo, UPS y periféricos necesarios </w:t>
      </w:r>
      <w:bookmarkStart w:id="103" w:name="_Hlk199431989"/>
      <w:r w:rsidRPr="002E0468">
        <w:t xml:space="preserve">para el control del Servicio Médico Integral de </w:t>
      </w:r>
      <w:bookmarkEnd w:id="103"/>
      <w:r w:rsidRPr="002E0468">
        <w:t xml:space="preserve">Estudios de Laboratorio Clínico y otorgar apoyo técnico necesario con personal capacitado, dentro de los </w:t>
      </w:r>
      <w:r w:rsidRPr="002E0468">
        <w:rPr>
          <w:rFonts w:cs="Noto Sans"/>
          <w:b/>
          <w:bCs/>
        </w:rPr>
        <w:t>90 (noventa) días naturales</w:t>
      </w:r>
      <w:r w:rsidRPr="002E0468">
        <w:rPr>
          <w:rFonts w:cs="Noto Sans"/>
        </w:rPr>
        <w:t xml:space="preserve"> contados a partir del día natural siguiente a la emisión y notificación del fallo</w:t>
      </w:r>
      <w:r w:rsidRPr="002E0468">
        <w:t>.</w:t>
      </w:r>
    </w:p>
    <w:p w14:paraId="76E6609A" w14:textId="77777777" w:rsidR="002E0468" w:rsidRPr="002E0468" w:rsidRDefault="002E0468" w:rsidP="002E0468">
      <w:pPr>
        <w:rPr>
          <w:rFonts w:cs="Noto Sans"/>
          <w:noProof/>
          <w:sz w:val="18"/>
          <w:szCs w:val="18"/>
          <w:lang w:val="x-none"/>
        </w:rPr>
      </w:pPr>
    </w:p>
    <w:p w14:paraId="7F14F2B8" w14:textId="77777777" w:rsidR="002E0468" w:rsidRPr="002E0468" w:rsidRDefault="002E0468" w:rsidP="002E0468">
      <w:r w:rsidRPr="002E0468">
        <w:t>El(los) licitante(s) adjudicado(s) a las partidas 1 a la 59 deberá(n) garantizar la comunicación y correcto funcionamiento de la red LAN (Local Area Network) en todas las Unidades Médicas. El licitante adjudicado a la partida 60 deberá garantizar la comunicación y correcto funcionamiento de la red LAN (Local Area Network) únicamente en el laboratorio central.</w:t>
      </w:r>
    </w:p>
    <w:p w14:paraId="61B089EF" w14:textId="77777777" w:rsidR="002E0468" w:rsidRPr="002E0468" w:rsidRDefault="002E0468" w:rsidP="002E0468"/>
    <w:p w14:paraId="4CA870DD" w14:textId="77777777" w:rsidR="002E0468" w:rsidRPr="002E0468" w:rsidRDefault="002E0468" w:rsidP="002E0468">
      <w:r w:rsidRPr="002E0468">
        <w:t>El(los) licitante(s) adjudicado(s) a las partidas 1 a la 60 en coordinación con el Jefe de Servicio del Laboratorio Clínico y el Coordinador de Informática en OOAD o Jefe(a) de División de Ingeniería Biomédica en UMAE o quien éstos determinen, levantarán una cédula de recepción de programas de cómputo asociados, equipos de cómputo, periféricos y UPS correspondientes a cada uno de ellos (</w:t>
      </w:r>
      <w:r w:rsidRPr="002E0468">
        <w:rPr>
          <w:b/>
          <w:bCs/>
        </w:rPr>
        <w:t>ANEXO TI.8 Cédula de Recepción de Equipos de Cómputo</w:t>
      </w:r>
      <w:r w:rsidRPr="002E0468">
        <w:t>) a entera satisfacción del Instituto.</w:t>
      </w:r>
    </w:p>
    <w:p w14:paraId="74FE9C5C" w14:textId="77777777" w:rsidR="002E0468" w:rsidRPr="002E0468" w:rsidRDefault="002E0468" w:rsidP="002E0468">
      <w:pPr>
        <w:tabs>
          <w:tab w:val="left" w:pos="1263"/>
          <w:tab w:val="left" w:pos="1418"/>
          <w:tab w:val="left" w:pos="1560"/>
        </w:tabs>
        <w:rPr>
          <w:rFonts w:cs="Arial"/>
        </w:rPr>
      </w:pPr>
    </w:p>
    <w:p w14:paraId="66C15999" w14:textId="77777777" w:rsidR="002E0468" w:rsidRPr="002E0468" w:rsidRDefault="002E0468" w:rsidP="002E0468">
      <w:r w:rsidRPr="002E0468">
        <w:t xml:space="preserve">El Coordinador de Informática en OOAD o Ingeniero Biomédico en UMAE, validarán que la versión del sistema de información instalada y la arquitectura de la red LAN en todas las Unidades Médicas adjudicados, es la previamente evaluada y aprobada por la CSDISA, CPSMA, CTT </w:t>
      </w:r>
      <w:r w:rsidRPr="002E0468">
        <w:rPr>
          <w:rFonts w:eastAsia="Noto Sans" w:cs="Noto Sans"/>
        </w:rPr>
        <w:t>y el Coordinador de Informática en OOAD o Ingeniero Biomédico en UMAE.</w:t>
      </w:r>
    </w:p>
    <w:p w14:paraId="22973D3E" w14:textId="77777777" w:rsidR="002E0468" w:rsidRPr="002E0468" w:rsidRDefault="002E0468" w:rsidP="002E0468">
      <w:pPr>
        <w:rPr>
          <w:rFonts w:cs="Noto Sans"/>
          <w:noProof/>
          <w:sz w:val="18"/>
          <w:szCs w:val="18"/>
        </w:rPr>
      </w:pPr>
    </w:p>
    <w:p w14:paraId="1F153444" w14:textId="77777777" w:rsidR="002E0468" w:rsidRPr="002E0468" w:rsidRDefault="002E0468" w:rsidP="002E0468">
      <w:r w:rsidRPr="002E0468">
        <w:t xml:space="preserve">Durante la vigencia de la prestación del servicio, el Instituto se reserva el derecho de poder revisar en cualquiera de las Unidades Médicas en donde el(los) Licitante(s) Adjudicado(s) otorga(n) el servicio, que la versión del sistema de información instalada sea la descrita en el documento </w:t>
      </w:r>
      <w:r w:rsidRPr="002E0468">
        <w:rPr>
          <w:b/>
          <w:bCs/>
        </w:rPr>
        <w:t>Comprobante de Cumplimiento de la Especificación Técnica</w:t>
      </w:r>
      <w:r w:rsidRPr="002E0468">
        <w:t>.</w:t>
      </w:r>
    </w:p>
    <w:p w14:paraId="0B82C5C9" w14:textId="77777777" w:rsidR="002E0468" w:rsidRPr="002E0468" w:rsidRDefault="002E0468" w:rsidP="002E0468"/>
    <w:p w14:paraId="32EA6286" w14:textId="77777777" w:rsidR="002E0468" w:rsidRPr="002E0468" w:rsidRDefault="002E0468" w:rsidP="002E0468">
      <w:r w:rsidRPr="002E0468">
        <w:t>El Instituto a través del Administrador del Contrato o quien éste determine, podrá evaluar en cualquiera de las Unidades Médicas donde el(los) Licitante(s) Adjudicado(s) otorga(n) el servicio, desviaciones en la operación derivadas del funcionamiento del sistema de información, de manera que el Administrador del Contrato, solicite a la CSDISA la revisión correspondiente.</w:t>
      </w:r>
    </w:p>
    <w:p w14:paraId="64D2727D" w14:textId="77777777" w:rsidR="002E0468" w:rsidRPr="002E0468" w:rsidRDefault="002E0468" w:rsidP="002E0468"/>
    <w:p w14:paraId="787F0E02" w14:textId="77777777" w:rsidR="002E0468" w:rsidRPr="002E0468" w:rsidRDefault="002E0468" w:rsidP="002E0468">
      <w:r w:rsidRPr="002E0468">
        <w:t>Si durante la vigencia del contrato se realizan actualizaciones a la ETIMSS 5640-023-001 vigente, el(los) Licitante(s) adjudicado(s) a las partidas 1 a la 58 deberá(n) implementar las modificaciones necesarias en su sistema de información conforme a los plazos y en los términos que el Instituto señale y posteriormente realizar las evaluaciones del sistema de información para permitir la continuidad de la prestación del servicio, sin costo adicional para el Instituto.</w:t>
      </w:r>
    </w:p>
    <w:p w14:paraId="3D495272" w14:textId="77777777" w:rsidR="002E0468" w:rsidRPr="002E0468" w:rsidRDefault="002E0468" w:rsidP="002E0468">
      <w:pPr>
        <w:pStyle w:val="Ttulo3"/>
      </w:pPr>
      <w:bookmarkStart w:id="104" w:name="_Toc196427727"/>
      <w:bookmarkStart w:id="105" w:name="_Toc198206072"/>
      <w:bookmarkStart w:id="106" w:name="_Toc201078294"/>
      <w:bookmarkStart w:id="107" w:name="_Toc203556447"/>
      <w:r w:rsidRPr="002E0468">
        <w:t>Registro de información del Servicio Médico Integral de Estudios de Laboratorio Clínico</w:t>
      </w:r>
      <w:bookmarkEnd w:id="104"/>
      <w:bookmarkEnd w:id="105"/>
      <w:bookmarkEnd w:id="106"/>
      <w:bookmarkEnd w:id="107"/>
    </w:p>
    <w:p w14:paraId="40ECB2A9" w14:textId="77777777" w:rsidR="002E0468" w:rsidRPr="002E0468" w:rsidRDefault="002E0468" w:rsidP="002E0468">
      <w:pPr>
        <w:tabs>
          <w:tab w:val="left" w:pos="1263"/>
          <w:tab w:val="left" w:pos="1418"/>
          <w:tab w:val="left" w:pos="1560"/>
        </w:tabs>
        <w:rPr>
          <w:rFonts w:cs="Arial"/>
        </w:rPr>
      </w:pPr>
      <w:r w:rsidRPr="002E0468">
        <w:rPr>
          <w:rFonts w:cs="Arial"/>
        </w:rPr>
        <w:t xml:space="preserve">Para las Unidades Médicas que conforman el Servicio Médico Integral de Estudios de Laboratorio Clínico, el(los) licitante(s) adjudicado(s) a las partidas 1 a la 58 (incluyendo la información generada en la Partida 59) deberán realizar el envío de la mensajería HL7 a la base de datos central del Instituto, debiendo obtener respuesta exitosa por parte de los servicios web del Instituto, conforme a lo establecido en la </w:t>
      </w:r>
      <w:r w:rsidRPr="002E0468">
        <w:rPr>
          <w:rFonts w:cs="Arial"/>
          <w:b/>
          <w:bCs/>
        </w:rPr>
        <w:t xml:space="preserve">ETIMSS </w:t>
      </w:r>
      <w:r w:rsidRPr="002E0468">
        <w:rPr>
          <w:b/>
          <w:bCs/>
        </w:rPr>
        <w:t xml:space="preserve">5640-023-001 </w:t>
      </w:r>
      <w:r w:rsidRPr="002E0468">
        <w:rPr>
          <w:rFonts w:cs="Arial"/>
          <w:b/>
          <w:bCs/>
        </w:rPr>
        <w:t>vigente</w:t>
      </w:r>
      <w:r w:rsidRPr="002E0468">
        <w:rPr>
          <w:rFonts w:cs="Arial"/>
        </w:rPr>
        <w:t xml:space="preserve">. Para la partida 60, el licitante adjudicado deberá realizar el envío de la mensajería HL7 conforme a lo establecido en el presente Anexo Técnico. </w:t>
      </w:r>
    </w:p>
    <w:p w14:paraId="538ECFAA" w14:textId="77777777" w:rsidR="002E0468" w:rsidRPr="002E0468" w:rsidRDefault="002E0468" w:rsidP="002E0468">
      <w:pPr>
        <w:tabs>
          <w:tab w:val="left" w:pos="1263"/>
          <w:tab w:val="left" w:pos="1418"/>
          <w:tab w:val="left" w:pos="1560"/>
        </w:tabs>
        <w:rPr>
          <w:rFonts w:cs="Arial"/>
        </w:rPr>
      </w:pPr>
    </w:p>
    <w:p w14:paraId="28C19788" w14:textId="1CA800ED" w:rsidR="002E0468" w:rsidRPr="002E0468" w:rsidRDefault="002E0468" w:rsidP="002E0468">
      <w:pPr>
        <w:rPr>
          <w:rFonts w:cs="Arial"/>
        </w:rPr>
      </w:pPr>
      <w:r w:rsidRPr="002E0468">
        <w:rPr>
          <w:rFonts w:cs="Arial"/>
        </w:rPr>
        <w:t xml:space="preserve">El(los) licitante(s) adjudicado(s) </w:t>
      </w:r>
      <w:r w:rsidRPr="002E0468">
        <w:t xml:space="preserve">a las partidas 1 a la 58 y la 60 </w:t>
      </w:r>
      <w:r w:rsidRPr="002E0468">
        <w:rPr>
          <w:rFonts w:cs="Arial"/>
        </w:rPr>
        <w:t xml:space="preserve">deberá(n) notificar al Administrador de Contrato de manera oportuna, con copia al Coordinador de Informática en OOAD o Ingeniero Biomédico en UMAE </w:t>
      </w:r>
      <w:bookmarkStart w:id="108" w:name="_Hlk199433864"/>
      <w:r w:rsidRPr="002E0468">
        <w:rPr>
          <w:rFonts w:cs="Arial"/>
        </w:rPr>
        <w:t xml:space="preserve">y con copia al correo electrónico </w:t>
      </w:r>
      <w:r w:rsidRPr="002E0468">
        <w:rPr>
          <w:rFonts w:cs="Arial"/>
          <w:b/>
          <w:bCs/>
        </w:rPr>
        <w:t>soporte.servint@imss.gob.mx</w:t>
      </w:r>
      <w:bookmarkEnd w:id="108"/>
      <w:r w:rsidRPr="002E0468">
        <w:rPr>
          <w:rFonts w:cs="Arial"/>
        </w:rPr>
        <w:t xml:space="preserve"> sobre cualquier incidencia en el envío de la mensajería HL7 con el propósito de dar el seguimiento correspondiente.</w:t>
      </w:r>
    </w:p>
    <w:p w14:paraId="25DF1007" w14:textId="77777777" w:rsidR="002E0468" w:rsidRPr="002E0468" w:rsidRDefault="002E0468" w:rsidP="002E0468">
      <w:pPr>
        <w:rPr>
          <w:rFonts w:cs="Arial"/>
        </w:rPr>
      </w:pPr>
    </w:p>
    <w:p w14:paraId="7976AB4A" w14:textId="77777777" w:rsidR="002E0468" w:rsidRPr="002E0468" w:rsidRDefault="002E0468" w:rsidP="002E0468">
      <w:pPr>
        <w:rPr>
          <w:rFonts w:cs="Arial"/>
        </w:rPr>
      </w:pPr>
      <w:r w:rsidRPr="002E0468">
        <w:rPr>
          <w:rFonts w:cs="Arial"/>
        </w:rPr>
        <w:t>Para verificar el cumplimiento o incumplimiento en el envío de la mensajería HL7 a la base de datos central del Instituto, el Administrador de Contrato o quien este designe deberá hacer uso de la herramienta tecnológica proporcionada por la DIDT.</w:t>
      </w:r>
    </w:p>
    <w:p w14:paraId="5896326A" w14:textId="77777777" w:rsidR="002E0468" w:rsidRPr="002E0468" w:rsidRDefault="002E0468" w:rsidP="002E0468">
      <w:pPr>
        <w:pStyle w:val="Ttulo3"/>
      </w:pPr>
      <w:bookmarkStart w:id="109" w:name="_Toc191910432"/>
      <w:bookmarkStart w:id="110" w:name="_Toc193280658"/>
      <w:bookmarkStart w:id="111" w:name="_Toc196427728"/>
      <w:bookmarkStart w:id="112" w:name="_Toc198206073"/>
      <w:bookmarkStart w:id="113" w:name="_Toc201078295"/>
      <w:bookmarkStart w:id="114" w:name="_Toc203556448"/>
      <w:r w:rsidRPr="002E0468">
        <w:lastRenderedPageBreak/>
        <w:t>Capacitación del Sistema de Información</w:t>
      </w:r>
      <w:bookmarkEnd w:id="109"/>
      <w:bookmarkEnd w:id="110"/>
      <w:bookmarkEnd w:id="111"/>
      <w:bookmarkEnd w:id="112"/>
      <w:bookmarkEnd w:id="113"/>
      <w:bookmarkEnd w:id="114"/>
      <w:r w:rsidRPr="002E0468">
        <w:t xml:space="preserve"> </w:t>
      </w:r>
    </w:p>
    <w:p w14:paraId="1518E227" w14:textId="77777777" w:rsidR="002E0468" w:rsidRPr="002E0468" w:rsidRDefault="002E0468" w:rsidP="002E0468">
      <w:pPr>
        <w:rPr>
          <w:rFonts w:cs="Noto Sans"/>
        </w:rPr>
      </w:pPr>
      <w:bookmarkStart w:id="115" w:name="_Hlk199434430"/>
      <w:r w:rsidRPr="002E0468">
        <w:rPr>
          <w:rFonts w:cs="Noto Sans"/>
        </w:rPr>
        <w:t xml:space="preserve">El(los) licitante(s) adjudicado(s) a las Partidas 1 a 58 y 60 deberá(n) presentar al(la) Jefe(a) o Encargado(a) de cada Laboratorio Clínico (incluyendo las unidades médicas de la Partida 59), dentro del periodo de </w:t>
      </w:r>
      <w:r w:rsidRPr="002E0468">
        <w:rPr>
          <w:rFonts w:cs="Noto Sans"/>
          <w:b/>
          <w:bCs/>
        </w:rPr>
        <w:t>90 (noventa) días naturales</w:t>
      </w:r>
      <w:r w:rsidRPr="002E0468">
        <w:rPr>
          <w:rFonts w:cs="Noto Sans"/>
        </w:rPr>
        <w:t xml:space="preserve"> contados a partir del día natural siguiente a la emisión y notificación del fallo, un programa de capacitación (</w:t>
      </w:r>
      <w:r w:rsidRPr="002E0468">
        <w:rPr>
          <w:rFonts w:cs="Noto Sans"/>
          <w:b/>
          <w:bCs/>
        </w:rPr>
        <w:t>Anexo T7 “Programa de Capacitación”</w:t>
      </w:r>
      <w:r w:rsidRPr="002E0468">
        <w:rPr>
          <w:rFonts w:cs="Noto Sans"/>
        </w:rPr>
        <w:t>) para el personal designado por el Instituto, en formato libre detallando los contenidos temáticos, el tiempo de duración y tomar en  consideración todos los turnos de funcionamiento de los Laboratorios Clínicos adjudicados.</w:t>
      </w:r>
    </w:p>
    <w:bookmarkEnd w:id="115"/>
    <w:p w14:paraId="76A8BD3E" w14:textId="77777777" w:rsidR="002E0468" w:rsidRPr="002E0468" w:rsidRDefault="002E0468" w:rsidP="002E0468">
      <w:pPr>
        <w:rPr>
          <w:rFonts w:cs="Noto Sans"/>
        </w:rPr>
      </w:pPr>
    </w:p>
    <w:p w14:paraId="4270F3E0" w14:textId="77777777" w:rsidR="002E0468" w:rsidRPr="002E0468" w:rsidRDefault="002E0468" w:rsidP="002E0468">
      <w:pPr>
        <w:rPr>
          <w:rFonts w:cs="Noto Sans"/>
        </w:rPr>
      </w:pPr>
      <w:bookmarkStart w:id="116" w:name="_Hlk199434840"/>
      <w:r w:rsidRPr="002E0468">
        <w:rPr>
          <w:rFonts w:cs="Noto Sans"/>
        </w:rPr>
        <w:t xml:space="preserve">El control del Registro de Asistencia se realizará mediante el formato contenido en el </w:t>
      </w:r>
      <w:r w:rsidRPr="002E0468">
        <w:rPr>
          <w:rFonts w:cs="Noto Sans"/>
          <w:b/>
          <w:bCs/>
        </w:rPr>
        <w:t>Anexo T7.1 “Formato asistencia a capacitación”</w:t>
      </w:r>
      <w:r w:rsidRPr="002E0468">
        <w:rPr>
          <w:rFonts w:cs="Noto Sans"/>
        </w:rPr>
        <w:t>, el cual será avalado por el(la) Jefe(a) o Encargado(a) de cada Laboratorio Clínico al término de cada evento.</w:t>
      </w:r>
    </w:p>
    <w:p w14:paraId="0248B810" w14:textId="77777777" w:rsidR="002E0468" w:rsidRPr="002E0468" w:rsidRDefault="002E0468" w:rsidP="002E0468">
      <w:pPr>
        <w:pStyle w:val="Ttulo3"/>
      </w:pPr>
      <w:bookmarkStart w:id="117" w:name="_Toc201078296"/>
      <w:bookmarkStart w:id="118" w:name="_Toc203556449"/>
      <w:bookmarkEnd w:id="116"/>
      <w:r w:rsidRPr="002E0468">
        <w:t>Capacitación Previa</w:t>
      </w:r>
      <w:bookmarkEnd w:id="117"/>
      <w:bookmarkEnd w:id="118"/>
    </w:p>
    <w:p w14:paraId="3AC9EF91" w14:textId="77777777" w:rsidR="002E0468" w:rsidRPr="002E0468" w:rsidRDefault="002E0468" w:rsidP="002E0468">
      <w:r w:rsidRPr="002E0468">
        <w:t xml:space="preserve">El(los) Licitante(s) que resulte(n) adjudicado(s) a las partidas 1 a la 58 y 60 </w:t>
      </w:r>
      <w:r w:rsidRPr="002E0468">
        <w:rPr>
          <w:rFonts w:cs="Noto Sans"/>
        </w:rPr>
        <w:t xml:space="preserve">deberá(n) brindar una capacitación previa antes del inicio de la prestación del servicio al personal de los Laboratorios Clínicos en las unidades médicas de la(s) Partida(s) adjudicada(s) posterior a la instalación de los equipos de cómputo y dentro de los </w:t>
      </w:r>
      <w:r w:rsidRPr="002E0468">
        <w:rPr>
          <w:rFonts w:cs="Noto Sans"/>
          <w:b/>
          <w:bCs/>
        </w:rPr>
        <w:t>90 (noventa) días naturales</w:t>
      </w:r>
      <w:r w:rsidRPr="002E0468">
        <w:rPr>
          <w:rFonts w:cs="Noto Sans"/>
        </w:rPr>
        <w:t xml:space="preserve"> contados a partir del día natural siguiente a la emisión y notificación del fallo.</w:t>
      </w:r>
    </w:p>
    <w:p w14:paraId="6FF85887" w14:textId="77777777" w:rsidR="002E0468" w:rsidRPr="002E0468" w:rsidRDefault="002E0468" w:rsidP="002E0468"/>
    <w:p w14:paraId="2569357F" w14:textId="77777777" w:rsidR="002E0468" w:rsidRPr="002E0468" w:rsidRDefault="002E0468" w:rsidP="002E0468">
      <w:r w:rsidRPr="002E0468">
        <w:t>El(los) Licitante(s) que resulte(n) adjudicado(s) a las partidas 1 a la 58 y 60 proporcionará(n) capacitación al personal de los Laboratorios Clínicos del Instituto, de acuerdo con el perfil de los usuarios; entregarán una copia del manual de usuario impreso o electrónico con acuse de recibo en formato libre a cada participante, llevará listas de asistencia, evaluaciones y firma de conformidad por parte del usuario, al término de la capacitación extenderá constancia de la misma.</w:t>
      </w:r>
    </w:p>
    <w:p w14:paraId="503605C1" w14:textId="77777777" w:rsidR="002E0468" w:rsidRPr="002E0468" w:rsidRDefault="002E0468" w:rsidP="002E0468">
      <w:pPr>
        <w:pStyle w:val="Ttulo3"/>
      </w:pPr>
      <w:bookmarkStart w:id="119" w:name="_Hlk199435438"/>
      <w:bookmarkStart w:id="120" w:name="_Toc201078297"/>
      <w:bookmarkStart w:id="121" w:name="_Toc203556450"/>
      <w:r w:rsidRPr="002E0468">
        <w:t>Capacitación Continua</w:t>
      </w:r>
      <w:bookmarkEnd w:id="119"/>
      <w:bookmarkEnd w:id="120"/>
      <w:bookmarkEnd w:id="121"/>
    </w:p>
    <w:p w14:paraId="438794EE" w14:textId="77777777" w:rsidR="002E0468" w:rsidRPr="002E0468" w:rsidRDefault="002E0468" w:rsidP="002E0468">
      <w:bookmarkStart w:id="122" w:name="_Hlk199435511"/>
      <w:r w:rsidRPr="002E0468">
        <w:rPr>
          <w:rFonts w:cs="Noto Sans"/>
        </w:rPr>
        <w:t xml:space="preserve">La capacitación continua, será solicitada cuando exista rotación de personal, llegada de nuevo personal a los servicios, o cuando el(la) Jefe(a) o Encargado(a) del Laboratorio Clínico considere necesaria una recapacitación </w:t>
      </w:r>
      <w:r w:rsidRPr="002E0468">
        <w:t xml:space="preserve">durante la vigencia del contrato y sin costo adicional para el Instituto; todo ello a conformidad del jefe o Responsable de servicio. Las capacitaciones que se soliciten como subsecuentes, deberán iniciarse a más tardar </w:t>
      </w:r>
      <w:r w:rsidRPr="002E0468">
        <w:rPr>
          <w:b/>
          <w:bCs/>
        </w:rPr>
        <w:t xml:space="preserve">7 (siete) días hábiles </w:t>
      </w:r>
      <w:r w:rsidRPr="002E0468">
        <w:t>después de haberse solicitado al licitante adjudicado.</w:t>
      </w:r>
    </w:p>
    <w:bookmarkEnd w:id="122"/>
    <w:p w14:paraId="436943CE" w14:textId="77777777" w:rsidR="002E0468" w:rsidRPr="002E0468" w:rsidRDefault="002E0468" w:rsidP="002E0468"/>
    <w:p w14:paraId="36484958" w14:textId="68B4A148" w:rsidR="000831BD" w:rsidRPr="002E0468" w:rsidRDefault="002E0468" w:rsidP="002E0468">
      <w:r w:rsidRPr="002E0468">
        <w:t xml:space="preserve">El(los) Licitante(s) que resulte(n) adjudicado(s) a las Partidas de la 1 a la 58 y 60 entregará(n) la evidencia (constancia y lista de asistencia según Anexos </w:t>
      </w:r>
      <w:r w:rsidRPr="002E0468">
        <w:rPr>
          <w:b/>
          <w:bCs/>
        </w:rPr>
        <w:t>T7.1 “Formato de asistencia a capacitación”</w:t>
      </w:r>
      <w:r w:rsidRPr="002E0468">
        <w:t xml:space="preserve"> y </w:t>
      </w:r>
      <w:r w:rsidRPr="002E0468">
        <w:rPr>
          <w:b/>
          <w:bCs/>
        </w:rPr>
        <w:t>T7.2 “Formato de acreditación de la capacitación”</w:t>
      </w:r>
      <w:r w:rsidRPr="002E0468">
        <w:t xml:space="preserve">) que acredite el cumplimiento del Programa de Capacitación del sistema de información de acuerdo con el </w:t>
      </w:r>
      <w:r w:rsidRPr="002E0468">
        <w:rPr>
          <w:b/>
          <w:bCs/>
        </w:rPr>
        <w:t>Anexo T7 “Programa de Capacitación”</w:t>
      </w:r>
      <w:r w:rsidRPr="002E0468">
        <w:t>.</w:t>
      </w:r>
    </w:p>
    <w:p w14:paraId="17D158E5" w14:textId="77777777" w:rsidR="002E0468" w:rsidRPr="002E0468" w:rsidRDefault="002E0468" w:rsidP="002E0468">
      <w:pPr>
        <w:pStyle w:val="Ttulo3"/>
      </w:pPr>
      <w:bookmarkStart w:id="123" w:name="_Toc203556451"/>
      <w:bookmarkStart w:id="124" w:name="_Toc196427729"/>
      <w:bookmarkStart w:id="125" w:name="_Toc198206074"/>
      <w:bookmarkStart w:id="126" w:name="_Toc201078298"/>
      <w:r w:rsidRPr="002E0468">
        <w:t>Mantenimiento Preventivo</w:t>
      </w:r>
      <w:bookmarkEnd w:id="123"/>
      <w:r w:rsidRPr="002E0468">
        <w:t xml:space="preserve"> </w:t>
      </w:r>
      <w:bookmarkEnd w:id="124"/>
      <w:bookmarkEnd w:id="125"/>
      <w:bookmarkEnd w:id="126"/>
    </w:p>
    <w:p w14:paraId="554C00F0" w14:textId="77777777" w:rsidR="002E0468" w:rsidRPr="002E0468" w:rsidRDefault="002E0468" w:rsidP="002E0468">
      <w:pPr>
        <w:rPr>
          <w:rFonts w:cs="Noto Sans"/>
          <w:b/>
          <w:bCs/>
        </w:rPr>
      </w:pPr>
      <w:bookmarkStart w:id="127" w:name="_Hlk199436930"/>
      <w:r w:rsidRPr="002E0468">
        <w:rPr>
          <w:rFonts w:cs="Noto Sans"/>
        </w:rPr>
        <w:lastRenderedPageBreak/>
        <w:t xml:space="preserve">El(los) licitante(s) adjudicado(s) a las Partidas 1 a la 60, a más tardar el día </w:t>
      </w:r>
      <w:r w:rsidRPr="002E0468">
        <w:rPr>
          <w:rFonts w:cs="Noto Sans"/>
          <w:b/>
          <w:bCs/>
        </w:rPr>
        <w:t>90 (noventa) natural</w:t>
      </w:r>
      <w:r w:rsidRPr="002E0468">
        <w:rPr>
          <w:rFonts w:cs="Noto Sans"/>
        </w:rPr>
        <w:t xml:space="preserve"> contados a partir del día natural siguiente a la emisión y notificación del fallo, y de manera anual durante los primero </w:t>
      </w:r>
      <w:r w:rsidRPr="002E0468">
        <w:rPr>
          <w:rFonts w:cs="Noto Sans"/>
          <w:b/>
          <w:bCs/>
        </w:rPr>
        <w:t>30 (treinta) días</w:t>
      </w:r>
      <w:r w:rsidRPr="002E0468">
        <w:rPr>
          <w:rFonts w:cs="Noto Sans"/>
        </w:rPr>
        <w:t xml:space="preserve"> de cada año durante la prestación del servicio, entregará(n) al(la) Jefe(a) o Encargado(a) del Laboratorio Clínico, el </w:t>
      </w:r>
      <w:r w:rsidRPr="002E0468">
        <w:rPr>
          <w:rFonts w:cs="Noto Sans"/>
          <w:b/>
          <w:bCs/>
        </w:rPr>
        <w:t xml:space="preserve">Anexo T5 “Programa de Mantenimiento Preventivo” </w:t>
      </w:r>
      <w:r w:rsidRPr="002E0468">
        <w:rPr>
          <w:rFonts w:cs="Noto Sans"/>
        </w:rPr>
        <w:t xml:space="preserve">(que se propone como ejemplo) de cada equipo de cómputo entregado e instalado, de acuerdo con el </w:t>
      </w:r>
      <w:r w:rsidRPr="002E0468">
        <w:rPr>
          <w:rFonts w:cs="Noto Sans"/>
          <w:b/>
          <w:bCs/>
        </w:rPr>
        <w:t>Anexo TI 2 “Especificaciones Mínimas del Equipo de Cómputo”</w:t>
      </w:r>
      <w:r w:rsidRPr="002E0468">
        <w:rPr>
          <w:rFonts w:cs="Noto Sans"/>
        </w:rPr>
        <w:t>, en el que especificará(n) la(s) fecha(s) para la realización del(los) mantenimiento(s) preventivo(s) cada 6 (seis) meses o el tiempo que estipule el fabricante, lo que resulte menor</w:t>
      </w:r>
      <w:r w:rsidRPr="002E0468">
        <w:rPr>
          <w:rFonts w:cs="Arial"/>
          <w:b/>
          <w:bCs/>
        </w:rPr>
        <w:t>,</w:t>
      </w:r>
      <w:r w:rsidRPr="002E0468">
        <w:rPr>
          <w:rFonts w:cs="Arial"/>
        </w:rPr>
        <w:t xml:space="preserve"> por lo que </w:t>
      </w:r>
      <w:r w:rsidRPr="002E0468">
        <w:t xml:space="preserve">el(los) Licitante(s) adjudicado(s) a las partidas 1 a la 60 (el licitante adjudicado a la partida 60 únicamente se comprometen respecto al laboratorio central) </w:t>
      </w:r>
      <w:r w:rsidRPr="002E0468">
        <w:rPr>
          <w:rFonts w:cs="Arial"/>
        </w:rPr>
        <w:t>se compromete(n) de manera enunciativa y no limitativa a que:</w:t>
      </w:r>
    </w:p>
    <w:bookmarkEnd w:id="127"/>
    <w:p w14:paraId="5FCCD66B" w14:textId="77777777" w:rsidR="002E0468" w:rsidRPr="002E0468" w:rsidRDefault="002E0468" w:rsidP="002E0468">
      <w:pPr>
        <w:tabs>
          <w:tab w:val="left" w:pos="1263"/>
          <w:tab w:val="left" w:pos="1418"/>
          <w:tab w:val="left" w:pos="1560"/>
        </w:tabs>
        <w:rPr>
          <w:rFonts w:cs="Arial"/>
        </w:rPr>
      </w:pPr>
    </w:p>
    <w:p w14:paraId="504AC1E7" w14:textId="77777777" w:rsidR="002E0468" w:rsidRPr="002E0468" w:rsidRDefault="002E0468" w:rsidP="002E0468">
      <w:pPr>
        <w:pStyle w:val="Prrafodelista"/>
        <w:numPr>
          <w:ilvl w:val="0"/>
          <w:numId w:val="28"/>
        </w:numPr>
      </w:pPr>
      <w:r w:rsidRPr="002E0468">
        <w:t>El servidor se encuentre conectado a la red institucional.</w:t>
      </w:r>
    </w:p>
    <w:p w14:paraId="5EFD9E7F" w14:textId="77777777" w:rsidR="002E0468" w:rsidRPr="002E0468" w:rsidRDefault="002E0468" w:rsidP="002E0468">
      <w:pPr>
        <w:pStyle w:val="Prrafodelista"/>
        <w:numPr>
          <w:ilvl w:val="0"/>
          <w:numId w:val="28"/>
        </w:numPr>
      </w:pPr>
      <w:r w:rsidRPr="002E0468">
        <w:t>Las IP´s se encuentren activas y asignadas a los equipos del(los) licitante(s) adjudicado(s).</w:t>
      </w:r>
    </w:p>
    <w:p w14:paraId="42B65756" w14:textId="77777777" w:rsidR="002E0468" w:rsidRPr="002E0468" w:rsidRDefault="002E0468" w:rsidP="002E0468">
      <w:pPr>
        <w:pStyle w:val="Prrafodelista"/>
        <w:numPr>
          <w:ilvl w:val="0"/>
          <w:numId w:val="28"/>
        </w:numPr>
      </w:pPr>
      <w:r w:rsidRPr="002E0468">
        <w:t>Se mantenga actualizado el programa de antivirus.</w:t>
      </w:r>
    </w:p>
    <w:p w14:paraId="684158FA" w14:textId="77777777" w:rsidR="002E0468" w:rsidRPr="002E0468" w:rsidRDefault="002E0468" w:rsidP="002E0468">
      <w:pPr>
        <w:pStyle w:val="Prrafodelista"/>
        <w:numPr>
          <w:ilvl w:val="0"/>
          <w:numId w:val="28"/>
        </w:numPr>
      </w:pPr>
      <w:r w:rsidRPr="002E0468">
        <w:t>Se realice la limpieza y verificación de piezas para el equipo de cómputo, periféricos, UPS y red LAN, cada 6 (seis) meses o lo que indique el fabricante, si el plazo que establece es menor.</w:t>
      </w:r>
    </w:p>
    <w:p w14:paraId="2DFF6DC0" w14:textId="77777777" w:rsidR="002E0468" w:rsidRPr="002E0468" w:rsidRDefault="002E0468" w:rsidP="002E0468">
      <w:pPr>
        <w:pStyle w:val="Prrafodelista"/>
        <w:numPr>
          <w:ilvl w:val="0"/>
          <w:numId w:val="28"/>
        </w:numPr>
      </w:pPr>
      <w:r w:rsidRPr="002E0468">
        <w:t>Se actualice el sistema operativo y software complementario, al menos cada 6 (seis) meses en caso de ser requerido.</w:t>
      </w:r>
      <w:bookmarkStart w:id="128" w:name="_Hlk183466930"/>
    </w:p>
    <w:p w14:paraId="3B222D0D" w14:textId="77777777" w:rsidR="002E0468" w:rsidRPr="002E0468" w:rsidRDefault="002E0468" w:rsidP="002E0468">
      <w:pPr>
        <w:pStyle w:val="Prrafodelista"/>
        <w:tabs>
          <w:tab w:val="left" w:pos="1263"/>
          <w:tab w:val="left" w:pos="1418"/>
          <w:tab w:val="left" w:pos="1560"/>
        </w:tabs>
        <w:spacing w:line="276" w:lineRule="auto"/>
        <w:ind w:left="786"/>
        <w:rPr>
          <w:rFonts w:cs="Arial"/>
        </w:rPr>
      </w:pPr>
    </w:p>
    <w:p w14:paraId="29271E72" w14:textId="77777777" w:rsidR="002E0468" w:rsidRPr="002E0468" w:rsidRDefault="002E0468" w:rsidP="002E0468">
      <w:pPr>
        <w:rPr>
          <w:rFonts w:cs="Noto Sans"/>
        </w:rPr>
      </w:pPr>
      <w:r w:rsidRPr="002E0468">
        <w:rPr>
          <w:rFonts w:cs="Noto Sans"/>
        </w:rPr>
        <w:t>Al finalizar el mantenimiento preventivo, el(los) licitante(s) adjudicado(s) a las partidas 1 a la 60 deberá(n) elaborar un reporte que incluya el listado de los equipos a los que se realizó el mantenimiento y que asegure el cumplimiento del mantenimiento realizado en el equipo, este reporte se deberá entregar en físico al jefe(a) o encargado(a) del servicio de laboratorio, mismo que deberá archivarse en la carpeta de administración del contrato.</w:t>
      </w:r>
    </w:p>
    <w:p w14:paraId="5CC7C345" w14:textId="77777777" w:rsidR="002E0468" w:rsidRPr="002E0468" w:rsidRDefault="002E0468" w:rsidP="002E0468">
      <w:pPr>
        <w:tabs>
          <w:tab w:val="left" w:pos="1263"/>
          <w:tab w:val="left" w:pos="1418"/>
          <w:tab w:val="left" w:pos="1560"/>
        </w:tabs>
        <w:spacing w:line="276" w:lineRule="auto"/>
      </w:pPr>
    </w:p>
    <w:p w14:paraId="40272BA8" w14:textId="7990FEBF" w:rsidR="00E560E6" w:rsidRDefault="002E0468" w:rsidP="00C43BED">
      <w:pPr>
        <w:tabs>
          <w:tab w:val="left" w:pos="1263"/>
          <w:tab w:val="left" w:pos="1418"/>
          <w:tab w:val="left" w:pos="1560"/>
        </w:tabs>
        <w:spacing w:line="276" w:lineRule="auto"/>
      </w:pPr>
      <w:r w:rsidRPr="002E0468">
        <w:t xml:space="preserve">El(los) Licitante(s) adjudicado(s) a las partidas 1 a la 60 </w:t>
      </w:r>
      <w:r w:rsidRPr="002E0468">
        <w:rPr>
          <w:rFonts w:cs="Arial"/>
        </w:rPr>
        <w:t>verificará(n) que el servidor esté conectado a la red institucional y que las IP’s asignadas estén activas. En caso contrario, el(los) licitante(s) adjudicado(s) estará(n) obligado(s) a dar aviso por correo electrónico a la Coordinación de Informática en OOAD o en su caso, al Ingeniero Biomédico en UMAE para realizar las gestiones correspondientes.</w:t>
      </w:r>
      <w:bookmarkStart w:id="129" w:name="_Toc196427730"/>
      <w:bookmarkStart w:id="130" w:name="_Toc198206075"/>
      <w:bookmarkStart w:id="131" w:name="_Toc201078299"/>
      <w:bookmarkEnd w:id="128"/>
    </w:p>
    <w:p w14:paraId="5D5D0F61" w14:textId="77777777" w:rsidR="00987D33" w:rsidRDefault="00987D33" w:rsidP="002E0468">
      <w:pPr>
        <w:pStyle w:val="Ttulo3"/>
      </w:pPr>
    </w:p>
    <w:p w14:paraId="39C9D891" w14:textId="77777777" w:rsidR="00987D33" w:rsidRDefault="00987D33" w:rsidP="002E0468">
      <w:pPr>
        <w:pStyle w:val="Ttulo3"/>
      </w:pPr>
    </w:p>
    <w:p w14:paraId="35A7B427" w14:textId="5623E30A" w:rsidR="002E0468" w:rsidRPr="002E0468" w:rsidRDefault="002E0468" w:rsidP="002E0468">
      <w:pPr>
        <w:pStyle w:val="Ttulo3"/>
      </w:pPr>
      <w:bookmarkStart w:id="132" w:name="_Toc203556452"/>
      <w:r w:rsidRPr="002E0468">
        <w:t>Mantenimiento Correctivo</w:t>
      </w:r>
      <w:bookmarkEnd w:id="132"/>
      <w:r w:rsidRPr="002E0468">
        <w:t xml:space="preserve"> </w:t>
      </w:r>
      <w:bookmarkEnd w:id="129"/>
      <w:bookmarkEnd w:id="130"/>
      <w:bookmarkEnd w:id="131"/>
    </w:p>
    <w:p w14:paraId="7DB6FD47" w14:textId="77777777" w:rsidR="002E0468" w:rsidRPr="002E0468" w:rsidRDefault="002E0468" w:rsidP="002E0468">
      <w:pPr>
        <w:tabs>
          <w:tab w:val="left" w:pos="1263"/>
          <w:tab w:val="left" w:pos="1418"/>
          <w:tab w:val="left" w:pos="1560"/>
        </w:tabs>
        <w:rPr>
          <w:rFonts w:cs="Arial"/>
        </w:rPr>
      </w:pPr>
      <w:r w:rsidRPr="002E0468">
        <w:rPr>
          <w:rFonts w:cs="Arial"/>
        </w:rPr>
        <w:t xml:space="preserve">El(los) Licitante(s) que resulte(n) adjudicado(s) </w:t>
      </w:r>
      <w:r w:rsidRPr="002E0468">
        <w:t xml:space="preserve">a las partidas 1 a la 60 </w:t>
      </w:r>
      <w:r w:rsidRPr="002E0468">
        <w:rPr>
          <w:rFonts w:cs="Arial"/>
        </w:rPr>
        <w:t>deberán reemplazar las partes del hardware (equipo de cómputo, periféricos, UPS y servicios de red LAN) que se hayan dañado o desgastado por partes nuevas y originales.</w:t>
      </w:r>
    </w:p>
    <w:p w14:paraId="701F8713" w14:textId="77777777" w:rsidR="002E0468" w:rsidRPr="002E0468" w:rsidRDefault="002E0468" w:rsidP="002E0468">
      <w:pPr>
        <w:tabs>
          <w:tab w:val="left" w:pos="1263"/>
          <w:tab w:val="left" w:pos="1418"/>
          <w:tab w:val="left" w:pos="1560"/>
        </w:tabs>
        <w:ind w:left="426"/>
        <w:rPr>
          <w:rFonts w:cs="Arial"/>
        </w:rPr>
      </w:pPr>
    </w:p>
    <w:p w14:paraId="048DCE87" w14:textId="77777777" w:rsidR="002E0468" w:rsidRPr="002E0468" w:rsidRDefault="002E0468" w:rsidP="002E0468">
      <w:pPr>
        <w:tabs>
          <w:tab w:val="left" w:pos="1263"/>
          <w:tab w:val="left" w:pos="1418"/>
          <w:tab w:val="left" w:pos="1560"/>
        </w:tabs>
        <w:rPr>
          <w:rFonts w:cs="Arial"/>
        </w:rPr>
      </w:pPr>
      <w:r w:rsidRPr="002E0468">
        <w:rPr>
          <w:rFonts w:cs="Arial"/>
        </w:rPr>
        <w:lastRenderedPageBreak/>
        <w:t xml:space="preserve">El(los) licitante(s) adjudicado(s) </w:t>
      </w:r>
      <w:r w:rsidRPr="002E0468">
        <w:t>a las partidas 1 a la 60</w:t>
      </w:r>
      <w:r w:rsidRPr="002E0468">
        <w:rPr>
          <w:rFonts w:cs="Arial"/>
        </w:rPr>
        <w:t>, en el caso de solicitud por parte del Instituto por contingencia derivada de fallas en el sistema de información, software asociado, equipos de cómputo (terminal de usuario y servidores), UPS, periféricos y servicios de red LAN, realizará(n) lo siguiente:</w:t>
      </w:r>
    </w:p>
    <w:p w14:paraId="4F38D6CD" w14:textId="77777777" w:rsidR="002E0468" w:rsidRPr="002E0468" w:rsidRDefault="002E0468" w:rsidP="002E0468">
      <w:pPr>
        <w:tabs>
          <w:tab w:val="left" w:pos="1263"/>
          <w:tab w:val="left" w:pos="1418"/>
          <w:tab w:val="left" w:pos="1560"/>
        </w:tabs>
        <w:rPr>
          <w:rFonts w:cs="Arial"/>
        </w:rPr>
      </w:pPr>
    </w:p>
    <w:p w14:paraId="5295546F" w14:textId="77777777" w:rsidR="002E0468" w:rsidRPr="002E0468" w:rsidRDefault="002E0468" w:rsidP="002E0468">
      <w:pPr>
        <w:pStyle w:val="Prrafodelista"/>
        <w:numPr>
          <w:ilvl w:val="0"/>
          <w:numId w:val="25"/>
        </w:numPr>
        <w:ind w:left="709"/>
        <w:contextualSpacing w:val="0"/>
        <w:rPr>
          <w:rFonts w:cs="Arial"/>
        </w:rPr>
      </w:pPr>
      <w:r w:rsidRPr="002E0468">
        <w:rPr>
          <w:rFonts w:cs="Arial"/>
        </w:rPr>
        <w:t xml:space="preserve">La recepción de reportes de incidencias por vía telefónica, medio digital, correo electrónico y/o personal, deberá contener como mínimo: fecha de recepción, hora de reporte, número consecutivo, nombre de quien lo recibió y la descripción de la falla reportada, para lo cual el Jefe o Encargado del Laboratorio Clínico llenará el </w:t>
      </w:r>
      <w:r w:rsidRPr="002E0468">
        <w:rPr>
          <w:rFonts w:cs="Arial"/>
          <w:b/>
          <w:bCs/>
        </w:rPr>
        <w:t>Anexo</w:t>
      </w:r>
      <w:r w:rsidRPr="002E0468">
        <w:rPr>
          <w:rFonts w:cs="Arial"/>
        </w:rPr>
        <w:t xml:space="preserve"> </w:t>
      </w:r>
      <w:r w:rsidRPr="002E0468">
        <w:rPr>
          <w:rFonts w:cs="Arial"/>
          <w:b/>
          <w:bCs/>
        </w:rPr>
        <w:t>T5.1 “Reporte de falla de los equipos”</w:t>
      </w:r>
      <w:r w:rsidRPr="002E0468">
        <w:rPr>
          <w:rFonts w:cs="Arial"/>
        </w:rPr>
        <w:t>.</w:t>
      </w:r>
    </w:p>
    <w:p w14:paraId="45D4F79F" w14:textId="77777777" w:rsidR="002E0468" w:rsidRPr="002E0468" w:rsidRDefault="002E0468" w:rsidP="002E0468">
      <w:pPr>
        <w:ind w:left="709" w:right="-142"/>
        <w:rPr>
          <w:rFonts w:cs="Arial"/>
        </w:rPr>
      </w:pPr>
    </w:p>
    <w:p w14:paraId="162C6BAD" w14:textId="77777777" w:rsidR="002E0468" w:rsidRPr="002E0468" w:rsidRDefault="002E0468" w:rsidP="002E0468">
      <w:pPr>
        <w:numPr>
          <w:ilvl w:val="0"/>
          <w:numId w:val="25"/>
        </w:numPr>
        <w:ind w:left="709" w:right="-142"/>
        <w:rPr>
          <w:rFonts w:cs="Arial"/>
        </w:rPr>
      </w:pPr>
      <w:r w:rsidRPr="002E0468">
        <w:rPr>
          <w:rFonts w:cs="Arial"/>
        </w:rPr>
        <w:t xml:space="preserve">Las reparaciones necesarias correctivas específicas, en un plazo no mayor a </w:t>
      </w:r>
      <w:r w:rsidRPr="002E0468">
        <w:rPr>
          <w:rFonts w:cs="Arial"/>
          <w:b/>
          <w:bCs/>
        </w:rPr>
        <w:t>48 (cuarenta y ocho) hrs</w:t>
      </w:r>
      <w:r w:rsidRPr="002E0468">
        <w:rPr>
          <w:rFonts w:cs="Arial"/>
        </w:rPr>
        <w:t xml:space="preserve"> de atención, contadas a partir de la notificación del Instituto.</w:t>
      </w:r>
    </w:p>
    <w:p w14:paraId="412B8851" w14:textId="77777777" w:rsidR="002E0468" w:rsidRPr="002E0468" w:rsidRDefault="002E0468" w:rsidP="002E0468">
      <w:pPr>
        <w:ind w:left="709" w:right="-142"/>
        <w:rPr>
          <w:rFonts w:cs="Arial"/>
        </w:rPr>
      </w:pPr>
    </w:p>
    <w:p w14:paraId="3E19554E" w14:textId="77777777" w:rsidR="002E0468" w:rsidRPr="002E0468" w:rsidRDefault="002E0468" w:rsidP="002E0468">
      <w:pPr>
        <w:numPr>
          <w:ilvl w:val="0"/>
          <w:numId w:val="25"/>
        </w:numPr>
        <w:ind w:left="709" w:right="-142"/>
        <w:rPr>
          <w:rFonts w:cs="Arial"/>
        </w:rPr>
      </w:pPr>
      <w:r w:rsidRPr="002E0468">
        <w:rPr>
          <w:rFonts w:cs="Arial"/>
        </w:rPr>
        <w:t xml:space="preserve">El reemplazo del equipo dañado, en caso de no tener reparación debe ser cambiado en un plazo no mayor a </w:t>
      </w:r>
      <w:r w:rsidRPr="002E0468">
        <w:rPr>
          <w:rFonts w:cs="Arial"/>
          <w:b/>
          <w:bCs/>
        </w:rPr>
        <w:t>48 (cuarenta y ocho) hrs</w:t>
      </w:r>
      <w:r w:rsidRPr="002E0468">
        <w:rPr>
          <w:rFonts w:cs="Arial"/>
        </w:rPr>
        <w:t xml:space="preserve"> de atención, contadas a partir de la notificación del Instituto.</w:t>
      </w:r>
    </w:p>
    <w:p w14:paraId="6CEA6EEB" w14:textId="77777777" w:rsidR="002E0468" w:rsidRPr="002E0468" w:rsidRDefault="002E0468" w:rsidP="002E0468">
      <w:pPr>
        <w:pStyle w:val="Ttulo3"/>
      </w:pPr>
      <w:bookmarkStart w:id="133" w:name="_Toc196427731"/>
      <w:bookmarkStart w:id="134" w:name="_Toc198206076"/>
      <w:bookmarkStart w:id="135" w:name="_Toc201078300"/>
      <w:bookmarkStart w:id="136" w:name="_Toc203556453"/>
      <w:r w:rsidRPr="002E0468">
        <w:t>Asistencia Técnica</w:t>
      </w:r>
      <w:bookmarkEnd w:id="133"/>
      <w:bookmarkEnd w:id="134"/>
      <w:bookmarkEnd w:id="135"/>
      <w:bookmarkEnd w:id="136"/>
    </w:p>
    <w:p w14:paraId="78AE288D" w14:textId="77777777" w:rsidR="002E0468" w:rsidRPr="002E0468" w:rsidRDefault="002E0468" w:rsidP="002E0468">
      <w:pPr>
        <w:tabs>
          <w:tab w:val="left" w:pos="1263"/>
          <w:tab w:val="left" w:pos="1418"/>
          <w:tab w:val="left" w:pos="1560"/>
        </w:tabs>
        <w:rPr>
          <w:rFonts w:cs="Arial"/>
        </w:rPr>
      </w:pPr>
      <w:r w:rsidRPr="002E0468">
        <w:rPr>
          <w:rFonts w:cs="Arial"/>
        </w:rPr>
        <w:t>De igual forma el(los) licitante(s) adjudicado(s)</w:t>
      </w:r>
      <w:r w:rsidRPr="002E0468" w:rsidDel="005050F5">
        <w:rPr>
          <w:rFonts w:cs="Arial"/>
        </w:rPr>
        <w:t xml:space="preserve"> </w:t>
      </w:r>
      <w:r w:rsidRPr="002E0468">
        <w:rPr>
          <w:rFonts w:cs="Arial"/>
        </w:rPr>
        <w:t xml:space="preserve">a las Partidas 1 a 58 y 60 deberá(n) proporcionar un directorio siempre actualizado con nombre completo, cargo, números telefónicos y correos electrónicos de por lo menos dos contactos disponibles durante las </w:t>
      </w:r>
      <w:r w:rsidRPr="002E0468">
        <w:rPr>
          <w:rFonts w:cs="Arial"/>
          <w:b/>
          <w:bCs/>
        </w:rPr>
        <w:t>24 (veinticuatro) hrs</w:t>
      </w:r>
      <w:r w:rsidRPr="002E0468">
        <w:rPr>
          <w:rFonts w:cs="Arial"/>
        </w:rPr>
        <w:t xml:space="preserve"> durante la vigencia del contrato con capacidad resolutiva, mismos que deberán ser actualizados y notificados a la brevedad al Instituto por conducto del Jefe de Servicio o Encargado del Laboratorio Clínico, con copia al Administrador del Contrato al momento de cualquier modificación.</w:t>
      </w:r>
    </w:p>
    <w:p w14:paraId="4C569ABD" w14:textId="77777777" w:rsidR="002E0468" w:rsidRPr="002E0468" w:rsidRDefault="002E0468" w:rsidP="002E0468">
      <w:pPr>
        <w:tabs>
          <w:tab w:val="left" w:pos="1263"/>
          <w:tab w:val="left" w:pos="1418"/>
          <w:tab w:val="left" w:pos="1560"/>
        </w:tabs>
        <w:rPr>
          <w:rFonts w:cs="Arial"/>
        </w:rPr>
      </w:pPr>
    </w:p>
    <w:p w14:paraId="317B25B2" w14:textId="77777777" w:rsidR="002E0468" w:rsidRPr="002E0468" w:rsidRDefault="002E0468" w:rsidP="002E0468">
      <w:pPr>
        <w:rPr>
          <w:rFonts w:cs="Arial"/>
        </w:rPr>
      </w:pPr>
      <w:r w:rsidRPr="002E0468">
        <w:rPr>
          <w:rFonts w:cs="Arial"/>
        </w:rPr>
        <w:t>Para otorgar el Servicio Médico Integral de Estudios de Laboratorio Clínico, el(los) licitante(s) adjudicado(s)</w:t>
      </w:r>
      <w:r w:rsidRPr="002E0468" w:rsidDel="005050F5">
        <w:rPr>
          <w:rFonts w:cs="Arial"/>
        </w:rPr>
        <w:t xml:space="preserve"> </w:t>
      </w:r>
      <w:r w:rsidRPr="002E0468">
        <w:rPr>
          <w:rFonts w:cs="Arial"/>
        </w:rPr>
        <w:t xml:space="preserve">deberá(n) contar con personal técnico capacitado y suficiente para resolver las incidencias durante las </w:t>
      </w:r>
      <w:r w:rsidRPr="002E0468">
        <w:rPr>
          <w:rFonts w:cs="Arial"/>
          <w:b/>
          <w:bCs/>
        </w:rPr>
        <w:t>24 (veinticuatro) hrs</w:t>
      </w:r>
      <w:r w:rsidRPr="002E0468">
        <w:rPr>
          <w:rFonts w:cs="Arial"/>
        </w:rPr>
        <w:t xml:space="preserve"> los 365 días del año, de acuerdo con las necesidades del Instituto. Cualquier mantenimiento, solución o incidencia deberá realizarse de manera remota y/o presencial, según amerite el caso.</w:t>
      </w:r>
    </w:p>
    <w:p w14:paraId="5C61D9C1" w14:textId="77777777" w:rsidR="002E0468" w:rsidRPr="002E0468" w:rsidRDefault="002E0468" w:rsidP="002E0468">
      <w:pPr>
        <w:pStyle w:val="Ttulo3"/>
      </w:pPr>
      <w:bookmarkStart w:id="137" w:name="_Toc196427732"/>
      <w:bookmarkStart w:id="138" w:name="_Toc198206077"/>
      <w:bookmarkStart w:id="139" w:name="_Toc201078301"/>
      <w:bookmarkStart w:id="140" w:name="_Toc203556454"/>
      <w:r w:rsidRPr="002E0468">
        <w:t>Generales</w:t>
      </w:r>
      <w:bookmarkEnd w:id="137"/>
      <w:bookmarkEnd w:id="138"/>
      <w:bookmarkEnd w:id="139"/>
      <w:bookmarkEnd w:id="140"/>
    </w:p>
    <w:p w14:paraId="30EBB4E1" w14:textId="77777777" w:rsidR="002E0468" w:rsidRPr="002E0468" w:rsidRDefault="002E0468" w:rsidP="002E0468">
      <w:pPr>
        <w:tabs>
          <w:tab w:val="left" w:pos="1263"/>
          <w:tab w:val="left" w:pos="1560"/>
        </w:tabs>
        <w:rPr>
          <w:rFonts w:cs="Arial"/>
        </w:rPr>
      </w:pPr>
      <w:r w:rsidRPr="002E0468">
        <w:rPr>
          <w:rFonts w:cs="Arial"/>
          <w:lang w:val="es-ES" w:eastAsia="es-ES"/>
        </w:rPr>
        <w:t>El(los) Licitante(s) que resulte(n) adjudicado(s) a las Partidas de la 1 a la 58 s</w:t>
      </w:r>
      <w:r w:rsidRPr="002E0468">
        <w:rPr>
          <w:rFonts w:cs="Arial"/>
        </w:rPr>
        <w:t xml:space="preserve">e deberá(n) comprometer a </w:t>
      </w:r>
      <w:r w:rsidRPr="002E0468">
        <w:rPr>
          <w:rFonts w:cs="Arial"/>
          <w:b/>
        </w:rPr>
        <w:t xml:space="preserve">instalar el mismo sistema y versión del sistema de información en todos los Laboratorios Clínicos </w:t>
      </w:r>
      <w:r w:rsidRPr="002E0468">
        <w:rPr>
          <w:rFonts w:cs="Arial"/>
          <w:bCs/>
        </w:rPr>
        <w:t>que integren la(s) Partida(s)</w:t>
      </w:r>
      <w:r w:rsidRPr="002E0468">
        <w:rPr>
          <w:rFonts w:cs="Arial"/>
        </w:rPr>
        <w:t xml:space="preserve"> que le sea(n) adjudicada(s), además deberá tener disponible una página Web para la consulta por la Intranet por parte de la Dirección de Prestaciones Médicas o alguna(s) de sus Unidades y Coordinaciones Normativas o cualquier unidad médica, de la información registrada en cada una de las unidades médicas. Para la partida 60 el licitante se compromete a instalar en el laboratorio central el sistema y versión evaluados (en oficina y sitio.</w:t>
      </w:r>
    </w:p>
    <w:p w14:paraId="5D86E790" w14:textId="77777777" w:rsidR="002E0468" w:rsidRPr="002E0468" w:rsidRDefault="002E0468" w:rsidP="002E0468">
      <w:pPr>
        <w:tabs>
          <w:tab w:val="left" w:pos="1263"/>
          <w:tab w:val="left" w:pos="1418"/>
          <w:tab w:val="left" w:pos="1560"/>
        </w:tabs>
        <w:rPr>
          <w:rFonts w:cs="Arial"/>
        </w:rPr>
      </w:pPr>
    </w:p>
    <w:p w14:paraId="1B6E78A0" w14:textId="77777777" w:rsidR="002E0468" w:rsidRPr="002E0468" w:rsidRDefault="002E0468" w:rsidP="002E0468">
      <w:pPr>
        <w:tabs>
          <w:tab w:val="left" w:pos="1263"/>
          <w:tab w:val="left" w:pos="1418"/>
          <w:tab w:val="left" w:pos="1560"/>
        </w:tabs>
        <w:rPr>
          <w:rFonts w:cs="Arial"/>
        </w:rPr>
      </w:pPr>
      <w:r w:rsidRPr="002E0468">
        <w:rPr>
          <w:rFonts w:cs="Arial"/>
        </w:rPr>
        <w:t xml:space="preserve">El(los) licitante(s) adjudicado(s) deberá proporcionar un acceso al Sistema de Información a la CPSMA/CTSMI para consulta de acuerdo con el perfil establecido en la ETIMSS vigente, a más tardar el día </w:t>
      </w:r>
      <w:r w:rsidRPr="002E0468">
        <w:rPr>
          <w:rFonts w:cs="Arial"/>
          <w:b/>
          <w:bCs/>
        </w:rPr>
        <w:t>90 (noventa) natural</w:t>
      </w:r>
      <w:r w:rsidRPr="002E0468">
        <w:rPr>
          <w:rFonts w:cs="Arial"/>
        </w:rPr>
        <w:t xml:space="preserve"> posterior contado a partir del día natural siguiente a la emisión y notificación del fallo. </w:t>
      </w:r>
    </w:p>
    <w:p w14:paraId="78164885" w14:textId="77777777" w:rsidR="002E0468" w:rsidRPr="002E0468" w:rsidRDefault="002E0468" w:rsidP="002E0468">
      <w:pPr>
        <w:tabs>
          <w:tab w:val="left" w:pos="1263"/>
          <w:tab w:val="left" w:pos="1418"/>
          <w:tab w:val="left" w:pos="1560"/>
        </w:tabs>
        <w:rPr>
          <w:rFonts w:cs="Arial"/>
        </w:rPr>
      </w:pPr>
    </w:p>
    <w:p w14:paraId="09E91194" w14:textId="77777777" w:rsidR="002E0468" w:rsidRPr="002E0468" w:rsidRDefault="002E0468" w:rsidP="002E0468">
      <w:pPr>
        <w:tabs>
          <w:tab w:val="left" w:pos="1263"/>
          <w:tab w:val="left" w:pos="1418"/>
          <w:tab w:val="left" w:pos="1560"/>
        </w:tabs>
        <w:rPr>
          <w:rFonts w:cs="Arial"/>
        </w:rPr>
      </w:pPr>
      <w:r w:rsidRPr="002E0468">
        <w:rPr>
          <w:rFonts w:cs="Arial"/>
        </w:rPr>
        <w:t xml:space="preserve">Al término de la vigencia de la prestación del servicio, el(los) licitante(s) adjudicado(s) se obliga(n) a retirar los equipos que son de su propiedad, así como los insumos que integraron los servicios de red LAN, instalados por él para el cumplimiento de la vigencia de la prestación del servicio sin dañar las instalaciones del Instituto, previo acuerdo por escrito con las autoridades de los Laboratorios adjudicados, sin costo adicional para el Instituto. </w:t>
      </w:r>
    </w:p>
    <w:p w14:paraId="4D540699" w14:textId="77777777" w:rsidR="002E0468" w:rsidRPr="002E0468" w:rsidRDefault="002E0468" w:rsidP="002E0468">
      <w:pPr>
        <w:spacing w:line="276" w:lineRule="auto"/>
        <w:rPr>
          <w:rFonts w:cs="Arial"/>
        </w:rPr>
      </w:pPr>
    </w:p>
    <w:p w14:paraId="60FC33B3" w14:textId="5B2CB636" w:rsidR="002E0468" w:rsidRPr="002E0468" w:rsidRDefault="002E0468" w:rsidP="002E0468">
      <w:pPr>
        <w:tabs>
          <w:tab w:val="left" w:pos="1263"/>
          <w:tab w:val="left" w:pos="1418"/>
          <w:tab w:val="left" w:pos="1560"/>
        </w:tabs>
        <w:rPr>
          <w:rFonts w:cs="Arial"/>
        </w:rPr>
      </w:pPr>
      <w:r w:rsidRPr="002E0468">
        <w:rPr>
          <w:rFonts w:cs="Arial"/>
        </w:rPr>
        <w:t xml:space="preserve">La información en la operación del Servicio Médico Integral será propiedad del Instituto y es considerada como confidencial conforme al </w:t>
      </w:r>
      <w:r w:rsidRPr="002E0468">
        <w:rPr>
          <w:rFonts w:cs="Arial"/>
          <w:b/>
          <w:bCs/>
        </w:rPr>
        <w:t>Anexo TI.3 “Acuerdo de Confidencialidad”</w:t>
      </w:r>
      <w:r w:rsidRPr="002E0468">
        <w:rPr>
          <w:rFonts w:cs="Arial"/>
        </w:rPr>
        <w:t xml:space="preserve">, todo ello se conservará en el área donde se prestó el servicio y sólo podrán ser utilizados por un tercero con el consentimiento expreso del Instituto y bajo las disposiciones de la Ley </w:t>
      </w:r>
      <w:r w:rsidR="006F4F61">
        <w:rPr>
          <w:rFonts w:cs="Arial"/>
        </w:rPr>
        <w:t>General</w:t>
      </w:r>
      <w:r w:rsidRPr="002E0468">
        <w:rPr>
          <w:rFonts w:cs="Arial"/>
        </w:rPr>
        <w:t xml:space="preserve"> de Transparencia y Acceso a la Información Pública. Asimismo, el(los) Licitante(s) Adjudicado(s) se obliga(n) a no hacer uso indebido de la misma, en caso contrario será responsable de los daños y perjuicios ocasionados al Instituto, ya sean de naturaleza civil, penal o administrativa.</w:t>
      </w:r>
    </w:p>
    <w:p w14:paraId="0742EB75" w14:textId="579778D1" w:rsidR="000B105F" w:rsidRPr="009177E7" w:rsidRDefault="000B105F" w:rsidP="00D71FDA">
      <w:pPr>
        <w:pStyle w:val="Ttulo"/>
        <w:ind w:left="567" w:hanging="567"/>
        <w:outlineLvl w:val="1"/>
      </w:pPr>
      <w:bookmarkStart w:id="141" w:name="_Toc203556455"/>
      <w:r w:rsidRPr="002E0468">
        <w:t>1</w:t>
      </w:r>
      <w:r w:rsidR="00EE3FC9" w:rsidRPr="002E0468">
        <w:t>2</w:t>
      </w:r>
      <w:r w:rsidRPr="002E0468">
        <w:t>.</w:t>
      </w:r>
      <w:r w:rsidRPr="002E0468">
        <w:tab/>
        <w:t>CONCILIACIÓN DE PRODUCTIVIDAD</w:t>
      </w:r>
      <w:r w:rsidR="00F93BC3">
        <w:t>.</w:t>
      </w:r>
      <w:bookmarkEnd w:id="141"/>
    </w:p>
    <w:p w14:paraId="2D4FA998" w14:textId="2A350B04" w:rsidR="000B105F" w:rsidRPr="004B4C5C" w:rsidRDefault="000B105F" w:rsidP="000B105F">
      <w:pPr>
        <w:rPr>
          <w:rFonts w:cs="Noto Sans"/>
        </w:rPr>
      </w:pPr>
      <w:r w:rsidRPr="004B4C5C">
        <w:rPr>
          <w:rFonts w:cs="Noto Sans"/>
        </w:rPr>
        <w:t xml:space="preserve">El </w:t>
      </w:r>
      <w:r w:rsidR="00F9750C" w:rsidRPr="004B4C5C">
        <w:rPr>
          <w:rFonts w:cs="Noto Sans"/>
        </w:rPr>
        <w:t>Jefe(a) del Laboratorio Clínico</w:t>
      </w:r>
      <w:r w:rsidRPr="004B4C5C">
        <w:rPr>
          <w:rFonts w:cs="Noto Sans"/>
        </w:rPr>
        <w:t xml:space="preserve"> y el representante del</w:t>
      </w:r>
      <w:r w:rsidR="009568A9" w:rsidRPr="004B4C5C">
        <w:rPr>
          <w:rFonts w:cs="Noto Sans"/>
        </w:rPr>
        <w:t>(los)</w:t>
      </w:r>
      <w:r w:rsidRPr="004B4C5C">
        <w:rPr>
          <w:rFonts w:cs="Noto Sans"/>
        </w:rPr>
        <w:t xml:space="preserve"> licitante</w:t>
      </w:r>
      <w:r w:rsidR="009568A9" w:rsidRPr="004B4C5C">
        <w:rPr>
          <w:rFonts w:cs="Noto Sans"/>
        </w:rPr>
        <w:t>(s)</w:t>
      </w:r>
      <w:r w:rsidRPr="004B4C5C">
        <w:rPr>
          <w:rFonts w:cs="Noto Sans"/>
        </w:rPr>
        <w:t xml:space="preserve"> adjudicado</w:t>
      </w:r>
      <w:r w:rsidR="009568A9" w:rsidRPr="004B4C5C">
        <w:rPr>
          <w:rFonts w:cs="Noto Sans"/>
        </w:rPr>
        <w:t>(s)</w:t>
      </w:r>
      <w:r w:rsidRPr="004B4C5C">
        <w:rPr>
          <w:rFonts w:cs="Noto Sans"/>
        </w:rPr>
        <w:t xml:space="preserve"> conciliarán los estudios realizados. La productividad a tomar en cuenta para la conciliación será a partir del día 26 del mes anterior y hasta el día 25 del mes vigente a facturar. La conciliación deberá aprobarse a más tardar el último día hábil del mes a facturar y deberá firmarse por </w:t>
      </w:r>
      <w:r w:rsidR="00967273" w:rsidRPr="004B4C5C">
        <w:rPr>
          <w:rFonts w:cs="Noto Sans"/>
        </w:rPr>
        <w:t xml:space="preserve">el </w:t>
      </w:r>
      <w:r w:rsidR="00F9750C" w:rsidRPr="004B4C5C">
        <w:rPr>
          <w:rFonts w:cs="Noto Sans"/>
        </w:rPr>
        <w:t>Jefe(a) del Laboratorio Clínico</w:t>
      </w:r>
      <w:r w:rsidR="008C7543" w:rsidRPr="004B4C5C">
        <w:rPr>
          <w:rFonts w:cs="Noto Sans"/>
        </w:rPr>
        <w:t xml:space="preserve">, utilizando el </w:t>
      </w:r>
      <w:r w:rsidRPr="004B4C5C">
        <w:rPr>
          <w:rFonts w:cs="Noto Sans"/>
          <w:b/>
          <w:bCs/>
        </w:rPr>
        <w:t xml:space="preserve">Anexo T9.3 “Formato para la conciliación de </w:t>
      </w:r>
      <w:r w:rsidR="00623B62" w:rsidRPr="004B4C5C">
        <w:rPr>
          <w:rFonts w:cs="Noto Sans"/>
          <w:b/>
          <w:bCs/>
        </w:rPr>
        <w:t>estudios</w:t>
      </w:r>
      <w:r w:rsidRPr="004B4C5C">
        <w:rPr>
          <w:rFonts w:cs="Noto Sans"/>
          <w:b/>
          <w:bCs/>
        </w:rPr>
        <w:t xml:space="preserve"> realizados”</w:t>
      </w:r>
      <w:r w:rsidR="008C7543" w:rsidRPr="004B4C5C">
        <w:rPr>
          <w:rFonts w:cs="Noto Sans"/>
        </w:rPr>
        <w:t>.</w:t>
      </w:r>
    </w:p>
    <w:p w14:paraId="6429E7A3" w14:textId="77777777" w:rsidR="000B105F" w:rsidRPr="004B4C5C" w:rsidRDefault="000B105F" w:rsidP="000B105F">
      <w:pPr>
        <w:rPr>
          <w:rFonts w:cs="Noto Sans"/>
        </w:rPr>
      </w:pPr>
    </w:p>
    <w:p w14:paraId="5F813088" w14:textId="42B7E0A7" w:rsidR="00B07CC0" w:rsidRPr="004B4C5C" w:rsidRDefault="000B105F" w:rsidP="000B105F">
      <w:pPr>
        <w:rPr>
          <w:rFonts w:cs="Noto Sans"/>
        </w:rPr>
      </w:pPr>
      <w:r w:rsidRPr="004B4C5C">
        <w:rPr>
          <w:rFonts w:cs="Noto Sans"/>
        </w:rPr>
        <w:t>Con el resultado de esta conciliación el</w:t>
      </w:r>
      <w:r w:rsidR="003E751A" w:rsidRPr="004B4C5C">
        <w:rPr>
          <w:rFonts w:cs="Noto Sans"/>
        </w:rPr>
        <w:t xml:space="preserve">(los) licitante(s) </w:t>
      </w:r>
      <w:r w:rsidRPr="004B4C5C">
        <w:rPr>
          <w:rFonts w:cs="Noto Sans"/>
        </w:rPr>
        <w:t>adjudicado</w:t>
      </w:r>
      <w:r w:rsidR="003E751A" w:rsidRPr="004B4C5C">
        <w:rPr>
          <w:rFonts w:cs="Noto Sans"/>
        </w:rPr>
        <w:t>(s)</w:t>
      </w:r>
      <w:r w:rsidRPr="004B4C5C">
        <w:rPr>
          <w:rFonts w:cs="Noto Sans"/>
        </w:rPr>
        <w:t xml:space="preserve"> elaborará</w:t>
      </w:r>
      <w:r w:rsidR="003E751A" w:rsidRPr="004B4C5C">
        <w:rPr>
          <w:rFonts w:cs="Noto Sans"/>
        </w:rPr>
        <w:t>(n)</w:t>
      </w:r>
      <w:r w:rsidRPr="004B4C5C">
        <w:rPr>
          <w:rFonts w:cs="Noto Sans"/>
        </w:rPr>
        <w:t xml:space="preserve"> el </w:t>
      </w:r>
      <w:r w:rsidRPr="004B4C5C">
        <w:rPr>
          <w:rFonts w:cs="Noto Sans"/>
          <w:b/>
          <w:bCs/>
        </w:rPr>
        <w:t xml:space="preserve">Anexo T9 “Reporte mensual de </w:t>
      </w:r>
      <w:r w:rsidR="00623B62" w:rsidRPr="004B4C5C">
        <w:rPr>
          <w:rFonts w:cs="Noto Sans"/>
          <w:b/>
          <w:bCs/>
        </w:rPr>
        <w:t>estudios</w:t>
      </w:r>
      <w:r w:rsidRPr="004B4C5C">
        <w:rPr>
          <w:rFonts w:cs="Noto Sans"/>
          <w:b/>
          <w:bCs/>
        </w:rPr>
        <w:t xml:space="preserve"> realizados”</w:t>
      </w:r>
      <w:r w:rsidRPr="004B4C5C">
        <w:rPr>
          <w:rFonts w:cs="Noto Sans"/>
        </w:rPr>
        <w:t xml:space="preserve"> en el que se detallarán individualmente los estudios susceptibles de pago, el cual deberá ser validado por el(la) </w:t>
      </w:r>
      <w:r w:rsidR="00046A94" w:rsidRPr="004B4C5C">
        <w:rPr>
          <w:rFonts w:cs="Noto Sans"/>
        </w:rPr>
        <w:t>Jefe(a) de cada Laboratorio Clínico</w:t>
      </w:r>
      <w:r w:rsidRPr="004B4C5C">
        <w:rPr>
          <w:rFonts w:cs="Noto Sans"/>
        </w:rPr>
        <w:t xml:space="preserve">. </w:t>
      </w:r>
    </w:p>
    <w:p w14:paraId="793D91D4" w14:textId="345A166D" w:rsidR="00B07CC0" w:rsidRPr="00C908AC" w:rsidRDefault="00726450" w:rsidP="00C1597D">
      <w:pPr>
        <w:pStyle w:val="Ttulo3"/>
      </w:pPr>
      <w:bookmarkStart w:id="142" w:name="_Toc203556456"/>
      <w:r w:rsidRPr="004B4C5C">
        <w:t xml:space="preserve">Conciliación de </w:t>
      </w:r>
      <w:r w:rsidR="004B4C5C" w:rsidRPr="004B4C5C">
        <w:t>estudios</w:t>
      </w:r>
      <w:r w:rsidRPr="004B4C5C">
        <w:t xml:space="preserve"> </w:t>
      </w:r>
      <w:r w:rsidRPr="00C908AC">
        <w:t>efectivos para efecto de pago</w:t>
      </w:r>
      <w:bookmarkEnd w:id="142"/>
    </w:p>
    <w:p w14:paraId="736526D0" w14:textId="0B06E4A1" w:rsidR="00B07CC0" w:rsidRPr="00C908AC" w:rsidRDefault="00B07CC0" w:rsidP="00B07CC0">
      <w:pPr>
        <w:rPr>
          <w:rFonts w:cs="Arial"/>
          <w:b/>
          <w:bCs/>
          <w:color w:val="000000"/>
        </w:rPr>
      </w:pPr>
      <w:r w:rsidRPr="00C908AC">
        <w:rPr>
          <w:lang w:val="es-ES_tradnl"/>
        </w:rPr>
        <w:t xml:space="preserve">Se considerará como </w:t>
      </w:r>
      <w:r w:rsidR="004B4C5C" w:rsidRPr="00C908AC">
        <w:rPr>
          <w:b/>
          <w:bCs/>
          <w:lang w:val="es-ES_tradnl"/>
        </w:rPr>
        <w:t>ESTUDIOS</w:t>
      </w:r>
      <w:r w:rsidRPr="00C908AC">
        <w:rPr>
          <w:b/>
          <w:bCs/>
          <w:lang w:val="es-ES_tradnl"/>
        </w:rPr>
        <w:t xml:space="preserve"> </w:t>
      </w:r>
      <w:r w:rsidRPr="00C908AC">
        <w:rPr>
          <w:lang w:val="es-ES_tradnl"/>
        </w:rPr>
        <w:t xml:space="preserve">para pago, los </w:t>
      </w:r>
      <w:r w:rsidR="004B4C5C" w:rsidRPr="00C908AC">
        <w:rPr>
          <w:lang w:val="es-ES_tradnl"/>
        </w:rPr>
        <w:t>estudios</w:t>
      </w:r>
      <w:r w:rsidRPr="00C908AC">
        <w:rPr>
          <w:lang w:val="es-ES_tradnl"/>
        </w:rPr>
        <w:t xml:space="preserve"> definidos por unidad médica en el </w:t>
      </w:r>
      <w:r w:rsidRPr="00C908AC">
        <w:rPr>
          <w:rFonts w:cs="Arial"/>
          <w:b/>
          <w:bCs/>
          <w:color w:val="000000"/>
        </w:rPr>
        <w:t xml:space="preserve">Anexo T1 (uno) “Requerimiento del </w:t>
      </w:r>
      <w:r w:rsidR="00A66F06" w:rsidRPr="00C908AC">
        <w:rPr>
          <w:rFonts w:cs="Arial"/>
          <w:b/>
          <w:bCs/>
          <w:color w:val="000000"/>
        </w:rPr>
        <w:t>SMI ELC</w:t>
      </w:r>
      <w:r w:rsidRPr="00C908AC">
        <w:rPr>
          <w:rFonts w:cs="Arial"/>
          <w:b/>
          <w:bCs/>
          <w:color w:val="000000"/>
        </w:rPr>
        <w:t>”</w:t>
      </w:r>
      <w:r w:rsidRPr="00C908AC">
        <w:rPr>
          <w:lang w:val="es-ES_tradnl"/>
        </w:rPr>
        <w:t xml:space="preserve"> y que correspondan con los registrados en el Sistema de Información.</w:t>
      </w:r>
    </w:p>
    <w:p w14:paraId="0A8EF067" w14:textId="77777777" w:rsidR="00B07CC0" w:rsidRPr="00C908AC" w:rsidRDefault="00B07CC0" w:rsidP="00B07CC0">
      <w:pPr>
        <w:rPr>
          <w:lang w:val="es-ES_tradnl"/>
        </w:rPr>
      </w:pPr>
    </w:p>
    <w:p w14:paraId="28A95631" w14:textId="5FF6A8BA" w:rsidR="00B07CC0" w:rsidRPr="004B4C5C" w:rsidRDefault="00B07CC0" w:rsidP="00B07CC0">
      <w:pPr>
        <w:rPr>
          <w:lang w:val="es-ES_tradnl"/>
        </w:rPr>
      </w:pPr>
      <w:r w:rsidRPr="00C908AC">
        <w:rPr>
          <w:lang w:val="es-ES_tradnl"/>
        </w:rPr>
        <w:t xml:space="preserve">Con el propósito de cuantificar los </w:t>
      </w:r>
      <w:r w:rsidR="004B4C5C" w:rsidRPr="00C908AC">
        <w:rPr>
          <w:b/>
          <w:bCs/>
          <w:lang w:val="es-ES_tradnl"/>
        </w:rPr>
        <w:t>ESTUDIOS</w:t>
      </w:r>
      <w:r w:rsidRPr="004B4C5C">
        <w:rPr>
          <w:b/>
          <w:bCs/>
          <w:lang w:val="es-ES_tradnl"/>
        </w:rPr>
        <w:t xml:space="preserve"> </w:t>
      </w:r>
      <w:r w:rsidRPr="004B4C5C">
        <w:rPr>
          <w:lang w:val="es-ES_tradnl"/>
        </w:rPr>
        <w:t>realizados como parte de la prestación del servicio, se considerarán los siguientes criterios:</w:t>
      </w:r>
    </w:p>
    <w:p w14:paraId="035C672D" w14:textId="77777777" w:rsidR="00B07CC0" w:rsidRPr="004B4C5C" w:rsidRDefault="00B07CC0" w:rsidP="00B07CC0">
      <w:pPr>
        <w:rPr>
          <w:lang w:val="es-ES_tradnl"/>
        </w:rPr>
      </w:pPr>
    </w:p>
    <w:p w14:paraId="7AADF532" w14:textId="139F4642" w:rsidR="00B07CC0" w:rsidRPr="004B4C5C" w:rsidRDefault="00B07CC0" w:rsidP="00DC2C66">
      <w:pPr>
        <w:pStyle w:val="Prrafodelista"/>
        <w:numPr>
          <w:ilvl w:val="0"/>
          <w:numId w:val="21"/>
        </w:numPr>
        <w:ind w:left="567"/>
        <w:contextualSpacing w:val="0"/>
        <w:rPr>
          <w:b/>
          <w:bCs/>
          <w:lang w:val="es-ES_tradnl"/>
        </w:rPr>
      </w:pPr>
      <w:r w:rsidRPr="004B4C5C">
        <w:rPr>
          <w:b/>
          <w:bCs/>
          <w:lang w:val="es-ES_tradnl"/>
        </w:rPr>
        <w:t>Estudios Realizados:</w:t>
      </w:r>
    </w:p>
    <w:p w14:paraId="7EA47C4A" w14:textId="51C1412B" w:rsidR="00B07CC0" w:rsidRPr="004B4C5C" w:rsidRDefault="00B07CC0" w:rsidP="00B07CC0">
      <w:pPr>
        <w:ind w:left="567"/>
        <w:rPr>
          <w:lang w:val="es-ES_tradnl"/>
        </w:rPr>
      </w:pPr>
      <w:r w:rsidRPr="004B4C5C">
        <w:rPr>
          <w:lang w:val="es-ES_tradnl"/>
        </w:rPr>
        <w:t xml:space="preserve">Se tomarán como estudios efectivos realizados para pago, aquellos que se realicen y que correspondan al contenido en el </w:t>
      </w:r>
      <w:r w:rsidRPr="004B4C5C">
        <w:rPr>
          <w:b/>
          <w:bCs/>
          <w:lang w:val="es-ES_tradnl"/>
        </w:rPr>
        <w:t xml:space="preserve">ANEXO T1 (uno) “REQUERIMIENTO DEL </w:t>
      </w:r>
      <w:r w:rsidR="00E75D51" w:rsidRPr="004B4C5C">
        <w:rPr>
          <w:b/>
          <w:bCs/>
          <w:lang w:val="es-ES_tradnl"/>
        </w:rPr>
        <w:t>SMI ELC</w:t>
      </w:r>
      <w:r w:rsidRPr="004B4C5C">
        <w:rPr>
          <w:b/>
          <w:bCs/>
          <w:lang w:val="es-ES_tradnl"/>
        </w:rPr>
        <w:t>”</w:t>
      </w:r>
      <w:r w:rsidRPr="004B4C5C">
        <w:rPr>
          <w:lang w:val="es-ES_tradnl"/>
        </w:rPr>
        <w:t xml:space="preserve"> e identificados para pacientes del Instituto y que sean registrados en el Sistema de Información, que provengan de una solicitud emitida por un médico del Instituto. Los resultados deben estar validados en el Sistema de Información. En el caso de equipos que no tengan interfaz con el sistema de información, la información deberá ser ingresada al sistema de </w:t>
      </w:r>
      <w:r w:rsidRPr="004B4C5C">
        <w:rPr>
          <w:lang w:val="es-ES_tradnl"/>
        </w:rPr>
        <w:lastRenderedPageBreak/>
        <w:t xml:space="preserve">información del </w:t>
      </w:r>
      <w:r w:rsidR="003837D8" w:rsidRPr="004B4C5C">
        <w:rPr>
          <w:lang w:val="es-ES_tradnl"/>
        </w:rPr>
        <w:t>Laboratorio Clínico</w:t>
      </w:r>
      <w:r w:rsidRPr="004B4C5C">
        <w:rPr>
          <w:lang w:val="es-ES_tradnl"/>
        </w:rPr>
        <w:t xml:space="preserve"> de forma manual, siempre y cuando venga con la solicitud correspondiente y se registre en el mismo para su validación.</w:t>
      </w:r>
    </w:p>
    <w:p w14:paraId="07413047" w14:textId="77777777" w:rsidR="00B07CC0" w:rsidRPr="004B4C5C" w:rsidRDefault="00B07CC0" w:rsidP="00B07CC0">
      <w:pPr>
        <w:rPr>
          <w:lang w:val="es-ES_tradnl"/>
        </w:rPr>
      </w:pPr>
    </w:p>
    <w:p w14:paraId="6AE5BDFA" w14:textId="3C0CD710" w:rsidR="00B07CC0" w:rsidRPr="004B4C5C" w:rsidRDefault="00B07CC0" w:rsidP="00B07CC0">
      <w:pPr>
        <w:rPr>
          <w:rFonts w:cs="Arial"/>
          <w:b/>
          <w:bCs/>
          <w:color w:val="000000"/>
        </w:rPr>
      </w:pPr>
      <w:r w:rsidRPr="004B4C5C">
        <w:rPr>
          <w:lang w:val="es-ES_tradnl"/>
        </w:rPr>
        <w:t xml:space="preserve">Los </w:t>
      </w:r>
      <w:r w:rsidR="008863AE" w:rsidRPr="004B4C5C">
        <w:rPr>
          <w:lang w:val="es-ES_tradnl"/>
        </w:rPr>
        <w:t>estudios</w:t>
      </w:r>
      <w:r w:rsidRPr="004B4C5C">
        <w:rPr>
          <w:lang w:val="es-ES_tradnl"/>
        </w:rPr>
        <w:t xml:space="preserve"> deberán ser cotejados y conciliados mediante el </w:t>
      </w:r>
      <w:r w:rsidRPr="004B4C5C">
        <w:rPr>
          <w:rFonts w:cs="Arial"/>
          <w:b/>
          <w:bCs/>
          <w:color w:val="000000"/>
        </w:rPr>
        <w:t xml:space="preserve">Anexo T9.3 “Formato para la conciliación de </w:t>
      </w:r>
      <w:r w:rsidR="00623B62" w:rsidRPr="004B4C5C">
        <w:rPr>
          <w:rFonts w:cs="Arial"/>
          <w:b/>
          <w:bCs/>
          <w:color w:val="000000"/>
        </w:rPr>
        <w:t>estudios</w:t>
      </w:r>
      <w:r w:rsidRPr="004B4C5C">
        <w:rPr>
          <w:rFonts w:cs="Arial"/>
          <w:b/>
          <w:bCs/>
          <w:color w:val="000000"/>
        </w:rPr>
        <w:t xml:space="preserve"> realizados”</w:t>
      </w:r>
      <w:r w:rsidRPr="004B4C5C">
        <w:rPr>
          <w:lang w:val="es-ES_tradnl"/>
        </w:rPr>
        <w:t xml:space="preserve">, aprobados y firmados mediante el </w:t>
      </w:r>
      <w:r w:rsidRPr="004B4C5C">
        <w:rPr>
          <w:rFonts w:cs="Arial"/>
          <w:b/>
          <w:bCs/>
          <w:color w:val="000000"/>
        </w:rPr>
        <w:t xml:space="preserve">Anexo T9 “Reporte mensual de </w:t>
      </w:r>
      <w:r w:rsidR="00623B62" w:rsidRPr="004B4C5C">
        <w:rPr>
          <w:rFonts w:cs="Arial"/>
          <w:b/>
          <w:bCs/>
          <w:color w:val="000000"/>
        </w:rPr>
        <w:t>estudios</w:t>
      </w:r>
      <w:r w:rsidRPr="004B4C5C">
        <w:rPr>
          <w:rFonts w:cs="Arial"/>
          <w:b/>
          <w:bCs/>
          <w:color w:val="000000"/>
        </w:rPr>
        <w:t xml:space="preserve"> realizados”</w:t>
      </w:r>
      <w:r w:rsidRPr="004B4C5C">
        <w:rPr>
          <w:lang w:val="es-ES_tradnl"/>
        </w:rPr>
        <w:t xml:space="preserve"> a más tardar el último día hábil del mes, por </w:t>
      </w:r>
      <w:r w:rsidRPr="004B4C5C">
        <w:rPr>
          <w:rFonts w:cs="Arial"/>
        </w:rPr>
        <w:t xml:space="preserve">el(la) </w:t>
      </w:r>
      <w:r w:rsidR="00053A7A" w:rsidRPr="004B4C5C">
        <w:rPr>
          <w:rFonts w:cs="Arial"/>
        </w:rPr>
        <w:t>Jefe(a) del Laboratorio Clínico o Director(a) de la unidad médica</w:t>
      </w:r>
      <w:r w:rsidRPr="004B4C5C">
        <w:rPr>
          <w:rFonts w:cs="Arial"/>
        </w:rPr>
        <w:t xml:space="preserve"> </w:t>
      </w:r>
      <w:r w:rsidRPr="004B4C5C">
        <w:rPr>
          <w:lang w:val="es-ES_tradnl"/>
        </w:rPr>
        <w:t>y el representante d</w:t>
      </w:r>
      <w:r w:rsidR="00887B83" w:rsidRPr="004B4C5C">
        <w:rPr>
          <w:lang w:val="es-ES_tradnl"/>
        </w:rPr>
        <w:t>el(los) licitante(s) adjudicado(s)</w:t>
      </w:r>
      <w:r w:rsidRPr="004B4C5C">
        <w:rPr>
          <w:lang w:val="es-ES_tradnl"/>
        </w:rPr>
        <w:t>.</w:t>
      </w:r>
    </w:p>
    <w:p w14:paraId="0AB603C7" w14:textId="77777777" w:rsidR="00B07CC0" w:rsidRPr="004B4C5C" w:rsidRDefault="00B07CC0" w:rsidP="00B07CC0">
      <w:pPr>
        <w:rPr>
          <w:lang w:val="es-ES_tradnl"/>
        </w:rPr>
      </w:pPr>
    </w:p>
    <w:p w14:paraId="03BBA8C3" w14:textId="39660681" w:rsidR="00B07CC0" w:rsidRPr="004B4C5C" w:rsidRDefault="00B07CC0" w:rsidP="00B07CC0">
      <w:pPr>
        <w:rPr>
          <w:b/>
          <w:bCs/>
          <w:lang w:val="es-ES_tradnl"/>
        </w:rPr>
      </w:pPr>
      <w:r w:rsidRPr="004B4C5C">
        <w:rPr>
          <w:b/>
          <w:bCs/>
          <w:lang w:val="es-ES_tradnl"/>
        </w:rPr>
        <w:t xml:space="preserve">No serán consideradas para efecto de pago aquellos </w:t>
      </w:r>
      <w:r w:rsidR="00CA521D">
        <w:rPr>
          <w:b/>
          <w:bCs/>
          <w:lang w:val="es-ES_tradnl"/>
        </w:rPr>
        <w:t>estudios</w:t>
      </w:r>
      <w:r w:rsidRPr="004B4C5C">
        <w:rPr>
          <w:b/>
          <w:bCs/>
          <w:lang w:val="es-ES_tradnl"/>
        </w:rPr>
        <w:t xml:space="preserve"> que:</w:t>
      </w:r>
    </w:p>
    <w:p w14:paraId="5145EE8C"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el control de calidad interno y externo.</w:t>
      </w:r>
    </w:p>
    <w:p w14:paraId="02DD430F"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controles y calibración de los equipos.</w:t>
      </w:r>
    </w:p>
    <w:p w14:paraId="7D6253E3" w14:textId="77777777" w:rsidR="00B07CC0" w:rsidRPr="004B4C5C" w:rsidRDefault="00B07CC0" w:rsidP="00DC2C66">
      <w:pPr>
        <w:pStyle w:val="Prrafodelista"/>
        <w:numPr>
          <w:ilvl w:val="0"/>
          <w:numId w:val="22"/>
        </w:numPr>
        <w:contextualSpacing w:val="0"/>
        <w:rPr>
          <w:lang w:val="es-ES_tradnl"/>
        </w:rPr>
      </w:pPr>
      <w:r w:rsidRPr="004B4C5C">
        <w:rPr>
          <w:lang w:val="es-ES_tradnl"/>
        </w:rPr>
        <w:t>Se utilicen para la calificación del equipo y la verificación del método del instrumento.</w:t>
      </w:r>
    </w:p>
    <w:p w14:paraId="40392992" w14:textId="77777777" w:rsidR="00B07CC0" w:rsidRPr="004B4C5C" w:rsidRDefault="00B07CC0" w:rsidP="00DC2C66">
      <w:pPr>
        <w:pStyle w:val="Prrafodelista"/>
        <w:numPr>
          <w:ilvl w:val="0"/>
          <w:numId w:val="22"/>
        </w:numPr>
        <w:contextualSpacing w:val="0"/>
        <w:rPr>
          <w:lang w:val="es-ES_tradnl"/>
        </w:rPr>
      </w:pPr>
      <w:r w:rsidRPr="004B4C5C">
        <w:rPr>
          <w:lang w:val="es-ES_tradnl"/>
        </w:rPr>
        <w:t>Las que efectúen los técnicos de la empresa con motivo de revisiones y/o reparaciones de los equipos.</w:t>
      </w:r>
    </w:p>
    <w:p w14:paraId="6BFCAB6A" w14:textId="77777777" w:rsidR="00B07CC0" w:rsidRPr="004B4C5C" w:rsidRDefault="00B07CC0" w:rsidP="00DC2C66">
      <w:pPr>
        <w:pStyle w:val="Prrafodelista"/>
        <w:numPr>
          <w:ilvl w:val="0"/>
          <w:numId w:val="22"/>
        </w:numPr>
        <w:contextualSpacing w:val="0"/>
        <w:rPr>
          <w:lang w:val="es-ES_tradnl"/>
        </w:rPr>
      </w:pPr>
      <w:r w:rsidRPr="004B4C5C">
        <w:rPr>
          <w:lang w:val="es-ES_tradnl"/>
        </w:rPr>
        <w:t>Las defectuosas o que se deriven de fallas del equipo y/o de revisiones y/o reparaciones de estos.</w:t>
      </w:r>
    </w:p>
    <w:p w14:paraId="5748F87E" w14:textId="77777777" w:rsidR="00B07CC0" w:rsidRPr="00A5684D" w:rsidRDefault="00B07CC0" w:rsidP="00DC2C66">
      <w:pPr>
        <w:pStyle w:val="Prrafodelista"/>
        <w:numPr>
          <w:ilvl w:val="0"/>
          <w:numId w:val="22"/>
        </w:numPr>
        <w:contextualSpacing w:val="0"/>
        <w:rPr>
          <w:lang w:val="es-ES_tradnl"/>
        </w:rPr>
      </w:pPr>
      <w:r w:rsidRPr="004B4C5C">
        <w:rPr>
          <w:lang w:val="es-ES_tradnl"/>
        </w:rPr>
        <w:t xml:space="preserve">Cuando la muestra haya sido </w:t>
      </w:r>
      <w:r w:rsidRPr="00A5684D">
        <w:rPr>
          <w:lang w:val="es-ES_tradnl"/>
        </w:rPr>
        <w:t xml:space="preserve">considerada “insuficiente” por el analizador para procesar el estudio. </w:t>
      </w:r>
    </w:p>
    <w:p w14:paraId="2571E4B3" w14:textId="77777777" w:rsidR="00B07CC0" w:rsidRPr="00A5684D" w:rsidRDefault="00B07CC0" w:rsidP="00B07CC0">
      <w:pPr>
        <w:rPr>
          <w:lang w:val="es-ES_tradnl"/>
        </w:rPr>
      </w:pPr>
    </w:p>
    <w:p w14:paraId="134B3666" w14:textId="2BBD85B0" w:rsidR="000F46FD" w:rsidRPr="00A5684D" w:rsidRDefault="000F46FD" w:rsidP="000F46FD">
      <w:pPr>
        <w:rPr>
          <w:rFonts w:cs="Arial"/>
          <w:b/>
          <w:bCs/>
          <w:color w:val="000000"/>
          <w:lang w:val="es-ES"/>
        </w:rPr>
      </w:pPr>
      <w:r w:rsidRPr="00A5684D">
        <w:rPr>
          <w:lang w:val="es-ES"/>
        </w:rPr>
        <w:t xml:space="preserve">El(los) licitante(s) adjudicado(s) a cada Partida deberá(n) cargar/registrar mensualmente, por OOAD/UMAE, el reporte de </w:t>
      </w:r>
      <w:r w:rsidR="00C908AC" w:rsidRPr="00A5684D">
        <w:rPr>
          <w:lang w:val="es-ES"/>
        </w:rPr>
        <w:t>estudios</w:t>
      </w:r>
      <w:r w:rsidRPr="00A5684D">
        <w:rPr>
          <w:lang w:val="es-ES"/>
        </w:rPr>
        <w:t xml:space="preserve"> realizados de acuerdo con el </w:t>
      </w:r>
      <w:r w:rsidRPr="00A5684D">
        <w:rPr>
          <w:rFonts w:cs="Arial"/>
          <w:b/>
          <w:bCs/>
          <w:color w:val="000000"/>
          <w:lang w:val="es-ES"/>
        </w:rPr>
        <w:t xml:space="preserve">Anexo T9 “Reporte mensual de </w:t>
      </w:r>
      <w:r w:rsidR="00623B62" w:rsidRPr="00A5684D">
        <w:rPr>
          <w:rFonts w:cs="Arial"/>
          <w:b/>
          <w:bCs/>
          <w:color w:val="000000"/>
          <w:lang w:val="es-ES"/>
        </w:rPr>
        <w:t>estudios</w:t>
      </w:r>
      <w:r w:rsidRPr="00A5684D">
        <w:rPr>
          <w:rFonts w:cs="Arial"/>
          <w:b/>
          <w:bCs/>
          <w:color w:val="000000"/>
          <w:lang w:val="es-ES"/>
        </w:rPr>
        <w:t xml:space="preserve"> realizados”</w:t>
      </w:r>
      <w:r w:rsidRPr="00A5684D">
        <w:rPr>
          <w:lang w:val="es-ES"/>
        </w:rPr>
        <w:t>, en la página de la CPSMA/CTSMI, en la dirección electrónica que se les indique.</w:t>
      </w:r>
    </w:p>
    <w:p w14:paraId="6F47EB36" w14:textId="77777777" w:rsidR="00B07CC0" w:rsidRPr="00A5684D" w:rsidRDefault="00B07CC0" w:rsidP="00B07CC0">
      <w:pPr>
        <w:rPr>
          <w:lang w:val="es-ES_tradnl"/>
        </w:rPr>
      </w:pPr>
    </w:p>
    <w:p w14:paraId="167AEB81" w14:textId="0D21D9E4" w:rsidR="00B07CC0" w:rsidRPr="00A5684D" w:rsidRDefault="00B07CC0" w:rsidP="000B105F">
      <w:pPr>
        <w:rPr>
          <w:rFonts w:cs="Arial"/>
        </w:rPr>
      </w:pPr>
      <w:r w:rsidRPr="00A5684D">
        <w:rPr>
          <w:lang w:val="es-ES_tradnl"/>
        </w:rPr>
        <w:t xml:space="preserve">El Instituto realizará el pago de la prestación del </w:t>
      </w:r>
      <w:r w:rsidR="00F016F8" w:rsidRPr="00A5684D">
        <w:rPr>
          <w:lang w:val="es-ES_tradnl"/>
        </w:rPr>
        <w:t>Servicio Médico Integral de Estudios de Laboratorio Clínico</w:t>
      </w:r>
      <w:r w:rsidRPr="00A5684D">
        <w:rPr>
          <w:lang w:val="es-ES_tradnl"/>
        </w:rPr>
        <w:t xml:space="preserve">, de acuerdo con el </w:t>
      </w:r>
      <w:r w:rsidRPr="00A5684D">
        <w:rPr>
          <w:rFonts w:cs="Arial"/>
          <w:b/>
          <w:bCs/>
          <w:color w:val="000000"/>
        </w:rPr>
        <w:t xml:space="preserve">Anexo T9 “Reporte mensual de </w:t>
      </w:r>
      <w:r w:rsidR="00623B62" w:rsidRPr="00A5684D">
        <w:rPr>
          <w:rFonts w:cs="Arial"/>
          <w:b/>
          <w:bCs/>
          <w:color w:val="000000"/>
        </w:rPr>
        <w:t>estudios</w:t>
      </w:r>
      <w:r w:rsidRPr="00A5684D">
        <w:rPr>
          <w:rFonts w:cs="Arial"/>
          <w:b/>
          <w:bCs/>
          <w:color w:val="000000"/>
        </w:rPr>
        <w:t xml:space="preserve"> realizados”</w:t>
      </w:r>
      <w:r w:rsidRPr="00A5684D">
        <w:rPr>
          <w:lang w:val="es-ES_tradnl"/>
        </w:rPr>
        <w:t xml:space="preserve"> en el mes inmediato anterior que será cotejado, conciliado y aprobado mediante la firma de</w:t>
      </w:r>
      <w:r w:rsidRPr="00A5684D">
        <w:rPr>
          <w:rFonts w:cs="Arial"/>
        </w:rPr>
        <w:t xml:space="preserve">l(la) </w:t>
      </w:r>
      <w:r w:rsidR="00046A94" w:rsidRPr="00A5684D">
        <w:rPr>
          <w:rFonts w:cs="Arial"/>
        </w:rPr>
        <w:t>Jefe(a) de cada Laboratorio Clínico</w:t>
      </w:r>
      <w:r w:rsidRPr="00A5684D">
        <w:rPr>
          <w:lang w:val="es-ES_tradnl"/>
        </w:rPr>
        <w:t xml:space="preserve"> a más tardar el último día hábil del mes y también estar firmado por el Director Médico de la Unidad Médica, así como por el representante del</w:t>
      </w:r>
      <w:r w:rsidR="001F1B73" w:rsidRPr="00A5684D">
        <w:rPr>
          <w:lang w:val="es-ES_tradnl"/>
        </w:rPr>
        <w:t>(los) licitante(s) adjudicado(s)</w:t>
      </w:r>
      <w:r w:rsidRPr="00A5684D">
        <w:rPr>
          <w:lang w:val="es-ES_tradnl"/>
        </w:rPr>
        <w:t>.</w:t>
      </w:r>
    </w:p>
    <w:p w14:paraId="6DD1720A" w14:textId="28FD94CF" w:rsidR="000B105F" w:rsidRPr="009177E7" w:rsidRDefault="000B105F" w:rsidP="00D71FDA">
      <w:pPr>
        <w:pStyle w:val="Ttulo"/>
        <w:ind w:left="567" w:hanging="567"/>
        <w:outlineLvl w:val="1"/>
      </w:pPr>
      <w:bookmarkStart w:id="143" w:name="_Toc203556457"/>
      <w:r w:rsidRPr="00A5684D">
        <w:t>1</w:t>
      </w:r>
      <w:r w:rsidR="00EE3FC9" w:rsidRPr="00A5684D">
        <w:t>3</w:t>
      </w:r>
      <w:r w:rsidRPr="00A5684D">
        <w:t>.</w:t>
      </w:r>
      <w:r w:rsidRPr="00A5684D">
        <w:tab/>
        <w:t>ASISTENCIA TÉCNICA.</w:t>
      </w:r>
      <w:bookmarkEnd w:id="143"/>
      <w:r w:rsidRPr="009177E7">
        <w:t xml:space="preserve"> </w:t>
      </w:r>
    </w:p>
    <w:p w14:paraId="1710DF93" w14:textId="3E4EE57E" w:rsidR="000B105F" w:rsidRPr="009177E7" w:rsidRDefault="000E4572" w:rsidP="000B105F">
      <w:pPr>
        <w:rPr>
          <w:rFonts w:cs="Noto Sans"/>
        </w:rPr>
      </w:pPr>
      <w:r>
        <w:rPr>
          <w:rFonts w:cs="Noto Sans"/>
        </w:rPr>
        <w:t>El(los) licitante(s) adjudicado(s)</w:t>
      </w:r>
      <w:r w:rsidR="000B105F" w:rsidRPr="009177E7">
        <w:rPr>
          <w:rFonts w:cs="Noto Sans"/>
        </w:rPr>
        <w:t xml:space="preserve"> a cada Partida, deberá</w:t>
      </w:r>
      <w:r w:rsidR="00945FF0">
        <w:rPr>
          <w:rFonts w:cs="Noto Sans"/>
        </w:rPr>
        <w:t>(n)</w:t>
      </w:r>
      <w:r w:rsidR="000B105F" w:rsidRPr="009177E7">
        <w:rPr>
          <w:rFonts w:cs="Noto Sans"/>
        </w:rPr>
        <w:t xml:space="preserve"> proporcionar soporte en línea para la asistencia técnica que funcione las 24 horas del día, los 365 días del año, donde se reporten las fallas y se asigne un número de folio correspondiente para su seguimiento, se otorgue atención a los </w:t>
      </w:r>
      <w:r w:rsidR="00620E1D">
        <w:rPr>
          <w:rFonts w:cs="Noto Sans"/>
        </w:rPr>
        <w:t>Laboratorios Clínicos</w:t>
      </w:r>
      <w:r w:rsidR="000B105F" w:rsidRPr="009177E7">
        <w:rPr>
          <w:rFonts w:cs="Noto Sans"/>
        </w:rPr>
        <w:t xml:space="preserve"> de los OOAD/UMAE incluidas en la Partida; la asistencia técnica deberá estar disponible y funcional a partir del día en que inicia la prestación del servicio y durante toda la vigencia de la prestación del servicio. </w:t>
      </w:r>
    </w:p>
    <w:p w14:paraId="7D5DBA47" w14:textId="77777777" w:rsidR="000B105F" w:rsidRPr="009177E7" w:rsidRDefault="000B105F" w:rsidP="000B105F">
      <w:pPr>
        <w:rPr>
          <w:rFonts w:cs="Noto Sans"/>
        </w:rPr>
      </w:pPr>
    </w:p>
    <w:p w14:paraId="2EBB53E0" w14:textId="77777777" w:rsidR="001F036B" w:rsidRDefault="000B105F" w:rsidP="000B105F">
      <w:pPr>
        <w:rPr>
          <w:rFonts w:cs="Noto Sans"/>
        </w:rPr>
      </w:pPr>
      <w:r w:rsidRPr="003164ED">
        <w:rPr>
          <w:rFonts w:cs="Noto Sans"/>
          <w:b/>
          <w:bCs/>
        </w:rPr>
        <w:t>Designación de Enlace</w:t>
      </w:r>
      <w:r w:rsidRPr="009177E7">
        <w:rPr>
          <w:rFonts w:cs="Noto Sans"/>
        </w:rPr>
        <w:t xml:space="preserve">. Los licitantes adjudicados deberán designar mediante escrito en formato libre y en hoja membretada a la(s) Persona(s) designada(s) como enlace, por cada partida adjudicada, quien será el responsable de coordinar y validar las adecuaciones de las áreas físicas, así como de la logística para la entrega, instalación de los equipos hasta quedar en óptimas condiciones de funcionamiento en los </w:t>
      </w:r>
      <w:r w:rsidR="00620E1D">
        <w:rPr>
          <w:rFonts w:cs="Noto Sans"/>
        </w:rPr>
        <w:t>Laboratorios Clínicos</w:t>
      </w:r>
      <w:r w:rsidRPr="009177E7">
        <w:rPr>
          <w:rFonts w:cs="Noto Sans"/>
        </w:rPr>
        <w:t xml:space="preserve">, entrega de Bienes de Consumo, así mismo realizará la entrega de accesorios/equipo complementario, conforme a los </w:t>
      </w:r>
      <w:r w:rsidRPr="003164ED">
        <w:rPr>
          <w:rFonts w:cs="Noto Sans"/>
          <w:b/>
          <w:bCs/>
        </w:rPr>
        <w:t xml:space="preserve">Anexos T3 “Equipamiento del </w:t>
      </w:r>
      <w:r w:rsidR="00A66F06">
        <w:rPr>
          <w:rFonts w:cs="Noto Sans"/>
          <w:b/>
          <w:bCs/>
        </w:rPr>
        <w:t>SMI ELC</w:t>
      </w:r>
      <w:r w:rsidRPr="005C3CE7">
        <w:rPr>
          <w:rFonts w:cs="Noto Sans"/>
          <w:b/>
          <w:bCs/>
        </w:rPr>
        <w:t xml:space="preserve">”, T3.1 </w:t>
      </w:r>
      <w:r w:rsidR="005C3CE7">
        <w:rPr>
          <w:rFonts w:cs="Noto Sans"/>
          <w:b/>
          <w:bCs/>
        </w:rPr>
        <w:t>“</w:t>
      </w:r>
      <w:r w:rsidRPr="005C3CE7">
        <w:rPr>
          <w:rFonts w:cs="Noto Sans"/>
          <w:b/>
          <w:bCs/>
        </w:rPr>
        <w:t xml:space="preserve">Especificaciones Técnicas del equipamiento”, </w:t>
      </w:r>
      <w:r w:rsidR="00705F64" w:rsidRPr="005C3CE7">
        <w:rPr>
          <w:rFonts w:cs="Noto Sans"/>
          <w:b/>
          <w:bCs/>
        </w:rPr>
        <w:t xml:space="preserve">TI.2 </w:t>
      </w:r>
      <w:r w:rsidR="005C3CE7" w:rsidRPr="005C3CE7">
        <w:rPr>
          <w:rFonts w:cs="Noto Sans"/>
          <w:b/>
          <w:bCs/>
        </w:rPr>
        <w:t>“</w:t>
      </w:r>
      <w:r w:rsidR="00705F64" w:rsidRPr="005C3CE7">
        <w:rPr>
          <w:rFonts w:cs="Noto Sans"/>
          <w:b/>
          <w:bCs/>
        </w:rPr>
        <w:t xml:space="preserve">Características Mínimas </w:t>
      </w:r>
      <w:r w:rsidR="00705F64" w:rsidRPr="005C3CE7">
        <w:rPr>
          <w:rFonts w:cs="Noto Sans"/>
          <w:b/>
          <w:bCs/>
        </w:rPr>
        <w:lastRenderedPageBreak/>
        <w:t>del Equipo de Cómputo</w:t>
      </w:r>
      <w:r w:rsidR="005C3CE7" w:rsidRPr="005C3CE7">
        <w:rPr>
          <w:rFonts w:cs="Noto Sans"/>
          <w:b/>
          <w:bCs/>
        </w:rPr>
        <w:t>”</w:t>
      </w:r>
      <w:r w:rsidRPr="009177E7">
        <w:rPr>
          <w:rFonts w:cs="Noto Sans"/>
        </w:rPr>
        <w:t xml:space="preserve">, según corresponda, para que el servicio se preste a entera satisfacción del Instituto, a más tardar el día 91 natural posterior al de la fecha de emisión y notificación del fallo, así como durante la vigencia de la prestación del servicio, del oportuno suministro de los bienes de consumo y de la prestación de asistencia técnica, mantenimientos preventivos y correctivos, y demás acciones que conlleva el servicio a contratar. </w:t>
      </w:r>
    </w:p>
    <w:p w14:paraId="487CE1AC" w14:textId="77777777" w:rsidR="001F036B" w:rsidRDefault="001F036B" w:rsidP="000B105F">
      <w:pPr>
        <w:rPr>
          <w:rFonts w:cs="Noto Sans"/>
        </w:rPr>
      </w:pPr>
    </w:p>
    <w:p w14:paraId="1A29F60A" w14:textId="35E395A4" w:rsidR="009F25C7" w:rsidRPr="009177E7" w:rsidRDefault="000B105F" w:rsidP="000B105F">
      <w:pPr>
        <w:rPr>
          <w:rFonts w:cs="Noto Sans"/>
        </w:rPr>
      </w:pPr>
      <w:r w:rsidRPr="009177E7">
        <w:rPr>
          <w:rFonts w:cs="Noto Sans"/>
        </w:rPr>
        <w:t xml:space="preserve">Este escrito con la designación </w:t>
      </w:r>
      <w:r w:rsidR="001F036B">
        <w:rPr>
          <w:rFonts w:cs="Noto Sans"/>
        </w:rPr>
        <w:t xml:space="preserve">del enlace </w:t>
      </w:r>
      <w:r w:rsidRPr="001F036B">
        <w:rPr>
          <w:rFonts w:cs="Noto Sans"/>
          <w:b/>
          <w:bCs/>
        </w:rPr>
        <w:t xml:space="preserve">se deberá entregar el día de la presentación del servicio al Administrador del contrato, al(la) </w:t>
      </w:r>
      <w:r w:rsidR="00046A94">
        <w:rPr>
          <w:rFonts w:cs="Noto Sans"/>
          <w:b/>
          <w:bCs/>
        </w:rPr>
        <w:t>Jefe(a) de cada Laboratorio Clínico</w:t>
      </w:r>
      <w:r w:rsidRPr="009177E7">
        <w:rPr>
          <w:rFonts w:cs="Noto Sans"/>
        </w:rPr>
        <w:t xml:space="preserve">, así como en copia digital a la CPSMA/CTSMI mediante correo electrónico a la dirección </w:t>
      </w:r>
      <w:hyperlink r:id="rId27" w:history="1">
        <w:r w:rsidR="009C615D" w:rsidRPr="00401CAE">
          <w:rPr>
            <w:rStyle w:val="Hipervnculo"/>
            <w:rFonts w:cs="Noto Sans"/>
          </w:rPr>
          <w:t>ctsi.elc@imss.gob.mx</w:t>
        </w:r>
      </w:hyperlink>
      <w:r w:rsidR="001B40D7">
        <w:rPr>
          <w:rFonts w:cs="Noto Sans"/>
        </w:rPr>
        <w:t xml:space="preserve"> </w:t>
      </w:r>
      <w:r w:rsidR="001B40D7" w:rsidRPr="001B40D7">
        <w:rPr>
          <w:rFonts w:cs="Noto Sans"/>
        </w:rPr>
        <w:t>a más tardar el día 15 (quince) natural posterior a la emisión y notificación del fallo.</w:t>
      </w:r>
    </w:p>
    <w:p w14:paraId="5C48E4EE" w14:textId="4CE8DA27" w:rsidR="000B105F" w:rsidRPr="009177E7" w:rsidRDefault="000B105F" w:rsidP="00D71FDA">
      <w:pPr>
        <w:pStyle w:val="Ttulo"/>
        <w:ind w:left="567" w:hanging="567"/>
        <w:outlineLvl w:val="1"/>
      </w:pPr>
      <w:bookmarkStart w:id="144" w:name="_Toc203556458"/>
      <w:r w:rsidRPr="009177E7">
        <w:t>1</w:t>
      </w:r>
      <w:r w:rsidR="00EE3FC9">
        <w:t>4</w:t>
      </w:r>
      <w:r w:rsidRPr="009177E7">
        <w:t>.</w:t>
      </w:r>
      <w:r w:rsidRPr="009177E7">
        <w:tab/>
        <w:t>CONTINGENCIA</w:t>
      </w:r>
      <w:r w:rsidR="00F93BC3">
        <w:t>.</w:t>
      </w:r>
      <w:bookmarkEnd w:id="144"/>
    </w:p>
    <w:p w14:paraId="73836F00" w14:textId="7D7726CF" w:rsidR="000B105F" w:rsidRPr="009177E7" w:rsidRDefault="000E4572" w:rsidP="000B105F">
      <w:pPr>
        <w:rPr>
          <w:rFonts w:cs="Noto Sans"/>
        </w:rPr>
      </w:pPr>
      <w:r>
        <w:rPr>
          <w:rFonts w:cs="Noto Sans"/>
        </w:rPr>
        <w:t>El(los) licitante(s) adjudicado(s)</w:t>
      </w:r>
      <w:r w:rsidR="000B105F" w:rsidRPr="009177E7">
        <w:rPr>
          <w:rFonts w:cs="Noto Sans"/>
        </w:rPr>
        <w:t xml:space="preserve"> en caso de interrupción del servicio en algún </w:t>
      </w:r>
      <w:r w:rsidR="00A358F2">
        <w:rPr>
          <w:rFonts w:cs="Noto Sans"/>
        </w:rPr>
        <w:t>Laboratorio Clínico</w:t>
      </w:r>
      <w:r w:rsidR="000B105F" w:rsidRPr="009177E7">
        <w:rPr>
          <w:rFonts w:cs="Noto Sans"/>
        </w:rPr>
        <w:t xml:space="preserve"> derivado de una contingencia deberá</w:t>
      </w:r>
      <w:r w:rsidR="001B40D7">
        <w:rPr>
          <w:rFonts w:cs="Noto Sans"/>
        </w:rPr>
        <w:t>(n)</w:t>
      </w:r>
      <w:r w:rsidR="000B105F" w:rsidRPr="009177E7">
        <w:rPr>
          <w:rFonts w:cs="Noto Sans"/>
        </w:rPr>
        <w:t xml:space="preserve"> asegurar la continuidad de la prestación del servicio en coordinación con el(la) Jefe(a) de cada </w:t>
      </w:r>
      <w:r w:rsidR="000952BE">
        <w:rPr>
          <w:rFonts w:cs="Noto Sans"/>
        </w:rPr>
        <w:t>Laboratorio Clínico</w:t>
      </w:r>
      <w:r w:rsidR="000B105F" w:rsidRPr="009177E7">
        <w:rPr>
          <w:rFonts w:cs="Noto Sans"/>
        </w:rPr>
        <w:t>, sin costo adicional para el Instituto.</w:t>
      </w:r>
    </w:p>
    <w:p w14:paraId="14464C76" w14:textId="27F4FED1" w:rsidR="000B105F" w:rsidRPr="009177E7" w:rsidRDefault="000B105F" w:rsidP="00D71FDA">
      <w:pPr>
        <w:pStyle w:val="Ttulo"/>
        <w:ind w:left="567" w:hanging="567"/>
        <w:outlineLvl w:val="1"/>
      </w:pPr>
      <w:bookmarkStart w:id="145" w:name="_Toc203556459"/>
      <w:r w:rsidRPr="009177E7">
        <w:t>1</w:t>
      </w:r>
      <w:r w:rsidR="00EE3FC9">
        <w:t>5</w:t>
      </w:r>
      <w:r w:rsidRPr="009177E7">
        <w:t>.</w:t>
      </w:r>
      <w:r w:rsidRPr="009177E7">
        <w:tab/>
        <w:t>CUMPLIMIENTO DE NORMATIVA</w:t>
      </w:r>
      <w:r w:rsidR="00F93BC3">
        <w:t>.</w:t>
      </w:r>
      <w:bookmarkEnd w:id="145"/>
    </w:p>
    <w:p w14:paraId="34EA877C" w14:textId="13C26604" w:rsidR="000E481C" w:rsidRPr="000E481C" w:rsidRDefault="000B105F" w:rsidP="000E481C">
      <w:pPr>
        <w:rPr>
          <w:rFonts w:cs="Noto Sans"/>
        </w:rPr>
      </w:pPr>
      <w:r w:rsidRPr="009177E7">
        <w:rPr>
          <w:rFonts w:cs="Noto Sans"/>
        </w:rPr>
        <w:t xml:space="preserve">Las Normas Oficiales Mexicanas (NOM) y Guías que </w:t>
      </w:r>
      <w:r w:rsidR="00887B83">
        <w:rPr>
          <w:rFonts w:cs="Noto Sans"/>
        </w:rPr>
        <w:t>el(los) licitante(s) adjudicado(s)</w:t>
      </w:r>
      <w:r w:rsidRPr="009177E7">
        <w:rPr>
          <w:rFonts w:cs="Noto Sans"/>
        </w:rPr>
        <w:t xml:space="preserve"> debe considerar para la prestación del </w:t>
      </w:r>
      <w:r w:rsidR="00F016F8">
        <w:rPr>
          <w:rFonts w:cs="Noto Sans"/>
        </w:rPr>
        <w:t>Servicio Médico Integral de Estudios de Laboratorio Clínico</w:t>
      </w:r>
      <w:r w:rsidRPr="009177E7">
        <w:rPr>
          <w:rFonts w:cs="Noto Sans"/>
        </w:rPr>
        <w:t xml:space="preserve">, así como cualquier otra normativa que se publique o actualice durante la vigencia de la prestación del servicio, son: </w:t>
      </w:r>
    </w:p>
    <w:p w14:paraId="0878C139" w14:textId="060625F3" w:rsidR="000B105F" w:rsidRPr="004725A3" w:rsidRDefault="000B105F" w:rsidP="00DC2C66">
      <w:pPr>
        <w:pStyle w:val="Prrafodelista"/>
        <w:numPr>
          <w:ilvl w:val="0"/>
          <w:numId w:val="16"/>
        </w:numPr>
        <w:rPr>
          <w:rFonts w:cs="Noto Sans"/>
        </w:rPr>
      </w:pPr>
      <w:r w:rsidRPr="004725A3">
        <w:rPr>
          <w:rFonts w:cs="Noto Sans"/>
        </w:rPr>
        <w:t>Norma Mexicana NMX-EC-15189-IMNC-2015, Laboratorios Clínicos Requisitos de la Calidad y Competencia, publicada en el DOF el 26 de mayo de 2015.</w:t>
      </w:r>
    </w:p>
    <w:p w14:paraId="1B995DE2" w14:textId="48A3682C" w:rsidR="000B105F" w:rsidRPr="004725A3" w:rsidRDefault="000B105F" w:rsidP="00DC2C66">
      <w:pPr>
        <w:pStyle w:val="Prrafodelista"/>
        <w:numPr>
          <w:ilvl w:val="0"/>
          <w:numId w:val="16"/>
        </w:numPr>
        <w:rPr>
          <w:rFonts w:cs="Noto Sans"/>
        </w:rPr>
      </w:pPr>
      <w:r w:rsidRPr="004725A3">
        <w:rPr>
          <w:rFonts w:cs="Noto Sans"/>
        </w:rPr>
        <w:t>Norma Mexicana NMX-EC-17043-IMNC-2010, Evaluación de la conformidad–Requisitos generales para los ensayos de aptitud, publicada en el DOF el 16 de agosto de 2011.</w:t>
      </w:r>
    </w:p>
    <w:p w14:paraId="65B36717" w14:textId="5727D201" w:rsidR="000B105F" w:rsidRPr="004725A3" w:rsidRDefault="000B105F" w:rsidP="00DC2C66">
      <w:pPr>
        <w:pStyle w:val="Prrafodelista"/>
        <w:numPr>
          <w:ilvl w:val="0"/>
          <w:numId w:val="16"/>
        </w:numPr>
        <w:rPr>
          <w:rFonts w:cs="Noto Sans"/>
        </w:rPr>
      </w:pPr>
      <w:r w:rsidRPr="004725A3">
        <w:rPr>
          <w:rFonts w:cs="Noto Sans"/>
        </w:rPr>
        <w:t>Norma Oficial Mexicana NOM-007-SSA3-2011, Para la organización y funcionamiento de los laboratorios clínicos, publicada en el DOF el 27 de marzo de 2012.</w:t>
      </w:r>
    </w:p>
    <w:p w14:paraId="2E86BBD7" w14:textId="411FF2EC" w:rsidR="000B105F" w:rsidRPr="004725A3" w:rsidRDefault="000B105F" w:rsidP="00DC2C66">
      <w:pPr>
        <w:pStyle w:val="Prrafodelista"/>
        <w:numPr>
          <w:ilvl w:val="0"/>
          <w:numId w:val="16"/>
        </w:numPr>
        <w:rPr>
          <w:rFonts w:cs="Noto Sans"/>
        </w:rPr>
      </w:pPr>
      <w:r w:rsidRPr="004725A3">
        <w:rPr>
          <w:rFonts w:cs="Noto Sans"/>
        </w:rPr>
        <w:t>Norma Oficial Mexicana NOM-064-SSA1-1993, Que establece las especificaciones sanitarias de los equipos de reactivos utilizados para diagnóstico, publicada en el DOF el 24 de febrero de 1995.</w:t>
      </w:r>
    </w:p>
    <w:p w14:paraId="01E102D2" w14:textId="3B6835BB" w:rsidR="000B105F" w:rsidRPr="004725A3" w:rsidRDefault="000B105F" w:rsidP="00DC2C66">
      <w:pPr>
        <w:pStyle w:val="Prrafodelista"/>
        <w:numPr>
          <w:ilvl w:val="0"/>
          <w:numId w:val="16"/>
        </w:numPr>
        <w:rPr>
          <w:rFonts w:cs="Noto Sans"/>
        </w:rPr>
      </w:pPr>
      <w:r w:rsidRPr="004725A3">
        <w:rPr>
          <w:rFonts w:cs="Noto Sans"/>
        </w:rPr>
        <w:t>Norma Oficial Mexicana NOM-077-SSA1-1994, Que establece las especificaciones sanitarias de los materiales de control (en general) para laboratorios de patología clínica, publicada en el DOF el 01 de julio de 1996.</w:t>
      </w:r>
    </w:p>
    <w:p w14:paraId="3035F25B" w14:textId="791D73E0" w:rsidR="000B105F" w:rsidRPr="004725A3" w:rsidRDefault="000B105F" w:rsidP="00DC2C66">
      <w:pPr>
        <w:pStyle w:val="Prrafodelista"/>
        <w:numPr>
          <w:ilvl w:val="0"/>
          <w:numId w:val="16"/>
        </w:numPr>
        <w:rPr>
          <w:rFonts w:cs="Noto Sans"/>
        </w:rPr>
      </w:pPr>
      <w:r w:rsidRPr="004725A3">
        <w:rPr>
          <w:rFonts w:cs="Noto Sans"/>
        </w:rPr>
        <w:t>Norma Oficial Mexicana NOM-078-SSA1-1994, Que establece las especificaciones sanitarias de los estándares de calibración utilizados en las mediciones realizadas en los laboratorios de patología clínica, publicada el 01 de julio de 1996.</w:t>
      </w:r>
    </w:p>
    <w:p w14:paraId="21D65173" w14:textId="11916181" w:rsidR="000831BD" w:rsidRPr="009354C3" w:rsidRDefault="000B105F" w:rsidP="000831BD">
      <w:pPr>
        <w:pStyle w:val="Prrafodelista"/>
        <w:numPr>
          <w:ilvl w:val="0"/>
          <w:numId w:val="16"/>
        </w:numPr>
        <w:rPr>
          <w:rFonts w:cs="Noto Sans"/>
        </w:rPr>
      </w:pPr>
      <w:r w:rsidRPr="004725A3">
        <w:rPr>
          <w:rFonts w:cs="Noto Sans"/>
        </w:rPr>
        <w:t>Norma Oficial Mexicana NOM-016-SSA3-2012, Que establece las características mínimas de infraestructura y equipamiento de hospitales y consultorios de atención médica especializada, publicada en el DOF el 22 de junio de 2010.</w:t>
      </w:r>
    </w:p>
    <w:p w14:paraId="1A393C67" w14:textId="45742C2C" w:rsidR="000B105F" w:rsidRPr="009177E7" w:rsidRDefault="000B105F" w:rsidP="00D71FDA">
      <w:pPr>
        <w:pStyle w:val="Ttulo"/>
        <w:ind w:left="567" w:hanging="567"/>
        <w:outlineLvl w:val="1"/>
      </w:pPr>
      <w:bookmarkStart w:id="146" w:name="_Toc203556460"/>
      <w:r w:rsidRPr="009177E7">
        <w:t>1</w:t>
      </w:r>
      <w:r w:rsidR="00EE3FC9">
        <w:t>6</w:t>
      </w:r>
      <w:r w:rsidRPr="009177E7">
        <w:t>.</w:t>
      </w:r>
      <w:r w:rsidRPr="009177E7">
        <w:tab/>
        <w:t>ENTREGA DE INSTALACIONES AL FINAL DE LA PRESTACIÓN DEL SERVICIO.</w:t>
      </w:r>
      <w:bookmarkEnd w:id="146"/>
    </w:p>
    <w:p w14:paraId="20CEF2CB" w14:textId="235242D2" w:rsidR="000B105F" w:rsidRPr="009177E7" w:rsidRDefault="00AE2AD6" w:rsidP="000B105F">
      <w:pPr>
        <w:rPr>
          <w:rFonts w:cs="Noto Sans"/>
        </w:rPr>
      </w:pPr>
      <w:r w:rsidRPr="00AE2AD6">
        <w:rPr>
          <w:rFonts w:cs="Noto Sans"/>
        </w:rPr>
        <w:lastRenderedPageBreak/>
        <w:t xml:space="preserve">El(los) </w:t>
      </w:r>
      <w:r w:rsidR="00051B76">
        <w:rPr>
          <w:rFonts w:cs="Noto Sans"/>
        </w:rPr>
        <w:t>l</w:t>
      </w:r>
      <w:r w:rsidRPr="00AE2AD6">
        <w:rPr>
          <w:rFonts w:cs="Noto Sans"/>
        </w:rPr>
        <w:t xml:space="preserve">icitante(s) </w:t>
      </w:r>
      <w:r w:rsidR="000B105F" w:rsidRPr="009177E7">
        <w:rPr>
          <w:rFonts w:cs="Noto Sans"/>
        </w:rPr>
        <w:t>deberá</w:t>
      </w:r>
      <w:r>
        <w:rPr>
          <w:rFonts w:cs="Noto Sans"/>
        </w:rPr>
        <w:t>(</w:t>
      </w:r>
      <w:r w:rsidR="000B105F" w:rsidRPr="009177E7">
        <w:rPr>
          <w:rFonts w:cs="Noto Sans"/>
        </w:rPr>
        <w:t>n</w:t>
      </w:r>
      <w:r>
        <w:rPr>
          <w:rFonts w:cs="Noto Sans"/>
        </w:rPr>
        <w:t>)</w:t>
      </w:r>
      <w:r w:rsidR="000B105F" w:rsidRPr="009177E7">
        <w:rPr>
          <w:rFonts w:cs="Noto Sans"/>
        </w:rPr>
        <w:t xml:space="preserve"> considerar que, en caso de resultar adjudicados en la presente licitación, al término de la prestación del servicio/terminación anticipada/rescisión deberán coordinar la logística de entrega de instalaciones y el retiro del equipo de </w:t>
      </w:r>
      <w:r w:rsidR="003837D8">
        <w:rPr>
          <w:rFonts w:cs="Noto Sans"/>
        </w:rPr>
        <w:t>Laboratorio Clínico</w:t>
      </w:r>
      <w:r w:rsidR="000B105F" w:rsidRPr="009177E7">
        <w:rPr>
          <w:rFonts w:cs="Noto Sans"/>
        </w:rPr>
        <w:t xml:space="preserve">, complementarios, de cómputo y periféricos de su propiedad, con el </w:t>
      </w:r>
      <w:r w:rsidR="00FD71B6">
        <w:rPr>
          <w:rFonts w:cs="Noto Sans"/>
        </w:rPr>
        <w:t>JEFE(A) DE LABORATORIO CLÍNICO</w:t>
      </w:r>
      <w:r w:rsidR="000B105F" w:rsidRPr="009177E7">
        <w:rPr>
          <w:rFonts w:cs="Noto Sans"/>
        </w:rPr>
        <w:t xml:space="preserve">, el Administrador del Contrato y </w:t>
      </w:r>
      <w:r w:rsidR="004B2D96">
        <w:rPr>
          <w:rFonts w:cs="Noto Sans"/>
        </w:rPr>
        <w:t xml:space="preserve">el </w:t>
      </w:r>
      <w:r w:rsidR="000B105F" w:rsidRPr="009177E7">
        <w:rPr>
          <w:rFonts w:cs="Noto Sans"/>
        </w:rPr>
        <w:t>proveedor entrante, a fin de realizar una transición que permita que el Instituto cuente de manera ininterrumpida con est</w:t>
      </w:r>
      <w:r w:rsidR="002F3BD1">
        <w:rPr>
          <w:rFonts w:cs="Noto Sans"/>
        </w:rPr>
        <w:t>e</w:t>
      </w:r>
      <w:r w:rsidR="000B105F" w:rsidRPr="009177E7">
        <w:rPr>
          <w:rFonts w:cs="Noto Sans"/>
        </w:rPr>
        <w:t xml:space="preserve"> servicio. </w:t>
      </w:r>
    </w:p>
    <w:p w14:paraId="3E451224" w14:textId="77777777" w:rsidR="000B105F" w:rsidRPr="009177E7" w:rsidRDefault="000B105F" w:rsidP="000B105F">
      <w:pPr>
        <w:rPr>
          <w:rFonts w:cs="Noto Sans"/>
        </w:rPr>
      </w:pPr>
    </w:p>
    <w:p w14:paraId="7AD5B1FC" w14:textId="39950FF9" w:rsidR="000B105F" w:rsidRPr="00705F64" w:rsidRDefault="000B105F" w:rsidP="000B105F">
      <w:pPr>
        <w:rPr>
          <w:rFonts w:cs="Noto Sans"/>
        </w:rPr>
      </w:pPr>
      <w:r w:rsidRPr="009177E7">
        <w:rPr>
          <w:rFonts w:cs="Noto Sans"/>
        </w:rPr>
        <w:t xml:space="preserve">Al término de la vigencia de la prestación del servicio, </w:t>
      </w:r>
      <w:r w:rsidR="002F3BD1">
        <w:rPr>
          <w:rFonts w:cs="Noto Sans"/>
        </w:rPr>
        <w:t>e</w:t>
      </w:r>
      <w:r w:rsidR="002F3BD1" w:rsidRPr="002F3BD1">
        <w:rPr>
          <w:rFonts w:cs="Noto Sans"/>
        </w:rPr>
        <w:t xml:space="preserve">l(los) Licitante(s) Adjudicado(s) a cada Partida </w:t>
      </w:r>
      <w:r w:rsidRPr="009177E7">
        <w:rPr>
          <w:rFonts w:cs="Noto Sans"/>
        </w:rPr>
        <w:t>se obliga</w:t>
      </w:r>
      <w:r w:rsidR="002F3BD1">
        <w:rPr>
          <w:rFonts w:cs="Noto Sans"/>
        </w:rPr>
        <w:t>(</w:t>
      </w:r>
      <w:r w:rsidRPr="009177E7">
        <w:rPr>
          <w:rFonts w:cs="Noto Sans"/>
        </w:rPr>
        <w:t>n</w:t>
      </w:r>
      <w:r w:rsidR="002F3BD1">
        <w:rPr>
          <w:rFonts w:cs="Noto Sans"/>
        </w:rPr>
        <w:t>)</w:t>
      </w:r>
      <w:r w:rsidRPr="009177E7">
        <w:rPr>
          <w:rFonts w:cs="Noto Sans"/>
        </w:rPr>
        <w:t xml:space="preserve"> a retirar los equipos que son de su propiedad, sin dañar las instalaciones del Instituto y </w:t>
      </w:r>
      <w:r w:rsidRPr="00783970">
        <w:rPr>
          <w:rFonts w:cs="Noto Sans"/>
        </w:rPr>
        <w:t xml:space="preserve">asegurando la permanencia de las adecuaciones al área física realizadas durante la vigencia de la prestación del servicio, previo acuerdo con las autoridades de la unidad médica correspondiente, </w:t>
      </w:r>
      <w:r w:rsidRPr="00783970">
        <w:rPr>
          <w:rFonts w:cs="Noto Sans"/>
          <w:b/>
          <w:bCs/>
        </w:rPr>
        <w:t xml:space="preserve">en los tiempos que le sean indicados por escrito por el(la) </w:t>
      </w:r>
      <w:r w:rsidR="00053A7A">
        <w:rPr>
          <w:rFonts w:cs="Noto Sans"/>
          <w:b/>
          <w:bCs/>
        </w:rPr>
        <w:t>Jefe(a) del Laboratorio Clínico o Director(a) de la unidad médica</w:t>
      </w:r>
      <w:r w:rsidRPr="00783970">
        <w:rPr>
          <w:rFonts w:cs="Noto Sans"/>
        </w:rPr>
        <w:t>, asumiendo a su cargo los gastos que se generen por</w:t>
      </w:r>
      <w:r w:rsidRPr="009177E7">
        <w:rPr>
          <w:rFonts w:cs="Noto Sans"/>
        </w:rPr>
        <w:t xml:space="preserve"> este concepto, dejando constancia de lo anterior </w:t>
      </w:r>
      <w:r w:rsidRPr="00705F64">
        <w:rPr>
          <w:rFonts w:cs="Noto Sans"/>
        </w:rPr>
        <w:t xml:space="preserve">mediante acta-entrega de las instalaciones a entera satisfacción de ambos y conforme al </w:t>
      </w:r>
      <w:r w:rsidRPr="00705F64">
        <w:rPr>
          <w:rFonts w:cs="Noto Sans"/>
          <w:b/>
          <w:bCs/>
        </w:rPr>
        <w:t>Anexo T11 (once) “Entrega de instalaciones al término de la prestación del servicio”</w:t>
      </w:r>
      <w:r w:rsidRPr="00705F64">
        <w:rPr>
          <w:rFonts w:cs="Noto Sans"/>
        </w:rPr>
        <w:t>.</w:t>
      </w:r>
    </w:p>
    <w:p w14:paraId="00DC5337" w14:textId="77777777" w:rsidR="00DC6D41" w:rsidRPr="00705F64" w:rsidRDefault="00DC6D41" w:rsidP="000B105F">
      <w:pPr>
        <w:rPr>
          <w:rFonts w:cs="Noto Sans"/>
        </w:rPr>
      </w:pPr>
    </w:p>
    <w:p w14:paraId="7EF24A1F" w14:textId="77777777" w:rsidR="00A3025F" w:rsidRPr="006E241E" w:rsidRDefault="00A3025F" w:rsidP="00A3025F">
      <w:r w:rsidRPr="006E241E">
        <w:t xml:space="preserve">De igual manera, </w:t>
      </w:r>
      <w:bookmarkStart w:id="147" w:name="_Hlk200360763"/>
      <w:r w:rsidRPr="006E241E">
        <w:t xml:space="preserve">al término de la prestación del servicio el(los) licitante(s) adjudicado(s) en caso de que los activos de infraestructura deban ser retirados, reemplazados o sustituidos de las instalaciones de el Instituto, deberá(n) entregar al(la) Jefe(a) o encargado(a) de cada Unidad Médica, </w:t>
      </w:r>
      <w:bookmarkStart w:id="148" w:name="_Hlk200360733"/>
      <w:r w:rsidRPr="006E241E">
        <w:t xml:space="preserve">un respaldo de la información (citas, registro de órdenes y resultados) generada durante la prestación del servicio, a través de un medio de almacenamiento (disco duro) y en formato txt separado por pipe lines cada columna en el que se considere la información </w:t>
      </w:r>
      <w:bookmarkEnd w:id="147"/>
      <w:bookmarkEnd w:id="148"/>
      <w:r w:rsidRPr="006E241E">
        <w:t>y posteriormente ejecutarse un proceso de borrado seguro de la información en todos aquellos activos que hayan formado parte del servicio, exhibiendo evidencia documental del proceso de borrado de información.</w:t>
      </w:r>
    </w:p>
    <w:p w14:paraId="61089486" w14:textId="77777777" w:rsidR="00E60BE2" w:rsidRPr="006E241E" w:rsidRDefault="00E60BE2" w:rsidP="00A3025F"/>
    <w:p w14:paraId="3FDAEADE" w14:textId="0404893D" w:rsidR="00E60BE2" w:rsidRPr="006E241E" w:rsidRDefault="00E60BE2" w:rsidP="00A3025F">
      <w:r w:rsidRPr="006E241E">
        <w:t>La</w:t>
      </w:r>
      <w:r w:rsidR="00306768" w:rsidRPr="006E241E">
        <w:t xml:space="preserve"> </w:t>
      </w:r>
      <w:r w:rsidRPr="006E241E">
        <w:t xml:space="preserve">información relativa a los resultados deberá entregarse con </w:t>
      </w:r>
      <w:r w:rsidR="0075064E" w:rsidRPr="006E241E">
        <w:t>la</w:t>
      </w:r>
      <w:r w:rsidRPr="006E241E">
        <w:t xml:space="preserve"> siguiente estructura: </w:t>
      </w:r>
    </w:p>
    <w:p w14:paraId="128566B7" w14:textId="6A238DBD" w:rsidR="00A0304A" w:rsidRPr="006E241E" w:rsidRDefault="00A0304A" w:rsidP="00A0304A">
      <w:pPr>
        <w:ind w:left="426" w:right="594"/>
        <w:rPr>
          <w:i/>
          <w:iCs/>
        </w:rPr>
      </w:pPr>
      <w:r w:rsidRPr="006E241E">
        <w:rPr>
          <w:i/>
          <w:iCs/>
        </w:rPr>
        <w:t>folio_orden,folio_local,claveCLP_laboratorio,fechaHora.registro,paciente.afiliacion,paciente.agregado_medico,paciente.nombre,paciente.paterno,paciente.materno,paciente.sexo,paciente.nacimiento,medico.matricula,medico.nombre,medico.paterno,medico.materno,medico.cedula,nombre_servicio,clave_servicio,clave_lugar_atencion,lugar_atencion,clave_turno,diagnostico_complemento,clave_cie10,registra_orden.matricula,registra_orden.nombre,registra_orden.paterno,registra_orden.materno,clave_cpim,codigo_estudio,nombre_estudio,fechaHora.toma,fechaHora.valida,valida.cedula,valida.nombre,valida.paterno,valida.materno,claveCLP_procesa,codigo_prueba,nombre_prueba,abreviatura,tipo,resultado_numerico,resultado_texto,unidad_medida,referencia_femenino,referencia_masculino,referencia_general,bajo_numerico,alto_numerico,metodo,especimen,integrador_sistema,integrador_contrato,integrador_rfc,Column1</w:t>
      </w:r>
    </w:p>
    <w:p w14:paraId="4E76CCB0" w14:textId="77777777" w:rsidR="00DC6D41" w:rsidRPr="006E241E" w:rsidRDefault="00DC6D41" w:rsidP="000B105F">
      <w:pPr>
        <w:rPr>
          <w:rFonts w:cs="Noto Sans"/>
        </w:rPr>
      </w:pPr>
    </w:p>
    <w:p w14:paraId="1E50BBA6" w14:textId="77777777" w:rsidR="009354C3" w:rsidRDefault="009E2BF8" w:rsidP="000831BD">
      <w:pPr>
        <w:rPr>
          <w:rFonts w:cs="Noto Sans"/>
        </w:rPr>
      </w:pPr>
      <w:r w:rsidRPr="006E241E">
        <w:rPr>
          <w:rFonts w:cs="Noto Sans"/>
        </w:rPr>
        <w:t>El(los) licitante(s) adjudicado(s) deberá(n)</w:t>
      </w:r>
      <w:r w:rsidR="007A5EA9" w:rsidRPr="006E241E">
        <w:rPr>
          <w:rFonts w:cs="Noto Sans"/>
        </w:rPr>
        <w:t xml:space="preserve">n entregar el </w:t>
      </w:r>
      <w:r w:rsidR="00DE4952" w:rsidRPr="006E241E">
        <w:rPr>
          <w:rFonts w:cs="Noto Sans"/>
          <w:b/>
          <w:bCs/>
        </w:rPr>
        <w:t>Anexo T11 (once) “Entrega de instalaciones al término de la prestación del servicio”</w:t>
      </w:r>
      <w:r w:rsidR="009878D2" w:rsidRPr="006E241E">
        <w:rPr>
          <w:rFonts w:cs="Noto Sans"/>
        </w:rPr>
        <w:t xml:space="preserve"> </w:t>
      </w:r>
      <w:r w:rsidR="007A5EA9" w:rsidRPr="006E241E">
        <w:rPr>
          <w:rFonts w:cs="Noto Sans"/>
        </w:rPr>
        <w:t>de cada unidad médica mediante escrito libre al Administrador del Contrato</w:t>
      </w:r>
      <w:r w:rsidR="009878D2" w:rsidRPr="006E241E">
        <w:rPr>
          <w:rFonts w:cs="Noto Sans"/>
        </w:rPr>
        <w:t xml:space="preserve">. </w:t>
      </w:r>
      <w:r w:rsidR="00140A20" w:rsidRPr="006E241E">
        <w:rPr>
          <w:rFonts w:cs="Noto Sans"/>
        </w:rPr>
        <w:t>Una vez</w:t>
      </w:r>
      <w:r w:rsidR="00140A20" w:rsidRPr="00705F64">
        <w:rPr>
          <w:rFonts w:cs="Noto Sans"/>
        </w:rPr>
        <w:t xml:space="preserve"> cumplido lo anterior, el Administrador del Contrato podrá solicitar </w:t>
      </w:r>
      <w:r w:rsidR="006F4629" w:rsidRPr="00705F64">
        <w:rPr>
          <w:rFonts w:cs="Noto Sans"/>
        </w:rPr>
        <w:t xml:space="preserve">por escrito </w:t>
      </w:r>
      <w:r w:rsidR="00140A20" w:rsidRPr="00705F64">
        <w:rPr>
          <w:rFonts w:cs="Noto Sans"/>
        </w:rPr>
        <w:t xml:space="preserve">la liberación de la </w:t>
      </w:r>
      <w:r w:rsidR="00F92F9D" w:rsidRPr="00705F64">
        <w:rPr>
          <w:rFonts w:cs="Noto Sans"/>
        </w:rPr>
        <w:t>Garantía</w:t>
      </w:r>
      <w:r w:rsidR="00140A20" w:rsidRPr="00705F64">
        <w:rPr>
          <w:rFonts w:cs="Noto Sans"/>
        </w:rPr>
        <w:t xml:space="preserve"> de Cumplimiento a</w:t>
      </w:r>
      <w:r w:rsidR="006F4629" w:rsidRPr="00705F64">
        <w:rPr>
          <w:rFonts w:cs="Noto Sans"/>
        </w:rPr>
        <w:t xml:space="preserve"> la División de Contratos, </w:t>
      </w:r>
      <w:r w:rsidR="009C7BBA" w:rsidRPr="00705F64">
        <w:rPr>
          <w:rFonts w:cs="Noto Sans"/>
        </w:rPr>
        <w:t>adscrita a la Coordinación Técnica de Planeación y Contratos (CTPC), dependiente de la Coordinación de Adquisición de Bienes y Contratación de Servicios (CABCS)</w:t>
      </w:r>
      <w:r w:rsidR="00547979" w:rsidRPr="00705F64">
        <w:rPr>
          <w:rFonts w:cs="Noto Sans"/>
        </w:rPr>
        <w:t>.</w:t>
      </w:r>
    </w:p>
    <w:p w14:paraId="7887FF27" w14:textId="77777777" w:rsidR="009354C3" w:rsidRDefault="009354C3" w:rsidP="000831BD">
      <w:pPr>
        <w:rPr>
          <w:rFonts w:cs="Noto Sans"/>
        </w:rPr>
      </w:pPr>
    </w:p>
    <w:p w14:paraId="064791B2" w14:textId="77777777" w:rsidR="009354C3" w:rsidRDefault="009354C3" w:rsidP="000831BD">
      <w:pPr>
        <w:rPr>
          <w:rFonts w:cs="Noto Sans"/>
        </w:rPr>
      </w:pPr>
    </w:p>
    <w:p w14:paraId="44AFC64F" w14:textId="77777777" w:rsidR="009354C3" w:rsidRDefault="009354C3" w:rsidP="000831BD">
      <w:pPr>
        <w:rPr>
          <w:rFonts w:cs="Noto Sans"/>
        </w:rPr>
      </w:pPr>
    </w:p>
    <w:p w14:paraId="0B41931D" w14:textId="77777777" w:rsidR="009354C3" w:rsidRDefault="009354C3" w:rsidP="000831BD">
      <w:pPr>
        <w:rPr>
          <w:rFonts w:cs="Noto Sans"/>
        </w:rPr>
      </w:pPr>
    </w:p>
    <w:p w14:paraId="6DB56752" w14:textId="77777777" w:rsidR="009354C3" w:rsidRPr="005D5501" w:rsidRDefault="009354C3" w:rsidP="009354C3">
      <w:pPr>
        <w:rPr>
          <w:rFonts w:eastAsia="MS Gothic"/>
          <w:b/>
          <w:bCs/>
          <w:lang w:val="es-ES"/>
        </w:rPr>
      </w:pPr>
      <w:r w:rsidRPr="005D5501">
        <w:rPr>
          <w:rFonts w:eastAsia="MS Gothic"/>
          <w:b/>
          <w:bCs/>
          <w:lang w:val="es-ES"/>
        </w:rPr>
        <w:t>Área Requirente:</w:t>
      </w:r>
    </w:p>
    <w:p w14:paraId="63499FEF" w14:textId="77777777" w:rsidR="009354C3" w:rsidRPr="005D5501" w:rsidRDefault="009354C3" w:rsidP="009354C3">
      <w:pPr>
        <w:rPr>
          <w:rFonts w:eastAsia="Calibri"/>
          <w:lang w:val="es-ES"/>
        </w:rPr>
      </w:pPr>
    </w:p>
    <w:p w14:paraId="1A898A70" w14:textId="77777777" w:rsidR="009354C3" w:rsidRPr="00EB0130" w:rsidRDefault="009354C3" w:rsidP="009354C3">
      <w:pPr>
        <w:rPr>
          <w:rFonts w:cs="Arial"/>
          <w:lang w:val="es-ES"/>
        </w:rPr>
      </w:pPr>
      <w:r w:rsidRPr="005D5501">
        <w:rPr>
          <w:rFonts w:eastAsia="Calibri"/>
          <w:lang w:val="es-ES"/>
        </w:rPr>
        <w:t>Los OOAD (incluidas las UMAE),</w:t>
      </w:r>
      <w:r w:rsidRPr="00EB0130">
        <w:rPr>
          <w:rFonts w:eastAsia="Calibri"/>
          <w:lang w:val="es-ES"/>
        </w:rPr>
        <w:t xml:space="preserve"> mismos que remiten sus requerimientos por conducto de la Coordinación de Planeación de Servicios Médicos de Apoyo en términos de la última parte de la fracción II del artículo 2 del Reglamento de la Ley de Adquisiciones, Arrendamientos y Servicios del Sector Público.</w:t>
      </w:r>
    </w:p>
    <w:p w14:paraId="14273D8A" w14:textId="77777777" w:rsidR="009354C3" w:rsidRDefault="009354C3" w:rsidP="000831BD">
      <w:pPr>
        <w:rPr>
          <w:rFonts w:cs="Noto Sans"/>
        </w:rPr>
      </w:pPr>
    </w:p>
    <w:p w14:paraId="3E632C99" w14:textId="67612076" w:rsidR="007E2195" w:rsidRDefault="007E2195" w:rsidP="000831BD">
      <w:pPr>
        <w:rPr>
          <w:rFonts w:cs="Noto Sans"/>
        </w:rPr>
      </w:pPr>
      <w:r>
        <w:rPr>
          <w:rFonts w:cs="Noto Sans"/>
        </w:rPr>
        <w:br w:type="page"/>
      </w:r>
    </w:p>
    <w:p w14:paraId="09690037" w14:textId="77777777" w:rsidR="00F0210D" w:rsidRPr="008E4FD7" w:rsidRDefault="00F0210D" w:rsidP="00C1597D">
      <w:pPr>
        <w:pStyle w:val="Ttulo10"/>
      </w:pPr>
      <w:bookmarkStart w:id="149" w:name="_Toc195549069"/>
      <w:r w:rsidRPr="008E4FD7">
        <w:lastRenderedPageBreak/>
        <w:t>FIRMA DE LOS RESPONSABLES</w:t>
      </w:r>
      <w:bookmarkEnd w:id="149"/>
    </w:p>
    <w:p w14:paraId="1C39E21A" w14:textId="77777777" w:rsidR="00F0210D" w:rsidRPr="008E4FD7" w:rsidRDefault="00F0210D" w:rsidP="00F0210D">
      <w:pPr>
        <w:rPr>
          <w:rFonts w:cs="Calibri"/>
          <w:b/>
          <w:lang w:val="es-ES_tradnl"/>
        </w:rPr>
      </w:pPr>
    </w:p>
    <w:p w14:paraId="73A3B8AE" w14:textId="77777777" w:rsidR="00F0210D" w:rsidRPr="008E4FD7" w:rsidRDefault="00F0210D" w:rsidP="00F0210D">
      <w:pPr>
        <w:spacing w:line="276" w:lineRule="auto"/>
        <w:rPr>
          <w:b/>
          <w:bCs/>
          <w:lang w:val="es-ES_tradnl"/>
        </w:rPr>
      </w:pPr>
      <w:r w:rsidRPr="008E4FD7">
        <w:rPr>
          <w:b/>
          <w:bCs/>
          <w:lang w:val="es-ES_tradnl"/>
        </w:rPr>
        <w:t>POR EL ÁREA TÉCNICO-MÉDICA:</w:t>
      </w:r>
    </w:p>
    <w:p w14:paraId="6AF0D379" w14:textId="77777777" w:rsidR="00F0210D" w:rsidRPr="008E4FD7" w:rsidRDefault="00F0210D" w:rsidP="00F0210D">
      <w:pPr>
        <w:rPr>
          <w:rFonts w:cs="Calibri"/>
          <w:b/>
          <w:lang w:val="es-ES_tradnl"/>
        </w:rPr>
      </w:pPr>
    </w:p>
    <w:p w14:paraId="2F106374" w14:textId="77777777" w:rsidR="00F0210D" w:rsidRDefault="00F0210D" w:rsidP="00F0210D">
      <w:pPr>
        <w:rPr>
          <w:rFonts w:cs="Arial"/>
          <w:b/>
          <w:bCs/>
          <w:szCs w:val="15"/>
          <w:lang w:val="es-ES_tradnl"/>
        </w:rPr>
      </w:pPr>
    </w:p>
    <w:p w14:paraId="22C42E30" w14:textId="77777777" w:rsidR="00F0210D" w:rsidRDefault="00F0210D" w:rsidP="00F0210D">
      <w:pPr>
        <w:rPr>
          <w:rFonts w:cs="Arial"/>
          <w:b/>
          <w:bCs/>
          <w:szCs w:val="15"/>
          <w:lang w:val="es-ES_tradnl"/>
        </w:rPr>
      </w:pPr>
    </w:p>
    <w:p w14:paraId="22FF5BD1" w14:textId="77777777" w:rsidR="00217280" w:rsidRDefault="00217280">
      <w:pPr>
        <w:suppressAutoHyphens w:val="0"/>
        <w:jc w:val="left"/>
        <w:rPr>
          <w:b/>
          <w:bCs/>
          <w:lang w:val="es-ES_tradnl"/>
        </w:rPr>
      </w:pPr>
      <w:r>
        <w:rPr>
          <w:b/>
          <w:bCs/>
          <w:lang w:val="es-ES_tradnl"/>
        </w:rPr>
        <w:br w:type="page"/>
      </w:r>
    </w:p>
    <w:p w14:paraId="5B2CA122" w14:textId="6C0BFD3F" w:rsidR="00F0210D" w:rsidRPr="008E4FD7" w:rsidRDefault="00F0210D" w:rsidP="00F0210D">
      <w:pPr>
        <w:spacing w:line="276" w:lineRule="auto"/>
        <w:rPr>
          <w:b/>
          <w:bCs/>
          <w:lang w:val="es-ES_tradnl"/>
        </w:rPr>
      </w:pPr>
      <w:r w:rsidRPr="008E4FD7">
        <w:rPr>
          <w:b/>
          <w:bCs/>
          <w:lang w:val="es-ES_tradnl"/>
        </w:rPr>
        <w:lastRenderedPageBreak/>
        <w:t>POR EL ÁREA TÉCNICO-</w:t>
      </w:r>
      <w:r>
        <w:rPr>
          <w:b/>
          <w:bCs/>
          <w:lang w:val="es-ES_tradnl"/>
        </w:rPr>
        <w:t>INFORMÁTICA</w:t>
      </w:r>
      <w:r w:rsidRPr="008E4FD7">
        <w:rPr>
          <w:b/>
          <w:bCs/>
          <w:lang w:val="es-ES_tradnl"/>
        </w:rPr>
        <w:t>:</w:t>
      </w:r>
    </w:p>
    <w:p w14:paraId="5A2E69F2" w14:textId="77777777" w:rsidR="00F0210D" w:rsidRPr="008E4FD7" w:rsidRDefault="00F0210D" w:rsidP="00F0210D">
      <w:pPr>
        <w:rPr>
          <w:rFonts w:cs="Calibri"/>
          <w:b/>
          <w:lang w:val="es-ES_tradnl"/>
        </w:rPr>
      </w:pPr>
    </w:p>
    <w:tbl>
      <w:tblPr>
        <w:tblStyle w:val="Tablaconcuadrcula11"/>
        <w:tblW w:w="472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5"/>
      </w:tblGrid>
      <w:tr w:rsidR="00F0210D" w:rsidRPr="008E4FD7" w14:paraId="7F4622CE" w14:textId="77777777">
        <w:trPr>
          <w:trHeight w:val="226"/>
          <w:jc w:val="center"/>
        </w:trPr>
        <w:tc>
          <w:tcPr>
            <w:tcW w:w="4725" w:type="dxa"/>
            <w:tcBorders>
              <w:bottom w:val="single" w:sz="4" w:space="0" w:color="auto"/>
            </w:tcBorders>
            <w:hideMark/>
          </w:tcPr>
          <w:p w14:paraId="41A34587" w14:textId="77777777" w:rsidR="00F0210D" w:rsidRPr="008E4FD7" w:rsidRDefault="00F0210D">
            <w:pPr>
              <w:spacing w:line="276" w:lineRule="auto"/>
              <w:jc w:val="center"/>
              <w:rPr>
                <w:b/>
                <w:bCs/>
                <w:lang w:val="es-ES_tradnl"/>
              </w:rPr>
            </w:pPr>
            <w:r w:rsidRPr="008E4FD7">
              <w:rPr>
                <w:b/>
                <w:bCs/>
                <w:lang w:val="es-ES_tradnl"/>
              </w:rPr>
              <w:t>Autorizó</w:t>
            </w:r>
          </w:p>
          <w:p w14:paraId="2FAF1300" w14:textId="77777777" w:rsidR="00F0210D" w:rsidRPr="008E4FD7" w:rsidRDefault="00F0210D">
            <w:pPr>
              <w:spacing w:line="276" w:lineRule="auto"/>
              <w:rPr>
                <w:lang w:val="es-ES_tradnl"/>
              </w:rPr>
            </w:pPr>
          </w:p>
          <w:p w14:paraId="359EE8DF" w14:textId="77777777" w:rsidR="00F0210D" w:rsidRPr="008E4FD7" w:rsidRDefault="00F0210D">
            <w:pPr>
              <w:spacing w:line="276" w:lineRule="auto"/>
              <w:rPr>
                <w:lang w:val="es-ES_tradnl"/>
              </w:rPr>
            </w:pPr>
          </w:p>
          <w:p w14:paraId="2C5895EB" w14:textId="77777777" w:rsidR="00F0210D" w:rsidRPr="008E4FD7" w:rsidRDefault="00F0210D">
            <w:pPr>
              <w:spacing w:line="276" w:lineRule="auto"/>
              <w:rPr>
                <w:lang w:val="es-ES_tradnl"/>
              </w:rPr>
            </w:pPr>
          </w:p>
          <w:p w14:paraId="5D7C2938" w14:textId="77777777" w:rsidR="00F0210D" w:rsidRPr="008E4FD7" w:rsidRDefault="00F0210D">
            <w:pPr>
              <w:spacing w:line="276" w:lineRule="auto"/>
              <w:rPr>
                <w:lang w:val="es-ES_tradnl"/>
              </w:rPr>
            </w:pPr>
          </w:p>
        </w:tc>
      </w:tr>
      <w:tr w:rsidR="00F0210D" w:rsidRPr="008E4FD7" w14:paraId="0F90CE67" w14:textId="77777777">
        <w:trPr>
          <w:trHeight w:val="334"/>
          <w:jc w:val="center"/>
        </w:trPr>
        <w:tc>
          <w:tcPr>
            <w:tcW w:w="4725" w:type="dxa"/>
            <w:tcBorders>
              <w:top w:val="single" w:sz="4" w:space="0" w:color="auto"/>
            </w:tcBorders>
            <w:vAlign w:val="center"/>
            <w:hideMark/>
          </w:tcPr>
          <w:p w14:paraId="40B23465" w14:textId="33EB7C65" w:rsidR="00F0210D" w:rsidRPr="008E4FD7" w:rsidRDefault="0073311B">
            <w:pPr>
              <w:jc w:val="center"/>
              <w:rPr>
                <w:rFonts w:eastAsia="Calibri"/>
                <w:b/>
                <w:bCs/>
                <w:lang w:val="es-ES_tradnl"/>
              </w:rPr>
            </w:pPr>
            <w:r w:rsidRPr="0073311B">
              <w:rPr>
                <w:rFonts w:eastAsia="Calibri"/>
                <w:b/>
                <w:bCs/>
                <w:lang w:val="es-ES_tradnl"/>
              </w:rPr>
              <w:t>Ing. Cenobio Aguirre Alarcón</w:t>
            </w:r>
          </w:p>
        </w:tc>
      </w:tr>
      <w:tr w:rsidR="00F0210D" w:rsidRPr="008E4FD7" w14:paraId="7341261D" w14:textId="77777777">
        <w:trPr>
          <w:trHeight w:val="215"/>
          <w:jc w:val="center"/>
        </w:trPr>
        <w:tc>
          <w:tcPr>
            <w:tcW w:w="4725" w:type="dxa"/>
            <w:hideMark/>
          </w:tcPr>
          <w:p w14:paraId="414AF260" w14:textId="30CCAAEE" w:rsidR="00F0210D" w:rsidRPr="008E4FD7" w:rsidRDefault="005760AA">
            <w:pPr>
              <w:jc w:val="center"/>
              <w:rPr>
                <w:rFonts w:eastAsia="Calibri"/>
                <w:lang w:val="es-ES_tradnl"/>
              </w:rPr>
            </w:pPr>
            <w:r w:rsidRPr="005760AA">
              <w:rPr>
                <w:rFonts w:eastAsia="Calibri"/>
                <w:lang w:val="es-ES_tradnl"/>
              </w:rPr>
              <w:t>Encargado del Despacho de los asuntos de la Coordinación de Servicios Digitales y de Información para la Salud y Administrativos</w:t>
            </w:r>
            <w:r>
              <w:rPr>
                <w:rFonts w:eastAsia="Calibri"/>
                <w:lang w:val="es-ES_tradnl"/>
              </w:rPr>
              <w:t xml:space="preserve"> (CSDISA)</w:t>
            </w:r>
            <w:r w:rsidRPr="005760AA">
              <w:rPr>
                <w:rFonts w:eastAsia="Calibri"/>
                <w:lang w:val="es-ES_tradnl"/>
              </w:rPr>
              <w:t>, conforme al oficio 09 52 18 61 5600/2025/0181 de fecha 07 de julio de 2025</w:t>
            </w:r>
          </w:p>
        </w:tc>
      </w:tr>
      <w:tr w:rsidR="00F0210D" w:rsidRPr="008E4FD7" w14:paraId="00BA5449" w14:textId="77777777">
        <w:trPr>
          <w:trHeight w:val="215"/>
          <w:jc w:val="center"/>
        </w:trPr>
        <w:tc>
          <w:tcPr>
            <w:tcW w:w="4725" w:type="dxa"/>
            <w:tcBorders>
              <w:bottom w:val="single" w:sz="4" w:space="0" w:color="auto"/>
            </w:tcBorders>
          </w:tcPr>
          <w:p w14:paraId="4ECC534D" w14:textId="77777777" w:rsidR="00F0210D" w:rsidRPr="008E4FD7" w:rsidRDefault="00F0210D">
            <w:pPr>
              <w:spacing w:line="276" w:lineRule="auto"/>
              <w:rPr>
                <w:lang w:val="es-ES_tradnl"/>
              </w:rPr>
            </w:pPr>
          </w:p>
          <w:p w14:paraId="0FA49574" w14:textId="77777777" w:rsidR="00F0210D" w:rsidRPr="008E4FD7" w:rsidRDefault="00F0210D">
            <w:pPr>
              <w:spacing w:line="276" w:lineRule="auto"/>
              <w:rPr>
                <w:lang w:val="es-ES_tradnl"/>
              </w:rPr>
            </w:pPr>
          </w:p>
          <w:p w14:paraId="38064CDF" w14:textId="3DB1B12B" w:rsidR="00F0210D" w:rsidRPr="008E4FD7" w:rsidRDefault="00F0210D">
            <w:pPr>
              <w:spacing w:line="276" w:lineRule="auto"/>
              <w:jc w:val="center"/>
              <w:rPr>
                <w:b/>
                <w:bCs/>
                <w:lang w:val="es-ES_tradnl"/>
              </w:rPr>
            </w:pPr>
            <w:r w:rsidRPr="008E4FD7">
              <w:rPr>
                <w:b/>
                <w:bCs/>
                <w:lang w:val="es-ES_tradnl"/>
              </w:rPr>
              <w:t>Elaboró</w:t>
            </w:r>
            <w:r w:rsidR="00ED08CB">
              <w:rPr>
                <w:b/>
                <w:bCs/>
                <w:lang w:val="es-ES_tradnl"/>
              </w:rPr>
              <w:t xml:space="preserve"> y revisó</w:t>
            </w:r>
          </w:p>
          <w:p w14:paraId="64BFD6A9" w14:textId="77777777" w:rsidR="00F0210D" w:rsidRPr="008E4FD7" w:rsidRDefault="00F0210D">
            <w:pPr>
              <w:spacing w:line="276" w:lineRule="auto"/>
              <w:jc w:val="center"/>
              <w:rPr>
                <w:b/>
                <w:bCs/>
                <w:lang w:val="es-ES_tradnl"/>
              </w:rPr>
            </w:pPr>
          </w:p>
          <w:p w14:paraId="2E9AEE75" w14:textId="77777777" w:rsidR="00F0210D" w:rsidRPr="008E4FD7" w:rsidRDefault="00F0210D">
            <w:pPr>
              <w:spacing w:line="276" w:lineRule="auto"/>
              <w:rPr>
                <w:b/>
                <w:bCs/>
                <w:lang w:val="es-ES_tradnl"/>
              </w:rPr>
            </w:pPr>
          </w:p>
          <w:p w14:paraId="08BAC8E9" w14:textId="77777777" w:rsidR="00F0210D" w:rsidRPr="008E4FD7" w:rsidRDefault="00F0210D">
            <w:pPr>
              <w:rPr>
                <w:rFonts w:eastAsia="Calibri"/>
                <w:lang w:val="es-ES_tradnl"/>
              </w:rPr>
            </w:pPr>
          </w:p>
        </w:tc>
      </w:tr>
      <w:tr w:rsidR="00F0210D" w:rsidRPr="008E4FD7" w14:paraId="43F7AB8D" w14:textId="77777777">
        <w:trPr>
          <w:trHeight w:val="215"/>
          <w:jc w:val="center"/>
        </w:trPr>
        <w:tc>
          <w:tcPr>
            <w:tcW w:w="4725" w:type="dxa"/>
            <w:tcBorders>
              <w:top w:val="single" w:sz="4" w:space="0" w:color="auto"/>
            </w:tcBorders>
          </w:tcPr>
          <w:p w14:paraId="07402C7F" w14:textId="5BF5A192" w:rsidR="00F0210D" w:rsidRPr="008E4FD7" w:rsidRDefault="00A3025F">
            <w:pPr>
              <w:jc w:val="center"/>
              <w:rPr>
                <w:rFonts w:eastAsia="Calibri"/>
                <w:lang w:val="es-ES_tradnl"/>
              </w:rPr>
            </w:pPr>
            <w:r>
              <w:rPr>
                <w:rFonts w:eastAsia="Calibri"/>
                <w:b/>
                <w:bCs/>
                <w:lang w:val="es-ES_tradnl"/>
              </w:rPr>
              <w:t xml:space="preserve">Ing. </w:t>
            </w:r>
            <w:r w:rsidR="00422F9F">
              <w:rPr>
                <w:rFonts w:eastAsia="Calibri"/>
                <w:b/>
                <w:bCs/>
                <w:lang w:val="es-ES_tradnl"/>
              </w:rPr>
              <w:t>Faustino Garduño González</w:t>
            </w:r>
          </w:p>
        </w:tc>
      </w:tr>
      <w:tr w:rsidR="00F0210D" w:rsidRPr="008E4FD7" w14:paraId="4C7643EF" w14:textId="77777777">
        <w:trPr>
          <w:trHeight w:val="215"/>
          <w:jc w:val="center"/>
        </w:trPr>
        <w:tc>
          <w:tcPr>
            <w:tcW w:w="4725" w:type="dxa"/>
          </w:tcPr>
          <w:p w14:paraId="22D528CF" w14:textId="2889D8E2" w:rsidR="00205C1F" w:rsidRPr="00205C1F" w:rsidRDefault="00422F9F" w:rsidP="00205C1F">
            <w:pPr>
              <w:jc w:val="center"/>
              <w:rPr>
                <w:rFonts w:eastAsia="Calibri"/>
                <w:lang w:val="es-ES_tradnl"/>
              </w:rPr>
            </w:pPr>
            <w:r>
              <w:rPr>
                <w:rFonts w:eastAsia="Calibri"/>
                <w:lang w:val="es-ES_tradnl"/>
              </w:rPr>
              <w:t xml:space="preserve">Titular </w:t>
            </w:r>
            <w:r w:rsidR="00205C1F" w:rsidRPr="00205C1F">
              <w:rPr>
                <w:rFonts w:eastAsia="Calibri"/>
                <w:lang w:val="es-ES_tradnl"/>
              </w:rPr>
              <w:t xml:space="preserve">de la División de Servicios Digitales y de Información para el </w:t>
            </w:r>
          </w:p>
          <w:p w14:paraId="0F7D1409" w14:textId="1B9FB69E" w:rsidR="00F0210D" w:rsidRPr="008E4FD7" w:rsidRDefault="00205C1F" w:rsidP="00422F9F">
            <w:pPr>
              <w:jc w:val="center"/>
              <w:rPr>
                <w:rFonts w:eastAsia="Calibri"/>
                <w:lang w:val="es-ES_tradnl"/>
              </w:rPr>
            </w:pPr>
            <w:r w:rsidRPr="00205C1F">
              <w:rPr>
                <w:rFonts w:eastAsia="Calibri"/>
                <w:lang w:val="es-ES_tradnl"/>
              </w:rPr>
              <w:t>Cuidado Digital de la Salud</w:t>
            </w:r>
            <w:r w:rsidR="00ED08CB">
              <w:rPr>
                <w:rFonts w:eastAsia="Calibri"/>
                <w:lang w:val="es-ES_tradnl"/>
              </w:rPr>
              <w:t xml:space="preserve"> (DSDICDS)</w:t>
            </w:r>
          </w:p>
        </w:tc>
      </w:tr>
    </w:tbl>
    <w:p w14:paraId="3BD53ED0" w14:textId="77777777" w:rsidR="00422F9F" w:rsidRDefault="00422F9F" w:rsidP="004C64C7">
      <w:pPr>
        <w:pStyle w:val="Ttulo"/>
        <w:outlineLvl w:val="0"/>
      </w:pPr>
    </w:p>
    <w:p w14:paraId="38538C8F" w14:textId="77777777" w:rsidR="00A71C10" w:rsidRDefault="00A71C10" w:rsidP="00A71C10"/>
    <w:p w14:paraId="655DB93F" w14:textId="77777777" w:rsidR="00A71C10" w:rsidRDefault="00A71C10" w:rsidP="00A71C10"/>
    <w:p w14:paraId="02FF034C" w14:textId="77777777" w:rsidR="00ED08CB" w:rsidRDefault="00ED08CB">
      <w:pPr>
        <w:suppressAutoHyphens w:val="0"/>
        <w:jc w:val="left"/>
        <w:rPr>
          <w:rFonts w:cs="Noto Sans"/>
          <w:b/>
          <w:sz w:val="24"/>
        </w:rPr>
      </w:pPr>
      <w:bookmarkStart w:id="150" w:name="_Toc203556461"/>
      <w:r>
        <w:br w:type="page"/>
      </w:r>
    </w:p>
    <w:p w14:paraId="14ED8028" w14:textId="52AE47A2" w:rsidR="000B105F" w:rsidRPr="009177E7" w:rsidRDefault="000B105F" w:rsidP="004C64C7">
      <w:pPr>
        <w:pStyle w:val="Ttulo"/>
        <w:outlineLvl w:val="0"/>
      </w:pPr>
      <w:r w:rsidRPr="009177E7">
        <w:lastRenderedPageBreak/>
        <w:t>ANEXOS</w:t>
      </w:r>
      <w:bookmarkEnd w:id="150"/>
    </w:p>
    <w:tbl>
      <w:tblPr>
        <w:tblW w:w="103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5"/>
        <w:gridCol w:w="8751"/>
      </w:tblGrid>
      <w:tr w:rsidR="00F0210D" w:rsidRPr="00A71C10" w14:paraId="5C4B801B" w14:textId="77777777" w:rsidTr="00A71C10">
        <w:trPr>
          <w:tblHeader/>
          <w:jc w:val="center"/>
        </w:trPr>
        <w:tc>
          <w:tcPr>
            <w:tcW w:w="1555" w:type="dxa"/>
            <w:shd w:val="clear" w:color="auto" w:fill="2A5C4B"/>
            <w:vAlign w:val="center"/>
          </w:tcPr>
          <w:p w14:paraId="75AB6A6E" w14:textId="77777777" w:rsidR="004B21B3" w:rsidRPr="00A71C10" w:rsidRDefault="004B21B3">
            <w:pPr>
              <w:jc w:val="center"/>
              <w:rPr>
                <w:b/>
                <w:color w:val="FFFFFF" w:themeColor="background1"/>
                <w:sz w:val="19"/>
                <w:szCs w:val="19"/>
              </w:rPr>
            </w:pPr>
            <w:r w:rsidRPr="00A71C10">
              <w:rPr>
                <w:b/>
                <w:color w:val="FFFFFF" w:themeColor="background1"/>
                <w:sz w:val="19"/>
                <w:szCs w:val="19"/>
              </w:rPr>
              <w:t>Anexo</w:t>
            </w:r>
          </w:p>
        </w:tc>
        <w:tc>
          <w:tcPr>
            <w:tcW w:w="8751" w:type="dxa"/>
            <w:shd w:val="clear" w:color="auto" w:fill="2A5C4B"/>
            <w:vAlign w:val="center"/>
          </w:tcPr>
          <w:p w14:paraId="4C1EFFE3" w14:textId="77777777" w:rsidR="004B21B3" w:rsidRPr="00A71C10" w:rsidRDefault="004B21B3">
            <w:pPr>
              <w:jc w:val="center"/>
              <w:rPr>
                <w:b/>
                <w:color w:val="FFFFFF" w:themeColor="background1"/>
                <w:sz w:val="19"/>
                <w:szCs w:val="19"/>
              </w:rPr>
            </w:pPr>
            <w:r w:rsidRPr="00A71C10">
              <w:rPr>
                <w:b/>
                <w:color w:val="FFFFFF" w:themeColor="background1"/>
                <w:sz w:val="19"/>
                <w:szCs w:val="19"/>
              </w:rPr>
              <w:t>Descripción</w:t>
            </w:r>
          </w:p>
        </w:tc>
      </w:tr>
      <w:tr w:rsidR="004B21B3" w:rsidRPr="00A71C10" w14:paraId="2730AEE2" w14:textId="77777777" w:rsidTr="00A71C10">
        <w:trPr>
          <w:jc w:val="center"/>
        </w:trPr>
        <w:tc>
          <w:tcPr>
            <w:tcW w:w="1555" w:type="dxa"/>
            <w:vAlign w:val="center"/>
          </w:tcPr>
          <w:p w14:paraId="577E6113" w14:textId="77777777" w:rsidR="004B21B3" w:rsidRPr="00A71C10" w:rsidRDefault="004B21B3">
            <w:pPr>
              <w:rPr>
                <w:sz w:val="19"/>
                <w:szCs w:val="19"/>
              </w:rPr>
            </w:pPr>
            <w:r w:rsidRPr="00A71C10">
              <w:rPr>
                <w:sz w:val="19"/>
                <w:szCs w:val="19"/>
              </w:rPr>
              <w:t>T1 (uno)</w:t>
            </w:r>
          </w:p>
        </w:tc>
        <w:tc>
          <w:tcPr>
            <w:tcW w:w="8751" w:type="dxa"/>
            <w:vAlign w:val="center"/>
          </w:tcPr>
          <w:p w14:paraId="265F0ADE" w14:textId="187CF88C" w:rsidR="004B21B3" w:rsidRPr="00A71C10" w:rsidRDefault="004B21B3">
            <w:pPr>
              <w:rPr>
                <w:sz w:val="19"/>
                <w:szCs w:val="19"/>
              </w:rPr>
            </w:pPr>
            <w:r w:rsidRPr="00A71C10">
              <w:rPr>
                <w:sz w:val="19"/>
                <w:szCs w:val="19"/>
              </w:rPr>
              <w:t xml:space="preserve">Requerimiento del </w:t>
            </w:r>
            <w:r w:rsidR="00A66F06" w:rsidRPr="00A71C10">
              <w:rPr>
                <w:sz w:val="19"/>
                <w:szCs w:val="19"/>
              </w:rPr>
              <w:t>SMI ELC</w:t>
            </w:r>
          </w:p>
        </w:tc>
      </w:tr>
      <w:tr w:rsidR="004B21B3" w:rsidRPr="00A71C10" w14:paraId="2C7C0665" w14:textId="77777777" w:rsidTr="00A71C10">
        <w:trPr>
          <w:jc w:val="center"/>
        </w:trPr>
        <w:tc>
          <w:tcPr>
            <w:tcW w:w="1555" w:type="dxa"/>
            <w:vAlign w:val="center"/>
          </w:tcPr>
          <w:p w14:paraId="11B1CB7A" w14:textId="77777777" w:rsidR="004B21B3" w:rsidRPr="00A71C10" w:rsidRDefault="004B21B3">
            <w:pPr>
              <w:rPr>
                <w:sz w:val="19"/>
                <w:szCs w:val="19"/>
              </w:rPr>
            </w:pPr>
            <w:r w:rsidRPr="00A71C10">
              <w:rPr>
                <w:sz w:val="19"/>
                <w:szCs w:val="19"/>
              </w:rPr>
              <w:t>T1.1 (uno.uno)</w:t>
            </w:r>
          </w:p>
        </w:tc>
        <w:tc>
          <w:tcPr>
            <w:tcW w:w="8751" w:type="dxa"/>
            <w:vAlign w:val="center"/>
          </w:tcPr>
          <w:p w14:paraId="6CD7C3B6" w14:textId="7DFE64C7" w:rsidR="004B21B3" w:rsidRPr="00A71C10" w:rsidRDefault="004B21B3">
            <w:pPr>
              <w:rPr>
                <w:sz w:val="19"/>
                <w:szCs w:val="19"/>
              </w:rPr>
            </w:pPr>
            <w:r w:rsidRPr="00A71C10">
              <w:rPr>
                <w:sz w:val="19"/>
                <w:szCs w:val="19"/>
              </w:rPr>
              <w:t xml:space="preserve">Catálogo del </w:t>
            </w:r>
            <w:r w:rsidR="00A66F06" w:rsidRPr="00A71C10">
              <w:rPr>
                <w:sz w:val="19"/>
                <w:szCs w:val="19"/>
              </w:rPr>
              <w:t>SMI ELC</w:t>
            </w:r>
          </w:p>
        </w:tc>
      </w:tr>
      <w:tr w:rsidR="004B21B3" w:rsidRPr="00A71C10" w14:paraId="2B266A0C" w14:textId="77777777" w:rsidTr="00A71C10">
        <w:trPr>
          <w:jc w:val="center"/>
        </w:trPr>
        <w:tc>
          <w:tcPr>
            <w:tcW w:w="1555" w:type="dxa"/>
            <w:vAlign w:val="center"/>
          </w:tcPr>
          <w:p w14:paraId="2D0E0C1C" w14:textId="77777777" w:rsidR="004B21B3" w:rsidRPr="00A71C10" w:rsidRDefault="004B21B3">
            <w:pPr>
              <w:rPr>
                <w:sz w:val="19"/>
                <w:szCs w:val="19"/>
              </w:rPr>
            </w:pPr>
            <w:r w:rsidRPr="00A71C10">
              <w:rPr>
                <w:sz w:val="19"/>
                <w:szCs w:val="19"/>
              </w:rPr>
              <w:t>T1.2 (uno.dos)</w:t>
            </w:r>
          </w:p>
        </w:tc>
        <w:tc>
          <w:tcPr>
            <w:tcW w:w="8751" w:type="dxa"/>
            <w:vAlign w:val="center"/>
          </w:tcPr>
          <w:p w14:paraId="0EF36996" w14:textId="2836DB00" w:rsidR="004B21B3" w:rsidRPr="00A71C10" w:rsidRDefault="00B251A4">
            <w:pPr>
              <w:rPr>
                <w:sz w:val="19"/>
                <w:szCs w:val="19"/>
              </w:rPr>
            </w:pPr>
            <w:r w:rsidRPr="00A71C10">
              <w:rPr>
                <w:sz w:val="19"/>
                <w:szCs w:val="19"/>
              </w:rPr>
              <w:t>Catálogo LOINC del SMI ELC</w:t>
            </w:r>
          </w:p>
        </w:tc>
      </w:tr>
      <w:tr w:rsidR="004B21B3" w:rsidRPr="00A71C10" w14:paraId="18F718F9" w14:textId="77777777" w:rsidTr="00A71C10">
        <w:trPr>
          <w:jc w:val="center"/>
        </w:trPr>
        <w:tc>
          <w:tcPr>
            <w:tcW w:w="1555" w:type="dxa"/>
            <w:vAlign w:val="center"/>
          </w:tcPr>
          <w:p w14:paraId="7BBF1DEE" w14:textId="77777777" w:rsidR="004B21B3" w:rsidRPr="00A71C10" w:rsidRDefault="004B21B3">
            <w:pPr>
              <w:rPr>
                <w:sz w:val="19"/>
                <w:szCs w:val="19"/>
              </w:rPr>
            </w:pPr>
            <w:r w:rsidRPr="00A71C10">
              <w:rPr>
                <w:sz w:val="19"/>
                <w:szCs w:val="19"/>
              </w:rPr>
              <w:t>T2</w:t>
            </w:r>
          </w:p>
        </w:tc>
        <w:tc>
          <w:tcPr>
            <w:tcW w:w="8751" w:type="dxa"/>
            <w:vAlign w:val="center"/>
          </w:tcPr>
          <w:p w14:paraId="6DEC2FEA" w14:textId="1359739B" w:rsidR="004B21B3" w:rsidRPr="00A71C10" w:rsidRDefault="004B21B3">
            <w:pPr>
              <w:rPr>
                <w:sz w:val="19"/>
                <w:szCs w:val="19"/>
              </w:rPr>
            </w:pPr>
            <w:r w:rsidRPr="00A71C10">
              <w:rPr>
                <w:sz w:val="19"/>
                <w:szCs w:val="19"/>
              </w:rPr>
              <w:t xml:space="preserve">Directorio del </w:t>
            </w:r>
            <w:r w:rsidR="00A66F06" w:rsidRPr="00A71C10">
              <w:rPr>
                <w:sz w:val="19"/>
                <w:szCs w:val="19"/>
              </w:rPr>
              <w:t>SMI ELC</w:t>
            </w:r>
          </w:p>
        </w:tc>
      </w:tr>
      <w:tr w:rsidR="004B21B3" w:rsidRPr="00A71C10" w14:paraId="475C8C21" w14:textId="77777777" w:rsidTr="00A71C10">
        <w:trPr>
          <w:jc w:val="center"/>
        </w:trPr>
        <w:tc>
          <w:tcPr>
            <w:tcW w:w="1555" w:type="dxa"/>
            <w:vAlign w:val="center"/>
          </w:tcPr>
          <w:p w14:paraId="5A85D0C3" w14:textId="77777777" w:rsidR="004B21B3" w:rsidRPr="00A71C10" w:rsidRDefault="004B21B3">
            <w:pPr>
              <w:rPr>
                <w:sz w:val="19"/>
                <w:szCs w:val="19"/>
              </w:rPr>
            </w:pPr>
            <w:r w:rsidRPr="00A71C10">
              <w:rPr>
                <w:sz w:val="19"/>
                <w:szCs w:val="19"/>
              </w:rPr>
              <w:t>T3</w:t>
            </w:r>
          </w:p>
        </w:tc>
        <w:tc>
          <w:tcPr>
            <w:tcW w:w="8751" w:type="dxa"/>
            <w:vAlign w:val="center"/>
          </w:tcPr>
          <w:p w14:paraId="5AA6AD8B" w14:textId="57DE0E48" w:rsidR="004B21B3" w:rsidRPr="00A71C10" w:rsidRDefault="004B21B3">
            <w:pPr>
              <w:rPr>
                <w:sz w:val="19"/>
                <w:szCs w:val="19"/>
              </w:rPr>
            </w:pPr>
            <w:r w:rsidRPr="00A71C10">
              <w:rPr>
                <w:sz w:val="19"/>
                <w:szCs w:val="19"/>
              </w:rPr>
              <w:t xml:space="preserve">Equipamiento del </w:t>
            </w:r>
            <w:r w:rsidR="00A66F06" w:rsidRPr="00A71C10">
              <w:rPr>
                <w:sz w:val="19"/>
                <w:szCs w:val="19"/>
              </w:rPr>
              <w:t>SMI ELC</w:t>
            </w:r>
          </w:p>
        </w:tc>
      </w:tr>
      <w:tr w:rsidR="004B21B3" w:rsidRPr="00A71C10" w14:paraId="6BAD1D41" w14:textId="77777777" w:rsidTr="00A71C10">
        <w:trPr>
          <w:jc w:val="center"/>
        </w:trPr>
        <w:tc>
          <w:tcPr>
            <w:tcW w:w="1555" w:type="dxa"/>
            <w:vAlign w:val="center"/>
          </w:tcPr>
          <w:p w14:paraId="4478B7A3" w14:textId="77777777" w:rsidR="004B21B3" w:rsidRPr="00A71C10" w:rsidRDefault="004B21B3">
            <w:pPr>
              <w:rPr>
                <w:sz w:val="19"/>
                <w:szCs w:val="19"/>
              </w:rPr>
            </w:pPr>
            <w:r w:rsidRPr="00A71C10">
              <w:rPr>
                <w:sz w:val="19"/>
                <w:szCs w:val="19"/>
              </w:rPr>
              <w:t>T3.1</w:t>
            </w:r>
          </w:p>
        </w:tc>
        <w:tc>
          <w:tcPr>
            <w:tcW w:w="8751" w:type="dxa"/>
            <w:vAlign w:val="center"/>
          </w:tcPr>
          <w:p w14:paraId="6629C666" w14:textId="77777777" w:rsidR="004B21B3" w:rsidRPr="00A71C10" w:rsidRDefault="004B21B3">
            <w:pPr>
              <w:rPr>
                <w:sz w:val="19"/>
                <w:szCs w:val="19"/>
              </w:rPr>
            </w:pPr>
            <w:r w:rsidRPr="00A71C10">
              <w:rPr>
                <w:sz w:val="19"/>
                <w:szCs w:val="19"/>
              </w:rPr>
              <w:t>Especificaciones Técnicas del equipamiento</w:t>
            </w:r>
          </w:p>
        </w:tc>
      </w:tr>
      <w:tr w:rsidR="004B21B3" w:rsidRPr="00A71C10" w14:paraId="6EB30979" w14:textId="77777777" w:rsidTr="00A71C10">
        <w:trPr>
          <w:jc w:val="center"/>
        </w:trPr>
        <w:tc>
          <w:tcPr>
            <w:tcW w:w="1555" w:type="dxa"/>
            <w:vAlign w:val="center"/>
          </w:tcPr>
          <w:p w14:paraId="6B483D86" w14:textId="77777777" w:rsidR="004B21B3" w:rsidRPr="00A71C10" w:rsidRDefault="004B21B3">
            <w:pPr>
              <w:rPr>
                <w:sz w:val="19"/>
                <w:szCs w:val="19"/>
              </w:rPr>
            </w:pPr>
            <w:r w:rsidRPr="00A71C10">
              <w:rPr>
                <w:sz w:val="19"/>
                <w:szCs w:val="19"/>
              </w:rPr>
              <w:t>T4</w:t>
            </w:r>
          </w:p>
        </w:tc>
        <w:tc>
          <w:tcPr>
            <w:tcW w:w="8751" w:type="dxa"/>
            <w:vAlign w:val="center"/>
          </w:tcPr>
          <w:p w14:paraId="4D6D21B5" w14:textId="77777777" w:rsidR="004B21B3" w:rsidRPr="00A71C10" w:rsidRDefault="004B21B3">
            <w:pPr>
              <w:rPr>
                <w:sz w:val="19"/>
                <w:szCs w:val="19"/>
              </w:rPr>
            </w:pPr>
            <w:r w:rsidRPr="00A71C10">
              <w:rPr>
                <w:sz w:val="19"/>
                <w:szCs w:val="19"/>
              </w:rPr>
              <w:t>Cédula de Recepción de equipos</w:t>
            </w:r>
          </w:p>
        </w:tc>
      </w:tr>
      <w:tr w:rsidR="004B21B3" w:rsidRPr="00A71C10" w14:paraId="6EBF7F68" w14:textId="77777777" w:rsidTr="00A71C10">
        <w:trPr>
          <w:jc w:val="center"/>
        </w:trPr>
        <w:tc>
          <w:tcPr>
            <w:tcW w:w="1555" w:type="dxa"/>
            <w:vAlign w:val="center"/>
          </w:tcPr>
          <w:p w14:paraId="657F564C" w14:textId="77777777" w:rsidR="004B21B3" w:rsidRPr="00A71C10" w:rsidRDefault="004B21B3">
            <w:pPr>
              <w:rPr>
                <w:sz w:val="19"/>
                <w:szCs w:val="19"/>
              </w:rPr>
            </w:pPr>
            <w:r w:rsidRPr="00A71C10">
              <w:rPr>
                <w:sz w:val="19"/>
                <w:szCs w:val="19"/>
              </w:rPr>
              <w:t>T4.1</w:t>
            </w:r>
          </w:p>
        </w:tc>
        <w:tc>
          <w:tcPr>
            <w:tcW w:w="8751" w:type="dxa"/>
            <w:vAlign w:val="center"/>
          </w:tcPr>
          <w:p w14:paraId="611E9ED0" w14:textId="77777777" w:rsidR="004B21B3" w:rsidRPr="00A71C10" w:rsidRDefault="004B21B3">
            <w:pPr>
              <w:rPr>
                <w:sz w:val="19"/>
                <w:szCs w:val="19"/>
              </w:rPr>
            </w:pPr>
            <w:r w:rsidRPr="00A71C10">
              <w:rPr>
                <w:sz w:val="19"/>
                <w:szCs w:val="19"/>
              </w:rPr>
              <w:t>Cédula de Puesta a punto de equipos</w:t>
            </w:r>
          </w:p>
        </w:tc>
      </w:tr>
      <w:tr w:rsidR="004B21B3" w:rsidRPr="00A71C10" w14:paraId="499075EA" w14:textId="77777777" w:rsidTr="00A71C10">
        <w:trPr>
          <w:jc w:val="center"/>
        </w:trPr>
        <w:tc>
          <w:tcPr>
            <w:tcW w:w="1555" w:type="dxa"/>
            <w:vAlign w:val="center"/>
          </w:tcPr>
          <w:p w14:paraId="2F387834" w14:textId="77777777" w:rsidR="004B21B3" w:rsidRPr="00A71C10" w:rsidRDefault="004B21B3">
            <w:pPr>
              <w:rPr>
                <w:sz w:val="19"/>
                <w:szCs w:val="19"/>
              </w:rPr>
            </w:pPr>
            <w:r w:rsidRPr="00A71C10">
              <w:rPr>
                <w:sz w:val="19"/>
                <w:szCs w:val="19"/>
              </w:rPr>
              <w:t>T5</w:t>
            </w:r>
          </w:p>
        </w:tc>
        <w:tc>
          <w:tcPr>
            <w:tcW w:w="8751" w:type="dxa"/>
            <w:vAlign w:val="center"/>
          </w:tcPr>
          <w:p w14:paraId="24681F96" w14:textId="77777777" w:rsidR="004B21B3" w:rsidRPr="00A71C10" w:rsidRDefault="004B21B3">
            <w:pPr>
              <w:rPr>
                <w:sz w:val="19"/>
                <w:szCs w:val="19"/>
              </w:rPr>
            </w:pPr>
            <w:r w:rsidRPr="00A71C10">
              <w:rPr>
                <w:sz w:val="19"/>
                <w:szCs w:val="19"/>
              </w:rPr>
              <w:t>Programa de Mantenimiento Preventivo</w:t>
            </w:r>
          </w:p>
        </w:tc>
      </w:tr>
      <w:tr w:rsidR="004B21B3" w:rsidRPr="00A71C10" w14:paraId="3455DDD4" w14:textId="77777777" w:rsidTr="00A71C10">
        <w:trPr>
          <w:jc w:val="center"/>
        </w:trPr>
        <w:tc>
          <w:tcPr>
            <w:tcW w:w="1555" w:type="dxa"/>
            <w:vAlign w:val="center"/>
          </w:tcPr>
          <w:p w14:paraId="4608633B" w14:textId="77777777" w:rsidR="004B21B3" w:rsidRPr="00A71C10" w:rsidRDefault="004B21B3">
            <w:pPr>
              <w:rPr>
                <w:sz w:val="19"/>
                <w:szCs w:val="19"/>
              </w:rPr>
            </w:pPr>
            <w:r w:rsidRPr="00A71C10">
              <w:rPr>
                <w:sz w:val="19"/>
                <w:szCs w:val="19"/>
              </w:rPr>
              <w:t>T5.1</w:t>
            </w:r>
          </w:p>
        </w:tc>
        <w:tc>
          <w:tcPr>
            <w:tcW w:w="8751" w:type="dxa"/>
            <w:vAlign w:val="center"/>
          </w:tcPr>
          <w:p w14:paraId="4AD3A460" w14:textId="77777777" w:rsidR="004B21B3" w:rsidRPr="00A71C10" w:rsidRDefault="004B21B3">
            <w:pPr>
              <w:rPr>
                <w:sz w:val="19"/>
                <w:szCs w:val="19"/>
              </w:rPr>
            </w:pPr>
            <w:r w:rsidRPr="00A71C10">
              <w:rPr>
                <w:sz w:val="19"/>
                <w:szCs w:val="19"/>
              </w:rPr>
              <w:t>Reporte de falla de los equipos</w:t>
            </w:r>
          </w:p>
        </w:tc>
      </w:tr>
      <w:tr w:rsidR="004B21B3" w:rsidRPr="00A71C10" w14:paraId="42E91AA9" w14:textId="77777777" w:rsidTr="00A71C10">
        <w:trPr>
          <w:jc w:val="center"/>
        </w:trPr>
        <w:tc>
          <w:tcPr>
            <w:tcW w:w="1555" w:type="dxa"/>
            <w:vAlign w:val="center"/>
          </w:tcPr>
          <w:p w14:paraId="5D2BD785" w14:textId="77777777" w:rsidR="004B21B3" w:rsidRPr="00A71C10" w:rsidRDefault="004B21B3">
            <w:pPr>
              <w:rPr>
                <w:sz w:val="19"/>
                <w:szCs w:val="19"/>
              </w:rPr>
            </w:pPr>
            <w:r w:rsidRPr="00A71C10">
              <w:rPr>
                <w:sz w:val="19"/>
                <w:szCs w:val="19"/>
              </w:rPr>
              <w:t>T6</w:t>
            </w:r>
          </w:p>
        </w:tc>
        <w:tc>
          <w:tcPr>
            <w:tcW w:w="8751" w:type="dxa"/>
            <w:vAlign w:val="center"/>
          </w:tcPr>
          <w:p w14:paraId="75F7EA6C" w14:textId="77777777" w:rsidR="004B21B3" w:rsidRPr="00A71C10" w:rsidRDefault="004B21B3">
            <w:pPr>
              <w:rPr>
                <w:sz w:val="19"/>
                <w:szCs w:val="19"/>
              </w:rPr>
            </w:pPr>
            <w:r w:rsidRPr="00A71C10">
              <w:rPr>
                <w:sz w:val="19"/>
                <w:szCs w:val="19"/>
              </w:rPr>
              <w:t>Cédula de Control de Bienes de Consumo</w:t>
            </w:r>
          </w:p>
        </w:tc>
      </w:tr>
      <w:tr w:rsidR="004B21B3" w:rsidRPr="00A71C10" w14:paraId="5651DF09" w14:textId="77777777" w:rsidTr="00A71C10">
        <w:trPr>
          <w:jc w:val="center"/>
        </w:trPr>
        <w:tc>
          <w:tcPr>
            <w:tcW w:w="1555" w:type="dxa"/>
            <w:vAlign w:val="center"/>
          </w:tcPr>
          <w:p w14:paraId="03B08EC1" w14:textId="77777777" w:rsidR="004B21B3" w:rsidRPr="00A71C10" w:rsidRDefault="004B21B3">
            <w:pPr>
              <w:rPr>
                <w:sz w:val="19"/>
                <w:szCs w:val="19"/>
              </w:rPr>
            </w:pPr>
            <w:r w:rsidRPr="00A71C10">
              <w:rPr>
                <w:sz w:val="19"/>
                <w:szCs w:val="19"/>
              </w:rPr>
              <w:t>T6.1</w:t>
            </w:r>
          </w:p>
        </w:tc>
        <w:tc>
          <w:tcPr>
            <w:tcW w:w="8751" w:type="dxa"/>
            <w:vAlign w:val="center"/>
          </w:tcPr>
          <w:p w14:paraId="27612EEC" w14:textId="77777777" w:rsidR="004B21B3" w:rsidRPr="00A71C10" w:rsidRDefault="004B21B3">
            <w:pPr>
              <w:rPr>
                <w:sz w:val="19"/>
                <w:szCs w:val="19"/>
              </w:rPr>
            </w:pPr>
            <w:r w:rsidRPr="00A71C10">
              <w:rPr>
                <w:sz w:val="19"/>
                <w:szCs w:val="19"/>
              </w:rPr>
              <w:t>Devolución y reposición</w:t>
            </w:r>
          </w:p>
        </w:tc>
      </w:tr>
      <w:tr w:rsidR="004B21B3" w:rsidRPr="00A71C10" w14:paraId="3BB5F023" w14:textId="77777777" w:rsidTr="00A71C10">
        <w:trPr>
          <w:jc w:val="center"/>
        </w:trPr>
        <w:tc>
          <w:tcPr>
            <w:tcW w:w="1555" w:type="dxa"/>
            <w:vAlign w:val="center"/>
          </w:tcPr>
          <w:p w14:paraId="1DE64B2A" w14:textId="77777777" w:rsidR="004B21B3" w:rsidRPr="00A71C10" w:rsidRDefault="004B21B3">
            <w:pPr>
              <w:rPr>
                <w:sz w:val="19"/>
                <w:szCs w:val="19"/>
              </w:rPr>
            </w:pPr>
            <w:r w:rsidRPr="00A71C10">
              <w:rPr>
                <w:sz w:val="19"/>
                <w:szCs w:val="19"/>
              </w:rPr>
              <w:t>T7</w:t>
            </w:r>
          </w:p>
        </w:tc>
        <w:tc>
          <w:tcPr>
            <w:tcW w:w="8751" w:type="dxa"/>
            <w:vAlign w:val="center"/>
          </w:tcPr>
          <w:p w14:paraId="26DE5D81" w14:textId="77777777" w:rsidR="004B21B3" w:rsidRPr="00A71C10" w:rsidRDefault="004B21B3">
            <w:pPr>
              <w:rPr>
                <w:sz w:val="19"/>
                <w:szCs w:val="19"/>
              </w:rPr>
            </w:pPr>
            <w:r w:rsidRPr="00A71C10">
              <w:rPr>
                <w:sz w:val="19"/>
                <w:szCs w:val="19"/>
              </w:rPr>
              <w:t>Programa de Capacitación</w:t>
            </w:r>
          </w:p>
        </w:tc>
      </w:tr>
      <w:tr w:rsidR="004B21B3" w:rsidRPr="00A71C10" w14:paraId="76800DA2" w14:textId="77777777" w:rsidTr="00A71C10">
        <w:trPr>
          <w:jc w:val="center"/>
        </w:trPr>
        <w:tc>
          <w:tcPr>
            <w:tcW w:w="1555" w:type="dxa"/>
            <w:vAlign w:val="center"/>
          </w:tcPr>
          <w:p w14:paraId="4DCA3320" w14:textId="77777777" w:rsidR="004B21B3" w:rsidRPr="00A71C10" w:rsidRDefault="004B21B3">
            <w:pPr>
              <w:rPr>
                <w:sz w:val="19"/>
                <w:szCs w:val="19"/>
              </w:rPr>
            </w:pPr>
            <w:r w:rsidRPr="00A71C10">
              <w:rPr>
                <w:sz w:val="19"/>
                <w:szCs w:val="19"/>
              </w:rPr>
              <w:t>T7.1</w:t>
            </w:r>
          </w:p>
        </w:tc>
        <w:tc>
          <w:tcPr>
            <w:tcW w:w="8751" w:type="dxa"/>
            <w:vAlign w:val="center"/>
          </w:tcPr>
          <w:p w14:paraId="6118263E" w14:textId="77777777" w:rsidR="004B21B3" w:rsidRPr="00A71C10" w:rsidRDefault="004B21B3">
            <w:pPr>
              <w:rPr>
                <w:sz w:val="19"/>
                <w:szCs w:val="19"/>
              </w:rPr>
            </w:pPr>
            <w:r w:rsidRPr="00A71C10">
              <w:rPr>
                <w:sz w:val="19"/>
                <w:szCs w:val="19"/>
              </w:rPr>
              <w:t>Formato de asistencia a capacitación</w:t>
            </w:r>
          </w:p>
        </w:tc>
      </w:tr>
      <w:tr w:rsidR="004B21B3" w:rsidRPr="00A71C10" w14:paraId="6B3468F6" w14:textId="77777777" w:rsidTr="00A71C10">
        <w:trPr>
          <w:jc w:val="center"/>
        </w:trPr>
        <w:tc>
          <w:tcPr>
            <w:tcW w:w="1555" w:type="dxa"/>
            <w:vAlign w:val="center"/>
          </w:tcPr>
          <w:p w14:paraId="2997FC62" w14:textId="77777777" w:rsidR="004B21B3" w:rsidRPr="00A71C10" w:rsidRDefault="004B21B3">
            <w:pPr>
              <w:rPr>
                <w:sz w:val="19"/>
                <w:szCs w:val="19"/>
              </w:rPr>
            </w:pPr>
            <w:r w:rsidRPr="00A71C10">
              <w:rPr>
                <w:sz w:val="19"/>
                <w:szCs w:val="19"/>
              </w:rPr>
              <w:t>T7.2</w:t>
            </w:r>
          </w:p>
        </w:tc>
        <w:tc>
          <w:tcPr>
            <w:tcW w:w="8751" w:type="dxa"/>
            <w:vAlign w:val="center"/>
          </w:tcPr>
          <w:p w14:paraId="46BA113F" w14:textId="77777777" w:rsidR="004B21B3" w:rsidRPr="00A71C10" w:rsidRDefault="004B21B3">
            <w:pPr>
              <w:rPr>
                <w:sz w:val="19"/>
                <w:szCs w:val="19"/>
              </w:rPr>
            </w:pPr>
            <w:r w:rsidRPr="00A71C10">
              <w:rPr>
                <w:sz w:val="19"/>
                <w:szCs w:val="19"/>
              </w:rPr>
              <w:t>Formato de acreditación de la capacitación</w:t>
            </w:r>
          </w:p>
        </w:tc>
      </w:tr>
      <w:tr w:rsidR="004B21B3" w:rsidRPr="00A71C10" w14:paraId="48540A29" w14:textId="77777777" w:rsidTr="00A71C10">
        <w:trPr>
          <w:jc w:val="center"/>
        </w:trPr>
        <w:tc>
          <w:tcPr>
            <w:tcW w:w="1555" w:type="dxa"/>
            <w:vAlign w:val="center"/>
          </w:tcPr>
          <w:p w14:paraId="54ABA5B8" w14:textId="77777777" w:rsidR="004B21B3" w:rsidRPr="00A71C10" w:rsidRDefault="004B21B3">
            <w:pPr>
              <w:rPr>
                <w:sz w:val="19"/>
                <w:szCs w:val="19"/>
              </w:rPr>
            </w:pPr>
            <w:r w:rsidRPr="00A71C10">
              <w:rPr>
                <w:sz w:val="19"/>
                <w:szCs w:val="19"/>
              </w:rPr>
              <w:t>T8</w:t>
            </w:r>
          </w:p>
        </w:tc>
        <w:tc>
          <w:tcPr>
            <w:tcW w:w="8751" w:type="dxa"/>
            <w:vAlign w:val="center"/>
          </w:tcPr>
          <w:p w14:paraId="58016387" w14:textId="77777777" w:rsidR="004B21B3" w:rsidRPr="00A71C10" w:rsidRDefault="004B21B3">
            <w:pPr>
              <w:rPr>
                <w:sz w:val="19"/>
                <w:szCs w:val="19"/>
              </w:rPr>
            </w:pPr>
            <w:r w:rsidRPr="00A71C10">
              <w:rPr>
                <w:sz w:val="19"/>
                <w:szCs w:val="19"/>
              </w:rPr>
              <w:t>Resumen de equipos ofertados</w:t>
            </w:r>
          </w:p>
        </w:tc>
      </w:tr>
      <w:tr w:rsidR="004B21B3" w:rsidRPr="00A71C10" w14:paraId="0084D25B" w14:textId="77777777" w:rsidTr="00A71C10">
        <w:trPr>
          <w:jc w:val="center"/>
        </w:trPr>
        <w:tc>
          <w:tcPr>
            <w:tcW w:w="1555" w:type="dxa"/>
            <w:vAlign w:val="center"/>
          </w:tcPr>
          <w:p w14:paraId="5B1691BF" w14:textId="77777777" w:rsidR="004B21B3" w:rsidRPr="00A71C10" w:rsidRDefault="004B21B3">
            <w:pPr>
              <w:rPr>
                <w:sz w:val="19"/>
                <w:szCs w:val="19"/>
              </w:rPr>
            </w:pPr>
            <w:r w:rsidRPr="00A71C10">
              <w:rPr>
                <w:sz w:val="19"/>
                <w:szCs w:val="19"/>
              </w:rPr>
              <w:t>T8.1</w:t>
            </w:r>
          </w:p>
        </w:tc>
        <w:tc>
          <w:tcPr>
            <w:tcW w:w="8751" w:type="dxa"/>
            <w:vAlign w:val="center"/>
          </w:tcPr>
          <w:p w14:paraId="0BE237D6" w14:textId="77777777" w:rsidR="004B21B3" w:rsidRPr="00A71C10" w:rsidRDefault="004B21B3">
            <w:pPr>
              <w:rPr>
                <w:b/>
                <w:sz w:val="19"/>
                <w:szCs w:val="19"/>
              </w:rPr>
            </w:pPr>
            <w:r w:rsidRPr="00A71C10">
              <w:rPr>
                <w:sz w:val="19"/>
                <w:szCs w:val="19"/>
              </w:rPr>
              <w:t>Resumen de bienes de consumo</w:t>
            </w:r>
          </w:p>
        </w:tc>
      </w:tr>
      <w:tr w:rsidR="004B21B3" w:rsidRPr="00A71C10" w14:paraId="3B3C9943" w14:textId="77777777" w:rsidTr="00A71C10">
        <w:trPr>
          <w:jc w:val="center"/>
        </w:trPr>
        <w:tc>
          <w:tcPr>
            <w:tcW w:w="1555" w:type="dxa"/>
            <w:vAlign w:val="center"/>
          </w:tcPr>
          <w:p w14:paraId="028696B9" w14:textId="77777777" w:rsidR="004B21B3" w:rsidRPr="00A71C10" w:rsidRDefault="004B21B3">
            <w:pPr>
              <w:rPr>
                <w:sz w:val="19"/>
                <w:szCs w:val="19"/>
              </w:rPr>
            </w:pPr>
            <w:r w:rsidRPr="00A71C10">
              <w:rPr>
                <w:sz w:val="19"/>
                <w:szCs w:val="19"/>
              </w:rPr>
              <w:t>T9</w:t>
            </w:r>
          </w:p>
        </w:tc>
        <w:tc>
          <w:tcPr>
            <w:tcW w:w="8751" w:type="dxa"/>
            <w:vAlign w:val="center"/>
          </w:tcPr>
          <w:p w14:paraId="0050EA63" w14:textId="546B948E" w:rsidR="004B21B3" w:rsidRPr="00A71C10" w:rsidRDefault="004B21B3">
            <w:pPr>
              <w:rPr>
                <w:sz w:val="19"/>
                <w:szCs w:val="19"/>
              </w:rPr>
            </w:pPr>
            <w:r w:rsidRPr="00A71C10">
              <w:rPr>
                <w:sz w:val="19"/>
                <w:szCs w:val="19"/>
              </w:rPr>
              <w:t xml:space="preserve">Reporte mensual de </w:t>
            </w:r>
            <w:r w:rsidR="003F744A" w:rsidRPr="00A71C10">
              <w:rPr>
                <w:sz w:val="19"/>
                <w:szCs w:val="19"/>
              </w:rPr>
              <w:t>estudios</w:t>
            </w:r>
            <w:r w:rsidRPr="00A71C10">
              <w:rPr>
                <w:sz w:val="19"/>
                <w:szCs w:val="19"/>
              </w:rPr>
              <w:t xml:space="preserve"> realizados </w:t>
            </w:r>
          </w:p>
        </w:tc>
      </w:tr>
      <w:tr w:rsidR="004B21B3" w:rsidRPr="00A71C10" w14:paraId="73FBEDE8" w14:textId="77777777" w:rsidTr="00A71C10">
        <w:trPr>
          <w:jc w:val="center"/>
        </w:trPr>
        <w:tc>
          <w:tcPr>
            <w:tcW w:w="1555" w:type="dxa"/>
            <w:vAlign w:val="center"/>
          </w:tcPr>
          <w:p w14:paraId="1ED080DF" w14:textId="77777777" w:rsidR="004B21B3" w:rsidRPr="00A71C10" w:rsidRDefault="004B21B3">
            <w:pPr>
              <w:rPr>
                <w:sz w:val="19"/>
                <w:szCs w:val="19"/>
              </w:rPr>
            </w:pPr>
            <w:r w:rsidRPr="00A71C10">
              <w:rPr>
                <w:sz w:val="19"/>
                <w:szCs w:val="19"/>
              </w:rPr>
              <w:t>T9.1</w:t>
            </w:r>
          </w:p>
        </w:tc>
        <w:tc>
          <w:tcPr>
            <w:tcW w:w="8751" w:type="dxa"/>
            <w:vAlign w:val="center"/>
          </w:tcPr>
          <w:p w14:paraId="3FECA17C" w14:textId="77777777" w:rsidR="004B21B3" w:rsidRPr="00A71C10" w:rsidRDefault="004B21B3">
            <w:pPr>
              <w:rPr>
                <w:b/>
                <w:sz w:val="19"/>
                <w:szCs w:val="19"/>
              </w:rPr>
            </w:pPr>
            <w:r w:rsidRPr="00A71C10">
              <w:rPr>
                <w:sz w:val="19"/>
                <w:szCs w:val="19"/>
              </w:rPr>
              <w:t>Notificación de pena convencional</w:t>
            </w:r>
          </w:p>
        </w:tc>
      </w:tr>
      <w:tr w:rsidR="004B21B3" w:rsidRPr="00A71C10" w14:paraId="538A8461" w14:textId="77777777" w:rsidTr="00A71C10">
        <w:trPr>
          <w:jc w:val="center"/>
        </w:trPr>
        <w:tc>
          <w:tcPr>
            <w:tcW w:w="1555" w:type="dxa"/>
            <w:vAlign w:val="center"/>
          </w:tcPr>
          <w:p w14:paraId="22E2D1A6" w14:textId="77777777" w:rsidR="004B21B3" w:rsidRPr="00A71C10" w:rsidRDefault="004B21B3">
            <w:pPr>
              <w:rPr>
                <w:sz w:val="19"/>
                <w:szCs w:val="19"/>
              </w:rPr>
            </w:pPr>
            <w:r w:rsidRPr="00A71C10">
              <w:rPr>
                <w:sz w:val="19"/>
                <w:szCs w:val="19"/>
              </w:rPr>
              <w:t>T9.2</w:t>
            </w:r>
          </w:p>
        </w:tc>
        <w:tc>
          <w:tcPr>
            <w:tcW w:w="8751" w:type="dxa"/>
            <w:vAlign w:val="center"/>
          </w:tcPr>
          <w:p w14:paraId="72918439" w14:textId="77777777" w:rsidR="004B21B3" w:rsidRPr="00A71C10" w:rsidRDefault="004B21B3">
            <w:pPr>
              <w:rPr>
                <w:b/>
                <w:sz w:val="19"/>
                <w:szCs w:val="19"/>
              </w:rPr>
            </w:pPr>
            <w:r w:rsidRPr="00A71C10">
              <w:rPr>
                <w:sz w:val="19"/>
                <w:szCs w:val="19"/>
              </w:rPr>
              <w:t>Notificación de deductiva</w:t>
            </w:r>
          </w:p>
        </w:tc>
      </w:tr>
      <w:tr w:rsidR="004B21B3" w:rsidRPr="00A71C10" w14:paraId="21D59CF4" w14:textId="77777777" w:rsidTr="00A71C10">
        <w:trPr>
          <w:jc w:val="center"/>
        </w:trPr>
        <w:tc>
          <w:tcPr>
            <w:tcW w:w="1555" w:type="dxa"/>
            <w:vAlign w:val="center"/>
          </w:tcPr>
          <w:p w14:paraId="040558E1" w14:textId="77777777" w:rsidR="004B21B3" w:rsidRPr="00A71C10" w:rsidRDefault="004B21B3">
            <w:pPr>
              <w:rPr>
                <w:sz w:val="19"/>
                <w:szCs w:val="19"/>
              </w:rPr>
            </w:pPr>
            <w:r w:rsidRPr="00A71C10">
              <w:rPr>
                <w:sz w:val="19"/>
                <w:szCs w:val="19"/>
              </w:rPr>
              <w:t>T9.3</w:t>
            </w:r>
          </w:p>
        </w:tc>
        <w:tc>
          <w:tcPr>
            <w:tcW w:w="8751" w:type="dxa"/>
            <w:vAlign w:val="center"/>
          </w:tcPr>
          <w:p w14:paraId="5C2F68D5" w14:textId="4C3F3F65" w:rsidR="004B21B3" w:rsidRPr="00A71C10" w:rsidRDefault="004B21B3">
            <w:pPr>
              <w:rPr>
                <w:sz w:val="19"/>
                <w:szCs w:val="19"/>
              </w:rPr>
            </w:pPr>
            <w:r w:rsidRPr="00A71C10">
              <w:rPr>
                <w:sz w:val="19"/>
                <w:szCs w:val="19"/>
              </w:rPr>
              <w:t xml:space="preserve">Formato para la conciliación de </w:t>
            </w:r>
            <w:r w:rsidR="003F744A" w:rsidRPr="00A71C10">
              <w:rPr>
                <w:sz w:val="19"/>
                <w:szCs w:val="19"/>
              </w:rPr>
              <w:t>estudios</w:t>
            </w:r>
            <w:r w:rsidRPr="00A71C10">
              <w:rPr>
                <w:sz w:val="19"/>
                <w:szCs w:val="19"/>
              </w:rPr>
              <w:t xml:space="preserve"> realizados</w:t>
            </w:r>
          </w:p>
        </w:tc>
      </w:tr>
      <w:tr w:rsidR="004B21B3" w:rsidRPr="00A71C10" w14:paraId="0F6E8847" w14:textId="77777777" w:rsidTr="00A71C10">
        <w:trPr>
          <w:jc w:val="center"/>
        </w:trPr>
        <w:tc>
          <w:tcPr>
            <w:tcW w:w="1555" w:type="dxa"/>
            <w:vAlign w:val="center"/>
          </w:tcPr>
          <w:p w14:paraId="1AF313DC" w14:textId="77777777" w:rsidR="004B21B3" w:rsidRPr="00A71C10" w:rsidRDefault="004B21B3">
            <w:pPr>
              <w:rPr>
                <w:sz w:val="19"/>
                <w:szCs w:val="19"/>
              </w:rPr>
            </w:pPr>
            <w:r w:rsidRPr="00A71C10">
              <w:rPr>
                <w:sz w:val="19"/>
                <w:szCs w:val="19"/>
              </w:rPr>
              <w:t>T10</w:t>
            </w:r>
          </w:p>
        </w:tc>
        <w:tc>
          <w:tcPr>
            <w:tcW w:w="8751" w:type="dxa"/>
            <w:vAlign w:val="center"/>
          </w:tcPr>
          <w:p w14:paraId="7A4DA2E1" w14:textId="77777777" w:rsidR="004B21B3" w:rsidRPr="00A71C10" w:rsidRDefault="004B21B3">
            <w:pPr>
              <w:rPr>
                <w:b/>
                <w:sz w:val="19"/>
                <w:szCs w:val="19"/>
              </w:rPr>
            </w:pPr>
            <w:r w:rsidRPr="00A71C10">
              <w:rPr>
                <w:sz w:val="19"/>
                <w:szCs w:val="19"/>
              </w:rPr>
              <w:t>Mejora Tecnológica</w:t>
            </w:r>
          </w:p>
        </w:tc>
      </w:tr>
      <w:tr w:rsidR="004B21B3" w:rsidRPr="00A71C10" w14:paraId="4E15C6EE" w14:textId="77777777" w:rsidTr="00A71C10">
        <w:trPr>
          <w:jc w:val="center"/>
        </w:trPr>
        <w:tc>
          <w:tcPr>
            <w:tcW w:w="1555" w:type="dxa"/>
            <w:vAlign w:val="center"/>
          </w:tcPr>
          <w:p w14:paraId="1E6ECD0F" w14:textId="77777777" w:rsidR="004B21B3" w:rsidRPr="00A71C10" w:rsidRDefault="004B21B3">
            <w:pPr>
              <w:jc w:val="left"/>
              <w:rPr>
                <w:sz w:val="19"/>
                <w:szCs w:val="19"/>
              </w:rPr>
            </w:pPr>
            <w:r w:rsidRPr="00A71C10">
              <w:rPr>
                <w:sz w:val="19"/>
                <w:szCs w:val="19"/>
              </w:rPr>
              <w:t>T11 (once)</w:t>
            </w:r>
          </w:p>
        </w:tc>
        <w:tc>
          <w:tcPr>
            <w:tcW w:w="8751" w:type="dxa"/>
            <w:vAlign w:val="center"/>
          </w:tcPr>
          <w:p w14:paraId="1BBD73F2" w14:textId="77777777" w:rsidR="004B21B3" w:rsidRPr="00A71C10" w:rsidRDefault="004B21B3">
            <w:pPr>
              <w:rPr>
                <w:b/>
                <w:sz w:val="19"/>
                <w:szCs w:val="19"/>
              </w:rPr>
            </w:pPr>
            <w:r w:rsidRPr="00A71C10">
              <w:rPr>
                <w:sz w:val="19"/>
                <w:szCs w:val="19"/>
              </w:rPr>
              <w:t>Entrega de instalaciones al término de la prestación del servicio</w:t>
            </w:r>
          </w:p>
        </w:tc>
      </w:tr>
      <w:tr w:rsidR="005B3EB7" w:rsidRPr="00A71C10" w14:paraId="1D99EBDC" w14:textId="77777777" w:rsidTr="00A71C10">
        <w:trPr>
          <w:jc w:val="center"/>
        </w:trPr>
        <w:tc>
          <w:tcPr>
            <w:tcW w:w="1555" w:type="dxa"/>
            <w:vAlign w:val="center"/>
          </w:tcPr>
          <w:p w14:paraId="1F9D21EE" w14:textId="2DBD94B1" w:rsidR="005B3EB7" w:rsidRPr="00A71C10" w:rsidRDefault="005B3EB7">
            <w:pPr>
              <w:jc w:val="left"/>
              <w:rPr>
                <w:sz w:val="19"/>
                <w:szCs w:val="19"/>
              </w:rPr>
            </w:pPr>
            <w:r w:rsidRPr="00A71C10">
              <w:rPr>
                <w:sz w:val="19"/>
                <w:szCs w:val="19"/>
              </w:rPr>
              <w:t>T12 (doce)</w:t>
            </w:r>
          </w:p>
        </w:tc>
        <w:tc>
          <w:tcPr>
            <w:tcW w:w="8751" w:type="dxa"/>
            <w:vAlign w:val="center"/>
          </w:tcPr>
          <w:p w14:paraId="6A2B63A0" w14:textId="4338FD1D" w:rsidR="005B3EB7" w:rsidRPr="00A71C10" w:rsidRDefault="00784996">
            <w:pPr>
              <w:rPr>
                <w:sz w:val="19"/>
                <w:szCs w:val="19"/>
              </w:rPr>
            </w:pPr>
            <w:r w:rsidRPr="00A71C10">
              <w:rPr>
                <w:sz w:val="19"/>
                <w:szCs w:val="19"/>
              </w:rPr>
              <w:t>Laboratorios Alternos</w:t>
            </w:r>
          </w:p>
        </w:tc>
      </w:tr>
      <w:tr w:rsidR="005B3EB7" w:rsidRPr="00A71C10" w14:paraId="080BDB79" w14:textId="77777777" w:rsidTr="00A71C10">
        <w:trPr>
          <w:jc w:val="center"/>
        </w:trPr>
        <w:tc>
          <w:tcPr>
            <w:tcW w:w="1555" w:type="dxa"/>
            <w:vAlign w:val="center"/>
          </w:tcPr>
          <w:p w14:paraId="1631B371" w14:textId="70D42D31" w:rsidR="005B3EB7" w:rsidRPr="00A71C10" w:rsidRDefault="005B3EB7">
            <w:pPr>
              <w:jc w:val="left"/>
              <w:rPr>
                <w:sz w:val="19"/>
                <w:szCs w:val="19"/>
              </w:rPr>
            </w:pPr>
            <w:r w:rsidRPr="00A71C10">
              <w:rPr>
                <w:sz w:val="19"/>
                <w:szCs w:val="19"/>
              </w:rPr>
              <w:t>T13 (trece)</w:t>
            </w:r>
          </w:p>
        </w:tc>
        <w:tc>
          <w:tcPr>
            <w:tcW w:w="8751" w:type="dxa"/>
            <w:vAlign w:val="center"/>
          </w:tcPr>
          <w:p w14:paraId="0BBDB66B" w14:textId="0C272867" w:rsidR="005B3EB7" w:rsidRPr="00A71C10" w:rsidRDefault="00784996">
            <w:pPr>
              <w:rPr>
                <w:sz w:val="19"/>
                <w:szCs w:val="19"/>
              </w:rPr>
            </w:pPr>
            <w:r w:rsidRPr="00A71C10">
              <w:rPr>
                <w:sz w:val="19"/>
                <w:szCs w:val="19"/>
              </w:rPr>
              <w:t>Laboratorios de Referencia</w:t>
            </w:r>
          </w:p>
        </w:tc>
      </w:tr>
      <w:tr w:rsidR="005B3EB7" w:rsidRPr="00A71C10" w14:paraId="442A7800" w14:textId="77777777" w:rsidTr="00A71C10">
        <w:trPr>
          <w:jc w:val="center"/>
        </w:trPr>
        <w:tc>
          <w:tcPr>
            <w:tcW w:w="1555" w:type="dxa"/>
            <w:vAlign w:val="center"/>
          </w:tcPr>
          <w:p w14:paraId="15D1BA62" w14:textId="7E1BDAAF" w:rsidR="005B3EB7" w:rsidRPr="00A71C10" w:rsidRDefault="005B3EB7">
            <w:pPr>
              <w:jc w:val="left"/>
              <w:rPr>
                <w:sz w:val="19"/>
                <w:szCs w:val="19"/>
              </w:rPr>
            </w:pPr>
            <w:r w:rsidRPr="00A71C10">
              <w:rPr>
                <w:sz w:val="19"/>
                <w:szCs w:val="19"/>
              </w:rPr>
              <w:t>T14 (catorce)</w:t>
            </w:r>
          </w:p>
        </w:tc>
        <w:tc>
          <w:tcPr>
            <w:tcW w:w="8751" w:type="dxa"/>
            <w:vAlign w:val="center"/>
          </w:tcPr>
          <w:p w14:paraId="29E7FEE6" w14:textId="1421E502" w:rsidR="005B3EB7" w:rsidRPr="00A71C10" w:rsidRDefault="00784996">
            <w:pPr>
              <w:rPr>
                <w:sz w:val="19"/>
                <w:szCs w:val="19"/>
              </w:rPr>
            </w:pPr>
            <w:r w:rsidRPr="00A71C10">
              <w:rPr>
                <w:sz w:val="19"/>
                <w:szCs w:val="19"/>
              </w:rPr>
              <w:t>Formato de envío de muestras</w:t>
            </w:r>
          </w:p>
        </w:tc>
      </w:tr>
      <w:tr w:rsidR="004B21B3" w:rsidRPr="00A71C10" w14:paraId="6DBFCAAB" w14:textId="77777777" w:rsidTr="00A71C10">
        <w:trPr>
          <w:jc w:val="center"/>
        </w:trPr>
        <w:tc>
          <w:tcPr>
            <w:tcW w:w="1555" w:type="dxa"/>
            <w:vAlign w:val="center"/>
          </w:tcPr>
          <w:p w14:paraId="347D8542" w14:textId="0C24ECA5" w:rsidR="004B21B3" w:rsidRPr="00A71C10" w:rsidRDefault="004B21B3">
            <w:pPr>
              <w:rPr>
                <w:sz w:val="19"/>
                <w:szCs w:val="19"/>
              </w:rPr>
            </w:pPr>
            <w:r w:rsidRPr="00A71C10">
              <w:rPr>
                <w:sz w:val="19"/>
                <w:szCs w:val="19"/>
              </w:rPr>
              <w:t>TI.1</w:t>
            </w:r>
          </w:p>
        </w:tc>
        <w:tc>
          <w:tcPr>
            <w:tcW w:w="8751" w:type="dxa"/>
            <w:vAlign w:val="center"/>
          </w:tcPr>
          <w:p w14:paraId="4E6E04ED" w14:textId="14442F5F" w:rsidR="004B21B3" w:rsidRPr="00A71C10" w:rsidRDefault="004B21B3">
            <w:pPr>
              <w:rPr>
                <w:sz w:val="19"/>
                <w:szCs w:val="19"/>
              </w:rPr>
            </w:pPr>
            <w:r w:rsidRPr="00A71C10">
              <w:rPr>
                <w:rFonts w:cs="Arial"/>
                <w:sz w:val="19"/>
                <w:szCs w:val="19"/>
              </w:rPr>
              <w:t>Escrito en formato libre</w:t>
            </w:r>
          </w:p>
        </w:tc>
      </w:tr>
      <w:tr w:rsidR="004B21B3" w:rsidRPr="00A71C10" w14:paraId="5FD85190" w14:textId="77777777" w:rsidTr="00A71C10">
        <w:trPr>
          <w:jc w:val="center"/>
        </w:trPr>
        <w:tc>
          <w:tcPr>
            <w:tcW w:w="1555" w:type="dxa"/>
            <w:vAlign w:val="center"/>
          </w:tcPr>
          <w:p w14:paraId="71CEE267" w14:textId="29A721D5" w:rsidR="004B21B3" w:rsidRPr="00A71C10" w:rsidRDefault="004B21B3">
            <w:pPr>
              <w:rPr>
                <w:sz w:val="19"/>
                <w:szCs w:val="19"/>
              </w:rPr>
            </w:pPr>
            <w:r w:rsidRPr="00A71C10">
              <w:rPr>
                <w:sz w:val="19"/>
                <w:szCs w:val="19"/>
              </w:rPr>
              <w:t>TI.2</w:t>
            </w:r>
          </w:p>
        </w:tc>
        <w:tc>
          <w:tcPr>
            <w:tcW w:w="8751" w:type="dxa"/>
            <w:vAlign w:val="center"/>
          </w:tcPr>
          <w:p w14:paraId="28D072FE" w14:textId="66107144" w:rsidR="004B21B3" w:rsidRPr="00A71C10" w:rsidRDefault="00E42A76">
            <w:pPr>
              <w:rPr>
                <w:sz w:val="19"/>
                <w:szCs w:val="19"/>
              </w:rPr>
            </w:pPr>
            <w:r w:rsidRPr="00A71C10">
              <w:rPr>
                <w:sz w:val="19"/>
                <w:szCs w:val="19"/>
              </w:rPr>
              <w:t>Características Mínimas del Equipo de Cómputo</w:t>
            </w:r>
          </w:p>
        </w:tc>
      </w:tr>
      <w:tr w:rsidR="004B21B3" w:rsidRPr="00A71C10" w14:paraId="76E1E145" w14:textId="77777777" w:rsidTr="00A71C10">
        <w:trPr>
          <w:jc w:val="center"/>
        </w:trPr>
        <w:tc>
          <w:tcPr>
            <w:tcW w:w="1555" w:type="dxa"/>
            <w:vAlign w:val="center"/>
          </w:tcPr>
          <w:p w14:paraId="08BDF29C" w14:textId="7D357968" w:rsidR="004B21B3" w:rsidRPr="00A71C10" w:rsidRDefault="004B21B3">
            <w:pPr>
              <w:rPr>
                <w:sz w:val="19"/>
                <w:szCs w:val="19"/>
              </w:rPr>
            </w:pPr>
            <w:r w:rsidRPr="00A71C10">
              <w:rPr>
                <w:sz w:val="19"/>
                <w:szCs w:val="19"/>
              </w:rPr>
              <w:t>TI.3</w:t>
            </w:r>
          </w:p>
        </w:tc>
        <w:tc>
          <w:tcPr>
            <w:tcW w:w="8751" w:type="dxa"/>
            <w:vAlign w:val="center"/>
          </w:tcPr>
          <w:p w14:paraId="7A10F05C" w14:textId="77777777" w:rsidR="004B21B3" w:rsidRPr="00A71C10" w:rsidRDefault="004B21B3">
            <w:pPr>
              <w:rPr>
                <w:sz w:val="19"/>
                <w:szCs w:val="19"/>
              </w:rPr>
            </w:pPr>
            <w:r w:rsidRPr="00A71C10">
              <w:rPr>
                <w:sz w:val="19"/>
                <w:szCs w:val="19"/>
              </w:rPr>
              <w:t>Acuerdo de confidencialidad</w:t>
            </w:r>
          </w:p>
        </w:tc>
      </w:tr>
      <w:tr w:rsidR="004B21B3" w:rsidRPr="00A71C10" w14:paraId="1F29FD7B" w14:textId="77777777" w:rsidTr="00A71C10">
        <w:trPr>
          <w:jc w:val="center"/>
        </w:trPr>
        <w:tc>
          <w:tcPr>
            <w:tcW w:w="1555" w:type="dxa"/>
            <w:vAlign w:val="center"/>
          </w:tcPr>
          <w:p w14:paraId="528C0AFA" w14:textId="6D20ED78" w:rsidR="004B21B3" w:rsidRPr="00A71C10" w:rsidRDefault="004B21B3">
            <w:pPr>
              <w:rPr>
                <w:sz w:val="19"/>
                <w:szCs w:val="19"/>
              </w:rPr>
            </w:pPr>
            <w:r w:rsidRPr="00A71C10">
              <w:rPr>
                <w:sz w:val="19"/>
                <w:szCs w:val="19"/>
              </w:rPr>
              <w:t>TI.4</w:t>
            </w:r>
          </w:p>
        </w:tc>
        <w:tc>
          <w:tcPr>
            <w:tcW w:w="8751" w:type="dxa"/>
            <w:vAlign w:val="center"/>
          </w:tcPr>
          <w:p w14:paraId="618DFCD9" w14:textId="77777777" w:rsidR="004B21B3" w:rsidRPr="00A71C10" w:rsidRDefault="004B21B3">
            <w:pPr>
              <w:rPr>
                <w:sz w:val="19"/>
                <w:szCs w:val="19"/>
              </w:rPr>
            </w:pPr>
            <w:r w:rsidRPr="00A71C10">
              <w:rPr>
                <w:sz w:val="19"/>
                <w:szCs w:val="19"/>
              </w:rPr>
              <w:t>Designación de Contacto Responsable</w:t>
            </w:r>
          </w:p>
        </w:tc>
      </w:tr>
      <w:tr w:rsidR="004B21B3" w:rsidRPr="00A71C10" w14:paraId="68EBD3DA" w14:textId="77777777" w:rsidTr="00A71C10">
        <w:trPr>
          <w:jc w:val="center"/>
        </w:trPr>
        <w:tc>
          <w:tcPr>
            <w:tcW w:w="1555" w:type="dxa"/>
            <w:vAlign w:val="center"/>
          </w:tcPr>
          <w:p w14:paraId="28EE19B2" w14:textId="53E9853D" w:rsidR="004B21B3" w:rsidRPr="00A71C10" w:rsidRDefault="004B21B3">
            <w:pPr>
              <w:rPr>
                <w:sz w:val="19"/>
                <w:szCs w:val="19"/>
              </w:rPr>
            </w:pPr>
            <w:r w:rsidRPr="00A71C10">
              <w:rPr>
                <w:sz w:val="19"/>
                <w:szCs w:val="19"/>
              </w:rPr>
              <w:t>TI.5</w:t>
            </w:r>
          </w:p>
        </w:tc>
        <w:tc>
          <w:tcPr>
            <w:tcW w:w="8751" w:type="dxa"/>
            <w:vAlign w:val="center"/>
          </w:tcPr>
          <w:p w14:paraId="515C9C7A" w14:textId="77777777" w:rsidR="004B21B3" w:rsidRPr="00A71C10" w:rsidRDefault="004B21B3">
            <w:pPr>
              <w:rPr>
                <w:sz w:val="19"/>
                <w:szCs w:val="19"/>
              </w:rPr>
            </w:pPr>
            <w:r w:rsidRPr="00A71C10">
              <w:rPr>
                <w:sz w:val="19"/>
                <w:szCs w:val="19"/>
              </w:rPr>
              <w:t>Designación de Sistema y Empresa Soporte</w:t>
            </w:r>
          </w:p>
        </w:tc>
      </w:tr>
      <w:tr w:rsidR="00655126" w:rsidRPr="00A71C10" w14:paraId="303C1805" w14:textId="77777777" w:rsidTr="00A71C10">
        <w:trPr>
          <w:jc w:val="center"/>
        </w:trPr>
        <w:tc>
          <w:tcPr>
            <w:tcW w:w="1555" w:type="dxa"/>
            <w:vAlign w:val="center"/>
          </w:tcPr>
          <w:p w14:paraId="2AB262F6" w14:textId="56917EE4" w:rsidR="00655126" w:rsidRPr="00A71C10" w:rsidRDefault="00950A33">
            <w:pPr>
              <w:rPr>
                <w:sz w:val="19"/>
                <w:szCs w:val="19"/>
              </w:rPr>
            </w:pPr>
            <w:r w:rsidRPr="00A71C10">
              <w:rPr>
                <w:sz w:val="19"/>
                <w:szCs w:val="19"/>
              </w:rPr>
              <w:t>TI.7</w:t>
            </w:r>
          </w:p>
        </w:tc>
        <w:tc>
          <w:tcPr>
            <w:tcW w:w="8751" w:type="dxa"/>
            <w:vAlign w:val="center"/>
          </w:tcPr>
          <w:p w14:paraId="188B39FB" w14:textId="660FEDF5" w:rsidR="00655126" w:rsidRPr="00A71C10" w:rsidRDefault="00242A8D">
            <w:pPr>
              <w:rPr>
                <w:sz w:val="19"/>
                <w:szCs w:val="19"/>
              </w:rPr>
            </w:pPr>
            <w:r w:rsidRPr="00A71C10">
              <w:rPr>
                <w:sz w:val="19"/>
                <w:szCs w:val="19"/>
              </w:rPr>
              <w:t>Anexo de Telecomunicaciones</w:t>
            </w:r>
          </w:p>
        </w:tc>
      </w:tr>
      <w:tr w:rsidR="00242A8D" w:rsidRPr="00A71C10" w14:paraId="1578B262" w14:textId="77777777" w:rsidTr="00A71C10">
        <w:trPr>
          <w:jc w:val="center"/>
        </w:trPr>
        <w:tc>
          <w:tcPr>
            <w:tcW w:w="1555" w:type="dxa"/>
            <w:vAlign w:val="center"/>
          </w:tcPr>
          <w:p w14:paraId="4A1699BD" w14:textId="13CE6BA5" w:rsidR="00242A8D" w:rsidRPr="00A71C10" w:rsidRDefault="00242A8D">
            <w:pPr>
              <w:rPr>
                <w:sz w:val="19"/>
                <w:szCs w:val="19"/>
              </w:rPr>
            </w:pPr>
            <w:r w:rsidRPr="00A71C10">
              <w:rPr>
                <w:sz w:val="19"/>
                <w:szCs w:val="19"/>
              </w:rPr>
              <w:t>TI.8</w:t>
            </w:r>
          </w:p>
        </w:tc>
        <w:tc>
          <w:tcPr>
            <w:tcW w:w="8751" w:type="dxa"/>
            <w:vAlign w:val="center"/>
          </w:tcPr>
          <w:p w14:paraId="6014B536" w14:textId="1F81B0F9" w:rsidR="00242A8D" w:rsidRPr="00A71C10" w:rsidRDefault="005A7996">
            <w:pPr>
              <w:rPr>
                <w:sz w:val="19"/>
                <w:szCs w:val="19"/>
              </w:rPr>
            </w:pPr>
            <w:r w:rsidRPr="00A71C10">
              <w:rPr>
                <w:sz w:val="19"/>
                <w:szCs w:val="19"/>
              </w:rPr>
              <w:t>Cédula de Recepción de Equipos de Cómputo</w:t>
            </w:r>
          </w:p>
        </w:tc>
      </w:tr>
      <w:tr w:rsidR="004B21B3" w:rsidRPr="00A71C10" w14:paraId="53D465DC" w14:textId="77777777" w:rsidTr="00A71C10">
        <w:trPr>
          <w:jc w:val="center"/>
        </w:trPr>
        <w:tc>
          <w:tcPr>
            <w:tcW w:w="1555" w:type="dxa"/>
            <w:vAlign w:val="center"/>
          </w:tcPr>
          <w:p w14:paraId="522A0D37" w14:textId="5EC7421D" w:rsidR="004B21B3" w:rsidRPr="00A71C10" w:rsidRDefault="004B21B3">
            <w:pPr>
              <w:rPr>
                <w:sz w:val="19"/>
                <w:szCs w:val="19"/>
              </w:rPr>
            </w:pPr>
            <w:r w:rsidRPr="00A71C10">
              <w:rPr>
                <w:sz w:val="19"/>
                <w:szCs w:val="19"/>
              </w:rPr>
              <w:t>TI.</w:t>
            </w:r>
            <w:r w:rsidR="005024DA" w:rsidRPr="00A71C10">
              <w:rPr>
                <w:sz w:val="19"/>
                <w:szCs w:val="19"/>
              </w:rPr>
              <w:t>9</w:t>
            </w:r>
          </w:p>
        </w:tc>
        <w:tc>
          <w:tcPr>
            <w:tcW w:w="8751" w:type="dxa"/>
            <w:vAlign w:val="center"/>
          </w:tcPr>
          <w:p w14:paraId="3249C9ED" w14:textId="558EB152" w:rsidR="004B21B3" w:rsidRPr="00A71C10" w:rsidRDefault="00A71C10">
            <w:pPr>
              <w:rPr>
                <w:sz w:val="19"/>
                <w:szCs w:val="19"/>
              </w:rPr>
            </w:pPr>
            <w:r w:rsidRPr="00A71C10">
              <w:rPr>
                <w:sz w:val="19"/>
                <w:szCs w:val="19"/>
              </w:rPr>
              <w:t>Especificación Técnica del Sistema De Información del Servicio Médico Integral de Estudios de Laboratorio Clínico (ETIMSS) 5640-023-001</w:t>
            </w:r>
          </w:p>
        </w:tc>
      </w:tr>
    </w:tbl>
    <w:p w14:paraId="51AF1BD0" w14:textId="77777777" w:rsidR="00EE309B" w:rsidRDefault="00EE309B">
      <w:pPr>
        <w:suppressAutoHyphens w:val="0"/>
        <w:jc w:val="left"/>
        <w:rPr>
          <w:rFonts w:cs="Noto Sans"/>
        </w:rPr>
      </w:pPr>
      <w:r>
        <w:rPr>
          <w:rFonts w:cs="Noto Sans"/>
        </w:rPr>
        <w:br w:type="page"/>
      </w:r>
    </w:p>
    <w:p w14:paraId="6FB6BEB3" w14:textId="5525D7BF" w:rsidR="000B105F" w:rsidRPr="00E957D2" w:rsidRDefault="000B105F" w:rsidP="000312FE">
      <w:pPr>
        <w:pStyle w:val="Ttulo"/>
        <w:outlineLvl w:val="1"/>
      </w:pPr>
      <w:bookmarkStart w:id="151" w:name="_Toc203556462"/>
      <w:r w:rsidRPr="00E957D2">
        <w:lastRenderedPageBreak/>
        <w:t xml:space="preserve">Anexo T1 (uno) Requerimiento del </w:t>
      </w:r>
      <w:r w:rsidR="00A66F06">
        <w:t>SMI ELC</w:t>
      </w:r>
      <w:bookmarkEnd w:id="151"/>
    </w:p>
    <w:p w14:paraId="50BECF43" w14:textId="77777777" w:rsidR="000B105F" w:rsidRPr="009177E7" w:rsidRDefault="000B105F" w:rsidP="000B105F">
      <w:pPr>
        <w:rPr>
          <w:rFonts w:cs="Noto Sans"/>
        </w:rPr>
      </w:pPr>
      <w:r w:rsidRPr="004C7291">
        <w:rPr>
          <w:rFonts w:cs="Noto Sans"/>
          <w:highlight w:val="yellow"/>
        </w:rPr>
        <w:t>Ver archivo adjunto</w:t>
      </w:r>
    </w:p>
    <w:p w14:paraId="43222F75" w14:textId="77777777" w:rsidR="000B105F" w:rsidRPr="009177E7" w:rsidRDefault="000B105F" w:rsidP="000B105F">
      <w:pPr>
        <w:rPr>
          <w:rFonts w:cs="Noto Sans"/>
        </w:rPr>
      </w:pPr>
    </w:p>
    <w:p w14:paraId="6B00CA1F" w14:textId="21C42613" w:rsidR="005B7960" w:rsidRDefault="000B105F" w:rsidP="003F0117">
      <w:pPr>
        <w:pStyle w:val="Ttulo"/>
        <w:outlineLvl w:val="1"/>
      </w:pPr>
      <w:bookmarkStart w:id="152" w:name="_Toc203556463"/>
      <w:r w:rsidRPr="009177E7">
        <w:t xml:space="preserve">Anexo T1.1 (uno.uno) Catálogo del </w:t>
      </w:r>
      <w:r w:rsidR="00A66F06">
        <w:t>SMI ELC</w:t>
      </w:r>
      <w:bookmarkEnd w:id="152"/>
    </w:p>
    <w:p w14:paraId="4FB3CF2E" w14:textId="77777777" w:rsidR="001C2EF1" w:rsidRPr="009177E7" w:rsidRDefault="001C2EF1" w:rsidP="001C2EF1">
      <w:pPr>
        <w:rPr>
          <w:rFonts w:cs="Noto Sans"/>
        </w:rPr>
      </w:pPr>
      <w:r w:rsidRPr="004C7291">
        <w:rPr>
          <w:rFonts w:cs="Noto Sans"/>
          <w:highlight w:val="yellow"/>
        </w:rPr>
        <w:t>Ver archivo adjunto</w:t>
      </w:r>
    </w:p>
    <w:p w14:paraId="57E38D62" w14:textId="77777777" w:rsidR="001C2EF1" w:rsidRDefault="001C2EF1" w:rsidP="001C2EF1"/>
    <w:p w14:paraId="1F440035" w14:textId="4BDAD3CA" w:rsidR="000B105F" w:rsidRPr="009177E7" w:rsidRDefault="000B105F" w:rsidP="007934DA">
      <w:pPr>
        <w:pStyle w:val="Ttulo"/>
        <w:outlineLvl w:val="1"/>
      </w:pPr>
      <w:bookmarkStart w:id="153" w:name="_Toc203556464"/>
      <w:r w:rsidRPr="009177E7">
        <w:t xml:space="preserve">Anexo T1.2 (uno.dos) </w:t>
      </w:r>
      <w:r w:rsidR="00B251A4">
        <w:t>Catálogo LOINC del SMI ELC</w:t>
      </w:r>
      <w:bookmarkEnd w:id="153"/>
    </w:p>
    <w:p w14:paraId="5039AED4" w14:textId="77777777" w:rsidR="00596C7D" w:rsidRPr="009177E7" w:rsidRDefault="00596C7D" w:rsidP="00596C7D">
      <w:pPr>
        <w:rPr>
          <w:rFonts w:cs="Noto Sans"/>
        </w:rPr>
      </w:pPr>
      <w:r w:rsidRPr="009F1D65">
        <w:rPr>
          <w:rFonts w:cs="Noto Sans"/>
          <w:highlight w:val="yellow"/>
        </w:rPr>
        <w:t>Ver archivo adjunto</w:t>
      </w:r>
    </w:p>
    <w:p w14:paraId="45192C70" w14:textId="77777777" w:rsidR="000B105F" w:rsidRPr="009177E7" w:rsidRDefault="000B105F" w:rsidP="000B105F">
      <w:pPr>
        <w:rPr>
          <w:rFonts w:cs="Noto Sans"/>
        </w:rPr>
      </w:pPr>
    </w:p>
    <w:p w14:paraId="71CAA258" w14:textId="43FDC48E" w:rsidR="000B105F" w:rsidRPr="009177E7" w:rsidRDefault="000B105F" w:rsidP="007934DA">
      <w:pPr>
        <w:pStyle w:val="Ttulo"/>
        <w:outlineLvl w:val="1"/>
      </w:pPr>
      <w:bookmarkStart w:id="154" w:name="_Toc203556465"/>
      <w:r w:rsidRPr="009177E7">
        <w:t xml:space="preserve">Anexo T2 Directorio del </w:t>
      </w:r>
      <w:r w:rsidR="00A66F06">
        <w:t>SMI ELC</w:t>
      </w:r>
      <w:bookmarkEnd w:id="154"/>
    </w:p>
    <w:p w14:paraId="05C30C20" w14:textId="77777777" w:rsidR="000B105F" w:rsidRPr="009177E7" w:rsidRDefault="000B105F" w:rsidP="000B105F">
      <w:pPr>
        <w:rPr>
          <w:rFonts w:cs="Noto Sans"/>
        </w:rPr>
      </w:pPr>
      <w:r w:rsidRPr="004C7291">
        <w:rPr>
          <w:rFonts w:cs="Noto Sans"/>
          <w:highlight w:val="yellow"/>
        </w:rPr>
        <w:t>Ver archivo adjunto</w:t>
      </w:r>
    </w:p>
    <w:p w14:paraId="26B4C85F" w14:textId="77777777" w:rsidR="000B105F" w:rsidRPr="009177E7" w:rsidRDefault="000B105F" w:rsidP="000B105F">
      <w:pPr>
        <w:rPr>
          <w:rFonts w:cs="Noto Sans"/>
        </w:rPr>
      </w:pPr>
    </w:p>
    <w:p w14:paraId="0077A674" w14:textId="7402D16F" w:rsidR="000B105F" w:rsidRPr="009177E7" w:rsidRDefault="000B105F" w:rsidP="007934DA">
      <w:pPr>
        <w:pStyle w:val="Ttulo"/>
        <w:outlineLvl w:val="1"/>
      </w:pPr>
      <w:bookmarkStart w:id="155" w:name="_Toc203556466"/>
      <w:r w:rsidRPr="009177E7">
        <w:t xml:space="preserve">Anexo T3 Equipamiento del </w:t>
      </w:r>
      <w:r w:rsidR="00A66F06">
        <w:t>SMI ELC</w:t>
      </w:r>
      <w:bookmarkEnd w:id="155"/>
    </w:p>
    <w:p w14:paraId="09395DA0" w14:textId="77777777" w:rsidR="000B105F" w:rsidRPr="009177E7" w:rsidRDefault="000B105F" w:rsidP="000B105F">
      <w:pPr>
        <w:rPr>
          <w:rFonts w:cs="Noto Sans"/>
        </w:rPr>
      </w:pPr>
      <w:r w:rsidRPr="004C7291">
        <w:rPr>
          <w:rFonts w:cs="Noto Sans"/>
          <w:highlight w:val="yellow"/>
        </w:rPr>
        <w:t>Ver archivo adjunto</w:t>
      </w:r>
    </w:p>
    <w:p w14:paraId="78C9806A" w14:textId="77777777" w:rsidR="000B105F" w:rsidRPr="009177E7" w:rsidRDefault="000B105F" w:rsidP="000B105F">
      <w:pPr>
        <w:rPr>
          <w:rFonts w:cs="Noto Sans"/>
        </w:rPr>
      </w:pPr>
    </w:p>
    <w:p w14:paraId="44E66E60" w14:textId="77777777" w:rsidR="00A71C10" w:rsidRDefault="00A71C10">
      <w:pPr>
        <w:suppressAutoHyphens w:val="0"/>
        <w:jc w:val="left"/>
        <w:rPr>
          <w:rFonts w:cs="Noto Sans"/>
          <w:b/>
          <w:sz w:val="24"/>
        </w:rPr>
      </w:pPr>
      <w:r>
        <w:br w:type="page"/>
      </w:r>
    </w:p>
    <w:p w14:paraId="5739C9B9" w14:textId="5E357C17" w:rsidR="000B105F" w:rsidRPr="009177E7" w:rsidRDefault="000B105F" w:rsidP="007934DA">
      <w:pPr>
        <w:pStyle w:val="Ttulo"/>
        <w:outlineLvl w:val="1"/>
      </w:pPr>
      <w:bookmarkStart w:id="156" w:name="_Toc203556467"/>
      <w:r w:rsidRPr="009177E7">
        <w:lastRenderedPageBreak/>
        <w:t>Anexo T3.1 Especificaciones Técnicas del equipamiento</w:t>
      </w:r>
      <w:bookmarkEnd w:id="156"/>
    </w:p>
    <w:p w14:paraId="081CCD73" w14:textId="6DF72D5E" w:rsidR="00553775" w:rsidRPr="00553775" w:rsidRDefault="00553775" w:rsidP="00DC2C66">
      <w:pPr>
        <w:pStyle w:val="Prrafodelista"/>
        <w:numPr>
          <w:ilvl w:val="1"/>
          <w:numId w:val="17"/>
        </w:numPr>
        <w:rPr>
          <w:rFonts w:cs="Noto Sans"/>
        </w:rPr>
      </w:pPr>
      <w:hyperlink w:anchor="_Grupo_1_Química" w:history="1">
        <w:r w:rsidRPr="00BC6E8E">
          <w:rPr>
            <w:rStyle w:val="Hipervnculo"/>
            <w:rFonts w:cs="Noto Sans"/>
          </w:rPr>
          <w:t>Grupo 1 Química Clínica</w:t>
        </w:r>
      </w:hyperlink>
    </w:p>
    <w:p w14:paraId="5402694D" w14:textId="05EBD333" w:rsidR="00553775" w:rsidRPr="00553775" w:rsidRDefault="00553775" w:rsidP="00DC2C66">
      <w:pPr>
        <w:pStyle w:val="Prrafodelista"/>
        <w:numPr>
          <w:ilvl w:val="1"/>
          <w:numId w:val="17"/>
        </w:numPr>
        <w:rPr>
          <w:rFonts w:cs="Noto Sans"/>
        </w:rPr>
      </w:pPr>
      <w:hyperlink w:anchor="_Grupo_2_Citometría" w:history="1">
        <w:r w:rsidRPr="00BC6E8E">
          <w:rPr>
            <w:rStyle w:val="Hipervnculo"/>
            <w:rFonts w:cs="Noto Sans"/>
          </w:rPr>
          <w:t>Grupo 2 Citometría Hemática</w:t>
        </w:r>
      </w:hyperlink>
    </w:p>
    <w:p w14:paraId="7B8E9579" w14:textId="56AAE9BD" w:rsidR="00553775" w:rsidRPr="00553775" w:rsidRDefault="00553775" w:rsidP="00DC2C66">
      <w:pPr>
        <w:pStyle w:val="Prrafodelista"/>
        <w:numPr>
          <w:ilvl w:val="1"/>
          <w:numId w:val="17"/>
        </w:numPr>
        <w:rPr>
          <w:rFonts w:cs="Noto Sans"/>
        </w:rPr>
      </w:pPr>
      <w:hyperlink w:anchor="_Grupo_3_Coagulación" w:history="1">
        <w:r w:rsidRPr="00BC6E8E">
          <w:rPr>
            <w:rStyle w:val="Hipervnculo"/>
            <w:rFonts w:cs="Noto Sans"/>
          </w:rPr>
          <w:t>Grupo 3 Coagulación</w:t>
        </w:r>
      </w:hyperlink>
    </w:p>
    <w:p w14:paraId="28092F61" w14:textId="3EC2E50C" w:rsidR="00553775" w:rsidRPr="00553775" w:rsidRDefault="00553775" w:rsidP="00DC2C66">
      <w:pPr>
        <w:pStyle w:val="Prrafodelista"/>
        <w:numPr>
          <w:ilvl w:val="1"/>
          <w:numId w:val="17"/>
        </w:numPr>
        <w:rPr>
          <w:rFonts w:cs="Noto Sans"/>
        </w:rPr>
      </w:pPr>
      <w:hyperlink w:anchor="_Grupo_4_Coagulación" w:history="1">
        <w:r w:rsidRPr="00BC6E8E">
          <w:rPr>
            <w:rStyle w:val="Hipervnculo"/>
            <w:rFonts w:cs="Noto Sans"/>
          </w:rPr>
          <w:t>Grupo 4 Coagulación Especial</w:t>
        </w:r>
      </w:hyperlink>
    </w:p>
    <w:p w14:paraId="036B6FCA" w14:textId="0C895688" w:rsidR="00553775" w:rsidRPr="00553775" w:rsidRDefault="00553775" w:rsidP="00DC2C66">
      <w:pPr>
        <w:pStyle w:val="Prrafodelista"/>
        <w:numPr>
          <w:ilvl w:val="1"/>
          <w:numId w:val="17"/>
        </w:numPr>
        <w:rPr>
          <w:rFonts w:cs="Noto Sans"/>
        </w:rPr>
      </w:pPr>
      <w:hyperlink w:anchor="_Grupo_5_Examen" w:history="1">
        <w:r w:rsidRPr="00873572">
          <w:rPr>
            <w:rStyle w:val="Hipervnculo"/>
            <w:rFonts w:cs="Noto Sans"/>
          </w:rPr>
          <w:t>Grupo 5 Examen General de Orina</w:t>
        </w:r>
      </w:hyperlink>
    </w:p>
    <w:p w14:paraId="4BAC39CD" w14:textId="3351196B" w:rsidR="00553775" w:rsidRPr="00553775" w:rsidRDefault="00553775" w:rsidP="00DC2C66">
      <w:pPr>
        <w:pStyle w:val="Prrafodelista"/>
        <w:numPr>
          <w:ilvl w:val="1"/>
          <w:numId w:val="17"/>
        </w:numPr>
        <w:rPr>
          <w:rFonts w:cs="Noto Sans"/>
        </w:rPr>
      </w:pPr>
      <w:hyperlink w:anchor="_Grupo_6_Gases" w:history="1">
        <w:r w:rsidRPr="00873572">
          <w:rPr>
            <w:rStyle w:val="Hipervnculo"/>
            <w:rFonts w:cs="Noto Sans"/>
          </w:rPr>
          <w:t>Grupo 6 Gases en sangre</w:t>
        </w:r>
      </w:hyperlink>
    </w:p>
    <w:p w14:paraId="293247C3" w14:textId="618088D6" w:rsidR="00553775" w:rsidRPr="00553775" w:rsidRDefault="00553775" w:rsidP="00DC2C66">
      <w:pPr>
        <w:pStyle w:val="Prrafodelista"/>
        <w:numPr>
          <w:ilvl w:val="1"/>
          <w:numId w:val="17"/>
        </w:numPr>
        <w:rPr>
          <w:rFonts w:cs="Noto Sans"/>
        </w:rPr>
      </w:pPr>
      <w:hyperlink w:anchor="_Grupo_7_Microbiología" w:history="1">
        <w:r w:rsidRPr="00873572">
          <w:rPr>
            <w:rStyle w:val="Hipervnculo"/>
            <w:rFonts w:cs="Noto Sans"/>
          </w:rPr>
          <w:t>Grupo 7 Microbiología</w:t>
        </w:r>
        <w:r w:rsidRPr="00873572">
          <w:rPr>
            <w:rStyle w:val="Hipervnculo"/>
            <w:rFonts w:cs="Noto Sans"/>
          </w:rPr>
          <w:tab/>
        </w:r>
      </w:hyperlink>
    </w:p>
    <w:p w14:paraId="08F7D8F6" w14:textId="11B9251B" w:rsidR="00553775" w:rsidRPr="00553775" w:rsidRDefault="00553775" w:rsidP="00DC2C66">
      <w:pPr>
        <w:pStyle w:val="Prrafodelista"/>
        <w:numPr>
          <w:ilvl w:val="1"/>
          <w:numId w:val="17"/>
        </w:numPr>
        <w:rPr>
          <w:rFonts w:cs="Noto Sans"/>
        </w:rPr>
      </w:pPr>
      <w:hyperlink w:anchor="_Grupo_8_Inmunología" w:history="1">
        <w:r w:rsidRPr="00873572">
          <w:rPr>
            <w:rStyle w:val="Hipervnculo"/>
            <w:rFonts w:cs="Noto Sans"/>
          </w:rPr>
          <w:t>Grupo 8 Inmunología</w:t>
        </w:r>
      </w:hyperlink>
    </w:p>
    <w:p w14:paraId="274B1608" w14:textId="2FFFA4F9" w:rsidR="00553775" w:rsidRPr="00553775" w:rsidRDefault="00553775" w:rsidP="00DC2C66">
      <w:pPr>
        <w:pStyle w:val="Prrafodelista"/>
        <w:numPr>
          <w:ilvl w:val="1"/>
          <w:numId w:val="17"/>
        </w:numPr>
        <w:rPr>
          <w:rFonts w:cs="Noto Sans"/>
        </w:rPr>
      </w:pPr>
      <w:hyperlink w:anchor="_Grupo_9_Hormonas" w:history="1">
        <w:r w:rsidRPr="00873572">
          <w:rPr>
            <w:rStyle w:val="Hipervnculo"/>
            <w:rFonts w:cs="Noto Sans"/>
          </w:rPr>
          <w:t>Grupo 9 Hormonas y Grupo 10 Marcadores Tumorales</w:t>
        </w:r>
      </w:hyperlink>
    </w:p>
    <w:p w14:paraId="06990162" w14:textId="2932030F" w:rsidR="00553775" w:rsidRPr="00553775" w:rsidRDefault="00553775" w:rsidP="00DC2C66">
      <w:pPr>
        <w:pStyle w:val="Prrafodelista"/>
        <w:numPr>
          <w:ilvl w:val="1"/>
          <w:numId w:val="17"/>
        </w:numPr>
        <w:rPr>
          <w:rFonts w:cs="Noto Sans"/>
        </w:rPr>
      </w:pPr>
      <w:hyperlink w:anchor="_Grupo_11_Autoinmunidad" w:history="1">
        <w:r w:rsidRPr="00873572">
          <w:rPr>
            <w:rStyle w:val="Hipervnculo"/>
            <w:rFonts w:cs="Noto Sans"/>
          </w:rPr>
          <w:t>Grupo 11 Autoinmunidad</w:t>
        </w:r>
      </w:hyperlink>
    </w:p>
    <w:p w14:paraId="36D6C33A" w14:textId="1A238156" w:rsidR="00553775" w:rsidRPr="00553775" w:rsidRDefault="00553775" w:rsidP="00DC2C66">
      <w:pPr>
        <w:pStyle w:val="Prrafodelista"/>
        <w:numPr>
          <w:ilvl w:val="1"/>
          <w:numId w:val="17"/>
        </w:numPr>
        <w:rPr>
          <w:rFonts w:cs="Noto Sans"/>
        </w:rPr>
      </w:pPr>
      <w:hyperlink w:anchor="_Grupo_12_Serología" w:history="1">
        <w:r w:rsidRPr="00873572">
          <w:rPr>
            <w:rStyle w:val="Hipervnculo"/>
            <w:rFonts w:cs="Noto Sans"/>
          </w:rPr>
          <w:t>Grupo 12 Serología</w:t>
        </w:r>
      </w:hyperlink>
    </w:p>
    <w:p w14:paraId="680C4B81" w14:textId="462AB020" w:rsidR="00553775" w:rsidRPr="00553775" w:rsidRDefault="00553775" w:rsidP="00DC2C66">
      <w:pPr>
        <w:pStyle w:val="Prrafodelista"/>
        <w:numPr>
          <w:ilvl w:val="1"/>
          <w:numId w:val="17"/>
        </w:numPr>
        <w:rPr>
          <w:rFonts w:cs="Noto Sans"/>
        </w:rPr>
      </w:pPr>
      <w:hyperlink w:anchor="_Grupo_13_Fármacos" w:history="1">
        <w:r w:rsidRPr="00873572">
          <w:rPr>
            <w:rStyle w:val="Hipervnculo"/>
            <w:rFonts w:cs="Noto Sans"/>
          </w:rPr>
          <w:t>Grupo 13 Fármacos</w:t>
        </w:r>
      </w:hyperlink>
    </w:p>
    <w:p w14:paraId="3AB97FFC" w14:textId="657D8EED" w:rsidR="00553775" w:rsidRPr="00553775" w:rsidRDefault="00553775" w:rsidP="00DC2C66">
      <w:pPr>
        <w:pStyle w:val="Prrafodelista"/>
        <w:numPr>
          <w:ilvl w:val="1"/>
          <w:numId w:val="17"/>
        </w:numPr>
        <w:rPr>
          <w:rFonts w:cs="Noto Sans"/>
        </w:rPr>
      </w:pPr>
      <w:hyperlink w:anchor="_Grupo_14_Hemoglobina" w:history="1">
        <w:r w:rsidRPr="00873572">
          <w:rPr>
            <w:rStyle w:val="Hipervnculo"/>
            <w:rFonts w:cs="Noto Sans"/>
          </w:rPr>
          <w:t>Grupo 14 Hemoglobina Glucosilada</w:t>
        </w:r>
      </w:hyperlink>
    </w:p>
    <w:p w14:paraId="796FC481" w14:textId="4F6DE5CB" w:rsidR="00553775" w:rsidRPr="00553775" w:rsidRDefault="00553775" w:rsidP="00DC2C66">
      <w:pPr>
        <w:pStyle w:val="Prrafodelista"/>
        <w:numPr>
          <w:ilvl w:val="1"/>
          <w:numId w:val="17"/>
        </w:numPr>
        <w:rPr>
          <w:rFonts w:cs="Noto Sans"/>
        </w:rPr>
      </w:pPr>
      <w:hyperlink w:anchor="_Grupo_15_Citometría" w:history="1">
        <w:r w:rsidRPr="00873572">
          <w:rPr>
            <w:rStyle w:val="Hipervnculo"/>
            <w:rFonts w:cs="Noto Sans"/>
          </w:rPr>
          <w:t>Grupo 15 Citometría de Flujo</w:t>
        </w:r>
      </w:hyperlink>
    </w:p>
    <w:p w14:paraId="4FD28086" w14:textId="31382568" w:rsidR="00553775" w:rsidRPr="00553775" w:rsidRDefault="00553775" w:rsidP="00DC2C66">
      <w:pPr>
        <w:pStyle w:val="Prrafodelista"/>
        <w:numPr>
          <w:ilvl w:val="1"/>
          <w:numId w:val="17"/>
        </w:numPr>
        <w:rPr>
          <w:rFonts w:cs="Noto Sans"/>
        </w:rPr>
      </w:pPr>
      <w:hyperlink w:anchor="_Grupo_17_Electroforesis" w:history="1">
        <w:r w:rsidRPr="00873572">
          <w:rPr>
            <w:rStyle w:val="Hipervnculo"/>
            <w:rFonts w:cs="Noto Sans"/>
          </w:rPr>
          <w:t>Grupo 17 Electroforesis</w:t>
        </w:r>
      </w:hyperlink>
    </w:p>
    <w:p w14:paraId="599971AA" w14:textId="07EE4176" w:rsidR="00553775" w:rsidRPr="00553775" w:rsidRDefault="00553775" w:rsidP="00DC2C66">
      <w:pPr>
        <w:pStyle w:val="Prrafodelista"/>
        <w:numPr>
          <w:ilvl w:val="1"/>
          <w:numId w:val="17"/>
        </w:numPr>
        <w:rPr>
          <w:rFonts w:cs="Noto Sans"/>
        </w:rPr>
      </w:pPr>
      <w:hyperlink w:anchor="_Grupo_18_Histocompatibilidad" w:history="1">
        <w:r w:rsidRPr="00873572">
          <w:rPr>
            <w:rStyle w:val="Hipervnculo"/>
            <w:rFonts w:cs="Noto Sans"/>
          </w:rPr>
          <w:t>Grupo 18 Histocompatibilidad</w:t>
        </w:r>
        <w:r w:rsidRPr="00873572">
          <w:rPr>
            <w:rStyle w:val="Hipervnculo"/>
            <w:rFonts w:cs="Noto Sans"/>
          </w:rPr>
          <w:tab/>
        </w:r>
      </w:hyperlink>
    </w:p>
    <w:p w14:paraId="6EAA708E" w14:textId="799C7037" w:rsidR="00553775" w:rsidRPr="00553775" w:rsidRDefault="00553775" w:rsidP="00DC2C66">
      <w:pPr>
        <w:pStyle w:val="Prrafodelista"/>
        <w:numPr>
          <w:ilvl w:val="1"/>
          <w:numId w:val="17"/>
        </w:numPr>
        <w:rPr>
          <w:rFonts w:cs="Noto Sans"/>
        </w:rPr>
      </w:pPr>
      <w:hyperlink w:anchor="_Grupo_19_Micobacterias" w:history="1">
        <w:r w:rsidRPr="00873572">
          <w:rPr>
            <w:rStyle w:val="Hipervnculo"/>
            <w:rFonts w:cs="Noto Sans"/>
          </w:rPr>
          <w:t>Grupo 19 Micobacterias</w:t>
        </w:r>
      </w:hyperlink>
    </w:p>
    <w:p w14:paraId="1BACE3B6" w14:textId="69A3BA96" w:rsidR="00553775" w:rsidRPr="00553775" w:rsidRDefault="00553775" w:rsidP="00DC2C66">
      <w:pPr>
        <w:pStyle w:val="Prrafodelista"/>
        <w:numPr>
          <w:ilvl w:val="1"/>
          <w:numId w:val="17"/>
        </w:numPr>
        <w:rPr>
          <w:rFonts w:cs="Noto Sans"/>
        </w:rPr>
      </w:pPr>
      <w:hyperlink w:anchor="_Grupo_20_Biología" w:history="1">
        <w:r w:rsidRPr="00873572">
          <w:rPr>
            <w:rStyle w:val="Hipervnculo"/>
            <w:rFonts w:cs="Noto Sans"/>
          </w:rPr>
          <w:t>Grupo 20 Biología Molecular</w:t>
        </w:r>
      </w:hyperlink>
    </w:p>
    <w:p w14:paraId="52A874CA" w14:textId="1C07ED99" w:rsidR="00553775" w:rsidRPr="00553775" w:rsidRDefault="00553775" w:rsidP="00DC2C66">
      <w:pPr>
        <w:pStyle w:val="Prrafodelista"/>
        <w:numPr>
          <w:ilvl w:val="1"/>
          <w:numId w:val="17"/>
        </w:numPr>
        <w:rPr>
          <w:rFonts w:cs="Noto Sans"/>
        </w:rPr>
      </w:pPr>
      <w:hyperlink w:anchor="_Grupo_21_Carga" w:history="1">
        <w:r w:rsidRPr="00873572">
          <w:rPr>
            <w:rStyle w:val="Hipervnculo"/>
            <w:rFonts w:cs="Noto Sans"/>
          </w:rPr>
          <w:t>Grupo 21 Carga Viral</w:t>
        </w:r>
      </w:hyperlink>
    </w:p>
    <w:p w14:paraId="016445FA" w14:textId="35432013" w:rsidR="00553775" w:rsidRPr="00596C7D" w:rsidRDefault="00553775" w:rsidP="00DC2C66">
      <w:pPr>
        <w:pStyle w:val="Prrafodelista"/>
        <w:numPr>
          <w:ilvl w:val="1"/>
          <w:numId w:val="17"/>
        </w:numPr>
        <w:rPr>
          <w:rFonts w:cs="Noto Sans"/>
        </w:rPr>
      </w:pPr>
      <w:hyperlink w:anchor="_Grupo_23_Pruebas" w:history="1">
        <w:r w:rsidRPr="00873572">
          <w:rPr>
            <w:rStyle w:val="Hipervnculo"/>
            <w:rFonts w:cs="Noto Sans"/>
          </w:rPr>
          <w:t>Grupo 23 Pruebas Especiales</w:t>
        </w:r>
      </w:hyperlink>
    </w:p>
    <w:p w14:paraId="346932B8" w14:textId="77777777" w:rsidR="000B105F" w:rsidRPr="009177E7" w:rsidRDefault="000B105F" w:rsidP="000B105F">
      <w:pPr>
        <w:rPr>
          <w:rFonts w:cs="Noto Sans"/>
        </w:rPr>
      </w:pPr>
    </w:p>
    <w:p w14:paraId="42CB9D80" w14:textId="77777777" w:rsidR="000B105F" w:rsidRDefault="000B105F" w:rsidP="000B105F">
      <w:pPr>
        <w:rPr>
          <w:rFonts w:cs="Noto Sans"/>
        </w:rPr>
      </w:pPr>
    </w:p>
    <w:p w14:paraId="42A2E451" w14:textId="77777777" w:rsidR="00553775" w:rsidRPr="009177E7" w:rsidRDefault="00553775" w:rsidP="000B105F">
      <w:pPr>
        <w:rPr>
          <w:rFonts w:cs="Noto Sans"/>
        </w:rPr>
      </w:pPr>
    </w:p>
    <w:p w14:paraId="18661D7B" w14:textId="77777777" w:rsidR="000B105F" w:rsidRPr="009177E7" w:rsidRDefault="000B105F" w:rsidP="000B105F">
      <w:pPr>
        <w:rPr>
          <w:rFonts w:cs="Noto Sans"/>
        </w:rPr>
      </w:pPr>
      <w:r w:rsidRPr="009177E7">
        <w:rPr>
          <w:rFonts w:cs="Noto Sans"/>
        </w:rPr>
        <w:t>Especificaciones del Anexo T3.1 “Especificaciones Técnicas del equipamiento”:</w:t>
      </w:r>
    </w:p>
    <w:p w14:paraId="571D6474" w14:textId="77777777" w:rsidR="00553775" w:rsidRDefault="00553775" w:rsidP="000B105F">
      <w:pPr>
        <w:rPr>
          <w:rFonts w:cs="Noto Sans"/>
        </w:rPr>
      </w:pPr>
    </w:p>
    <w:p w14:paraId="2085B354" w14:textId="7E1DC50C" w:rsidR="000B105F" w:rsidRPr="009177E7" w:rsidRDefault="000B105F" w:rsidP="000B105F">
      <w:pPr>
        <w:rPr>
          <w:rFonts w:cs="Noto Sans"/>
        </w:rPr>
      </w:pPr>
      <w:r w:rsidRPr="009177E7">
        <w:rPr>
          <w:rFonts w:cs="Noto Sans"/>
        </w:rPr>
        <w:t>Objetivo: Proporcionar a los licitantes la información necesaria para presentar en su propuesta técnica el Anexo T3.1 “Especificaciones Técnicas del equipamiento” debidamente requisitado.</w:t>
      </w:r>
    </w:p>
    <w:p w14:paraId="443D6778" w14:textId="77777777" w:rsidR="000B105F" w:rsidRPr="009177E7" w:rsidRDefault="000B105F" w:rsidP="000B105F">
      <w:pPr>
        <w:rPr>
          <w:rFonts w:cs="Noto Sans"/>
        </w:rPr>
      </w:pPr>
    </w:p>
    <w:p w14:paraId="02B74B27" w14:textId="77777777" w:rsidR="000B105F" w:rsidRPr="009177E7" w:rsidRDefault="000B105F" w:rsidP="000B105F">
      <w:pPr>
        <w:rPr>
          <w:rFonts w:cs="Noto Sans"/>
        </w:rPr>
      </w:pPr>
      <w:r w:rsidRPr="009177E7">
        <w:rPr>
          <w:rFonts w:cs="Noto Sans"/>
        </w:rPr>
        <w:t>Ejemplo:</w:t>
      </w:r>
    </w:p>
    <w:p w14:paraId="4CCAC181" w14:textId="77777777" w:rsidR="000B105F" w:rsidRPr="009177E7" w:rsidRDefault="000B105F" w:rsidP="000B105F">
      <w:pPr>
        <w:rPr>
          <w:rFonts w:cs="Noto Sans"/>
        </w:rPr>
      </w:pPr>
    </w:p>
    <w:p w14:paraId="353619C5" w14:textId="075FB844" w:rsidR="000B105F" w:rsidRPr="009177E7" w:rsidRDefault="009D3CC3" w:rsidP="00266286">
      <w:pPr>
        <w:jc w:val="center"/>
        <w:rPr>
          <w:rFonts w:cs="Noto Sans"/>
        </w:rPr>
      </w:pPr>
      <w:r w:rsidRPr="009D3CC3">
        <w:rPr>
          <w:rFonts w:cs="Noto Sans"/>
          <w:noProof/>
        </w:rPr>
        <w:lastRenderedPageBreak/>
        <w:drawing>
          <wp:inline distT="0" distB="0" distL="0" distR="0" wp14:anchorId="7E2CB535" wp14:editId="5261F57E">
            <wp:extent cx="6858000" cy="3390900"/>
            <wp:effectExtent l="0" t="0" r="0" b="0"/>
            <wp:docPr id="17246914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691489" name=""/>
                    <pic:cNvPicPr/>
                  </pic:nvPicPr>
                  <pic:blipFill>
                    <a:blip r:embed="rId28"/>
                    <a:stretch>
                      <a:fillRect/>
                    </a:stretch>
                  </pic:blipFill>
                  <pic:spPr>
                    <a:xfrm>
                      <a:off x="0" y="0"/>
                      <a:ext cx="6858000" cy="3390900"/>
                    </a:xfrm>
                    <a:prstGeom prst="rect">
                      <a:avLst/>
                    </a:prstGeom>
                  </pic:spPr>
                </pic:pic>
              </a:graphicData>
            </a:graphic>
          </wp:inline>
        </w:drawing>
      </w:r>
    </w:p>
    <w:p w14:paraId="1390A94A" w14:textId="77777777" w:rsidR="00B37973" w:rsidRDefault="00B37973" w:rsidP="000B105F">
      <w:pPr>
        <w:rPr>
          <w:rFonts w:cs="Noto Sans"/>
        </w:rPr>
      </w:pPr>
    </w:p>
    <w:p w14:paraId="3EF9CCD6" w14:textId="77777777" w:rsidR="00F029D4" w:rsidRDefault="00F029D4" w:rsidP="000B105F">
      <w:pPr>
        <w:rPr>
          <w:rFonts w:cs="Noto Sans"/>
        </w:rPr>
      </w:pPr>
    </w:p>
    <w:p w14:paraId="34E04A26" w14:textId="77777777" w:rsidR="00F029D4" w:rsidRDefault="00F029D4" w:rsidP="000B105F">
      <w:pPr>
        <w:rPr>
          <w:rFonts w:cs="Noto Sans"/>
        </w:rPr>
      </w:pPr>
    </w:p>
    <w:p w14:paraId="77875861" w14:textId="1033F8E6" w:rsidR="000B105F" w:rsidRPr="009177E7" w:rsidRDefault="000B105F" w:rsidP="000B105F">
      <w:pPr>
        <w:rPr>
          <w:rFonts w:cs="Noto Sans"/>
        </w:rPr>
      </w:pPr>
      <w:r w:rsidRPr="009177E7">
        <w:rPr>
          <w:rFonts w:cs="Noto Sans"/>
        </w:rPr>
        <w:t>Datos del reporte:</w:t>
      </w:r>
    </w:p>
    <w:p w14:paraId="1E567BD3" w14:textId="77777777" w:rsidR="000B105F" w:rsidRPr="000F3013" w:rsidRDefault="000B105F" w:rsidP="00DC2C66">
      <w:pPr>
        <w:pStyle w:val="Prrafodelista"/>
        <w:numPr>
          <w:ilvl w:val="0"/>
          <w:numId w:val="70"/>
        </w:numPr>
        <w:rPr>
          <w:rFonts w:cs="Noto Sans"/>
        </w:rPr>
      </w:pPr>
      <w:r w:rsidRPr="000F3013">
        <w:rPr>
          <w:rFonts w:cs="Noto Sans"/>
        </w:rPr>
        <w:t>Nombre del Licitante: Anotar el nombre del licitante participante, en caso de estar en participación conjunta con dos o más empresas, deberá anotar el nombre de todos.</w:t>
      </w:r>
    </w:p>
    <w:p w14:paraId="76D9076B" w14:textId="77777777" w:rsidR="000B105F" w:rsidRPr="000F3013" w:rsidRDefault="000B105F" w:rsidP="00DC2C66">
      <w:pPr>
        <w:pStyle w:val="Prrafodelista"/>
        <w:numPr>
          <w:ilvl w:val="0"/>
          <w:numId w:val="70"/>
        </w:numPr>
        <w:rPr>
          <w:rFonts w:cs="Noto Sans"/>
        </w:rPr>
      </w:pPr>
      <w:r w:rsidRPr="000F3013">
        <w:rPr>
          <w:rFonts w:cs="Noto Sans"/>
        </w:rPr>
        <w:t>Partida(s) en las que participa: anotar la partida para la que va a participar el (los) licitante(s), en caso de ir por varias partidas, podrá registrarlas en un solo formato (por ejemplo, partida 1-11, 15-18, 22, 25-30).</w:t>
      </w:r>
    </w:p>
    <w:p w14:paraId="7EFE95CB" w14:textId="77777777" w:rsidR="000B105F" w:rsidRPr="000F3013" w:rsidRDefault="000B105F" w:rsidP="00DC2C66">
      <w:pPr>
        <w:pStyle w:val="Prrafodelista"/>
        <w:numPr>
          <w:ilvl w:val="0"/>
          <w:numId w:val="70"/>
        </w:numPr>
        <w:rPr>
          <w:rFonts w:cs="Noto Sans"/>
        </w:rPr>
      </w:pPr>
      <w:r w:rsidRPr="000F3013">
        <w:rPr>
          <w:rFonts w:cs="Noto Sans"/>
        </w:rPr>
        <w:t>Marca: anote la marca del equipo o en dado caso la leyenda “NO APLICA”.</w:t>
      </w:r>
    </w:p>
    <w:p w14:paraId="07C58BC1" w14:textId="77777777" w:rsidR="000B105F" w:rsidRPr="000F3013" w:rsidRDefault="000B105F" w:rsidP="00DC2C66">
      <w:pPr>
        <w:pStyle w:val="Prrafodelista"/>
        <w:numPr>
          <w:ilvl w:val="0"/>
          <w:numId w:val="70"/>
        </w:numPr>
        <w:rPr>
          <w:rFonts w:cs="Noto Sans"/>
        </w:rPr>
      </w:pPr>
      <w:r w:rsidRPr="000F3013">
        <w:rPr>
          <w:rFonts w:cs="Noto Sans"/>
        </w:rPr>
        <w:t>Modelo: ante el modelo del equipo, en caso de no contar con modelo, escriba la leyenda “NO APLICA”.</w:t>
      </w:r>
    </w:p>
    <w:p w14:paraId="408F1A18" w14:textId="77777777" w:rsidR="000B105F" w:rsidRPr="000F3013" w:rsidRDefault="000B105F" w:rsidP="00DC2C66">
      <w:pPr>
        <w:pStyle w:val="Prrafodelista"/>
        <w:numPr>
          <w:ilvl w:val="0"/>
          <w:numId w:val="70"/>
        </w:numPr>
        <w:rPr>
          <w:rFonts w:cs="Noto Sans"/>
        </w:rPr>
      </w:pPr>
      <w:r w:rsidRPr="000F3013">
        <w:rPr>
          <w:rFonts w:cs="Noto Sans"/>
        </w:rPr>
        <w:t xml:space="preserve">Folios de referencia: se deben anotar los folios de su propuesta en los que aparece la especificación técnica del equipo. </w:t>
      </w:r>
    </w:p>
    <w:p w14:paraId="48BEECE1" w14:textId="77777777" w:rsidR="00305C2D" w:rsidRDefault="00305C2D">
      <w:pPr>
        <w:suppressAutoHyphens w:val="0"/>
        <w:jc w:val="left"/>
        <w:rPr>
          <w:rFonts w:cs="Noto Sans"/>
          <w:b/>
          <w:szCs w:val="26"/>
          <w:lang w:val="es-ES"/>
        </w:rPr>
      </w:pPr>
      <w:r>
        <w:br w:type="page"/>
      </w:r>
    </w:p>
    <w:p w14:paraId="37458EA6" w14:textId="16C96F48" w:rsidR="00A33AB6" w:rsidRDefault="00D74696" w:rsidP="00C1597D">
      <w:pPr>
        <w:pStyle w:val="Ttulo3"/>
      </w:pPr>
      <w:bookmarkStart w:id="157" w:name="_Grupo_1_Química"/>
      <w:bookmarkStart w:id="158" w:name="_Toc203556468"/>
      <w:bookmarkEnd w:id="157"/>
      <w:r>
        <w:lastRenderedPageBreak/>
        <w:t xml:space="preserve">Grupo </w:t>
      </w:r>
      <w:r w:rsidR="00EE323B">
        <w:t>1</w:t>
      </w:r>
      <w:r>
        <w:t xml:space="preserve"> Qu</w:t>
      </w:r>
      <w:r w:rsidR="00F30802">
        <w:t>ímica Clínica</w:t>
      </w:r>
      <w:bookmarkEnd w:id="158"/>
    </w:p>
    <w:p w14:paraId="780BD97D" w14:textId="5A48E10A" w:rsidR="005B2630" w:rsidRPr="00121159" w:rsidRDefault="005B2630" w:rsidP="005B2630">
      <w:pPr>
        <w:rPr>
          <w:sz w:val="16"/>
          <w:szCs w:val="16"/>
          <w:lang w:val="es-ES"/>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90"/>
      </w:tblGrid>
      <w:tr w:rsidR="002D7B89" w:rsidRPr="002D7B89" w14:paraId="40ECCC98" w14:textId="77777777" w:rsidTr="002D7B89">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79A3951B" w14:textId="77777777" w:rsidR="005B2630" w:rsidRPr="004C5E62" w:rsidRDefault="005B2630" w:rsidP="002D7B89">
            <w:pPr>
              <w:spacing w:after="101"/>
              <w:jc w:val="left"/>
              <w:rPr>
                <w:rFonts w:cs="Arial"/>
                <w:b/>
                <w:bCs/>
                <w:color w:val="FFFFFF" w:themeColor="background1"/>
                <w:sz w:val="16"/>
                <w:szCs w:val="16"/>
                <w:lang w:eastAsia="es-MX"/>
              </w:rPr>
            </w:pPr>
            <w:bookmarkStart w:id="159" w:name="_Hlk130369599"/>
            <w:r w:rsidRPr="004C5E62">
              <w:rPr>
                <w:rFonts w:cs="Helvetica"/>
                <w:b/>
                <w:bCs/>
                <w:color w:val="FFFFFF" w:themeColor="background1"/>
                <w:sz w:val="16"/>
                <w:szCs w:val="16"/>
                <w:lang w:eastAsia="es-MX"/>
              </w:rPr>
              <w:t>NOMBRE GENÉRICO:</w:t>
            </w:r>
          </w:p>
        </w:tc>
        <w:tc>
          <w:tcPr>
            <w:tcW w:w="632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139C2107" w14:textId="77777777" w:rsidR="005B2630" w:rsidRPr="004C5E62" w:rsidRDefault="005B2630">
            <w:pPr>
              <w:spacing w:after="101"/>
              <w:rPr>
                <w:rFonts w:cs="Helvetica"/>
                <w:b/>
                <w:bCs/>
                <w:color w:val="FFFFFF" w:themeColor="background1"/>
                <w:sz w:val="16"/>
                <w:szCs w:val="16"/>
                <w:lang w:eastAsia="es-MX"/>
              </w:rPr>
            </w:pPr>
            <w:r w:rsidRPr="004C5E62">
              <w:rPr>
                <w:rFonts w:cs="Helvetica"/>
                <w:b/>
                <w:bCs/>
                <w:color w:val="FFFFFF" w:themeColor="background1"/>
                <w:sz w:val="16"/>
                <w:szCs w:val="16"/>
                <w:lang w:eastAsia="es-MX"/>
              </w:rPr>
              <w:t>ANALIZADOR DE BIOQUÍMICA CLÍNICA.</w:t>
            </w:r>
          </w:p>
          <w:p w14:paraId="67ABB287" w14:textId="77777777" w:rsidR="005B2630" w:rsidRPr="004C5E62" w:rsidRDefault="005B2630">
            <w:pPr>
              <w:spacing w:after="101"/>
              <w:rPr>
                <w:rFonts w:cs="Helvetica"/>
                <w:b/>
                <w:bCs/>
                <w:color w:val="FFFFFF" w:themeColor="background1"/>
                <w:sz w:val="16"/>
                <w:szCs w:val="16"/>
                <w:lang w:eastAsia="es-MX"/>
              </w:rPr>
            </w:pPr>
            <w:r w:rsidRPr="004C5E62">
              <w:rPr>
                <w:rFonts w:cs="Helvetica"/>
                <w:b/>
                <w:bCs/>
                <w:color w:val="FFFFFF" w:themeColor="background1"/>
                <w:sz w:val="16"/>
                <w:szCs w:val="16"/>
                <w:lang w:eastAsia="es-MX"/>
              </w:rPr>
              <w:t>Tipo 1</w:t>
            </w:r>
          </w:p>
        </w:tc>
      </w:tr>
      <w:tr w:rsidR="002D7B89" w:rsidRPr="002D7B89" w14:paraId="57C0DB1F" w14:textId="77777777" w:rsidTr="002D7B89">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5771BE1B" w14:textId="77777777" w:rsidR="005B2630" w:rsidRPr="002D7B89" w:rsidRDefault="005B2630" w:rsidP="002D7B89">
            <w:pPr>
              <w:spacing w:after="101"/>
              <w:jc w:val="left"/>
              <w:rPr>
                <w:rFonts w:cs="Helvetica"/>
                <w:b/>
                <w:bCs/>
                <w:color w:val="FFFFFF" w:themeColor="background1"/>
                <w:sz w:val="16"/>
                <w:szCs w:val="16"/>
                <w:lang w:eastAsia="es-MX"/>
              </w:rPr>
            </w:pPr>
            <w:bookmarkStart w:id="160" w:name="_Hlk115779570"/>
            <w:r w:rsidRPr="002D7B89">
              <w:rPr>
                <w:rFonts w:cs="Helvetica"/>
                <w:b/>
                <w:bCs/>
                <w:color w:val="FFFFFF" w:themeColor="background1"/>
                <w:sz w:val="16"/>
                <w:szCs w:val="16"/>
                <w:lang w:eastAsia="es-MX"/>
              </w:rPr>
              <w:t>Grupo de Estudios:</w:t>
            </w:r>
          </w:p>
        </w:tc>
        <w:tc>
          <w:tcPr>
            <w:tcW w:w="6325" w:type="dxa"/>
            <w:gridSpan w:val="2"/>
            <w:tcBorders>
              <w:top w:val="single" w:sz="6" w:space="0" w:color="000000"/>
              <w:left w:val="single" w:sz="4" w:space="0" w:color="auto"/>
              <w:bottom w:val="single" w:sz="6" w:space="0" w:color="000000"/>
              <w:right w:val="single" w:sz="4" w:space="0" w:color="auto"/>
            </w:tcBorders>
            <w:shd w:val="clear" w:color="auto" w:fill="295B4A"/>
            <w:tcMar>
              <w:top w:w="0" w:type="dxa"/>
              <w:left w:w="72" w:type="dxa"/>
              <w:bottom w:w="0" w:type="dxa"/>
              <w:right w:w="72" w:type="dxa"/>
            </w:tcMar>
          </w:tcPr>
          <w:p w14:paraId="4196F850" w14:textId="77777777" w:rsidR="005B2630" w:rsidRPr="002D7B89" w:rsidRDefault="005B2630">
            <w:pPr>
              <w:spacing w:after="101"/>
              <w:rPr>
                <w:rFonts w:cs="Helvetica"/>
                <w:color w:val="FFFFFF" w:themeColor="background1"/>
                <w:sz w:val="16"/>
                <w:szCs w:val="16"/>
                <w:lang w:eastAsia="es-MX"/>
              </w:rPr>
            </w:pPr>
            <w:r w:rsidRPr="002D7B89">
              <w:rPr>
                <w:rFonts w:cs="Helvetica"/>
                <w:color w:val="FFFFFF" w:themeColor="background1"/>
                <w:sz w:val="16"/>
                <w:szCs w:val="16"/>
                <w:lang w:eastAsia="es-MX"/>
              </w:rPr>
              <w:t>Grupo 1. Química Clínica</w:t>
            </w:r>
          </w:p>
        </w:tc>
      </w:tr>
      <w:bookmarkEnd w:id="160"/>
      <w:tr w:rsidR="002D7B89" w:rsidRPr="002D7B89" w14:paraId="1D48A89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1CA307BC" w14:textId="77777777" w:rsidR="005B2630" w:rsidRPr="002D7B89" w:rsidRDefault="005B2630" w:rsidP="002D7B89">
            <w:pPr>
              <w:spacing w:after="101"/>
              <w:jc w:val="left"/>
              <w:rPr>
                <w:rFonts w:cs="Helvetica"/>
                <w:b/>
                <w:bCs/>
                <w:color w:val="FFFFFF" w:themeColor="background1"/>
                <w:sz w:val="16"/>
                <w:szCs w:val="16"/>
                <w:lang w:eastAsia="es-MX"/>
              </w:rPr>
            </w:pPr>
            <w:r w:rsidRPr="002D7B89">
              <w:rPr>
                <w:rFonts w:cs="Helvetica"/>
                <w:b/>
                <w:bCs/>
                <w:color w:val="FFFFFF" w:themeColor="background1"/>
                <w:sz w:val="16"/>
                <w:szCs w:val="16"/>
                <w:lang w:eastAsia="es-MX"/>
              </w:rPr>
              <w:t>CLAVE</w:t>
            </w:r>
          </w:p>
        </w:tc>
        <w:tc>
          <w:tcPr>
            <w:tcW w:w="6325" w:type="dxa"/>
            <w:gridSpan w:val="2"/>
            <w:tcBorders>
              <w:top w:val="single" w:sz="6" w:space="0" w:color="000000"/>
              <w:left w:val="single" w:sz="4" w:space="0" w:color="auto"/>
              <w:bottom w:val="single" w:sz="6" w:space="0" w:color="000000"/>
              <w:right w:val="single" w:sz="4" w:space="0" w:color="auto"/>
            </w:tcBorders>
            <w:shd w:val="clear" w:color="auto" w:fill="295B4A"/>
          </w:tcPr>
          <w:p w14:paraId="356C781C" w14:textId="77777777" w:rsidR="005B2630" w:rsidRPr="002D7B89" w:rsidRDefault="005B2630">
            <w:pPr>
              <w:spacing w:after="101"/>
              <w:rPr>
                <w:rFonts w:cs="Helvetica"/>
                <w:b/>
                <w:bCs/>
                <w:color w:val="FFFFFF" w:themeColor="background1"/>
                <w:sz w:val="16"/>
                <w:szCs w:val="16"/>
                <w:lang w:eastAsia="es-MX"/>
              </w:rPr>
            </w:pPr>
            <w:r w:rsidRPr="002D7B89">
              <w:rPr>
                <w:rFonts w:cs="Helvetica"/>
                <w:color w:val="FFFFFF" w:themeColor="background1"/>
                <w:sz w:val="16"/>
                <w:szCs w:val="16"/>
                <w:lang w:eastAsia="es-MX"/>
              </w:rPr>
              <w:t xml:space="preserve"> 533.036.0701</w:t>
            </w:r>
          </w:p>
        </w:tc>
      </w:tr>
      <w:tr w:rsidR="005B2630" w:rsidRPr="00121159" w14:paraId="4462E407"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77830E0"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Nombre de Licitante:</w:t>
            </w:r>
          </w:p>
        </w:tc>
        <w:tc>
          <w:tcPr>
            <w:tcW w:w="6325" w:type="dxa"/>
            <w:gridSpan w:val="2"/>
            <w:tcBorders>
              <w:top w:val="single" w:sz="6" w:space="0" w:color="000000"/>
              <w:left w:val="single" w:sz="4" w:space="0" w:color="auto"/>
              <w:bottom w:val="single" w:sz="6" w:space="0" w:color="000000"/>
              <w:right w:val="single" w:sz="4" w:space="0" w:color="auto"/>
            </w:tcBorders>
          </w:tcPr>
          <w:p w14:paraId="28F7C590" w14:textId="77777777" w:rsidR="005B2630" w:rsidRPr="00121159" w:rsidRDefault="005B2630">
            <w:pPr>
              <w:spacing w:after="101"/>
              <w:rPr>
                <w:rFonts w:cs="Helvetica"/>
                <w:color w:val="000000"/>
                <w:sz w:val="16"/>
                <w:szCs w:val="16"/>
                <w:lang w:eastAsia="es-MX"/>
              </w:rPr>
            </w:pPr>
          </w:p>
        </w:tc>
      </w:tr>
      <w:tr w:rsidR="005B2630" w:rsidRPr="00121159" w14:paraId="7AAE45F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0D2BBA8"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5" w:type="dxa"/>
            <w:gridSpan w:val="2"/>
            <w:tcBorders>
              <w:top w:val="single" w:sz="6" w:space="0" w:color="000000"/>
              <w:left w:val="single" w:sz="4" w:space="0" w:color="auto"/>
              <w:bottom w:val="single" w:sz="6" w:space="0" w:color="000000"/>
              <w:right w:val="single" w:sz="4" w:space="0" w:color="auto"/>
            </w:tcBorders>
          </w:tcPr>
          <w:p w14:paraId="4F75F113" w14:textId="77777777" w:rsidR="005B2630" w:rsidRPr="00121159" w:rsidRDefault="005B2630">
            <w:pPr>
              <w:spacing w:after="101"/>
              <w:rPr>
                <w:rFonts w:cs="Helvetica"/>
                <w:color w:val="000000"/>
                <w:sz w:val="16"/>
                <w:szCs w:val="16"/>
                <w:lang w:eastAsia="es-MX"/>
              </w:rPr>
            </w:pPr>
          </w:p>
        </w:tc>
      </w:tr>
      <w:tr w:rsidR="005B2630" w:rsidRPr="00121159" w14:paraId="60BBCB02"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ABEC2F7"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Marca del Equipo:</w:t>
            </w:r>
          </w:p>
        </w:tc>
        <w:tc>
          <w:tcPr>
            <w:tcW w:w="6325" w:type="dxa"/>
            <w:gridSpan w:val="2"/>
            <w:tcBorders>
              <w:top w:val="single" w:sz="6" w:space="0" w:color="000000"/>
              <w:left w:val="single" w:sz="4" w:space="0" w:color="auto"/>
              <w:bottom w:val="single" w:sz="6" w:space="0" w:color="000000"/>
              <w:right w:val="single" w:sz="4" w:space="0" w:color="auto"/>
            </w:tcBorders>
          </w:tcPr>
          <w:p w14:paraId="534A340D" w14:textId="77777777" w:rsidR="005B2630" w:rsidRPr="00121159" w:rsidRDefault="005B2630">
            <w:pPr>
              <w:spacing w:after="101"/>
              <w:rPr>
                <w:rFonts w:cs="Helvetica"/>
                <w:color w:val="000000"/>
                <w:sz w:val="16"/>
                <w:szCs w:val="16"/>
                <w:lang w:eastAsia="es-MX"/>
              </w:rPr>
            </w:pPr>
          </w:p>
        </w:tc>
      </w:tr>
      <w:tr w:rsidR="005B2630" w:rsidRPr="00121159" w14:paraId="2EB2C5FE"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680856" w14:textId="77777777" w:rsidR="005B2630" w:rsidRPr="00121159" w:rsidRDefault="005B2630" w:rsidP="002D7B89">
            <w:pPr>
              <w:spacing w:after="101"/>
              <w:jc w:val="left"/>
              <w:rPr>
                <w:rFonts w:cs="Helvetica"/>
                <w:color w:val="000000"/>
                <w:sz w:val="16"/>
                <w:szCs w:val="16"/>
                <w:lang w:eastAsia="es-MX"/>
              </w:rPr>
            </w:pPr>
            <w:r>
              <w:rPr>
                <w:b/>
                <w:bCs/>
                <w:color w:val="000000"/>
                <w:sz w:val="16"/>
                <w:szCs w:val="16"/>
                <w:lang w:eastAsia="es-MX"/>
              </w:rPr>
              <w:t>Modelo del Equipo:</w:t>
            </w:r>
          </w:p>
        </w:tc>
        <w:tc>
          <w:tcPr>
            <w:tcW w:w="6325" w:type="dxa"/>
            <w:gridSpan w:val="2"/>
            <w:tcBorders>
              <w:top w:val="single" w:sz="6" w:space="0" w:color="000000"/>
              <w:left w:val="single" w:sz="4" w:space="0" w:color="auto"/>
              <w:bottom w:val="single" w:sz="6" w:space="0" w:color="000000"/>
              <w:right w:val="single" w:sz="4" w:space="0" w:color="auto"/>
            </w:tcBorders>
          </w:tcPr>
          <w:p w14:paraId="75148156" w14:textId="77777777" w:rsidR="005B2630" w:rsidRPr="00121159" w:rsidRDefault="005B2630">
            <w:pPr>
              <w:spacing w:after="101"/>
              <w:rPr>
                <w:rFonts w:cs="Helvetica"/>
                <w:color w:val="000000"/>
                <w:sz w:val="16"/>
                <w:szCs w:val="16"/>
                <w:lang w:eastAsia="es-MX"/>
              </w:rPr>
            </w:pPr>
          </w:p>
        </w:tc>
      </w:tr>
      <w:tr w:rsidR="005B2630" w:rsidRPr="00121159" w14:paraId="10BBDB4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625D98"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AD4C2A"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90" w:type="dxa"/>
            <w:tcBorders>
              <w:top w:val="single" w:sz="6" w:space="0" w:color="000000"/>
              <w:left w:val="single" w:sz="6" w:space="0" w:color="000000"/>
              <w:bottom w:val="single" w:sz="6" w:space="0" w:color="000000"/>
              <w:right w:val="single" w:sz="4" w:space="0" w:color="auto"/>
            </w:tcBorders>
            <w:vAlign w:val="center"/>
          </w:tcPr>
          <w:p w14:paraId="3E4FA6B9"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2A62161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D804F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4441B7"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90" w:type="dxa"/>
            <w:tcBorders>
              <w:top w:val="single" w:sz="6" w:space="0" w:color="000000"/>
              <w:left w:val="single" w:sz="6" w:space="0" w:color="000000"/>
              <w:bottom w:val="single" w:sz="6" w:space="0" w:color="000000"/>
              <w:right w:val="single" w:sz="6" w:space="0" w:color="000000"/>
            </w:tcBorders>
          </w:tcPr>
          <w:p w14:paraId="0099E13A" w14:textId="77777777" w:rsidR="005B2630" w:rsidRPr="00121159" w:rsidRDefault="005B2630">
            <w:pPr>
              <w:spacing w:after="101"/>
              <w:rPr>
                <w:rFonts w:cs="Helvetica"/>
                <w:color w:val="000000"/>
                <w:sz w:val="16"/>
                <w:szCs w:val="16"/>
                <w:lang w:eastAsia="es-MX"/>
              </w:rPr>
            </w:pPr>
          </w:p>
        </w:tc>
      </w:tr>
      <w:tr w:rsidR="005B2630" w:rsidRPr="00121159" w14:paraId="7688CCB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FF5FD5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04020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90" w:type="dxa"/>
            <w:tcBorders>
              <w:top w:val="single" w:sz="6" w:space="0" w:color="000000"/>
              <w:left w:val="single" w:sz="6" w:space="0" w:color="000000"/>
              <w:bottom w:val="single" w:sz="6" w:space="0" w:color="000000"/>
              <w:right w:val="single" w:sz="6" w:space="0" w:color="000000"/>
            </w:tcBorders>
          </w:tcPr>
          <w:p w14:paraId="13CE9076" w14:textId="77777777" w:rsidR="005B2630" w:rsidRPr="00121159" w:rsidRDefault="005B2630">
            <w:pPr>
              <w:spacing w:after="101"/>
              <w:rPr>
                <w:rFonts w:cs="Helvetica"/>
                <w:color w:val="000000"/>
                <w:sz w:val="16"/>
                <w:szCs w:val="16"/>
                <w:lang w:eastAsia="es-MX"/>
              </w:rPr>
            </w:pPr>
          </w:p>
        </w:tc>
      </w:tr>
      <w:tr w:rsidR="005B2630" w:rsidRPr="00121159" w14:paraId="39DA524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227E1D"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4D257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90" w:type="dxa"/>
            <w:tcBorders>
              <w:top w:val="single" w:sz="6" w:space="0" w:color="000000"/>
              <w:left w:val="single" w:sz="6" w:space="0" w:color="000000"/>
              <w:bottom w:val="single" w:sz="6" w:space="0" w:color="000000"/>
              <w:right w:val="single" w:sz="6" w:space="0" w:color="000000"/>
            </w:tcBorders>
          </w:tcPr>
          <w:p w14:paraId="19A3BEC5" w14:textId="77777777" w:rsidR="005B2630" w:rsidRPr="00121159" w:rsidRDefault="005B2630">
            <w:pPr>
              <w:spacing w:after="101"/>
              <w:rPr>
                <w:rFonts w:cs="Helvetica"/>
                <w:color w:val="000000"/>
                <w:sz w:val="16"/>
                <w:szCs w:val="16"/>
                <w:lang w:eastAsia="es-MX"/>
              </w:rPr>
            </w:pPr>
          </w:p>
        </w:tc>
      </w:tr>
      <w:tr w:rsidR="005B2630" w:rsidRPr="00121159" w14:paraId="4137698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94196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A0796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90" w:type="dxa"/>
            <w:tcBorders>
              <w:top w:val="single" w:sz="6" w:space="0" w:color="000000"/>
              <w:left w:val="single" w:sz="6" w:space="0" w:color="000000"/>
              <w:bottom w:val="single" w:sz="6" w:space="0" w:color="000000"/>
              <w:right w:val="single" w:sz="6" w:space="0" w:color="000000"/>
            </w:tcBorders>
          </w:tcPr>
          <w:p w14:paraId="425E92ED" w14:textId="77777777" w:rsidR="005B2630" w:rsidRPr="00121159" w:rsidRDefault="005B2630">
            <w:pPr>
              <w:spacing w:after="101"/>
              <w:rPr>
                <w:rFonts w:cs="Helvetica"/>
                <w:color w:val="000000"/>
                <w:sz w:val="16"/>
                <w:szCs w:val="16"/>
                <w:lang w:eastAsia="es-MX"/>
              </w:rPr>
            </w:pPr>
          </w:p>
        </w:tc>
      </w:tr>
      <w:tr w:rsidR="005B2630" w:rsidRPr="00121159" w14:paraId="2A93646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D7912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E8080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90" w:type="dxa"/>
            <w:tcBorders>
              <w:top w:val="single" w:sz="6" w:space="0" w:color="000000"/>
              <w:left w:val="single" w:sz="6" w:space="0" w:color="000000"/>
              <w:bottom w:val="single" w:sz="6" w:space="0" w:color="000000"/>
              <w:right w:val="single" w:sz="6" w:space="0" w:color="000000"/>
            </w:tcBorders>
          </w:tcPr>
          <w:p w14:paraId="1588578C" w14:textId="77777777" w:rsidR="005B2630" w:rsidRPr="00121159" w:rsidRDefault="005B2630">
            <w:pPr>
              <w:spacing w:after="101"/>
              <w:rPr>
                <w:rFonts w:cs="Helvetica"/>
                <w:color w:val="000000"/>
                <w:sz w:val="16"/>
                <w:szCs w:val="16"/>
                <w:lang w:eastAsia="es-MX"/>
              </w:rPr>
            </w:pPr>
          </w:p>
        </w:tc>
      </w:tr>
      <w:tr w:rsidR="005B2630" w:rsidRPr="00121159" w14:paraId="63A47C1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7EEB3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12F1E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90" w:type="dxa"/>
            <w:tcBorders>
              <w:top w:val="single" w:sz="6" w:space="0" w:color="000000"/>
              <w:left w:val="single" w:sz="6" w:space="0" w:color="000000"/>
              <w:bottom w:val="single" w:sz="6" w:space="0" w:color="000000"/>
              <w:right w:val="single" w:sz="6" w:space="0" w:color="000000"/>
            </w:tcBorders>
          </w:tcPr>
          <w:p w14:paraId="5CD7F37A" w14:textId="77777777" w:rsidR="005B2630" w:rsidRPr="00121159" w:rsidRDefault="005B2630">
            <w:pPr>
              <w:spacing w:after="101"/>
              <w:rPr>
                <w:rFonts w:cs="Helvetica"/>
                <w:color w:val="000000"/>
                <w:sz w:val="16"/>
                <w:szCs w:val="16"/>
                <w:lang w:eastAsia="es-MX"/>
              </w:rPr>
            </w:pPr>
          </w:p>
        </w:tc>
      </w:tr>
      <w:tr w:rsidR="005B2630" w:rsidRPr="00121159" w14:paraId="3E72808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3A5AD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BC0967"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superior a 900 pruebas fotométricas por hora.</w:t>
            </w:r>
          </w:p>
        </w:tc>
        <w:tc>
          <w:tcPr>
            <w:tcW w:w="2790" w:type="dxa"/>
            <w:tcBorders>
              <w:top w:val="single" w:sz="6" w:space="0" w:color="000000"/>
              <w:left w:val="single" w:sz="6" w:space="0" w:color="000000"/>
              <w:bottom w:val="single" w:sz="6" w:space="0" w:color="000000"/>
              <w:right w:val="single" w:sz="6" w:space="0" w:color="000000"/>
            </w:tcBorders>
          </w:tcPr>
          <w:p w14:paraId="15C194B4" w14:textId="77777777" w:rsidR="005B2630" w:rsidRPr="00121159" w:rsidRDefault="005B2630">
            <w:pPr>
              <w:spacing w:after="101"/>
              <w:rPr>
                <w:rFonts w:cs="Helvetica"/>
                <w:color w:val="000000"/>
                <w:sz w:val="16"/>
                <w:szCs w:val="16"/>
                <w:lang w:eastAsia="es-MX"/>
              </w:rPr>
            </w:pPr>
          </w:p>
        </w:tc>
      </w:tr>
      <w:tr w:rsidR="005B2630" w:rsidRPr="00121159" w14:paraId="6B3B9A2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B98B4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218453" w14:textId="77777777" w:rsidR="005B2630" w:rsidRPr="00121159" w:rsidRDefault="005B2630">
            <w:pPr>
              <w:spacing w:after="80"/>
              <w:rPr>
                <w:rFonts w:cs="Arial"/>
                <w:color w:val="000000"/>
                <w:sz w:val="16"/>
                <w:szCs w:val="16"/>
                <w:lang w:eastAsia="es-MX"/>
              </w:rPr>
            </w:pPr>
            <w:bookmarkStart w:id="161" w:name="_Hlk115794806"/>
            <w:r w:rsidRPr="00121159">
              <w:rPr>
                <w:rFonts w:cs="Helvetica"/>
                <w:color w:val="000000"/>
                <w:sz w:val="16"/>
                <w:szCs w:val="16"/>
                <w:lang w:eastAsia="es-MX"/>
              </w:rPr>
              <w:t>Volumen de muestra: 1 – 80 µl</w:t>
            </w:r>
            <w:bookmarkEnd w:id="161"/>
            <w:r w:rsidRPr="00121159">
              <w:rPr>
                <w:rFonts w:cs="Helvetica"/>
                <w:color w:val="000000"/>
                <w:sz w:val="16"/>
                <w:szCs w:val="16"/>
                <w:lang w:eastAsia="es-MX"/>
              </w:rPr>
              <w:t xml:space="preserve"> y 1 – 35 µl en hospitales pediátricos.</w:t>
            </w:r>
          </w:p>
        </w:tc>
        <w:tc>
          <w:tcPr>
            <w:tcW w:w="2790" w:type="dxa"/>
            <w:tcBorders>
              <w:top w:val="single" w:sz="6" w:space="0" w:color="000000"/>
              <w:left w:val="single" w:sz="6" w:space="0" w:color="000000"/>
              <w:bottom w:val="single" w:sz="6" w:space="0" w:color="000000"/>
              <w:right w:val="single" w:sz="6" w:space="0" w:color="000000"/>
            </w:tcBorders>
          </w:tcPr>
          <w:p w14:paraId="16DE5A51" w14:textId="77777777" w:rsidR="005B2630" w:rsidRPr="00121159" w:rsidRDefault="005B2630">
            <w:pPr>
              <w:spacing w:after="101"/>
              <w:rPr>
                <w:rFonts w:cs="Helvetica"/>
                <w:color w:val="000000"/>
                <w:sz w:val="16"/>
                <w:szCs w:val="16"/>
                <w:lang w:eastAsia="es-MX"/>
              </w:rPr>
            </w:pPr>
          </w:p>
        </w:tc>
      </w:tr>
      <w:tr w:rsidR="005B2630" w:rsidRPr="00121159" w14:paraId="4CE5832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94F9D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641B81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90" w:type="dxa"/>
            <w:tcBorders>
              <w:top w:val="single" w:sz="6" w:space="0" w:color="000000"/>
              <w:left w:val="single" w:sz="6" w:space="0" w:color="000000"/>
              <w:bottom w:val="single" w:sz="6" w:space="0" w:color="000000"/>
              <w:right w:val="single" w:sz="6" w:space="0" w:color="000000"/>
            </w:tcBorders>
          </w:tcPr>
          <w:p w14:paraId="12406EC0" w14:textId="77777777" w:rsidR="005B2630" w:rsidRPr="00121159" w:rsidRDefault="005B2630">
            <w:pPr>
              <w:spacing w:after="101"/>
              <w:rPr>
                <w:rFonts w:cs="Helvetica"/>
                <w:color w:val="000000"/>
                <w:sz w:val="16"/>
                <w:szCs w:val="16"/>
                <w:lang w:eastAsia="es-MX"/>
              </w:rPr>
            </w:pPr>
          </w:p>
        </w:tc>
      </w:tr>
      <w:bookmarkEnd w:id="159"/>
    </w:tbl>
    <w:p w14:paraId="67A70DAB" w14:textId="77777777" w:rsidR="005B2630" w:rsidRDefault="005B2630" w:rsidP="005B2630">
      <w:pPr>
        <w:rPr>
          <w:sz w:val="16"/>
          <w:szCs w:val="16"/>
        </w:rPr>
      </w:pPr>
    </w:p>
    <w:p w14:paraId="0EC43B35"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1"/>
      </w:tblGrid>
      <w:tr w:rsidR="00FF51CB" w:rsidRPr="00FF51CB" w14:paraId="61DF6E1F"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19200AD1" w14:textId="77777777" w:rsidR="005B2630" w:rsidRPr="00FF51CB" w:rsidRDefault="005B2630" w:rsidP="00BE3A0B">
            <w:pPr>
              <w:spacing w:after="101"/>
              <w:jc w:val="left"/>
              <w:rPr>
                <w:rFonts w:cs="Arial"/>
                <w:color w:val="FFFFFF" w:themeColor="background1"/>
                <w:sz w:val="16"/>
                <w:szCs w:val="16"/>
                <w:lang w:eastAsia="es-MX"/>
              </w:rPr>
            </w:pPr>
            <w:r w:rsidRPr="00FF51CB">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7D4BADFE" w14:textId="77777777" w:rsidR="005B2630" w:rsidRPr="00FF51CB" w:rsidRDefault="005B2630">
            <w:pPr>
              <w:spacing w:after="101"/>
              <w:rPr>
                <w:rFonts w:cs="Helvetica"/>
                <w:b/>
                <w:bCs/>
                <w:color w:val="FFFFFF" w:themeColor="background1"/>
                <w:sz w:val="16"/>
                <w:szCs w:val="16"/>
                <w:lang w:eastAsia="es-MX"/>
              </w:rPr>
            </w:pPr>
            <w:r w:rsidRPr="00FF51CB">
              <w:rPr>
                <w:rFonts w:cs="Helvetica"/>
                <w:b/>
                <w:bCs/>
                <w:color w:val="FFFFFF" w:themeColor="background1"/>
                <w:sz w:val="16"/>
                <w:szCs w:val="16"/>
                <w:lang w:eastAsia="es-MX"/>
              </w:rPr>
              <w:t>ANALIZADOR DE BIOQUÍMICA CLÍNICA.</w:t>
            </w:r>
          </w:p>
          <w:p w14:paraId="5B5EE0B5" w14:textId="77777777" w:rsidR="005B2630" w:rsidRPr="00FF51CB" w:rsidRDefault="005B2630">
            <w:pPr>
              <w:spacing w:after="101"/>
              <w:rPr>
                <w:rFonts w:cs="Helvetica"/>
                <w:color w:val="FFFFFF" w:themeColor="background1"/>
                <w:sz w:val="16"/>
                <w:szCs w:val="16"/>
                <w:lang w:eastAsia="es-MX"/>
              </w:rPr>
            </w:pPr>
            <w:r w:rsidRPr="00FF51CB">
              <w:rPr>
                <w:rFonts w:cs="Helvetica"/>
                <w:color w:val="FFFFFF" w:themeColor="background1"/>
                <w:sz w:val="16"/>
                <w:szCs w:val="16"/>
                <w:lang w:eastAsia="es-MX"/>
              </w:rPr>
              <w:t>Tipo 2</w:t>
            </w:r>
          </w:p>
        </w:tc>
      </w:tr>
      <w:tr w:rsidR="00FF51CB" w:rsidRPr="00FF51CB" w14:paraId="3D7E9321"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53908A74" w14:textId="77777777" w:rsidR="005B2630" w:rsidRPr="00FF51CB" w:rsidRDefault="005B2630" w:rsidP="00BE3A0B">
            <w:pPr>
              <w:spacing w:after="101"/>
              <w:jc w:val="left"/>
              <w:rPr>
                <w:rFonts w:cs="Helvetica"/>
                <w:b/>
                <w:bCs/>
                <w:color w:val="FFFFFF" w:themeColor="background1"/>
                <w:sz w:val="16"/>
                <w:szCs w:val="16"/>
                <w:lang w:eastAsia="es-MX"/>
              </w:rPr>
            </w:pPr>
            <w:r w:rsidRPr="00FF51CB">
              <w:rPr>
                <w:rFonts w:cs="Helvetica"/>
                <w:b/>
                <w:bCs/>
                <w:color w:val="FFFFFF" w:themeColor="background1"/>
                <w:sz w:val="16"/>
                <w:szCs w:val="16"/>
                <w:lang w:eastAsia="es-MX"/>
              </w:rPr>
              <w:t>Grupo de Estudios:</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tcPr>
          <w:p w14:paraId="6B1C7342" w14:textId="77777777" w:rsidR="005B2630" w:rsidRPr="00FF51CB" w:rsidRDefault="005B2630">
            <w:pPr>
              <w:spacing w:after="101"/>
              <w:rPr>
                <w:rFonts w:cs="Helvetica"/>
                <w:color w:val="FFFFFF" w:themeColor="background1"/>
                <w:sz w:val="16"/>
                <w:szCs w:val="16"/>
                <w:lang w:eastAsia="es-MX"/>
              </w:rPr>
            </w:pPr>
            <w:r w:rsidRPr="00FF51CB">
              <w:rPr>
                <w:rFonts w:cs="Helvetica"/>
                <w:color w:val="FFFFFF" w:themeColor="background1"/>
                <w:sz w:val="16"/>
                <w:szCs w:val="16"/>
                <w:lang w:eastAsia="es-MX"/>
              </w:rPr>
              <w:t>Grupo 1. Química Clínica</w:t>
            </w:r>
          </w:p>
        </w:tc>
      </w:tr>
      <w:tr w:rsidR="00FF51CB" w:rsidRPr="00FF51CB" w14:paraId="1B9BF26A"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3BDF1EE6" w14:textId="77777777" w:rsidR="005B2630" w:rsidRPr="00FF51CB" w:rsidRDefault="005B2630" w:rsidP="00BE3A0B">
            <w:pPr>
              <w:spacing w:after="101"/>
              <w:jc w:val="left"/>
              <w:rPr>
                <w:rFonts w:cs="Helvetica"/>
                <w:b/>
                <w:bCs/>
                <w:color w:val="FFFFFF" w:themeColor="background1"/>
                <w:sz w:val="16"/>
                <w:szCs w:val="16"/>
                <w:lang w:eastAsia="es-MX"/>
              </w:rPr>
            </w:pPr>
            <w:r w:rsidRPr="00FF51CB">
              <w:rPr>
                <w:rFonts w:cs="Helvetica"/>
                <w:b/>
                <w:bCs/>
                <w:color w:val="FFFFFF" w:themeColor="background1"/>
                <w:sz w:val="16"/>
                <w:szCs w:val="16"/>
                <w:lang w:eastAsia="es-MX"/>
              </w:rPr>
              <w:t>CLAVE</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Pr>
          <w:p w14:paraId="79B12316" w14:textId="77777777" w:rsidR="005B2630" w:rsidRPr="00FF51CB" w:rsidRDefault="005B2630">
            <w:pPr>
              <w:spacing w:after="101"/>
              <w:rPr>
                <w:rFonts w:cs="Helvetica"/>
                <w:b/>
                <w:bCs/>
                <w:color w:val="FFFFFF" w:themeColor="background1"/>
                <w:sz w:val="16"/>
                <w:szCs w:val="16"/>
                <w:lang w:eastAsia="es-MX"/>
              </w:rPr>
            </w:pPr>
            <w:r w:rsidRPr="00FF51CB">
              <w:rPr>
                <w:rFonts w:cs="Helvetica"/>
                <w:color w:val="FFFFFF" w:themeColor="background1"/>
                <w:sz w:val="16"/>
                <w:szCs w:val="16"/>
                <w:lang w:eastAsia="es-MX"/>
              </w:rPr>
              <w:t>533.036.0701</w:t>
            </w:r>
          </w:p>
        </w:tc>
      </w:tr>
      <w:tr w:rsidR="005B2630" w:rsidRPr="00121159" w14:paraId="486E980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8AF83E1"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4" w:space="0" w:color="auto"/>
              <w:bottom w:val="single" w:sz="6" w:space="0" w:color="000000"/>
              <w:right w:val="single" w:sz="6" w:space="0" w:color="000000"/>
            </w:tcBorders>
          </w:tcPr>
          <w:p w14:paraId="1063317F" w14:textId="77777777" w:rsidR="005B2630" w:rsidRPr="00121159" w:rsidRDefault="005B2630">
            <w:pPr>
              <w:spacing w:after="101"/>
              <w:rPr>
                <w:rFonts w:cs="Helvetica"/>
                <w:color w:val="000000"/>
                <w:sz w:val="16"/>
                <w:szCs w:val="16"/>
                <w:lang w:eastAsia="es-MX"/>
              </w:rPr>
            </w:pPr>
          </w:p>
        </w:tc>
      </w:tr>
      <w:tr w:rsidR="005B2630" w:rsidRPr="00121159" w14:paraId="37E01870"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5CBE611"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lastRenderedPageBreak/>
              <w:t>Partida(s) en las que participa:</w:t>
            </w:r>
          </w:p>
        </w:tc>
        <w:tc>
          <w:tcPr>
            <w:tcW w:w="6316" w:type="dxa"/>
            <w:gridSpan w:val="2"/>
            <w:tcBorders>
              <w:top w:val="single" w:sz="6" w:space="0" w:color="000000"/>
              <w:left w:val="single" w:sz="4" w:space="0" w:color="auto"/>
              <w:bottom w:val="single" w:sz="6" w:space="0" w:color="000000"/>
              <w:right w:val="single" w:sz="6" w:space="0" w:color="000000"/>
            </w:tcBorders>
          </w:tcPr>
          <w:p w14:paraId="0A45EEA0" w14:textId="77777777" w:rsidR="005B2630" w:rsidRPr="00121159" w:rsidRDefault="005B2630">
            <w:pPr>
              <w:spacing w:after="101"/>
              <w:rPr>
                <w:rFonts w:cs="Helvetica"/>
                <w:color w:val="000000"/>
                <w:sz w:val="16"/>
                <w:szCs w:val="16"/>
                <w:lang w:eastAsia="es-MX"/>
              </w:rPr>
            </w:pPr>
          </w:p>
        </w:tc>
      </w:tr>
      <w:tr w:rsidR="005B2630" w:rsidRPr="00121159" w14:paraId="2DE18F66"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164FE3"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12039115" w14:textId="77777777" w:rsidR="005B2630" w:rsidRPr="00121159" w:rsidRDefault="005B2630">
            <w:pPr>
              <w:spacing w:after="101"/>
              <w:rPr>
                <w:rFonts w:cs="Helvetica"/>
                <w:color w:val="000000"/>
                <w:sz w:val="16"/>
                <w:szCs w:val="16"/>
                <w:lang w:eastAsia="es-MX"/>
              </w:rPr>
            </w:pPr>
          </w:p>
        </w:tc>
      </w:tr>
      <w:tr w:rsidR="005B2630" w:rsidRPr="00121159" w14:paraId="5191CB45"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46FB72"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5B291184" w14:textId="77777777" w:rsidR="005B2630" w:rsidRPr="00121159" w:rsidRDefault="005B2630">
            <w:pPr>
              <w:spacing w:after="101"/>
              <w:rPr>
                <w:rFonts w:cs="Helvetica"/>
                <w:color w:val="000000"/>
                <w:sz w:val="16"/>
                <w:szCs w:val="16"/>
                <w:lang w:eastAsia="es-MX"/>
              </w:rPr>
            </w:pPr>
          </w:p>
        </w:tc>
      </w:tr>
      <w:tr w:rsidR="005B2630" w:rsidRPr="00121159" w14:paraId="71EA4515" w14:textId="77777777" w:rsidTr="00BE3A0B">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2FF97F" w14:textId="77777777" w:rsidR="005B2630" w:rsidRPr="00121159" w:rsidRDefault="005B2630" w:rsidP="00BE3A0B">
            <w:pPr>
              <w:spacing w:after="101"/>
              <w:jc w:val="center"/>
              <w:rPr>
                <w:rFonts w:cs="Helvetica"/>
                <w:color w:val="000000"/>
                <w:sz w:val="16"/>
                <w:szCs w:val="16"/>
                <w:lang w:eastAsia="es-MX"/>
              </w:rPr>
            </w:pPr>
            <w:r w:rsidRPr="00121159">
              <w:rPr>
                <w:rFonts w:cs="Helvetica"/>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835867" w14:textId="77777777" w:rsidR="005B2630" w:rsidRPr="00121159" w:rsidRDefault="005B2630" w:rsidP="00BE3A0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vAlign w:val="center"/>
          </w:tcPr>
          <w:p w14:paraId="31E32409" w14:textId="77777777" w:rsidR="005B2630" w:rsidRPr="00121159" w:rsidRDefault="005B2630" w:rsidP="00BE3A0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5B2630" w:rsidRPr="00121159" w14:paraId="3004537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69325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BCE2E3"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81" w:type="dxa"/>
            <w:tcBorders>
              <w:top w:val="single" w:sz="6" w:space="0" w:color="000000"/>
              <w:left w:val="single" w:sz="6" w:space="0" w:color="000000"/>
              <w:bottom w:val="single" w:sz="6" w:space="0" w:color="000000"/>
              <w:right w:val="single" w:sz="6" w:space="0" w:color="000000"/>
            </w:tcBorders>
          </w:tcPr>
          <w:p w14:paraId="2A58E98B" w14:textId="77777777" w:rsidR="005B2630" w:rsidRPr="00121159" w:rsidRDefault="005B2630">
            <w:pPr>
              <w:spacing w:after="101"/>
              <w:rPr>
                <w:rFonts w:cs="Helvetica"/>
                <w:color w:val="000000"/>
                <w:sz w:val="16"/>
                <w:szCs w:val="16"/>
                <w:lang w:eastAsia="es-MX"/>
              </w:rPr>
            </w:pPr>
          </w:p>
        </w:tc>
      </w:tr>
      <w:tr w:rsidR="005B2630" w:rsidRPr="00121159" w14:paraId="4465A0A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039BA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774D2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1" w:type="dxa"/>
            <w:tcBorders>
              <w:top w:val="single" w:sz="6" w:space="0" w:color="000000"/>
              <w:left w:val="single" w:sz="6" w:space="0" w:color="000000"/>
              <w:bottom w:val="single" w:sz="6" w:space="0" w:color="000000"/>
              <w:right w:val="single" w:sz="6" w:space="0" w:color="000000"/>
            </w:tcBorders>
          </w:tcPr>
          <w:p w14:paraId="65D8ACAF" w14:textId="77777777" w:rsidR="005B2630" w:rsidRPr="00121159" w:rsidRDefault="005B2630">
            <w:pPr>
              <w:spacing w:after="101"/>
              <w:rPr>
                <w:rFonts w:cs="Helvetica"/>
                <w:color w:val="000000"/>
                <w:sz w:val="16"/>
                <w:szCs w:val="16"/>
                <w:lang w:eastAsia="es-MX"/>
              </w:rPr>
            </w:pPr>
          </w:p>
        </w:tc>
      </w:tr>
      <w:tr w:rsidR="005B2630" w:rsidRPr="00121159" w14:paraId="5AB3891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D0C970"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CC8BF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1" w:type="dxa"/>
            <w:tcBorders>
              <w:top w:val="single" w:sz="6" w:space="0" w:color="000000"/>
              <w:left w:val="single" w:sz="6" w:space="0" w:color="000000"/>
              <w:bottom w:val="single" w:sz="6" w:space="0" w:color="000000"/>
              <w:right w:val="single" w:sz="6" w:space="0" w:color="000000"/>
            </w:tcBorders>
          </w:tcPr>
          <w:p w14:paraId="2721E74F" w14:textId="77777777" w:rsidR="005B2630" w:rsidRPr="00121159" w:rsidRDefault="005B2630">
            <w:pPr>
              <w:spacing w:after="101"/>
              <w:rPr>
                <w:rFonts w:cs="Helvetica"/>
                <w:color w:val="000000"/>
                <w:sz w:val="16"/>
                <w:szCs w:val="16"/>
                <w:lang w:eastAsia="es-MX"/>
              </w:rPr>
            </w:pPr>
          </w:p>
        </w:tc>
      </w:tr>
      <w:tr w:rsidR="005B2630" w:rsidRPr="00121159" w14:paraId="383BDB9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9FAE9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FACD1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6C9C036A" w14:textId="77777777" w:rsidR="005B2630" w:rsidRPr="00121159" w:rsidRDefault="005B2630">
            <w:pPr>
              <w:spacing w:after="101"/>
              <w:rPr>
                <w:rFonts w:cs="Helvetica"/>
                <w:color w:val="000000"/>
                <w:sz w:val="16"/>
                <w:szCs w:val="16"/>
                <w:lang w:eastAsia="es-MX"/>
              </w:rPr>
            </w:pPr>
          </w:p>
        </w:tc>
      </w:tr>
      <w:tr w:rsidR="005B2630" w:rsidRPr="00121159" w14:paraId="673D843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6400D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681929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1" w:type="dxa"/>
            <w:tcBorders>
              <w:top w:val="single" w:sz="6" w:space="0" w:color="000000"/>
              <w:left w:val="single" w:sz="6" w:space="0" w:color="000000"/>
              <w:bottom w:val="single" w:sz="6" w:space="0" w:color="000000"/>
              <w:right w:val="single" w:sz="6" w:space="0" w:color="000000"/>
            </w:tcBorders>
          </w:tcPr>
          <w:p w14:paraId="63E1C488" w14:textId="77777777" w:rsidR="005B2630" w:rsidRPr="00121159" w:rsidRDefault="005B2630">
            <w:pPr>
              <w:spacing w:after="101"/>
              <w:rPr>
                <w:rFonts w:cs="Helvetica"/>
                <w:color w:val="000000"/>
                <w:sz w:val="16"/>
                <w:szCs w:val="16"/>
                <w:lang w:eastAsia="es-MX"/>
              </w:rPr>
            </w:pPr>
          </w:p>
        </w:tc>
      </w:tr>
      <w:tr w:rsidR="005B2630" w:rsidRPr="00121159" w14:paraId="508A097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E06715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739B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1" w:type="dxa"/>
            <w:tcBorders>
              <w:top w:val="single" w:sz="6" w:space="0" w:color="000000"/>
              <w:left w:val="single" w:sz="6" w:space="0" w:color="000000"/>
              <w:bottom w:val="single" w:sz="6" w:space="0" w:color="000000"/>
              <w:right w:val="single" w:sz="6" w:space="0" w:color="000000"/>
            </w:tcBorders>
          </w:tcPr>
          <w:p w14:paraId="19AE589C" w14:textId="77777777" w:rsidR="005B2630" w:rsidRPr="00121159" w:rsidRDefault="005B2630">
            <w:pPr>
              <w:spacing w:after="101"/>
              <w:rPr>
                <w:rFonts w:cs="Helvetica"/>
                <w:color w:val="000000"/>
                <w:sz w:val="16"/>
                <w:szCs w:val="16"/>
                <w:lang w:eastAsia="es-MX"/>
              </w:rPr>
            </w:pPr>
          </w:p>
        </w:tc>
      </w:tr>
      <w:tr w:rsidR="005B2630" w:rsidRPr="00121159" w14:paraId="250D3A70"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99642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A340A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700 a 899 pruebas fotométricas por hora.</w:t>
            </w:r>
          </w:p>
        </w:tc>
        <w:tc>
          <w:tcPr>
            <w:tcW w:w="2781" w:type="dxa"/>
            <w:tcBorders>
              <w:top w:val="single" w:sz="6" w:space="0" w:color="000000"/>
              <w:left w:val="single" w:sz="6" w:space="0" w:color="000000"/>
              <w:bottom w:val="single" w:sz="6" w:space="0" w:color="000000"/>
              <w:right w:val="single" w:sz="6" w:space="0" w:color="000000"/>
            </w:tcBorders>
          </w:tcPr>
          <w:p w14:paraId="16F3E10C" w14:textId="77777777" w:rsidR="005B2630" w:rsidRPr="00121159" w:rsidRDefault="005B2630">
            <w:pPr>
              <w:spacing w:after="101"/>
              <w:rPr>
                <w:rFonts w:cs="Helvetica"/>
                <w:color w:val="000000"/>
                <w:sz w:val="16"/>
                <w:szCs w:val="16"/>
                <w:lang w:eastAsia="es-MX"/>
              </w:rPr>
            </w:pPr>
          </w:p>
        </w:tc>
      </w:tr>
      <w:tr w:rsidR="005B2630" w:rsidRPr="00121159" w14:paraId="754227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87B38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00126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80 µl y 1 – 35 µl en hospitales pediátricos.</w:t>
            </w:r>
          </w:p>
        </w:tc>
        <w:tc>
          <w:tcPr>
            <w:tcW w:w="2781" w:type="dxa"/>
            <w:tcBorders>
              <w:top w:val="single" w:sz="6" w:space="0" w:color="000000"/>
              <w:left w:val="single" w:sz="6" w:space="0" w:color="000000"/>
              <w:bottom w:val="single" w:sz="6" w:space="0" w:color="000000"/>
              <w:right w:val="single" w:sz="6" w:space="0" w:color="000000"/>
            </w:tcBorders>
          </w:tcPr>
          <w:p w14:paraId="29CE954B" w14:textId="77777777" w:rsidR="005B2630" w:rsidRPr="00121159" w:rsidRDefault="005B2630">
            <w:pPr>
              <w:spacing w:after="101"/>
              <w:rPr>
                <w:rFonts w:cs="Helvetica"/>
                <w:color w:val="000000"/>
                <w:sz w:val="16"/>
                <w:szCs w:val="16"/>
                <w:lang w:eastAsia="es-MX"/>
              </w:rPr>
            </w:pPr>
          </w:p>
        </w:tc>
      </w:tr>
      <w:tr w:rsidR="005B2630" w:rsidRPr="00121159" w14:paraId="6B7BDD7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F6121F"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21D43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1" w:type="dxa"/>
            <w:tcBorders>
              <w:top w:val="single" w:sz="6" w:space="0" w:color="000000"/>
              <w:left w:val="single" w:sz="6" w:space="0" w:color="000000"/>
              <w:bottom w:val="single" w:sz="6" w:space="0" w:color="000000"/>
              <w:right w:val="single" w:sz="6" w:space="0" w:color="000000"/>
            </w:tcBorders>
          </w:tcPr>
          <w:p w14:paraId="48D6976C" w14:textId="77777777" w:rsidR="005B2630" w:rsidRPr="00121159" w:rsidRDefault="005B2630">
            <w:pPr>
              <w:spacing w:after="101"/>
              <w:rPr>
                <w:rFonts w:cs="Helvetica"/>
                <w:color w:val="000000"/>
                <w:sz w:val="16"/>
                <w:szCs w:val="16"/>
                <w:lang w:eastAsia="es-MX"/>
              </w:rPr>
            </w:pPr>
          </w:p>
        </w:tc>
      </w:tr>
    </w:tbl>
    <w:p w14:paraId="09EC89F5" w14:textId="77777777" w:rsidR="005B2630" w:rsidRPr="00121159" w:rsidRDefault="005B2630" w:rsidP="005B2630">
      <w:pPr>
        <w:rPr>
          <w:sz w:val="16"/>
          <w:szCs w:val="16"/>
        </w:rPr>
      </w:pPr>
    </w:p>
    <w:p w14:paraId="5275406A"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1"/>
      </w:tblGrid>
      <w:tr w:rsidR="00A36CBF" w:rsidRPr="00A36CBF" w14:paraId="26FB9062" w14:textId="77777777" w:rsidTr="00FF51C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7734F620" w14:textId="77777777" w:rsidR="005B2630" w:rsidRPr="00A36CBF" w:rsidRDefault="005B2630" w:rsidP="00A36CBF">
            <w:pPr>
              <w:spacing w:after="101"/>
              <w:jc w:val="left"/>
              <w:rPr>
                <w:rFonts w:cs="Arial"/>
                <w:color w:val="FFFFFF" w:themeColor="background1"/>
                <w:sz w:val="16"/>
                <w:szCs w:val="16"/>
                <w:lang w:eastAsia="es-MX"/>
              </w:rPr>
            </w:pPr>
            <w:r w:rsidRPr="00A36CBF">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45D31EBD" w14:textId="77777777" w:rsidR="005B2630" w:rsidRPr="00A36CBF" w:rsidRDefault="005B2630" w:rsidP="00FF51CB">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ANALIZADOR DE BIOQUÍMICA CLÍNICA.</w:t>
            </w:r>
          </w:p>
          <w:p w14:paraId="4F4F0EE7" w14:textId="77777777" w:rsidR="005B2630" w:rsidRPr="00A36CBF" w:rsidRDefault="005B2630" w:rsidP="00FF51CB">
            <w:pPr>
              <w:spacing w:after="101"/>
              <w:jc w:val="left"/>
              <w:rPr>
                <w:rFonts w:cs="Helvetica"/>
                <w:color w:val="FFFFFF" w:themeColor="background1"/>
                <w:sz w:val="16"/>
                <w:szCs w:val="16"/>
                <w:lang w:eastAsia="es-MX"/>
              </w:rPr>
            </w:pPr>
            <w:r w:rsidRPr="00A36CBF">
              <w:rPr>
                <w:rFonts w:cs="Helvetica"/>
                <w:b/>
                <w:bCs/>
                <w:color w:val="FFFFFF" w:themeColor="background1"/>
                <w:sz w:val="16"/>
                <w:szCs w:val="16"/>
                <w:lang w:eastAsia="es-MX"/>
              </w:rPr>
              <w:t>Tipo 3</w:t>
            </w:r>
          </w:p>
        </w:tc>
      </w:tr>
      <w:tr w:rsidR="00A36CBF" w:rsidRPr="00A36CBF" w14:paraId="022B877D" w14:textId="77777777" w:rsidTr="00FF51C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1BDEB8A0" w14:textId="77777777" w:rsidR="005B2630" w:rsidRPr="00A36CBF" w:rsidRDefault="005B2630" w:rsidP="00A36CBF">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Grupo de Estudios:</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4A5D8E5E" w14:textId="77777777" w:rsidR="005B2630" w:rsidRPr="00A36CBF" w:rsidRDefault="005B2630" w:rsidP="00FF51CB">
            <w:pPr>
              <w:spacing w:after="101"/>
              <w:jc w:val="left"/>
              <w:rPr>
                <w:rFonts w:cs="Helvetica"/>
                <w:color w:val="FFFFFF" w:themeColor="background1"/>
                <w:sz w:val="16"/>
                <w:szCs w:val="16"/>
                <w:lang w:eastAsia="es-MX"/>
              </w:rPr>
            </w:pPr>
            <w:r w:rsidRPr="00A36CBF">
              <w:rPr>
                <w:rFonts w:cs="Helvetica"/>
                <w:color w:val="FFFFFF" w:themeColor="background1"/>
                <w:sz w:val="16"/>
                <w:szCs w:val="16"/>
                <w:lang w:eastAsia="es-MX"/>
              </w:rPr>
              <w:t>Grupo 1. Química Clínica</w:t>
            </w:r>
          </w:p>
        </w:tc>
      </w:tr>
      <w:tr w:rsidR="00A36CBF" w:rsidRPr="00A36CBF" w14:paraId="6F31DC99" w14:textId="77777777" w:rsidTr="00FF51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5AF989FF" w14:textId="77777777" w:rsidR="005B2630" w:rsidRPr="00A36CBF" w:rsidRDefault="005B2630" w:rsidP="00A36CBF">
            <w:pPr>
              <w:spacing w:after="101"/>
              <w:jc w:val="left"/>
              <w:rPr>
                <w:rFonts w:cs="Helvetica"/>
                <w:b/>
                <w:bCs/>
                <w:color w:val="FFFFFF" w:themeColor="background1"/>
                <w:sz w:val="16"/>
                <w:szCs w:val="16"/>
                <w:lang w:eastAsia="es-MX"/>
              </w:rPr>
            </w:pPr>
            <w:r w:rsidRPr="00A36CBF">
              <w:rPr>
                <w:rFonts w:cs="Helvetica"/>
                <w:b/>
                <w:bCs/>
                <w:color w:val="FFFFFF" w:themeColor="background1"/>
                <w:sz w:val="16"/>
                <w:szCs w:val="16"/>
                <w:lang w:eastAsia="es-MX"/>
              </w:rPr>
              <w:t>CLAVE</w:t>
            </w:r>
          </w:p>
        </w:tc>
        <w:tc>
          <w:tcPr>
            <w:tcW w:w="6316"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322FCF56" w14:textId="77777777" w:rsidR="005B2630" w:rsidRPr="00A36CBF" w:rsidRDefault="005B2630" w:rsidP="00FF51CB">
            <w:pPr>
              <w:spacing w:after="101"/>
              <w:jc w:val="left"/>
              <w:rPr>
                <w:rFonts w:cs="Helvetica"/>
                <w:b/>
                <w:bCs/>
                <w:color w:val="FFFFFF" w:themeColor="background1"/>
                <w:sz w:val="16"/>
                <w:szCs w:val="16"/>
                <w:lang w:eastAsia="es-MX"/>
              </w:rPr>
            </w:pPr>
            <w:r w:rsidRPr="00A36CBF">
              <w:rPr>
                <w:rFonts w:cs="Helvetica"/>
                <w:color w:val="FFFFFF" w:themeColor="background1"/>
                <w:sz w:val="16"/>
                <w:szCs w:val="16"/>
                <w:lang w:eastAsia="es-MX"/>
              </w:rPr>
              <w:t>533.036.0701</w:t>
            </w:r>
          </w:p>
        </w:tc>
      </w:tr>
      <w:tr w:rsidR="005B2630" w:rsidRPr="00121159" w14:paraId="0984DF4B"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6E8C8EC"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4" w:space="0" w:color="auto"/>
              <w:bottom w:val="single" w:sz="6" w:space="0" w:color="000000"/>
              <w:right w:val="single" w:sz="6" w:space="0" w:color="000000"/>
            </w:tcBorders>
          </w:tcPr>
          <w:p w14:paraId="0B7102CB" w14:textId="77777777" w:rsidR="005B2630" w:rsidRPr="00121159" w:rsidRDefault="005B2630">
            <w:pPr>
              <w:spacing w:after="101"/>
              <w:rPr>
                <w:rFonts w:cs="Helvetica"/>
                <w:color w:val="000000"/>
                <w:sz w:val="16"/>
                <w:szCs w:val="16"/>
                <w:lang w:eastAsia="es-MX"/>
              </w:rPr>
            </w:pPr>
          </w:p>
        </w:tc>
      </w:tr>
      <w:tr w:rsidR="005B2630" w:rsidRPr="00121159" w14:paraId="109A6224"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97706E7"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16" w:type="dxa"/>
            <w:gridSpan w:val="2"/>
            <w:tcBorders>
              <w:top w:val="single" w:sz="6" w:space="0" w:color="000000"/>
              <w:left w:val="single" w:sz="4" w:space="0" w:color="auto"/>
              <w:bottom w:val="single" w:sz="6" w:space="0" w:color="000000"/>
              <w:right w:val="single" w:sz="6" w:space="0" w:color="000000"/>
            </w:tcBorders>
          </w:tcPr>
          <w:p w14:paraId="7650B0C5" w14:textId="77777777" w:rsidR="005B2630" w:rsidRPr="00121159" w:rsidRDefault="005B2630">
            <w:pPr>
              <w:spacing w:after="101"/>
              <w:rPr>
                <w:rFonts w:cs="Helvetica"/>
                <w:color w:val="000000"/>
                <w:sz w:val="16"/>
                <w:szCs w:val="16"/>
                <w:lang w:eastAsia="es-MX"/>
              </w:rPr>
            </w:pPr>
          </w:p>
        </w:tc>
      </w:tr>
      <w:tr w:rsidR="005B2630" w:rsidRPr="00121159" w14:paraId="30BEC537"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B3BA33"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42FAF611" w14:textId="77777777" w:rsidR="005B2630" w:rsidRPr="00121159" w:rsidRDefault="005B2630">
            <w:pPr>
              <w:spacing w:after="101"/>
              <w:rPr>
                <w:rFonts w:cs="Helvetica"/>
                <w:color w:val="000000"/>
                <w:sz w:val="16"/>
                <w:szCs w:val="16"/>
                <w:lang w:eastAsia="es-MX"/>
              </w:rPr>
            </w:pPr>
          </w:p>
        </w:tc>
      </w:tr>
      <w:tr w:rsidR="005B2630" w:rsidRPr="00121159" w14:paraId="471B32EC" w14:textId="77777777" w:rsidTr="00A36CB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1A09D0F" w14:textId="77777777" w:rsidR="005B2630" w:rsidRPr="00121159" w:rsidRDefault="005B2630" w:rsidP="00A36CBF">
            <w:pPr>
              <w:spacing w:after="101"/>
              <w:jc w:val="left"/>
              <w:rPr>
                <w:rFonts w:cs="Helvetica"/>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4" w:space="0" w:color="auto"/>
              <w:bottom w:val="single" w:sz="6" w:space="0" w:color="000000"/>
              <w:right w:val="single" w:sz="6" w:space="0" w:color="000000"/>
            </w:tcBorders>
          </w:tcPr>
          <w:p w14:paraId="29B60644" w14:textId="77777777" w:rsidR="005B2630" w:rsidRPr="00121159" w:rsidRDefault="005B2630">
            <w:pPr>
              <w:spacing w:after="101"/>
              <w:rPr>
                <w:rFonts w:cs="Helvetica"/>
                <w:color w:val="000000"/>
                <w:sz w:val="16"/>
                <w:szCs w:val="16"/>
                <w:lang w:eastAsia="es-MX"/>
              </w:rPr>
            </w:pPr>
          </w:p>
        </w:tc>
      </w:tr>
      <w:tr w:rsidR="005B2630" w:rsidRPr="00121159" w14:paraId="0F0E4C8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7D67DD" w14:textId="77777777" w:rsidR="005B2630" w:rsidRPr="00A36CBF" w:rsidRDefault="005B2630" w:rsidP="00A36CBF">
            <w:pPr>
              <w:spacing w:after="101"/>
              <w:jc w:val="center"/>
              <w:rPr>
                <w:rFonts w:cs="Helvetica"/>
                <w:b/>
                <w:bCs/>
                <w:color w:val="000000"/>
                <w:sz w:val="16"/>
                <w:szCs w:val="16"/>
                <w:lang w:eastAsia="es-MX"/>
              </w:rPr>
            </w:pPr>
            <w:r w:rsidRPr="00A36CBF">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068B36" w14:textId="77777777" w:rsidR="005B2630" w:rsidRPr="00A36CBF" w:rsidRDefault="005B2630" w:rsidP="00A36CBF">
            <w:pPr>
              <w:spacing w:after="80"/>
              <w:jc w:val="center"/>
              <w:rPr>
                <w:rFonts w:cs="Arial"/>
                <w:b/>
                <w:bCs/>
                <w:color w:val="000000"/>
                <w:sz w:val="16"/>
                <w:szCs w:val="16"/>
                <w:lang w:eastAsia="es-MX"/>
              </w:rPr>
            </w:pPr>
            <w:r w:rsidRPr="00A36CBF">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tcPr>
          <w:p w14:paraId="25176F1C" w14:textId="77777777" w:rsidR="005B2630" w:rsidRPr="00A36CBF" w:rsidRDefault="005B2630" w:rsidP="00A36CBF">
            <w:pPr>
              <w:spacing w:after="101"/>
              <w:jc w:val="center"/>
              <w:rPr>
                <w:rFonts w:cs="Helvetica"/>
                <w:b/>
                <w:bCs/>
                <w:color w:val="000000"/>
                <w:sz w:val="16"/>
                <w:szCs w:val="16"/>
                <w:lang w:eastAsia="es-MX"/>
              </w:rPr>
            </w:pPr>
            <w:r w:rsidRPr="00A36CBF">
              <w:rPr>
                <w:rFonts w:cs="Helvetica"/>
                <w:b/>
                <w:bCs/>
                <w:color w:val="000000"/>
                <w:sz w:val="16"/>
                <w:szCs w:val="16"/>
                <w:lang w:eastAsia="es-MX"/>
              </w:rPr>
              <w:t>Folio de referencia</w:t>
            </w:r>
          </w:p>
        </w:tc>
      </w:tr>
      <w:tr w:rsidR="005B2630" w:rsidRPr="00121159" w14:paraId="77FA490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299C7B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8F323C"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para determinar pruebas de química clínica. </w:t>
            </w:r>
          </w:p>
        </w:tc>
        <w:tc>
          <w:tcPr>
            <w:tcW w:w="2781" w:type="dxa"/>
            <w:tcBorders>
              <w:top w:val="single" w:sz="6" w:space="0" w:color="000000"/>
              <w:left w:val="single" w:sz="6" w:space="0" w:color="000000"/>
              <w:bottom w:val="single" w:sz="6" w:space="0" w:color="000000"/>
              <w:right w:val="single" w:sz="6" w:space="0" w:color="000000"/>
            </w:tcBorders>
          </w:tcPr>
          <w:p w14:paraId="20870C94" w14:textId="77777777" w:rsidR="005B2630" w:rsidRPr="00121159" w:rsidRDefault="005B2630">
            <w:pPr>
              <w:spacing w:after="101"/>
              <w:rPr>
                <w:rFonts w:cs="Helvetica"/>
                <w:color w:val="000000"/>
                <w:sz w:val="16"/>
                <w:szCs w:val="16"/>
                <w:lang w:eastAsia="es-MX"/>
              </w:rPr>
            </w:pPr>
          </w:p>
        </w:tc>
      </w:tr>
      <w:tr w:rsidR="005B2630" w:rsidRPr="00121159" w14:paraId="57EEBF2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CF90E4"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F6597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1" w:type="dxa"/>
            <w:tcBorders>
              <w:top w:val="single" w:sz="6" w:space="0" w:color="000000"/>
              <w:left w:val="single" w:sz="6" w:space="0" w:color="000000"/>
              <w:bottom w:val="single" w:sz="6" w:space="0" w:color="000000"/>
              <w:right w:val="single" w:sz="6" w:space="0" w:color="000000"/>
            </w:tcBorders>
          </w:tcPr>
          <w:p w14:paraId="15D2ED85" w14:textId="77777777" w:rsidR="005B2630" w:rsidRPr="00121159" w:rsidRDefault="005B2630">
            <w:pPr>
              <w:spacing w:after="101"/>
              <w:rPr>
                <w:rFonts w:cs="Helvetica"/>
                <w:color w:val="000000"/>
                <w:sz w:val="16"/>
                <w:szCs w:val="16"/>
                <w:lang w:eastAsia="es-MX"/>
              </w:rPr>
            </w:pPr>
          </w:p>
        </w:tc>
      </w:tr>
      <w:tr w:rsidR="005B2630" w:rsidRPr="00121159" w14:paraId="3EB626C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D2787E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9612E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1" w:type="dxa"/>
            <w:tcBorders>
              <w:top w:val="single" w:sz="6" w:space="0" w:color="000000"/>
              <w:left w:val="single" w:sz="6" w:space="0" w:color="000000"/>
              <w:bottom w:val="single" w:sz="6" w:space="0" w:color="000000"/>
              <w:right w:val="single" w:sz="6" w:space="0" w:color="000000"/>
            </w:tcBorders>
          </w:tcPr>
          <w:p w14:paraId="4860A566" w14:textId="77777777" w:rsidR="005B2630" w:rsidRPr="00121159" w:rsidRDefault="005B2630">
            <w:pPr>
              <w:spacing w:after="101"/>
              <w:rPr>
                <w:rFonts w:cs="Helvetica"/>
                <w:color w:val="000000"/>
                <w:sz w:val="16"/>
                <w:szCs w:val="16"/>
                <w:lang w:eastAsia="es-MX"/>
              </w:rPr>
            </w:pPr>
          </w:p>
        </w:tc>
      </w:tr>
      <w:tr w:rsidR="005B2630" w:rsidRPr="00121159" w14:paraId="0272908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FA694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A5791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30247A3F" w14:textId="77777777" w:rsidR="005B2630" w:rsidRPr="00121159" w:rsidRDefault="005B2630">
            <w:pPr>
              <w:spacing w:after="101"/>
              <w:rPr>
                <w:rFonts w:cs="Helvetica"/>
                <w:color w:val="000000"/>
                <w:sz w:val="16"/>
                <w:szCs w:val="16"/>
                <w:lang w:eastAsia="es-MX"/>
              </w:rPr>
            </w:pPr>
          </w:p>
        </w:tc>
      </w:tr>
      <w:tr w:rsidR="005B2630" w:rsidRPr="00121159" w14:paraId="6C3E39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01ED254"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7780BD"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1" w:type="dxa"/>
            <w:tcBorders>
              <w:top w:val="single" w:sz="6" w:space="0" w:color="000000"/>
              <w:left w:val="single" w:sz="6" w:space="0" w:color="000000"/>
              <w:bottom w:val="single" w:sz="6" w:space="0" w:color="000000"/>
              <w:right w:val="single" w:sz="6" w:space="0" w:color="000000"/>
            </w:tcBorders>
          </w:tcPr>
          <w:p w14:paraId="3892A12E" w14:textId="77777777" w:rsidR="005B2630" w:rsidRPr="00121159" w:rsidRDefault="005B2630">
            <w:pPr>
              <w:spacing w:after="101"/>
              <w:rPr>
                <w:rFonts w:cs="Helvetica"/>
                <w:color w:val="000000"/>
                <w:sz w:val="16"/>
                <w:szCs w:val="16"/>
                <w:lang w:eastAsia="es-MX"/>
              </w:rPr>
            </w:pPr>
          </w:p>
        </w:tc>
      </w:tr>
      <w:tr w:rsidR="005B2630" w:rsidRPr="00121159" w14:paraId="0CC34E8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A20862A"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C7C14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1" w:type="dxa"/>
            <w:tcBorders>
              <w:top w:val="single" w:sz="6" w:space="0" w:color="000000"/>
              <w:left w:val="single" w:sz="6" w:space="0" w:color="000000"/>
              <w:bottom w:val="single" w:sz="6" w:space="0" w:color="000000"/>
              <w:right w:val="single" w:sz="6" w:space="0" w:color="000000"/>
            </w:tcBorders>
          </w:tcPr>
          <w:p w14:paraId="564E1688" w14:textId="77777777" w:rsidR="005B2630" w:rsidRPr="00121159" w:rsidRDefault="005B2630">
            <w:pPr>
              <w:spacing w:after="101"/>
              <w:rPr>
                <w:rFonts w:cs="Helvetica"/>
                <w:color w:val="000000"/>
                <w:sz w:val="16"/>
                <w:szCs w:val="16"/>
                <w:lang w:eastAsia="es-MX"/>
              </w:rPr>
            </w:pPr>
          </w:p>
        </w:tc>
      </w:tr>
      <w:tr w:rsidR="005B2630" w:rsidRPr="00121159" w14:paraId="218D50E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A852D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7E7B4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500 a 699 pruebas fotométricas por hora.</w:t>
            </w:r>
          </w:p>
        </w:tc>
        <w:tc>
          <w:tcPr>
            <w:tcW w:w="2781" w:type="dxa"/>
            <w:tcBorders>
              <w:top w:val="single" w:sz="6" w:space="0" w:color="000000"/>
              <w:left w:val="single" w:sz="6" w:space="0" w:color="000000"/>
              <w:bottom w:val="single" w:sz="6" w:space="0" w:color="000000"/>
              <w:right w:val="single" w:sz="6" w:space="0" w:color="000000"/>
            </w:tcBorders>
          </w:tcPr>
          <w:p w14:paraId="664C8B6A" w14:textId="77777777" w:rsidR="005B2630" w:rsidRPr="00121159" w:rsidRDefault="005B2630">
            <w:pPr>
              <w:spacing w:after="101"/>
              <w:rPr>
                <w:rFonts w:cs="Helvetica"/>
                <w:color w:val="000000"/>
                <w:sz w:val="16"/>
                <w:szCs w:val="16"/>
                <w:lang w:eastAsia="es-MX"/>
              </w:rPr>
            </w:pPr>
          </w:p>
        </w:tc>
      </w:tr>
      <w:tr w:rsidR="005B2630" w:rsidRPr="00121159" w14:paraId="3C14DBA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6671C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26FB44"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1" w:type="dxa"/>
            <w:tcBorders>
              <w:top w:val="single" w:sz="6" w:space="0" w:color="000000"/>
              <w:left w:val="single" w:sz="6" w:space="0" w:color="000000"/>
              <w:bottom w:val="single" w:sz="6" w:space="0" w:color="000000"/>
              <w:right w:val="single" w:sz="6" w:space="0" w:color="000000"/>
            </w:tcBorders>
          </w:tcPr>
          <w:p w14:paraId="208226BD" w14:textId="77777777" w:rsidR="005B2630" w:rsidRPr="00121159" w:rsidRDefault="005B2630">
            <w:pPr>
              <w:spacing w:after="101"/>
              <w:rPr>
                <w:rFonts w:cs="Helvetica"/>
                <w:color w:val="000000"/>
                <w:sz w:val="16"/>
                <w:szCs w:val="16"/>
                <w:lang w:eastAsia="es-MX"/>
              </w:rPr>
            </w:pPr>
          </w:p>
        </w:tc>
      </w:tr>
      <w:tr w:rsidR="005B2630" w:rsidRPr="00121159" w14:paraId="0363B52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3A877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6B506B"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1" w:type="dxa"/>
            <w:tcBorders>
              <w:top w:val="single" w:sz="6" w:space="0" w:color="000000"/>
              <w:left w:val="single" w:sz="6" w:space="0" w:color="000000"/>
              <w:bottom w:val="single" w:sz="6" w:space="0" w:color="000000"/>
              <w:right w:val="single" w:sz="6" w:space="0" w:color="000000"/>
            </w:tcBorders>
          </w:tcPr>
          <w:p w14:paraId="0EF90C90" w14:textId="77777777" w:rsidR="005B2630" w:rsidRPr="00121159" w:rsidRDefault="005B2630">
            <w:pPr>
              <w:spacing w:after="101"/>
              <w:rPr>
                <w:rFonts w:cs="Helvetica"/>
                <w:color w:val="000000"/>
                <w:sz w:val="16"/>
                <w:szCs w:val="16"/>
                <w:lang w:eastAsia="es-MX"/>
              </w:rPr>
            </w:pPr>
          </w:p>
        </w:tc>
      </w:tr>
    </w:tbl>
    <w:p w14:paraId="232A300E" w14:textId="77777777" w:rsidR="005B2630" w:rsidRPr="00121159" w:rsidRDefault="005B2630" w:rsidP="005B2630">
      <w:pPr>
        <w:rPr>
          <w:sz w:val="16"/>
          <w:szCs w:val="16"/>
        </w:rPr>
      </w:pPr>
    </w:p>
    <w:p w14:paraId="24823F1C"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6"/>
      </w:tblGrid>
      <w:tr w:rsidR="00BE3A0B" w:rsidRPr="00BE3A0B" w14:paraId="10624ACF"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33BBED97" w14:textId="77777777" w:rsidR="005B2630" w:rsidRPr="00BE3A0B" w:rsidRDefault="005B2630" w:rsidP="00BE3A0B">
            <w:pPr>
              <w:spacing w:after="101"/>
              <w:jc w:val="left"/>
              <w:rPr>
                <w:rFonts w:cs="Arial"/>
                <w:color w:val="FFFFFF" w:themeColor="background1"/>
                <w:sz w:val="16"/>
                <w:szCs w:val="16"/>
                <w:lang w:eastAsia="es-MX"/>
              </w:rPr>
            </w:pPr>
            <w:r w:rsidRPr="00BE3A0B">
              <w:rPr>
                <w:rFonts w:cs="Helvetica"/>
                <w:b/>
                <w:bCs/>
                <w:color w:val="FFFFFF" w:themeColor="background1"/>
                <w:sz w:val="16"/>
                <w:szCs w:val="16"/>
                <w:lang w:eastAsia="es-MX"/>
              </w:rPr>
              <w:t>NOMBRE GENÉRICO:</w:t>
            </w:r>
          </w:p>
        </w:tc>
        <w:tc>
          <w:tcPr>
            <w:tcW w:w="6321"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4B967A38"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ANALIZADOR DE BIOQUÍMICA CLÍNICA.</w:t>
            </w:r>
          </w:p>
          <w:p w14:paraId="66DB914E"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b/>
                <w:bCs/>
                <w:color w:val="FFFFFF" w:themeColor="background1"/>
                <w:sz w:val="16"/>
                <w:szCs w:val="16"/>
                <w:lang w:eastAsia="es-MX"/>
              </w:rPr>
              <w:t>Tipo 4</w:t>
            </w:r>
          </w:p>
        </w:tc>
      </w:tr>
      <w:tr w:rsidR="00BE3A0B" w:rsidRPr="00BE3A0B" w14:paraId="59648C9A"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25DCA923"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Grupo de Estudios:</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1D517790"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Grupo 1. Química Clínica</w:t>
            </w:r>
          </w:p>
        </w:tc>
      </w:tr>
      <w:tr w:rsidR="00BE3A0B" w:rsidRPr="00BE3A0B" w14:paraId="0FDCA41D"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0172E01E"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CLAVE</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2F0C8F27"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color w:val="FFFFFF" w:themeColor="background1"/>
                <w:sz w:val="16"/>
                <w:szCs w:val="16"/>
                <w:lang w:eastAsia="es-MX"/>
              </w:rPr>
              <w:t>533.036.0701</w:t>
            </w:r>
          </w:p>
        </w:tc>
      </w:tr>
      <w:tr w:rsidR="005B2630" w:rsidRPr="00121159" w14:paraId="16B0C06D"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E909C74"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2CCEDAE8" w14:textId="77777777" w:rsidR="005B2630" w:rsidRPr="00121159" w:rsidRDefault="005B2630">
            <w:pPr>
              <w:spacing w:after="101"/>
              <w:rPr>
                <w:rFonts w:cs="Helvetica"/>
                <w:color w:val="000000"/>
                <w:sz w:val="16"/>
                <w:szCs w:val="16"/>
                <w:lang w:eastAsia="es-MX"/>
              </w:rPr>
            </w:pPr>
          </w:p>
        </w:tc>
      </w:tr>
      <w:tr w:rsidR="005B2630" w:rsidRPr="00121159" w14:paraId="74D2E1B9"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5D2D208"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1" w:type="dxa"/>
            <w:gridSpan w:val="2"/>
            <w:tcBorders>
              <w:top w:val="single" w:sz="6" w:space="0" w:color="000000"/>
              <w:left w:val="single" w:sz="4" w:space="0" w:color="auto"/>
              <w:bottom w:val="single" w:sz="6" w:space="0" w:color="000000"/>
              <w:right w:val="single" w:sz="6" w:space="0" w:color="000000"/>
            </w:tcBorders>
          </w:tcPr>
          <w:p w14:paraId="53D0301E" w14:textId="77777777" w:rsidR="005B2630" w:rsidRPr="00121159" w:rsidRDefault="005B2630">
            <w:pPr>
              <w:spacing w:after="101"/>
              <w:rPr>
                <w:rFonts w:cs="Helvetica"/>
                <w:color w:val="000000"/>
                <w:sz w:val="16"/>
                <w:szCs w:val="16"/>
                <w:lang w:eastAsia="es-MX"/>
              </w:rPr>
            </w:pPr>
          </w:p>
        </w:tc>
      </w:tr>
      <w:tr w:rsidR="005B2630" w:rsidRPr="00121159" w14:paraId="5DF37FD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92A713D"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4C4714BD" w14:textId="77777777" w:rsidR="005B2630" w:rsidRPr="00121159" w:rsidRDefault="005B2630">
            <w:pPr>
              <w:spacing w:after="101"/>
              <w:rPr>
                <w:rFonts w:cs="Helvetica"/>
                <w:color w:val="000000"/>
                <w:sz w:val="16"/>
                <w:szCs w:val="16"/>
                <w:lang w:eastAsia="es-MX"/>
              </w:rPr>
            </w:pPr>
          </w:p>
        </w:tc>
      </w:tr>
      <w:tr w:rsidR="005B2630" w:rsidRPr="00121159" w14:paraId="396EA7AB"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17CF5A9"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21" w:type="dxa"/>
            <w:gridSpan w:val="2"/>
            <w:tcBorders>
              <w:top w:val="single" w:sz="6" w:space="0" w:color="000000"/>
              <w:left w:val="single" w:sz="4" w:space="0" w:color="auto"/>
              <w:bottom w:val="single" w:sz="6" w:space="0" w:color="000000"/>
              <w:right w:val="single" w:sz="4" w:space="0" w:color="auto"/>
            </w:tcBorders>
          </w:tcPr>
          <w:p w14:paraId="11E92CF7" w14:textId="77777777" w:rsidR="005B2630" w:rsidRPr="00121159" w:rsidRDefault="005B2630">
            <w:pPr>
              <w:spacing w:after="101"/>
              <w:rPr>
                <w:rFonts w:cs="Helvetica"/>
                <w:color w:val="000000"/>
                <w:sz w:val="16"/>
                <w:szCs w:val="16"/>
                <w:lang w:eastAsia="es-MX"/>
              </w:rPr>
            </w:pPr>
          </w:p>
        </w:tc>
      </w:tr>
      <w:tr w:rsidR="005B2630" w:rsidRPr="00121159" w14:paraId="0A2D612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231DD7"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F3CAF54" w14:textId="77777777" w:rsidR="005B2630" w:rsidRPr="00BE3A0B" w:rsidRDefault="005B2630" w:rsidP="00BE3A0B">
            <w:pPr>
              <w:spacing w:after="80"/>
              <w:jc w:val="center"/>
              <w:rPr>
                <w:rFonts w:cs="Arial"/>
                <w:b/>
                <w:bCs/>
                <w:color w:val="000000"/>
                <w:sz w:val="16"/>
                <w:szCs w:val="16"/>
                <w:lang w:eastAsia="es-MX"/>
              </w:rPr>
            </w:pPr>
            <w:r w:rsidRPr="00BE3A0B">
              <w:rPr>
                <w:rFonts w:cs="Helvetica"/>
                <w:b/>
                <w:bCs/>
                <w:color w:val="000000"/>
                <w:sz w:val="16"/>
                <w:szCs w:val="16"/>
                <w:lang w:eastAsia="es-MX"/>
              </w:rPr>
              <w:t>DESCRIPCIÓN:</w:t>
            </w:r>
          </w:p>
        </w:tc>
        <w:tc>
          <w:tcPr>
            <w:tcW w:w="2786" w:type="dxa"/>
            <w:tcBorders>
              <w:top w:val="single" w:sz="6" w:space="0" w:color="000000"/>
              <w:left w:val="single" w:sz="6" w:space="0" w:color="000000"/>
              <w:bottom w:val="single" w:sz="6" w:space="0" w:color="000000"/>
              <w:right w:val="single" w:sz="4" w:space="0" w:color="auto"/>
            </w:tcBorders>
          </w:tcPr>
          <w:p w14:paraId="261EE469"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Folio de referencia</w:t>
            </w:r>
          </w:p>
        </w:tc>
      </w:tr>
      <w:tr w:rsidR="005B2630" w:rsidRPr="00121159" w14:paraId="0468F3E5"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F4897C"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4B00A4"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o semiautomatizado automatizado para determinar pruebas de química clínica. </w:t>
            </w:r>
          </w:p>
        </w:tc>
        <w:tc>
          <w:tcPr>
            <w:tcW w:w="2786" w:type="dxa"/>
            <w:tcBorders>
              <w:top w:val="single" w:sz="6" w:space="0" w:color="000000"/>
              <w:left w:val="single" w:sz="6" w:space="0" w:color="000000"/>
              <w:bottom w:val="single" w:sz="6" w:space="0" w:color="000000"/>
              <w:right w:val="single" w:sz="6" w:space="0" w:color="000000"/>
            </w:tcBorders>
          </w:tcPr>
          <w:p w14:paraId="29643599" w14:textId="77777777" w:rsidR="005B2630" w:rsidRPr="00121159" w:rsidRDefault="005B2630">
            <w:pPr>
              <w:spacing w:after="101"/>
              <w:rPr>
                <w:rFonts w:cs="Helvetica"/>
                <w:color w:val="000000"/>
                <w:sz w:val="16"/>
                <w:szCs w:val="16"/>
                <w:lang w:eastAsia="es-MX"/>
              </w:rPr>
            </w:pPr>
          </w:p>
        </w:tc>
      </w:tr>
      <w:tr w:rsidR="005B2630" w:rsidRPr="00121159" w14:paraId="47D11FC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614C5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BA8FA1"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6" w:type="dxa"/>
            <w:tcBorders>
              <w:top w:val="single" w:sz="6" w:space="0" w:color="000000"/>
              <w:left w:val="single" w:sz="6" w:space="0" w:color="000000"/>
              <w:bottom w:val="single" w:sz="6" w:space="0" w:color="000000"/>
              <w:right w:val="single" w:sz="6" w:space="0" w:color="000000"/>
            </w:tcBorders>
          </w:tcPr>
          <w:p w14:paraId="7424EE26" w14:textId="77777777" w:rsidR="005B2630" w:rsidRPr="00121159" w:rsidRDefault="005B2630">
            <w:pPr>
              <w:spacing w:after="101"/>
              <w:rPr>
                <w:rFonts w:cs="Helvetica"/>
                <w:color w:val="000000"/>
                <w:sz w:val="16"/>
                <w:szCs w:val="16"/>
                <w:lang w:eastAsia="es-MX"/>
              </w:rPr>
            </w:pPr>
          </w:p>
        </w:tc>
      </w:tr>
      <w:tr w:rsidR="005B2630" w:rsidRPr="00121159" w14:paraId="449E8BF2"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BC74B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D5D05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6" w:type="dxa"/>
            <w:tcBorders>
              <w:top w:val="single" w:sz="6" w:space="0" w:color="000000"/>
              <w:left w:val="single" w:sz="6" w:space="0" w:color="000000"/>
              <w:bottom w:val="single" w:sz="6" w:space="0" w:color="000000"/>
              <w:right w:val="single" w:sz="6" w:space="0" w:color="000000"/>
            </w:tcBorders>
          </w:tcPr>
          <w:p w14:paraId="39A6873A" w14:textId="77777777" w:rsidR="005B2630" w:rsidRPr="00121159" w:rsidRDefault="005B2630">
            <w:pPr>
              <w:spacing w:after="101"/>
              <w:rPr>
                <w:rFonts w:cs="Helvetica"/>
                <w:color w:val="000000"/>
                <w:sz w:val="16"/>
                <w:szCs w:val="16"/>
                <w:lang w:eastAsia="es-MX"/>
              </w:rPr>
            </w:pPr>
          </w:p>
        </w:tc>
      </w:tr>
      <w:tr w:rsidR="005B2630" w:rsidRPr="00121159" w14:paraId="0C2D8CD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6B8E85"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47425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6" w:type="dxa"/>
            <w:tcBorders>
              <w:top w:val="single" w:sz="6" w:space="0" w:color="000000"/>
              <w:left w:val="single" w:sz="6" w:space="0" w:color="000000"/>
              <w:bottom w:val="single" w:sz="6" w:space="0" w:color="000000"/>
              <w:right w:val="single" w:sz="6" w:space="0" w:color="000000"/>
            </w:tcBorders>
          </w:tcPr>
          <w:p w14:paraId="56C9862F" w14:textId="77777777" w:rsidR="005B2630" w:rsidRPr="00121159" w:rsidRDefault="005B2630">
            <w:pPr>
              <w:spacing w:after="101"/>
              <w:rPr>
                <w:rFonts w:cs="Helvetica"/>
                <w:color w:val="000000"/>
                <w:sz w:val="16"/>
                <w:szCs w:val="16"/>
                <w:lang w:eastAsia="es-MX"/>
              </w:rPr>
            </w:pPr>
          </w:p>
        </w:tc>
      </w:tr>
      <w:tr w:rsidR="005B2630" w:rsidRPr="00121159" w14:paraId="110140D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81172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622775"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6" w:type="dxa"/>
            <w:tcBorders>
              <w:top w:val="single" w:sz="6" w:space="0" w:color="000000"/>
              <w:left w:val="single" w:sz="6" w:space="0" w:color="000000"/>
              <w:bottom w:val="single" w:sz="6" w:space="0" w:color="000000"/>
              <w:right w:val="single" w:sz="6" w:space="0" w:color="000000"/>
            </w:tcBorders>
          </w:tcPr>
          <w:p w14:paraId="319089BF" w14:textId="77777777" w:rsidR="005B2630" w:rsidRPr="00121159" w:rsidRDefault="005B2630">
            <w:pPr>
              <w:spacing w:after="101"/>
              <w:rPr>
                <w:rFonts w:cs="Helvetica"/>
                <w:color w:val="000000"/>
                <w:sz w:val="16"/>
                <w:szCs w:val="16"/>
                <w:lang w:eastAsia="es-MX"/>
              </w:rPr>
            </w:pPr>
          </w:p>
        </w:tc>
      </w:tr>
      <w:tr w:rsidR="005B2630" w:rsidRPr="00121159" w14:paraId="3E9EE3F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821A436"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A5B496"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6" w:type="dxa"/>
            <w:tcBorders>
              <w:top w:val="single" w:sz="6" w:space="0" w:color="000000"/>
              <w:left w:val="single" w:sz="6" w:space="0" w:color="000000"/>
              <w:bottom w:val="single" w:sz="6" w:space="0" w:color="000000"/>
              <w:right w:val="single" w:sz="6" w:space="0" w:color="000000"/>
            </w:tcBorders>
          </w:tcPr>
          <w:p w14:paraId="190DB9D5" w14:textId="77777777" w:rsidR="005B2630" w:rsidRPr="00121159" w:rsidRDefault="005B2630">
            <w:pPr>
              <w:spacing w:after="101"/>
              <w:rPr>
                <w:rFonts w:cs="Helvetica"/>
                <w:color w:val="000000"/>
                <w:sz w:val="16"/>
                <w:szCs w:val="16"/>
                <w:lang w:eastAsia="es-MX"/>
              </w:rPr>
            </w:pPr>
          </w:p>
        </w:tc>
      </w:tr>
      <w:tr w:rsidR="005B2630" w:rsidRPr="00121159" w14:paraId="293141D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9C4E6C"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798151"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300 a 499 pruebas fotométricas por hora.</w:t>
            </w:r>
          </w:p>
        </w:tc>
        <w:tc>
          <w:tcPr>
            <w:tcW w:w="2786" w:type="dxa"/>
            <w:tcBorders>
              <w:top w:val="single" w:sz="6" w:space="0" w:color="000000"/>
              <w:left w:val="single" w:sz="6" w:space="0" w:color="000000"/>
              <w:bottom w:val="single" w:sz="6" w:space="0" w:color="000000"/>
              <w:right w:val="single" w:sz="6" w:space="0" w:color="000000"/>
            </w:tcBorders>
          </w:tcPr>
          <w:p w14:paraId="4B62D279" w14:textId="77777777" w:rsidR="005B2630" w:rsidRPr="00121159" w:rsidRDefault="005B2630">
            <w:pPr>
              <w:spacing w:after="101"/>
              <w:rPr>
                <w:rFonts w:cs="Helvetica"/>
                <w:color w:val="000000"/>
                <w:sz w:val="16"/>
                <w:szCs w:val="16"/>
                <w:lang w:eastAsia="es-MX"/>
              </w:rPr>
            </w:pPr>
          </w:p>
        </w:tc>
      </w:tr>
      <w:tr w:rsidR="005B2630" w:rsidRPr="00121159" w14:paraId="74D6C7AF"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B71BA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8AC09D7"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6" w:type="dxa"/>
            <w:tcBorders>
              <w:top w:val="single" w:sz="6" w:space="0" w:color="000000"/>
              <w:left w:val="single" w:sz="6" w:space="0" w:color="000000"/>
              <w:bottom w:val="single" w:sz="6" w:space="0" w:color="000000"/>
              <w:right w:val="single" w:sz="6" w:space="0" w:color="000000"/>
            </w:tcBorders>
          </w:tcPr>
          <w:p w14:paraId="0B025DD7" w14:textId="77777777" w:rsidR="005B2630" w:rsidRPr="00121159" w:rsidRDefault="005B2630">
            <w:pPr>
              <w:spacing w:after="101"/>
              <w:rPr>
                <w:rFonts w:cs="Helvetica"/>
                <w:color w:val="000000"/>
                <w:sz w:val="16"/>
                <w:szCs w:val="16"/>
                <w:lang w:eastAsia="es-MX"/>
              </w:rPr>
            </w:pPr>
          </w:p>
        </w:tc>
      </w:tr>
      <w:tr w:rsidR="005B2630" w:rsidRPr="00121159" w14:paraId="43E5803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B788D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08D10F"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6" w:type="dxa"/>
            <w:tcBorders>
              <w:top w:val="single" w:sz="6" w:space="0" w:color="000000"/>
              <w:left w:val="single" w:sz="6" w:space="0" w:color="000000"/>
              <w:bottom w:val="single" w:sz="6" w:space="0" w:color="000000"/>
              <w:right w:val="single" w:sz="6" w:space="0" w:color="000000"/>
            </w:tcBorders>
          </w:tcPr>
          <w:p w14:paraId="7748EE29" w14:textId="77777777" w:rsidR="005B2630" w:rsidRPr="00121159" w:rsidRDefault="005B2630">
            <w:pPr>
              <w:spacing w:after="101"/>
              <w:rPr>
                <w:rFonts w:cs="Helvetica"/>
                <w:color w:val="000000"/>
                <w:sz w:val="16"/>
                <w:szCs w:val="16"/>
                <w:lang w:eastAsia="es-MX"/>
              </w:rPr>
            </w:pPr>
          </w:p>
        </w:tc>
      </w:tr>
    </w:tbl>
    <w:p w14:paraId="5673EE2E" w14:textId="77777777" w:rsidR="005B2630" w:rsidRPr="00121159" w:rsidRDefault="005B2630" w:rsidP="005B2630">
      <w:pPr>
        <w:rPr>
          <w:sz w:val="16"/>
          <w:szCs w:val="16"/>
        </w:rPr>
      </w:pPr>
    </w:p>
    <w:p w14:paraId="388549C1"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5"/>
        <w:gridCol w:w="2786"/>
      </w:tblGrid>
      <w:tr w:rsidR="00BE3A0B" w:rsidRPr="00BE3A0B" w14:paraId="41270650"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6C6B524B" w14:textId="77777777" w:rsidR="005B2630" w:rsidRPr="00BE3A0B" w:rsidRDefault="005B2630" w:rsidP="00BE3A0B">
            <w:pPr>
              <w:spacing w:after="101"/>
              <w:jc w:val="left"/>
              <w:rPr>
                <w:rFonts w:cs="Arial"/>
                <w:color w:val="FFFFFF" w:themeColor="background1"/>
                <w:sz w:val="16"/>
                <w:szCs w:val="16"/>
                <w:lang w:eastAsia="es-MX"/>
              </w:rPr>
            </w:pPr>
            <w:r w:rsidRPr="00BE3A0B">
              <w:rPr>
                <w:rFonts w:cs="Helvetica"/>
                <w:b/>
                <w:bCs/>
                <w:color w:val="FFFFFF" w:themeColor="background1"/>
                <w:sz w:val="16"/>
                <w:szCs w:val="16"/>
                <w:lang w:eastAsia="es-MX"/>
              </w:rPr>
              <w:t>NOMBRE GENÉRICO:</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6C40F7A3"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ANALIZADOR DE BIOQUÍMICA CLÍNICA.</w:t>
            </w:r>
          </w:p>
          <w:p w14:paraId="136913BD"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Tipo 5</w:t>
            </w:r>
          </w:p>
        </w:tc>
      </w:tr>
      <w:tr w:rsidR="00BE3A0B" w:rsidRPr="00BE3A0B" w14:paraId="71357969" w14:textId="77777777" w:rsidTr="00BE3A0B">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1129FDF0"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Grupo de Estudios:</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vAlign w:val="center"/>
          </w:tcPr>
          <w:p w14:paraId="12FF8F9F" w14:textId="77777777" w:rsidR="005B2630" w:rsidRPr="00BE3A0B" w:rsidRDefault="005B2630" w:rsidP="00BE3A0B">
            <w:pPr>
              <w:spacing w:after="101"/>
              <w:jc w:val="left"/>
              <w:rPr>
                <w:rFonts w:cs="Helvetica"/>
                <w:color w:val="FFFFFF" w:themeColor="background1"/>
                <w:sz w:val="16"/>
                <w:szCs w:val="16"/>
                <w:lang w:eastAsia="es-MX"/>
              </w:rPr>
            </w:pPr>
            <w:r w:rsidRPr="00BE3A0B">
              <w:rPr>
                <w:rFonts w:cs="Helvetica"/>
                <w:color w:val="FFFFFF" w:themeColor="background1"/>
                <w:sz w:val="16"/>
                <w:szCs w:val="16"/>
                <w:lang w:eastAsia="es-MX"/>
              </w:rPr>
              <w:t>Grupo 1. Química Clínica</w:t>
            </w:r>
          </w:p>
        </w:tc>
      </w:tr>
      <w:tr w:rsidR="00BE3A0B" w:rsidRPr="00BE3A0B" w14:paraId="4BBAB46E"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2B7FA942"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b/>
                <w:bCs/>
                <w:color w:val="FFFFFF" w:themeColor="background1"/>
                <w:sz w:val="16"/>
                <w:szCs w:val="16"/>
                <w:lang w:eastAsia="es-MX"/>
              </w:rPr>
              <w:t>CLAVE</w:t>
            </w:r>
          </w:p>
        </w:tc>
        <w:tc>
          <w:tcPr>
            <w:tcW w:w="6321" w:type="dxa"/>
            <w:gridSpan w:val="2"/>
            <w:tcBorders>
              <w:top w:val="single" w:sz="6" w:space="0" w:color="000000"/>
              <w:left w:val="single" w:sz="4" w:space="0" w:color="auto"/>
              <w:bottom w:val="single" w:sz="6" w:space="0" w:color="000000"/>
              <w:right w:val="single" w:sz="6" w:space="0" w:color="000000"/>
            </w:tcBorders>
            <w:shd w:val="clear" w:color="auto" w:fill="295B4A"/>
            <w:vAlign w:val="center"/>
          </w:tcPr>
          <w:p w14:paraId="5B8D030B" w14:textId="77777777" w:rsidR="005B2630" w:rsidRPr="00BE3A0B" w:rsidRDefault="005B2630" w:rsidP="00BE3A0B">
            <w:pPr>
              <w:spacing w:after="101"/>
              <w:jc w:val="left"/>
              <w:rPr>
                <w:rFonts w:cs="Helvetica"/>
                <w:b/>
                <w:bCs/>
                <w:color w:val="FFFFFF" w:themeColor="background1"/>
                <w:sz w:val="16"/>
                <w:szCs w:val="16"/>
                <w:lang w:eastAsia="es-MX"/>
              </w:rPr>
            </w:pPr>
            <w:r w:rsidRPr="00BE3A0B">
              <w:rPr>
                <w:rFonts w:cs="Helvetica"/>
                <w:color w:val="FFFFFF" w:themeColor="background1"/>
                <w:sz w:val="16"/>
                <w:szCs w:val="16"/>
                <w:lang w:eastAsia="es-MX"/>
              </w:rPr>
              <w:t>533.036.0701</w:t>
            </w:r>
          </w:p>
        </w:tc>
      </w:tr>
      <w:tr w:rsidR="005B2630" w:rsidRPr="00121159" w14:paraId="07CB1DE0"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4A8CE54"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6B005BB5" w14:textId="77777777" w:rsidR="005B2630" w:rsidRPr="00121159" w:rsidRDefault="005B2630">
            <w:pPr>
              <w:spacing w:after="101"/>
              <w:rPr>
                <w:rFonts w:cs="Helvetica"/>
                <w:color w:val="000000"/>
                <w:sz w:val="16"/>
                <w:szCs w:val="16"/>
                <w:lang w:eastAsia="es-MX"/>
              </w:rPr>
            </w:pPr>
          </w:p>
        </w:tc>
      </w:tr>
      <w:tr w:rsidR="005B2630" w:rsidRPr="00121159" w14:paraId="68128A0B"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645DC3D"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21" w:type="dxa"/>
            <w:gridSpan w:val="2"/>
            <w:tcBorders>
              <w:top w:val="single" w:sz="6" w:space="0" w:color="000000"/>
              <w:left w:val="single" w:sz="4" w:space="0" w:color="auto"/>
              <w:bottom w:val="single" w:sz="6" w:space="0" w:color="000000"/>
              <w:right w:val="single" w:sz="6" w:space="0" w:color="000000"/>
            </w:tcBorders>
          </w:tcPr>
          <w:p w14:paraId="111EDD0A" w14:textId="77777777" w:rsidR="005B2630" w:rsidRPr="00121159" w:rsidRDefault="005B2630">
            <w:pPr>
              <w:spacing w:after="101"/>
              <w:rPr>
                <w:rFonts w:cs="Helvetica"/>
                <w:color w:val="000000"/>
                <w:sz w:val="16"/>
                <w:szCs w:val="16"/>
                <w:lang w:eastAsia="es-MX"/>
              </w:rPr>
            </w:pPr>
          </w:p>
        </w:tc>
      </w:tr>
      <w:tr w:rsidR="005B2630" w:rsidRPr="00121159" w14:paraId="5005CDDC"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A46B7CA"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Marca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76059A85" w14:textId="77777777" w:rsidR="005B2630" w:rsidRPr="00121159" w:rsidRDefault="005B2630">
            <w:pPr>
              <w:spacing w:after="101"/>
              <w:rPr>
                <w:rFonts w:cs="Helvetica"/>
                <w:color w:val="000000"/>
                <w:sz w:val="16"/>
                <w:szCs w:val="16"/>
                <w:lang w:eastAsia="es-MX"/>
              </w:rPr>
            </w:pPr>
          </w:p>
        </w:tc>
      </w:tr>
      <w:tr w:rsidR="005B2630" w:rsidRPr="00121159" w14:paraId="121783B6"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9B76032"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Modelo del Equipo:</w:t>
            </w:r>
          </w:p>
        </w:tc>
        <w:tc>
          <w:tcPr>
            <w:tcW w:w="6321" w:type="dxa"/>
            <w:gridSpan w:val="2"/>
            <w:tcBorders>
              <w:top w:val="single" w:sz="6" w:space="0" w:color="000000"/>
              <w:left w:val="single" w:sz="4" w:space="0" w:color="auto"/>
              <w:bottom w:val="single" w:sz="6" w:space="0" w:color="000000"/>
              <w:right w:val="single" w:sz="6" w:space="0" w:color="000000"/>
            </w:tcBorders>
          </w:tcPr>
          <w:p w14:paraId="5AF20786" w14:textId="77777777" w:rsidR="005B2630" w:rsidRPr="00121159" w:rsidRDefault="005B2630">
            <w:pPr>
              <w:spacing w:after="101"/>
              <w:rPr>
                <w:rFonts w:cs="Helvetica"/>
                <w:color w:val="000000"/>
                <w:sz w:val="16"/>
                <w:szCs w:val="16"/>
                <w:lang w:eastAsia="es-MX"/>
              </w:rPr>
            </w:pPr>
          </w:p>
        </w:tc>
      </w:tr>
      <w:tr w:rsidR="005B2630" w:rsidRPr="00121159" w14:paraId="2CBC1EC7" w14:textId="77777777" w:rsidTr="00BE3A0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24A367" w14:textId="77777777" w:rsidR="005B2630" w:rsidRPr="00121159" w:rsidRDefault="005B2630" w:rsidP="00BE3A0B">
            <w:pPr>
              <w:spacing w:after="101"/>
              <w:jc w:val="left"/>
              <w:rPr>
                <w:rFonts w:cs="Helvetica"/>
                <w:color w:val="000000"/>
                <w:sz w:val="16"/>
                <w:szCs w:val="16"/>
                <w:lang w:eastAsia="es-MX"/>
              </w:rPr>
            </w:pPr>
            <w:r>
              <w:rPr>
                <w:b/>
                <w:bCs/>
                <w:color w:val="000000"/>
                <w:sz w:val="16"/>
                <w:szCs w:val="16"/>
                <w:lang w:eastAsia="es-MX"/>
              </w:rPr>
              <w:t>Nombre de Licitante:</w:t>
            </w:r>
          </w:p>
        </w:tc>
        <w:tc>
          <w:tcPr>
            <w:tcW w:w="6321" w:type="dxa"/>
            <w:gridSpan w:val="2"/>
            <w:tcBorders>
              <w:top w:val="single" w:sz="6" w:space="0" w:color="000000"/>
              <w:left w:val="single" w:sz="4" w:space="0" w:color="auto"/>
              <w:bottom w:val="single" w:sz="6" w:space="0" w:color="000000"/>
              <w:right w:val="single" w:sz="6" w:space="0" w:color="000000"/>
            </w:tcBorders>
          </w:tcPr>
          <w:p w14:paraId="379D686E" w14:textId="77777777" w:rsidR="005B2630" w:rsidRPr="00121159" w:rsidRDefault="005B2630">
            <w:pPr>
              <w:spacing w:after="101"/>
              <w:rPr>
                <w:rFonts w:cs="Helvetica"/>
                <w:color w:val="000000"/>
                <w:sz w:val="16"/>
                <w:szCs w:val="16"/>
                <w:lang w:eastAsia="es-MX"/>
              </w:rPr>
            </w:pPr>
          </w:p>
        </w:tc>
      </w:tr>
      <w:tr w:rsidR="005B2630" w:rsidRPr="00121159" w14:paraId="04310DDD" w14:textId="77777777" w:rsidTr="00BE3A0B">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F57177"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No.</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E0EAC69" w14:textId="77777777" w:rsidR="005B2630" w:rsidRPr="00BE3A0B" w:rsidRDefault="005B2630" w:rsidP="00BE3A0B">
            <w:pPr>
              <w:spacing w:after="80"/>
              <w:jc w:val="center"/>
              <w:rPr>
                <w:rFonts w:cs="Arial"/>
                <w:b/>
                <w:bCs/>
                <w:color w:val="000000"/>
                <w:sz w:val="16"/>
                <w:szCs w:val="16"/>
                <w:lang w:eastAsia="es-MX"/>
              </w:rPr>
            </w:pPr>
            <w:r w:rsidRPr="00BE3A0B">
              <w:rPr>
                <w:rFonts w:cs="Helvetica"/>
                <w:b/>
                <w:bCs/>
                <w:color w:val="000000"/>
                <w:sz w:val="16"/>
                <w:szCs w:val="16"/>
                <w:lang w:eastAsia="es-MX"/>
              </w:rPr>
              <w:t>DESCRIPCIÓN:</w:t>
            </w:r>
          </w:p>
        </w:tc>
        <w:tc>
          <w:tcPr>
            <w:tcW w:w="2786" w:type="dxa"/>
            <w:tcBorders>
              <w:top w:val="single" w:sz="6" w:space="0" w:color="000000"/>
              <w:left w:val="single" w:sz="6" w:space="0" w:color="000000"/>
              <w:bottom w:val="single" w:sz="6" w:space="0" w:color="000000"/>
              <w:right w:val="single" w:sz="6" w:space="0" w:color="000000"/>
            </w:tcBorders>
            <w:vAlign w:val="center"/>
          </w:tcPr>
          <w:p w14:paraId="03F90B3E" w14:textId="77777777" w:rsidR="005B2630" w:rsidRPr="00BE3A0B" w:rsidRDefault="005B2630" w:rsidP="00BE3A0B">
            <w:pPr>
              <w:spacing w:after="101"/>
              <w:jc w:val="center"/>
              <w:rPr>
                <w:rFonts w:cs="Helvetica"/>
                <w:b/>
                <w:bCs/>
                <w:color w:val="000000"/>
                <w:sz w:val="16"/>
                <w:szCs w:val="16"/>
                <w:lang w:eastAsia="es-MX"/>
              </w:rPr>
            </w:pPr>
            <w:r w:rsidRPr="00BE3A0B">
              <w:rPr>
                <w:rFonts w:cs="Helvetica"/>
                <w:b/>
                <w:bCs/>
                <w:color w:val="000000"/>
                <w:sz w:val="16"/>
                <w:szCs w:val="16"/>
                <w:lang w:eastAsia="es-MX"/>
              </w:rPr>
              <w:t>Folio de referencia</w:t>
            </w:r>
          </w:p>
        </w:tc>
      </w:tr>
      <w:tr w:rsidR="005B2630" w:rsidRPr="00121159" w14:paraId="357B25C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ED7D9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F74345"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Sistema automatizado o semiautomatizado automatizado para determinar pruebas de química clínica. </w:t>
            </w:r>
          </w:p>
        </w:tc>
        <w:tc>
          <w:tcPr>
            <w:tcW w:w="2786" w:type="dxa"/>
            <w:tcBorders>
              <w:top w:val="single" w:sz="6" w:space="0" w:color="000000"/>
              <w:left w:val="single" w:sz="6" w:space="0" w:color="000000"/>
              <w:bottom w:val="single" w:sz="6" w:space="0" w:color="000000"/>
              <w:right w:val="single" w:sz="6" w:space="0" w:color="000000"/>
            </w:tcBorders>
          </w:tcPr>
          <w:p w14:paraId="1DDCAA3A" w14:textId="77777777" w:rsidR="005B2630" w:rsidRPr="00121159" w:rsidRDefault="005B2630">
            <w:pPr>
              <w:spacing w:after="101"/>
              <w:rPr>
                <w:rFonts w:cs="Helvetica"/>
                <w:color w:val="000000"/>
                <w:sz w:val="16"/>
                <w:szCs w:val="16"/>
                <w:lang w:eastAsia="es-MX"/>
              </w:rPr>
            </w:pPr>
          </w:p>
        </w:tc>
      </w:tr>
      <w:tr w:rsidR="005B2630" w:rsidRPr="00121159" w14:paraId="4B98B14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065DBD3"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AF09E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Principio de funcionamiento: colorimétrico, enzimático o turbidimétrico.</w:t>
            </w:r>
          </w:p>
        </w:tc>
        <w:tc>
          <w:tcPr>
            <w:tcW w:w="2786" w:type="dxa"/>
            <w:tcBorders>
              <w:top w:val="single" w:sz="6" w:space="0" w:color="000000"/>
              <w:left w:val="single" w:sz="6" w:space="0" w:color="000000"/>
              <w:bottom w:val="single" w:sz="6" w:space="0" w:color="000000"/>
              <w:right w:val="single" w:sz="6" w:space="0" w:color="000000"/>
            </w:tcBorders>
          </w:tcPr>
          <w:p w14:paraId="4C1B3A4E" w14:textId="77777777" w:rsidR="005B2630" w:rsidRPr="00121159" w:rsidRDefault="005B2630">
            <w:pPr>
              <w:spacing w:after="101"/>
              <w:rPr>
                <w:rFonts w:cs="Helvetica"/>
                <w:color w:val="000000"/>
                <w:sz w:val="16"/>
                <w:szCs w:val="16"/>
                <w:lang w:eastAsia="es-MX"/>
              </w:rPr>
            </w:pPr>
          </w:p>
        </w:tc>
      </w:tr>
      <w:tr w:rsidR="005B2630" w:rsidRPr="00121159" w14:paraId="600F287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BD6D78D"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3</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180A60"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Determinación de electrólitos séricos y urinarios por ISE o equivalente.</w:t>
            </w:r>
          </w:p>
        </w:tc>
        <w:tc>
          <w:tcPr>
            <w:tcW w:w="2786" w:type="dxa"/>
            <w:tcBorders>
              <w:top w:val="single" w:sz="6" w:space="0" w:color="000000"/>
              <w:left w:val="single" w:sz="6" w:space="0" w:color="000000"/>
              <w:bottom w:val="single" w:sz="6" w:space="0" w:color="000000"/>
              <w:right w:val="single" w:sz="6" w:space="0" w:color="000000"/>
            </w:tcBorders>
          </w:tcPr>
          <w:p w14:paraId="0152C9AA" w14:textId="77777777" w:rsidR="005B2630" w:rsidRPr="00121159" w:rsidRDefault="005B2630">
            <w:pPr>
              <w:spacing w:after="101"/>
              <w:rPr>
                <w:rFonts w:cs="Helvetica"/>
                <w:color w:val="000000"/>
                <w:sz w:val="16"/>
                <w:szCs w:val="16"/>
                <w:lang w:eastAsia="es-MX"/>
              </w:rPr>
            </w:pPr>
          </w:p>
        </w:tc>
      </w:tr>
      <w:tr w:rsidR="005B2630" w:rsidRPr="00121159" w14:paraId="39DA60FC"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914A48"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4</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0DB8FAA"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6" w:type="dxa"/>
            <w:tcBorders>
              <w:top w:val="single" w:sz="6" w:space="0" w:color="000000"/>
              <w:left w:val="single" w:sz="6" w:space="0" w:color="000000"/>
              <w:bottom w:val="single" w:sz="6" w:space="0" w:color="000000"/>
              <w:right w:val="single" w:sz="6" w:space="0" w:color="000000"/>
            </w:tcBorders>
          </w:tcPr>
          <w:p w14:paraId="222328A1" w14:textId="77777777" w:rsidR="005B2630" w:rsidRPr="00121159" w:rsidRDefault="005B2630">
            <w:pPr>
              <w:spacing w:after="101"/>
              <w:rPr>
                <w:rFonts w:cs="Helvetica"/>
                <w:color w:val="000000"/>
                <w:sz w:val="16"/>
                <w:szCs w:val="16"/>
                <w:lang w:eastAsia="es-MX"/>
              </w:rPr>
            </w:pPr>
          </w:p>
        </w:tc>
      </w:tr>
      <w:tr w:rsidR="005B2630" w:rsidRPr="00121159" w14:paraId="151222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C77BB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5</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E2D37B"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86" w:type="dxa"/>
            <w:tcBorders>
              <w:top w:val="single" w:sz="6" w:space="0" w:color="000000"/>
              <w:left w:val="single" w:sz="6" w:space="0" w:color="000000"/>
              <w:bottom w:val="single" w:sz="6" w:space="0" w:color="000000"/>
              <w:right w:val="single" w:sz="6" w:space="0" w:color="000000"/>
            </w:tcBorders>
          </w:tcPr>
          <w:p w14:paraId="4CD7FD02" w14:textId="77777777" w:rsidR="005B2630" w:rsidRPr="00121159" w:rsidRDefault="005B2630">
            <w:pPr>
              <w:spacing w:after="101"/>
              <w:rPr>
                <w:rFonts w:cs="Helvetica"/>
                <w:color w:val="000000"/>
                <w:sz w:val="16"/>
                <w:szCs w:val="16"/>
                <w:lang w:eastAsia="es-MX"/>
              </w:rPr>
            </w:pPr>
          </w:p>
        </w:tc>
      </w:tr>
      <w:tr w:rsidR="005B2630" w:rsidRPr="00121159" w14:paraId="5026273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B1FF6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6</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9FFDB8"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Sistema de refrigeración para reactivos, integrado.</w:t>
            </w:r>
          </w:p>
        </w:tc>
        <w:tc>
          <w:tcPr>
            <w:tcW w:w="2786" w:type="dxa"/>
            <w:tcBorders>
              <w:top w:val="single" w:sz="6" w:space="0" w:color="000000"/>
              <w:left w:val="single" w:sz="6" w:space="0" w:color="000000"/>
              <w:bottom w:val="single" w:sz="6" w:space="0" w:color="000000"/>
              <w:right w:val="single" w:sz="6" w:space="0" w:color="000000"/>
            </w:tcBorders>
          </w:tcPr>
          <w:p w14:paraId="2AD53384" w14:textId="77777777" w:rsidR="005B2630" w:rsidRPr="00121159" w:rsidRDefault="005B2630">
            <w:pPr>
              <w:spacing w:after="101"/>
              <w:rPr>
                <w:rFonts w:cs="Helvetica"/>
                <w:color w:val="000000"/>
                <w:sz w:val="16"/>
                <w:szCs w:val="16"/>
                <w:lang w:eastAsia="es-MX"/>
              </w:rPr>
            </w:pPr>
          </w:p>
        </w:tc>
      </w:tr>
      <w:tr w:rsidR="005B2630" w:rsidRPr="00121159" w14:paraId="65939EA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BB6822"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7</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96C38E"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de procesamiento: de 60 a 299 pruebas por hora (fotométricas + ISE).</w:t>
            </w:r>
          </w:p>
        </w:tc>
        <w:tc>
          <w:tcPr>
            <w:tcW w:w="2786" w:type="dxa"/>
            <w:tcBorders>
              <w:top w:val="single" w:sz="6" w:space="0" w:color="000000"/>
              <w:left w:val="single" w:sz="6" w:space="0" w:color="000000"/>
              <w:bottom w:val="single" w:sz="6" w:space="0" w:color="000000"/>
              <w:right w:val="single" w:sz="6" w:space="0" w:color="000000"/>
            </w:tcBorders>
          </w:tcPr>
          <w:p w14:paraId="14D90B4F" w14:textId="77777777" w:rsidR="005B2630" w:rsidRPr="00121159" w:rsidRDefault="005B2630">
            <w:pPr>
              <w:spacing w:after="101"/>
              <w:rPr>
                <w:rFonts w:cs="Helvetica"/>
                <w:color w:val="000000"/>
                <w:sz w:val="16"/>
                <w:szCs w:val="16"/>
                <w:lang w:eastAsia="es-MX"/>
              </w:rPr>
            </w:pPr>
          </w:p>
        </w:tc>
      </w:tr>
      <w:tr w:rsidR="005B2630" w:rsidRPr="00121159" w14:paraId="4C69DA5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3B4FE7"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9</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7530D3"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Volumen de muestra: 1 – 100 µl</w:t>
            </w:r>
          </w:p>
        </w:tc>
        <w:tc>
          <w:tcPr>
            <w:tcW w:w="2786" w:type="dxa"/>
            <w:tcBorders>
              <w:top w:val="single" w:sz="6" w:space="0" w:color="000000"/>
              <w:left w:val="single" w:sz="6" w:space="0" w:color="000000"/>
              <w:bottom w:val="single" w:sz="6" w:space="0" w:color="000000"/>
              <w:right w:val="single" w:sz="6" w:space="0" w:color="000000"/>
            </w:tcBorders>
          </w:tcPr>
          <w:p w14:paraId="73DEFBAC" w14:textId="77777777" w:rsidR="005B2630" w:rsidRPr="00121159" w:rsidRDefault="005B2630">
            <w:pPr>
              <w:spacing w:after="101"/>
              <w:rPr>
                <w:rFonts w:cs="Helvetica"/>
                <w:color w:val="000000"/>
                <w:sz w:val="16"/>
                <w:szCs w:val="16"/>
                <w:lang w:eastAsia="es-MX"/>
              </w:rPr>
            </w:pPr>
          </w:p>
        </w:tc>
      </w:tr>
      <w:tr w:rsidR="005B2630" w:rsidRPr="00121159" w14:paraId="3F5CA1B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EA01D1"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10</w:t>
            </w:r>
          </w:p>
        </w:tc>
        <w:tc>
          <w:tcPr>
            <w:tcW w:w="5215"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5469F9" w14:textId="77777777" w:rsidR="005B2630" w:rsidRPr="00121159" w:rsidRDefault="005B2630">
            <w:pPr>
              <w:spacing w:after="80"/>
              <w:rPr>
                <w:rFonts w:cs="Arial"/>
                <w:color w:val="000000"/>
                <w:sz w:val="16"/>
                <w:szCs w:val="16"/>
                <w:lang w:eastAsia="es-MX"/>
              </w:rPr>
            </w:pPr>
            <w:r w:rsidRPr="00121159">
              <w:rPr>
                <w:rFonts w:cs="Helvetica"/>
                <w:color w:val="000000"/>
                <w:sz w:val="16"/>
                <w:szCs w:val="16"/>
                <w:lang w:eastAsia="es-MX"/>
              </w:rPr>
              <w:t>Capacidad para analizar muestras de suero, plasma, orina y otros líquidos corporales.</w:t>
            </w:r>
          </w:p>
        </w:tc>
        <w:tc>
          <w:tcPr>
            <w:tcW w:w="2786" w:type="dxa"/>
            <w:tcBorders>
              <w:top w:val="single" w:sz="6" w:space="0" w:color="000000"/>
              <w:left w:val="single" w:sz="6" w:space="0" w:color="000000"/>
              <w:bottom w:val="single" w:sz="6" w:space="0" w:color="000000"/>
              <w:right w:val="single" w:sz="6" w:space="0" w:color="000000"/>
            </w:tcBorders>
          </w:tcPr>
          <w:p w14:paraId="28722E08" w14:textId="77777777" w:rsidR="005B2630" w:rsidRPr="00121159" w:rsidRDefault="005B2630">
            <w:pPr>
              <w:spacing w:after="101"/>
              <w:rPr>
                <w:rFonts w:cs="Helvetica"/>
                <w:color w:val="000000"/>
                <w:sz w:val="16"/>
                <w:szCs w:val="16"/>
                <w:lang w:eastAsia="es-MX"/>
              </w:rPr>
            </w:pPr>
          </w:p>
        </w:tc>
      </w:tr>
    </w:tbl>
    <w:p w14:paraId="5FB44417" w14:textId="77777777" w:rsidR="005B2630" w:rsidRPr="00121159" w:rsidRDefault="005B2630" w:rsidP="005B2630">
      <w:pPr>
        <w:rPr>
          <w:sz w:val="16"/>
          <w:szCs w:val="16"/>
        </w:rPr>
      </w:pPr>
    </w:p>
    <w:p w14:paraId="21A50E0F"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79"/>
        <w:gridCol w:w="3539"/>
        <w:gridCol w:w="2777"/>
      </w:tblGrid>
      <w:tr w:rsidR="000F3013" w:rsidRPr="000F3013" w14:paraId="49E94217"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541917E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61B723E7"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ANALIZADOR CLÍNICO PORTÁTIL DE SANGRE</w:t>
            </w:r>
          </w:p>
        </w:tc>
      </w:tr>
      <w:tr w:rsidR="000F3013" w:rsidRPr="000F3013" w14:paraId="60DC9648"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149938C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de Estudios:</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552434FC"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1. Química Clínica</w:t>
            </w:r>
          </w:p>
          <w:p w14:paraId="691189B3"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Grupo 6. Gases en Sangre</w:t>
            </w:r>
          </w:p>
        </w:tc>
      </w:tr>
      <w:tr w:rsidR="000F3013" w:rsidRPr="000F3013" w14:paraId="784B277A"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tcPr>
          <w:p w14:paraId="097E2479" w14:textId="77777777" w:rsidR="005B2630" w:rsidRPr="000F3013" w:rsidRDefault="005B2630" w:rsidP="000F3013">
            <w:pPr>
              <w:spacing w:after="101"/>
              <w:jc w:val="left"/>
              <w:rPr>
                <w:rFonts w:cs="Helvetica"/>
                <w:b/>
                <w:bCs/>
                <w:color w:val="FFFFFF" w:themeColor="background1"/>
                <w:sz w:val="16"/>
                <w:szCs w:val="16"/>
                <w:lang w:eastAsia="es-MX"/>
              </w:rPr>
            </w:pPr>
            <w:r w:rsidRPr="000F3013">
              <w:rPr>
                <w:rFonts w:cs="Helvetica"/>
                <w:b/>
                <w:bCs/>
                <w:color w:val="FFFFFF" w:themeColor="background1"/>
                <w:sz w:val="16"/>
                <w:szCs w:val="16"/>
                <w:lang w:eastAsia="es-MX"/>
              </w:rPr>
              <w:t>CLAVE</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tcPr>
          <w:p w14:paraId="4749E10A" w14:textId="77777777" w:rsidR="005B2630" w:rsidRPr="000F3013" w:rsidRDefault="005B2630">
            <w:pPr>
              <w:spacing w:after="101"/>
              <w:rPr>
                <w:rFonts w:cs="Helvetica"/>
                <w:b/>
                <w:bCs/>
                <w:color w:val="FFFFFF" w:themeColor="background1"/>
                <w:sz w:val="16"/>
                <w:szCs w:val="16"/>
                <w:lang w:eastAsia="es-MX"/>
              </w:rPr>
            </w:pPr>
            <w:r w:rsidRPr="000F3013">
              <w:rPr>
                <w:rFonts w:cs="Helvetica"/>
                <w:b/>
                <w:bCs/>
                <w:color w:val="FFFFFF" w:themeColor="background1"/>
                <w:sz w:val="16"/>
                <w:szCs w:val="16"/>
                <w:lang w:eastAsia="es-MX"/>
              </w:rPr>
              <w:t>531.048.0040</w:t>
            </w:r>
          </w:p>
        </w:tc>
      </w:tr>
      <w:tr w:rsidR="005B2630" w:rsidRPr="00121159" w14:paraId="779C31EF"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367445"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176C23" w14:textId="77777777" w:rsidR="005B2630" w:rsidRPr="00121159" w:rsidRDefault="005B2630">
            <w:pPr>
              <w:spacing w:after="101"/>
              <w:rPr>
                <w:rFonts w:cs="Helvetica"/>
                <w:color w:val="000000"/>
                <w:sz w:val="16"/>
                <w:szCs w:val="16"/>
                <w:lang w:eastAsia="es-MX"/>
              </w:rPr>
            </w:pPr>
          </w:p>
        </w:tc>
      </w:tr>
      <w:tr w:rsidR="005B2630" w:rsidRPr="00121159" w14:paraId="339B14B2"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349902"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DEACE2" w14:textId="77777777" w:rsidR="005B2630" w:rsidRPr="00121159" w:rsidRDefault="005B2630">
            <w:pPr>
              <w:spacing w:after="101"/>
              <w:rPr>
                <w:rFonts w:cs="Helvetica"/>
                <w:color w:val="000000"/>
                <w:sz w:val="16"/>
                <w:szCs w:val="16"/>
                <w:lang w:eastAsia="es-MX"/>
              </w:rPr>
            </w:pPr>
          </w:p>
        </w:tc>
      </w:tr>
      <w:tr w:rsidR="005B2630" w:rsidRPr="00121159" w14:paraId="58905B0D"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75CC27"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25DCB1" w14:textId="77777777" w:rsidR="005B2630" w:rsidRPr="00121159" w:rsidRDefault="005B2630">
            <w:pPr>
              <w:spacing w:after="101"/>
              <w:rPr>
                <w:rFonts w:cs="Helvetica"/>
                <w:color w:val="000000"/>
                <w:sz w:val="16"/>
                <w:szCs w:val="16"/>
                <w:lang w:eastAsia="es-MX"/>
              </w:rPr>
            </w:pPr>
          </w:p>
        </w:tc>
      </w:tr>
      <w:tr w:rsidR="005B2630" w:rsidRPr="00121159" w14:paraId="4E7930A7" w14:textId="77777777" w:rsidTr="000F3013">
        <w:trPr>
          <w:trHeight w:val="351"/>
          <w:jc w:val="center"/>
        </w:trPr>
        <w:tc>
          <w:tcPr>
            <w:tcW w:w="243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01D904" w14:textId="77777777" w:rsidR="005B2630" w:rsidRPr="00121159" w:rsidRDefault="005B2630" w:rsidP="000F3013">
            <w:pPr>
              <w:spacing w:after="101"/>
              <w:jc w:val="left"/>
              <w:rPr>
                <w:rFonts w:cs="Helvetica"/>
                <w:b/>
                <w:bCs/>
                <w:color w:val="000000"/>
                <w:sz w:val="16"/>
                <w:szCs w:val="16"/>
                <w:lang w:eastAsia="es-MX"/>
              </w:rPr>
            </w:pPr>
            <w:r>
              <w:rPr>
                <w:b/>
                <w:bCs/>
                <w:color w:val="000000"/>
                <w:sz w:val="16"/>
                <w:szCs w:val="16"/>
                <w:lang w:eastAsia="es-MX"/>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EF3962" w14:textId="77777777" w:rsidR="005B2630" w:rsidRPr="00121159" w:rsidRDefault="005B2630">
            <w:pPr>
              <w:spacing w:after="101"/>
              <w:rPr>
                <w:rFonts w:cs="Helvetica"/>
                <w:color w:val="000000"/>
                <w:sz w:val="16"/>
                <w:szCs w:val="16"/>
                <w:lang w:eastAsia="es-MX"/>
              </w:rPr>
            </w:pPr>
          </w:p>
        </w:tc>
      </w:tr>
      <w:tr w:rsidR="005B2630" w:rsidRPr="00121159" w14:paraId="5474F40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A4C5E85"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D2E4B6"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7" w:type="dxa"/>
            <w:tcBorders>
              <w:top w:val="single" w:sz="6" w:space="0" w:color="000000"/>
              <w:left w:val="single" w:sz="6" w:space="0" w:color="000000"/>
              <w:bottom w:val="single" w:sz="6" w:space="0" w:color="000000"/>
              <w:right w:val="single" w:sz="6" w:space="0" w:color="000000"/>
            </w:tcBorders>
          </w:tcPr>
          <w:p w14:paraId="7B9D167F" w14:textId="77777777" w:rsidR="005B2630" w:rsidRPr="002D7B89" w:rsidRDefault="005B2630"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79CA86E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C3A8E9"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1</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33B4BB"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Equipo portátil para la determinación de los siguientes analitos y parámetros seleccionables de acuerdo con las necesidades de las unidades médicas:</w:t>
            </w:r>
          </w:p>
        </w:tc>
        <w:tc>
          <w:tcPr>
            <w:tcW w:w="2777" w:type="dxa"/>
            <w:tcBorders>
              <w:top w:val="single" w:sz="6" w:space="0" w:color="000000"/>
              <w:left w:val="single" w:sz="6" w:space="0" w:color="000000"/>
              <w:bottom w:val="single" w:sz="6" w:space="0" w:color="000000"/>
              <w:right w:val="single" w:sz="6" w:space="0" w:color="000000"/>
            </w:tcBorders>
          </w:tcPr>
          <w:p w14:paraId="00A94BB8" w14:textId="77777777" w:rsidR="005B2630" w:rsidRPr="00121159" w:rsidRDefault="005B2630">
            <w:pPr>
              <w:spacing w:after="101"/>
              <w:rPr>
                <w:rFonts w:cs="Helvetica"/>
                <w:color w:val="000000"/>
                <w:sz w:val="16"/>
                <w:szCs w:val="16"/>
                <w:lang w:eastAsia="es-MX"/>
              </w:rPr>
            </w:pPr>
          </w:p>
        </w:tc>
      </w:tr>
      <w:tr w:rsidR="005B2630" w:rsidRPr="00121159" w14:paraId="475E07D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A5C9BE" w14:textId="77777777" w:rsidR="005B2630" w:rsidRPr="00121159" w:rsidRDefault="005B2630">
            <w:pPr>
              <w:spacing w:after="101"/>
              <w:rPr>
                <w:rFonts w:cs="Helvetica"/>
                <w:color w:val="000000"/>
                <w:sz w:val="16"/>
                <w:szCs w:val="16"/>
                <w:lang w:eastAsia="es-MX"/>
              </w:rPr>
            </w:pPr>
            <w:r w:rsidRPr="00121159">
              <w:rPr>
                <w:rFonts w:cs="Helvetica"/>
                <w:color w:val="000000"/>
                <w:sz w:val="16"/>
                <w:szCs w:val="16"/>
                <w:lang w:eastAsia="es-MX"/>
              </w:rPr>
              <w:t>2</w:t>
            </w:r>
          </w:p>
        </w:tc>
        <w:tc>
          <w:tcPr>
            <w:tcW w:w="5218"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97F6D"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Estudios mínimos requeridos:</w:t>
            </w:r>
          </w:p>
          <w:p w14:paraId="70DA46AC"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o</w:t>
            </w:r>
            <w:r w:rsidRPr="00121159">
              <w:rPr>
                <w:rFonts w:cs="Arial"/>
                <w:color w:val="000000"/>
                <w:sz w:val="16"/>
                <w:szCs w:val="16"/>
                <w:lang w:eastAsia="es-MX"/>
              </w:rPr>
              <w:tab/>
              <w:t>Química clínica: Glucosa, lactato, Sodio, Potasio</w:t>
            </w:r>
          </w:p>
          <w:p w14:paraId="00D618AB" w14:textId="77777777" w:rsidR="005B2630" w:rsidRPr="00121159" w:rsidRDefault="005B2630">
            <w:pPr>
              <w:shd w:val="clear" w:color="auto" w:fill="FFFFFF"/>
              <w:spacing w:after="40"/>
              <w:rPr>
                <w:rFonts w:cs="Arial"/>
                <w:color w:val="000000"/>
                <w:sz w:val="16"/>
                <w:szCs w:val="16"/>
                <w:lang w:eastAsia="es-MX"/>
              </w:rPr>
            </w:pPr>
            <w:r w:rsidRPr="00121159">
              <w:rPr>
                <w:rFonts w:cs="Arial"/>
                <w:color w:val="000000"/>
                <w:sz w:val="16"/>
                <w:szCs w:val="16"/>
                <w:lang w:eastAsia="es-MX"/>
              </w:rPr>
              <w:t>o</w:t>
            </w:r>
            <w:r w:rsidRPr="00121159">
              <w:rPr>
                <w:rFonts w:cs="Arial"/>
                <w:color w:val="000000"/>
                <w:sz w:val="16"/>
                <w:szCs w:val="16"/>
                <w:lang w:eastAsia="es-MX"/>
              </w:rPr>
              <w:tab/>
              <w:t>Gases en Sangre: pH, PCO2, PO2</w:t>
            </w:r>
          </w:p>
        </w:tc>
        <w:tc>
          <w:tcPr>
            <w:tcW w:w="2777" w:type="dxa"/>
            <w:tcBorders>
              <w:top w:val="single" w:sz="6" w:space="0" w:color="000000"/>
              <w:left w:val="single" w:sz="6" w:space="0" w:color="000000"/>
              <w:bottom w:val="single" w:sz="6" w:space="0" w:color="000000"/>
              <w:right w:val="single" w:sz="6" w:space="0" w:color="000000"/>
            </w:tcBorders>
          </w:tcPr>
          <w:p w14:paraId="307D060E" w14:textId="77777777" w:rsidR="005B2630" w:rsidRPr="00121159" w:rsidRDefault="005B2630">
            <w:pPr>
              <w:spacing w:after="101"/>
              <w:rPr>
                <w:rFonts w:cs="Helvetica"/>
                <w:color w:val="000000"/>
                <w:sz w:val="16"/>
                <w:szCs w:val="16"/>
                <w:lang w:eastAsia="es-MX"/>
              </w:rPr>
            </w:pPr>
          </w:p>
        </w:tc>
      </w:tr>
    </w:tbl>
    <w:p w14:paraId="7D5F0C97" w14:textId="77777777" w:rsidR="005B2630" w:rsidRPr="00121159" w:rsidRDefault="005B2630" w:rsidP="005B2630">
      <w:pPr>
        <w:rPr>
          <w:sz w:val="16"/>
          <w:szCs w:val="16"/>
        </w:rPr>
      </w:pPr>
    </w:p>
    <w:p w14:paraId="42730AC5" w14:textId="77777777" w:rsidR="005B2630" w:rsidRPr="00121159" w:rsidRDefault="005B2630" w:rsidP="005B2630">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865"/>
        <w:gridCol w:w="1607"/>
        <w:gridCol w:w="3542"/>
        <w:gridCol w:w="2738"/>
      </w:tblGrid>
      <w:tr w:rsidR="00BA6E0B" w:rsidRPr="00BA6E0B" w14:paraId="725FE578" w14:textId="77777777" w:rsidTr="00BA6E0B">
        <w:trPr>
          <w:trHeight w:val="351"/>
          <w:jc w:val="center"/>
        </w:trPr>
        <w:tc>
          <w:tcPr>
            <w:tcW w:w="2472"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vAlign w:val="center"/>
            <w:hideMark/>
          </w:tcPr>
          <w:p w14:paraId="52710274" w14:textId="77777777" w:rsidR="005B2630" w:rsidRPr="00BA6E0B" w:rsidRDefault="005B2630" w:rsidP="00BA6E0B">
            <w:pPr>
              <w:spacing w:after="80"/>
              <w:jc w:val="left"/>
              <w:rPr>
                <w:rFonts w:cs="Arial"/>
                <w:b/>
                <w:bCs/>
                <w:color w:val="FFFFFF" w:themeColor="background1"/>
                <w:sz w:val="16"/>
                <w:szCs w:val="16"/>
                <w:lang w:eastAsia="es-MX"/>
              </w:rPr>
            </w:pPr>
            <w:r w:rsidRPr="00BA6E0B">
              <w:rPr>
                <w:rFonts w:cs="Helvetica"/>
                <w:b/>
                <w:bCs/>
                <w:color w:val="FFFFFF" w:themeColor="background1"/>
                <w:sz w:val="16"/>
                <w:szCs w:val="16"/>
                <w:lang w:eastAsia="es-MX"/>
              </w:rPr>
              <w:t>NOMBRE GENÉRICO:</w:t>
            </w:r>
          </w:p>
        </w:tc>
        <w:tc>
          <w:tcPr>
            <w:tcW w:w="6280" w:type="dxa"/>
            <w:gridSpan w:val="2"/>
            <w:tcBorders>
              <w:top w:val="single" w:sz="6" w:space="0" w:color="000000"/>
              <w:left w:val="single" w:sz="6" w:space="0" w:color="000000"/>
              <w:bottom w:val="single" w:sz="6" w:space="0" w:color="000000"/>
              <w:right w:val="single" w:sz="6" w:space="0" w:color="000000"/>
            </w:tcBorders>
            <w:shd w:val="clear" w:color="auto" w:fill="295B4A"/>
            <w:tcMar>
              <w:top w:w="0" w:type="dxa"/>
              <w:left w:w="72" w:type="dxa"/>
              <w:bottom w:w="0" w:type="dxa"/>
              <w:right w:w="72" w:type="dxa"/>
            </w:tcMar>
            <w:hideMark/>
          </w:tcPr>
          <w:p w14:paraId="547802A4"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 xml:space="preserve">ANALIZADOR DE SANGRE OCULTA EN HECES. </w:t>
            </w:r>
          </w:p>
          <w:p w14:paraId="1B0A3A00"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Tipo 1</w:t>
            </w:r>
          </w:p>
        </w:tc>
      </w:tr>
      <w:tr w:rsidR="00BA6E0B" w:rsidRPr="00BA6E0B" w14:paraId="602E0D6F"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tcPr>
          <w:p w14:paraId="63F313C5" w14:textId="77777777" w:rsidR="005B2630" w:rsidRPr="00BA6E0B" w:rsidRDefault="005B2630" w:rsidP="00BA6E0B">
            <w:pPr>
              <w:spacing w:after="80"/>
              <w:jc w:val="left"/>
              <w:rPr>
                <w:rFonts w:cs="Helvetica"/>
                <w:b/>
                <w:bCs/>
                <w:color w:val="FFFFFF" w:themeColor="background1"/>
                <w:sz w:val="16"/>
                <w:szCs w:val="16"/>
                <w:lang w:eastAsia="es-MX"/>
              </w:rPr>
            </w:pPr>
            <w:r w:rsidRPr="00BA6E0B">
              <w:rPr>
                <w:rFonts w:cs="Helvetica"/>
                <w:b/>
                <w:bCs/>
                <w:color w:val="FFFFFF" w:themeColor="background1"/>
                <w:sz w:val="16"/>
                <w:szCs w:val="16"/>
                <w:lang w:eastAsia="es-MX"/>
              </w:rPr>
              <w:t>Grupo de Estudios:</w:t>
            </w:r>
          </w:p>
        </w:tc>
        <w:tc>
          <w:tcPr>
            <w:tcW w:w="6280" w:type="dxa"/>
            <w:gridSpan w:val="2"/>
            <w:tcBorders>
              <w:top w:val="single" w:sz="6" w:space="0" w:color="000000"/>
              <w:left w:val="single" w:sz="4" w:space="0" w:color="auto"/>
              <w:bottom w:val="single" w:sz="6" w:space="0" w:color="000000"/>
              <w:right w:val="single" w:sz="6" w:space="0" w:color="000000"/>
            </w:tcBorders>
            <w:shd w:val="clear" w:color="auto" w:fill="295B4A"/>
            <w:tcMar>
              <w:top w:w="0" w:type="dxa"/>
              <w:left w:w="72" w:type="dxa"/>
              <w:bottom w:w="0" w:type="dxa"/>
              <w:right w:w="72" w:type="dxa"/>
            </w:tcMar>
          </w:tcPr>
          <w:p w14:paraId="7F4A4B0C"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Grupo 1. Química Clínica – Hemoglobina Fecal</w:t>
            </w:r>
          </w:p>
        </w:tc>
      </w:tr>
      <w:tr w:rsidR="00BA6E0B" w:rsidRPr="00BA6E0B" w14:paraId="4A3FCA7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shd w:val="clear" w:color="auto" w:fill="295B4A"/>
            <w:tcMar>
              <w:top w:w="0" w:type="dxa"/>
              <w:left w:w="72" w:type="dxa"/>
              <w:bottom w:w="0" w:type="dxa"/>
              <w:right w:w="72" w:type="dxa"/>
            </w:tcMar>
            <w:vAlign w:val="center"/>
            <w:hideMark/>
          </w:tcPr>
          <w:p w14:paraId="61C641C0" w14:textId="77777777" w:rsidR="005B2630" w:rsidRPr="00BA6E0B" w:rsidRDefault="005B2630" w:rsidP="00BA6E0B">
            <w:pPr>
              <w:spacing w:after="80"/>
              <w:jc w:val="left"/>
              <w:rPr>
                <w:rFonts w:cs="Helvetica"/>
                <w:b/>
                <w:bCs/>
                <w:color w:val="FFFFFF" w:themeColor="background1"/>
                <w:sz w:val="16"/>
                <w:szCs w:val="16"/>
                <w:lang w:eastAsia="es-MX"/>
              </w:rPr>
            </w:pPr>
            <w:r w:rsidRPr="00BA6E0B">
              <w:rPr>
                <w:rFonts w:cs="Helvetica"/>
                <w:b/>
                <w:bCs/>
                <w:color w:val="FFFFFF" w:themeColor="background1"/>
                <w:sz w:val="16"/>
                <w:szCs w:val="16"/>
                <w:lang w:eastAsia="es-MX"/>
              </w:rPr>
              <w:t>CLAVE</w:t>
            </w:r>
          </w:p>
        </w:tc>
        <w:tc>
          <w:tcPr>
            <w:tcW w:w="6280" w:type="dxa"/>
            <w:gridSpan w:val="2"/>
            <w:tcBorders>
              <w:top w:val="single" w:sz="6" w:space="0" w:color="000000"/>
              <w:left w:val="single" w:sz="4" w:space="0" w:color="auto"/>
              <w:bottom w:val="single" w:sz="6" w:space="0" w:color="000000"/>
              <w:right w:val="single" w:sz="6" w:space="0" w:color="000000"/>
            </w:tcBorders>
            <w:shd w:val="clear" w:color="auto" w:fill="295B4A"/>
          </w:tcPr>
          <w:p w14:paraId="0DD54835" w14:textId="77777777" w:rsidR="005B2630" w:rsidRPr="00BA6E0B" w:rsidRDefault="005B2630">
            <w:pPr>
              <w:spacing w:after="80"/>
              <w:rPr>
                <w:rFonts w:cs="Helvetica"/>
                <w:b/>
                <w:bCs/>
                <w:color w:val="FFFFFF" w:themeColor="background1"/>
                <w:sz w:val="16"/>
                <w:szCs w:val="16"/>
                <w:lang w:eastAsia="es-MX"/>
              </w:rPr>
            </w:pPr>
            <w:r w:rsidRPr="00BA6E0B">
              <w:rPr>
                <w:rFonts w:cs="Helvetica"/>
                <w:b/>
                <w:bCs/>
                <w:color w:val="FFFFFF" w:themeColor="background1"/>
                <w:sz w:val="16"/>
                <w:szCs w:val="16"/>
                <w:lang w:eastAsia="es-MX"/>
              </w:rPr>
              <w:t>531.048.0306</w:t>
            </w:r>
          </w:p>
        </w:tc>
      </w:tr>
      <w:tr w:rsidR="005B2630" w:rsidRPr="00121159" w14:paraId="408DED2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47B77D"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Nombre de Licitante:</w:t>
            </w:r>
          </w:p>
        </w:tc>
        <w:tc>
          <w:tcPr>
            <w:tcW w:w="6280" w:type="dxa"/>
            <w:gridSpan w:val="2"/>
            <w:tcBorders>
              <w:top w:val="single" w:sz="6" w:space="0" w:color="000000"/>
              <w:left w:val="single" w:sz="4" w:space="0" w:color="auto"/>
              <w:bottom w:val="single" w:sz="6" w:space="0" w:color="000000"/>
              <w:right w:val="single" w:sz="6" w:space="0" w:color="000000"/>
            </w:tcBorders>
          </w:tcPr>
          <w:p w14:paraId="3656F1FB" w14:textId="77777777" w:rsidR="005B2630" w:rsidRPr="00121159" w:rsidRDefault="005B2630">
            <w:pPr>
              <w:spacing w:after="80"/>
              <w:rPr>
                <w:rFonts w:cs="Helvetica"/>
                <w:color w:val="000000"/>
                <w:sz w:val="16"/>
                <w:szCs w:val="16"/>
                <w:lang w:eastAsia="es-MX"/>
              </w:rPr>
            </w:pPr>
          </w:p>
        </w:tc>
      </w:tr>
      <w:tr w:rsidR="005B2630" w:rsidRPr="00121159" w14:paraId="371E71E0"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D0734C"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Partida(s) en las que participa:</w:t>
            </w:r>
          </w:p>
        </w:tc>
        <w:tc>
          <w:tcPr>
            <w:tcW w:w="6280" w:type="dxa"/>
            <w:gridSpan w:val="2"/>
            <w:tcBorders>
              <w:top w:val="single" w:sz="6" w:space="0" w:color="000000"/>
              <w:left w:val="single" w:sz="4" w:space="0" w:color="auto"/>
              <w:bottom w:val="single" w:sz="6" w:space="0" w:color="000000"/>
              <w:right w:val="single" w:sz="6" w:space="0" w:color="000000"/>
            </w:tcBorders>
          </w:tcPr>
          <w:p w14:paraId="1AE3FAEF" w14:textId="77777777" w:rsidR="005B2630" w:rsidRPr="00121159" w:rsidRDefault="005B2630">
            <w:pPr>
              <w:spacing w:after="80"/>
              <w:rPr>
                <w:rFonts w:cs="Helvetica"/>
                <w:color w:val="000000"/>
                <w:sz w:val="16"/>
                <w:szCs w:val="16"/>
                <w:lang w:eastAsia="es-MX"/>
              </w:rPr>
            </w:pPr>
          </w:p>
        </w:tc>
      </w:tr>
      <w:tr w:rsidR="005B2630" w:rsidRPr="00121159" w14:paraId="185B5DBA"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6036A0E"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Marca del Equipo:</w:t>
            </w:r>
          </w:p>
        </w:tc>
        <w:tc>
          <w:tcPr>
            <w:tcW w:w="6280" w:type="dxa"/>
            <w:gridSpan w:val="2"/>
            <w:tcBorders>
              <w:top w:val="single" w:sz="6" w:space="0" w:color="000000"/>
              <w:left w:val="single" w:sz="4" w:space="0" w:color="auto"/>
              <w:bottom w:val="single" w:sz="6" w:space="0" w:color="000000"/>
              <w:right w:val="single" w:sz="6" w:space="0" w:color="000000"/>
            </w:tcBorders>
          </w:tcPr>
          <w:p w14:paraId="6C086018" w14:textId="77777777" w:rsidR="005B2630" w:rsidRPr="00121159" w:rsidRDefault="005B2630">
            <w:pPr>
              <w:spacing w:after="80"/>
              <w:rPr>
                <w:rFonts w:cs="Helvetica"/>
                <w:color w:val="000000"/>
                <w:sz w:val="16"/>
                <w:szCs w:val="16"/>
                <w:lang w:eastAsia="es-MX"/>
              </w:rPr>
            </w:pPr>
          </w:p>
        </w:tc>
      </w:tr>
      <w:tr w:rsidR="005B2630" w:rsidRPr="00121159" w14:paraId="53BD3E9B" w14:textId="77777777" w:rsidTr="00BA6E0B">
        <w:trPr>
          <w:trHeight w:val="336"/>
          <w:jc w:val="center"/>
        </w:trPr>
        <w:tc>
          <w:tcPr>
            <w:tcW w:w="2472"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427565B" w14:textId="77777777" w:rsidR="005B2630" w:rsidRPr="00121159" w:rsidRDefault="005B2630" w:rsidP="00BA6E0B">
            <w:pPr>
              <w:spacing w:after="80"/>
              <w:jc w:val="left"/>
              <w:rPr>
                <w:rFonts w:cs="Helvetica"/>
                <w:color w:val="000000"/>
                <w:sz w:val="16"/>
                <w:szCs w:val="16"/>
                <w:lang w:eastAsia="es-MX"/>
              </w:rPr>
            </w:pPr>
            <w:r>
              <w:rPr>
                <w:b/>
                <w:bCs/>
                <w:color w:val="000000"/>
                <w:sz w:val="16"/>
                <w:szCs w:val="16"/>
                <w:lang w:eastAsia="es-MX"/>
              </w:rPr>
              <w:t>Modelo del Equipo:</w:t>
            </w:r>
          </w:p>
        </w:tc>
        <w:tc>
          <w:tcPr>
            <w:tcW w:w="6280" w:type="dxa"/>
            <w:gridSpan w:val="2"/>
            <w:tcBorders>
              <w:top w:val="single" w:sz="6" w:space="0" w:color="000000"/>
              <w:left w:val="single" w:sz="4" w:space="0" w:color="auto"/>
              <w:bottom w:val="single" w:sz="6" w:space="0" w:color="000000"/>
              <w:right w:val="single" w:sz="6" w:space="0" w:color="000000"/>
            </w:tcBorders>
          </w:tcPr>
          <w:p w14:paraId="742893DB" w14:textId="77777777" w:rsidR="005B2630" w:rsidRPr="00121159" w:rsidRDefault="005B2630">
            <w:pPr>
              <w:spacing w:after="80"/>
              <w:rPr>
                <w:rFonts w:cs="Helvetica"/>
                <w:color w:val="000000"/>
                <w:sz w:val="16"/>
                <w:szCs w:val="16"/>
                <w:lang w:eastAsia="es-MX"/>
              </w:rPr>
            </w:pPr>
          </w:p>
        </w:tc>
      </w:tr>
      <w:tr w:rsidR="005B2630" w:rsidRPr="00121159" w14:paraId="69D409E1"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179880" w14:textId="77777777" w:rsidR="005B2630" w:rsidRPr="002D7B89" w:rsidRDefault="005B2630" w:rsidP="002D7B89">
            <w:pPr>
              <w:spacing w:after="80"/>
              <w:jc w:val="center"/>
              <w:rPr>
                <w:rFonts w:cs="Helvetica"/>
                <w:b/>
                <w:bCs/>
                <w:color w:val="000000"/>
                <w:sz w:val="16"/>
                <w:szCs w:val="16"/>
                <w:lang w:eastAsia="es-MX"/>
              </w:rPr>
            </w:pPr>
            <w:r w:rsidRPr="002D7B89">
              <w:rPr>
                <w:rFonts w:cs="Helvetica"/>
                <w:b/>
                <w:bCs/>
                <w:color w:val="000000"/>
                <w:sz w:val="16"/>
                <w:szCs w:val="16"/>
                <w:lang w:eastAsia="es-MX"/>
              </w:rPr>
              <w:t>No.</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423853" w14:textId="77777777" w:rsidR="005B2630" w:rsidRPr="002D7B89" w:rsidRDefault="005B2630"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38" w:type="dxa"/>
            <w:tcBorders>
              <w:top w:val="single" w:sz="6" w:space="0" w:color="000000"/>
              <w:left w:val="single" w:sz="6" w:space="0" w:color="000000"/>
              <w:bottom w:val="single" w:sz="6" w:space="0" w:color="000000"/>
              <w:right w:val="single" w:sz="6" w:space="0" w:color="000000"/>
            </w:tcBorders>
            <w:vAlign w:val="center"/>
          </w:tcPr>
          <w:p w14:paraId="2977891E" w14:textId="77777777" w:rsidR="005B2630" w:rsidRPr="002D7B89" w:rsidRDefault="005B2630" w:rsidP="002D7B89">
            <w:pPr>
              <w:spacing w:after="80"/>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5B2630" w:rsidRPr="00121159" w14:paraId="5018B037"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8BEF9B"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1</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173D23E" w14:textId="77777777" w:rsidR="005B2630" w:rsidRPr="00121159" w:rsidRDefault="005B2630">
            <w:pPr>
              <w:pStyle w:val="Sinespaciado"/>
              <w:rPr>
                <w:sz w:val="16"/>
                <w:szCs w:val="16"/>
              </w:rPr>
            </w:pPr>
            <w:r w:rsidRPr="002E3E44">
              <w:rPr>
                <w:rFonts w:ascii="Noto Sans" w:eastAsia="Times New Roman" w:hAnsi="Noto Sans" w:cs="Arial"/>
                <w:color w:val="000000"/>
                <w:sz w:val="16"/>
                <w:szCs w:val="16"/>
                <w:lang w:val="es-MX" w:eastAsia="es-MX"/>
              </w:rPr>
              <w:t>El equipo realiza una prueba de inmunoquímica automatizada para identificar hemoglobina humana en materia fecal bajo el método de inmunoensayo.</w:t>
            </w:r>
          </w:p>
        </w:tc>
        <w:tc>
          <w:tcPr>
            <w:tcW w:w="2738" w:type="dxa"/>
            <w:tcBorders>
              <w:top w:val="single" w:sz="6" w:space="0" w:color="000000"/>
              <w:left w:val="single" w:sz="6" w:space="0" w:color="000000"/>
              <w:bottom w:val="single" w:sz="6" w:space="0" w:color="000000"/>
              <w:right w:val="single" w:sz="6" w:space="0" w:color="000000"/>
            </w:tcBorders>
          </w:tcPr>
          <w:p w14:paraId="13557290" w14:textId="77777777" w:rsidR="005B2630" w:rsidRPr="00121159" w:rsidRDefault="005B2630">
            <w:pPr>
              <w:spacing w:after="80"/>
              <w:rPr>
                <w:rFonts w:cs="Helvetica"/>
                <w:color w:val="000000"/>
                <w:sz w:val="16"/>
                <w:szCs w:val="16"/>
                <w:lang w:eastAsia="es-MX"/>
              </w:rPr>
            </w:pPr>
          </w:p>
        </w:tc>
      </w:tr>
      <w:tr w:rsidR="005B2630" w:rsidRPr="00121159" w14:paraId="77140FDD"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2D06C5"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t>2</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06996C7" w14:textId="77777777" w:rsidR="005B2630" w:rsidRPr="00121159" w:rsidRDefault="005B2630">
            <w:pPr>
              <w:shd w:val="clear" w:color="auto" w:fill="FFFFFF"/>
              <w:spacing w:after="80"/>
              <w:rPr>
                <w:sz w:val="16"/>
                <w:szCs w:val="16"/>
              </w:rPr>
            </w:pPr>
            <w:r w:rsidRPr="00121159">
              <w:rPr>
                <w:rFonts w:cs="Helvetica"/>
                <w:color w:val="000000"/>
                <w:sz w:val="16"/>
                <w:szCs w:val="16"/>
                <w:lang w:eastAsia="es-MX"/>
              </w:rPr>
              <w:t xml:space="preserve">Capacidad de procesamiento acorde a las necesidades de cada unidad médica </w:t>
            </w:r>
          </w:p>
        </w:tc>
        <w:tc>
          <w:tcPr>
            <w:tcW w:w="2738" w:type="dxa"/>
            <w:tcBorders>
              <w:top w:val="single" w:sz="6" w:space="0" w:color="000000"/>
              <w:left w:val="single" w:sz="6" w:space="0" w:color="000000"/>
              <w:bottom w:val="single" w:sz="6" w:space="0" w:color="000000"/>
              <w:right w:val="single" w:sz="6" w:space="0" w:color="000000"/>
            </w:tcBorders>
          </w:tcPr>
          <w:p w14:paraId="6DC9F049" w14:textId="77777777" w:rsidR="005B2630" w:rsidRPr="00121159" w:rsidRDefault="005B2630">
            <w:pPr>
              <w:spacing w:after="80"/>
              <w:rPr>
                <w:rFonts w:cs="Helvetica"/>
                <w:color w:val="000000"/>
                <w:sz w:val="16"/>
                <w:szCs w:val="16"/>
                <w:lang w:eastAsia="es-MX"/>
              </w:rPr>
            </w:pPr>
          </w:p>
        </w:tc>
      </w:tr>
      <w:tr w:rsidR="005B2630" w:rsidRPr="00121159" w14:paraId="50B2BB88" w14:textId="77777777" w:rsidTr="002D7B89">
        <w:trPr>
          <w:trHeight w:val="336"/>
          <w:jc w:val="center"/>
        </w:trPr>
        <w:tc>
          <w:tcPr>
            <w:tcW w:w="86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B1765D" w14:textId="77777777" w:rsidR="005B2630" w:rsidRPr="00121159" w:rsidRDefault="005B2630">
            <w:pPr>
              <w:spacing w:after="80"/>
              <w:rPr>
                <w:rFonts w:cs="Helvetica"/>
                <w:color w:val="000000"/>
                <w:sz w:val="16"/>
                <w:szCs w:val="16"/>
                <w:lang w:eastAsia="es-MX"/>
              </w:rPr>
            </w:pPr>
            <w:r w:rsidRPr="00121159">
              <w:rPr>
                <w:rFonts w:cs="Helvetica"/>
                <w:color w:val="000000"/>
                <w:sz w:val="16"/>
                <w:szCs w:val="16"/>
                <w:lang w:eastAsia="es-MX"/>
              </w:rPr>
              <w:lastRenderedPageBreak/>
              <w:t>3</w:t>
            </w:r>
          </w:p>
        </w:tc>
        <w:tc>
          <w:tcPr>
            <w:tcW w:w="514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16A8F9" w14:textId="77777777" w:rsidR="005B2630" w:rsidRPr="00121159" w:rsidRDefault="005B2630">
            <w:pPr>
              <w:shd w:val="clear" w:color="auto" w:fill="FFFFFF"/>
              <w:spacing w:after="80"/>
              <w:rPr>
                <w:rFonts w:cs="Helvetica"/>
                <w:color w:val="000000"/>
                <w:sz w:val="16"/>
                <w:szCs w:val="16"/>
                <w:lang w:eastAsia="es-MX"/>
              </w:rPr>
            </w:pPr>
            <w:r w:rsidRPr="00121159">
              <w:rPr>
                <w:rFonts w:cs="Helvetica"/>
                <w:color w:val="000000"/>
                <w:sz w:val="16"/>
                <w:szCs w:val="16"/>
                <w:lang w:eastAsia="es-MX"/>
              </w:rPr>
              <w:t>Número de reactivos a bordo. Los suficientes para cubrir los analitos o estudios solicitados en una jornada de trabajo.</w:t>
            </w:r>
          </w:p>
        </w:tc>
        <w:tc>
          <w:tcPr>
            <w:tcW w:w="2738" w:type="dxa"/>
            <w:tcBorders>
              <w:top w:val="single" w:sz="6" w:space="0" w:color="000000"/>
              <w:left w:val="single" w:sz="6" w:space="0" w:color="000000"/>
              <w:bottom w:val="single" w:sz="6" w:space="0" w:color="000000"/>
              <w:right w:val="single" w:sz="6" w:space="0" w:color="000000"/>
            </w:tcBorders>
          </w:tcPr>
          <w:p w14:paraId="565D3478" w14:textId="77777777" w:rsidR="005B2630" w:rsidRPr="00121159" w:rsidRDefault="005B2630">
            <w:pPr>
              <w:spacing w:after="80"/>
              <w:rPr>
                <w:rFonts w:cs="Helvetica"/>
                <w:color w:val="000000"/>
                <w:sz w:val="16"/>
                <w:szCs w:val="16"/>
                <w:lang w:eastAsia="es-MX"/>
              </w:rPr>
            </w:pPr>
          </w:p>
        </w:tc>
      </w:tr>
    </w:tbl>
    <w:p w14:paraId="2C43C7C9" w14:textId="77777777" w:rsidR="00A33AB6" w:rsidRPr="0001151E" w:rsidRDefault="00A33AB6" w:rsidP="00A33AB6">
      <w:pPr>
        <w:jc w:val="center"/>
        <w:rPr>
          <w:rFonts w:cs="Calibri"/>
          <w:b/>
          <w:bCs/>
          <w:color w:val="000000"/>
          <w:sz w:val="16"/>
          <w:szCs w:val="16"/>
          <w:lang w:eastAsia="es-MX"/>
        </w:rPr>
      </w:pPr>
    </w:p>
    <w:p w14:paraId="3F542763" w14:textId="77777777" w:rsidR="00A33AB6" w:rsidRDefault="00A33AB6" w:rsidP="00A33AB6">
      <w:pPr>
        <w:jc w:val="center"/>
        <w:rPr>
          <w:rFonts w:cs="Calibri"/>
          <w:b/>
          <w:bCs/>
          <w:color w:val="000000"/>
          <w:sz w:val="16"/>
          <w:szCs w:val="16"/>
          <w:lang w:eastAsia="es-MX"/>
        </w:rPr>
      </w:pPr>
    </w:p>
    <w:p w14:paraId="1A77D1BD" w14:textId="77777777" w:rsidR="00A33AB6" w:rsidRDefault="00A33AB6" w:rsidP="00A33AB6">
      <w:pPr>
        <w:suppressAutoHyphens w:val="0"/>
        <w:spacing w:after="200" w:line="276" w:lineRule="auto"/>
        <w:jc w:val="left"/>
        <w:rPr>
          <w:rFonts w:cs="Calibri"/>
          <w:b/>
          <w:bCs/>
          <w:color w:val="000000"/>
          <w:sz w:val="18"/>
          <w:szCs w:val="18"/>
          <w:lang w:eastAsia="es-MX"/>
        </w:rPr>
      </w:pPr>
      <w:r>
        <w:rPr>
          <w:rFonts w:cs="Calibri"/>
          <w:b/>
          <w:bCs/>
          <w:color w:val="000000"/>
          <w:sz w:val="18"/>
          <w:szCs w:val="18"/>
          <w:lang w:eastAsia="es-MX"/>
        </w:rPr>
        <w:br w:type="page"/>
      </w:r>
    </w:p>
    <w:p w14:paraId="01B61229" w14:textId="2BD191F0" w:rsidR="00A33AB6" w:rsidRDefault="00CA7CE8" w:rsidP="00C1597D">
      <w:pPr>
        <w:pStyle w:val="Ttulo3"/>
      </w:pPr>
      <w:bookmarkStart w:id="162" w:name="_Paquete_II_Estudios"/>
      <w:bookmarkStart w:id="163" w:name="_Grupo_2_Citometría"/>
      <w:bookmarkStart w:id="164" w:name="_Toc203556469"/>
      <w:bookmarkEnd w:id="162"/>
      <w:bookmarkEnd w:id="163"/>
      <w:r>
        <w:lastRenderedPageBreak/>
        <w:t xml:space="preserve">Grupo </w:t>
      </w:r>
      <w:r w:rsidR="00EE323B">
        <w:t xml:space="preserve">2 </w:t>
      </w:r>
      <w:r>
        <w:t>Citometría Hemática</w:t>
      </w:r>
      <w:bookmarkEnd w:id="164"/>
    </w:p>
    <w:p w14:paraId="278F321F" w14:textId="253057FB" w:rsidR="009166DF" w:rsidRPr="00121159" w:rsidRDefault="009166DF"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344921F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B82A08F"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D566ADD"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174E5CC1"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683F1A2D"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4A9EADB"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5A3CEBE"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3B0F482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7DC114E"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090B8D3"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461F778E"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450B1CD"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36C1DBF1" w14:textId="77777777" w:rsidR="009166DF" w:rsidRPr="00121159" w:rsidRDefault="009166DF">
            <w:pPr>
              <w:spacing w:after="101"/>
              <w:rPr>
                <w:rFonts w:cs="Helvetica"/>
                <w:color w:val="000000"/>
                <w:sz w:val="16"/>
                <w:szCs w:val="16"/>
                <w:lang w:eastAsia="es-MX"/>
              </w:rPr>
            </w:pPr>
          </w:p>
        </w:tc>
      </w:tr>
      <w:tr w:rsidR="009166DF" w:rsidRPr="00121159" w14:paraId="3D2EF368"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03A559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18F2FF0A" w14:textId="77777777" w:rsidR="009166DF" w:rsidRPr="00121159" w:rsidRDefault="009166DF">
            <w:pPr>
              <w:spacing w:after="101"/>
              <w:rPr>
                <w:rFonts w:cs="Helvetica"/>
                <w:color w:val="000000"/>
                <w:sz w:val="16"/>
                <w:szCs w:val="16"/>
                <w:lang w:eastAsia="es-MX"/>
              </w:rPr>
            </w:pPr>
          </w:p>
        </w:tc>
      </w:tr>
      <w:tr w:rsidR="009166DF" w:rsidRPr="00121159" w14:paraId="71FFC96D"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3CAF47"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C1D101C" w14:textId="77777777" w:rsidR="009166DF" w:rsidRPr="00121159" w:rsidRDefault="009166DF">
            <w:pPr>
              <w:spacing w:after="101"/>
              <w:rPr>
                <w:rFonts w:cs="Helvetica"/>
                <w:color w:val="000000"/>
                <w:sz w:val="16"/>
                <w:szCs w:val="16"/>
                <w:lang w:eastAsia="es-MX"/>
              </w:rPr>
            </w:pPr>
          </w:p>
        </w:tc>
      </w:tr>
      <w:tr w:rsidR="009166DF" w:rsidRPr="00121159" w14:paraId="3C9A2D73"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CDF50D5"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E2CED59" w14:textId="77777777" w:rsidR="009166DF" w:rsidRPr="00121159" w:rsidRDefault="009166DF">
            <w:pPr>
              <w:spacing w:after="101"/>
              <w:rPr>
                <w:rFonts w:cs="Helvetica"/>
                <w:color w:val="000000"/>
                <w:sz w:val="16"/>
                <w:szCs w:val="16"/>
                <w:lang w:eastAsia="es-MX"/>
              </w:rPr>
            </w:pPr>
          </w:p>
        </w:tc>
      </w:tr>
      <w:tr w:rsidR="009166DF" w:rsidRPr="00121159" w14:paraId="74C39017"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CE5E83"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0C70E0"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vAlign w:val="center"/>
          </w:tcPr>
          <w:p w14:paraId="29531E71"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2800781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7BC7A8"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A730E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76" w:type="dxa"/>
            <w:tcBorders>
              <w:top w:val="single" w:sz="6" w:space="0" w:color="000000"/>
              <w:left w:val="single" w:sz="6" w:space="0" w:color="000000"/>
              <w:bottom w:val="single" w:sz="6" w:space="0" w:color="000000"/>
              <w:right w:val="single" w:sz="6" w:space="0" w:color="000000"/>
            </w:tcBorders>
          </w:tcPr>
          <w:p w14:paraId="090BE297" w14:textId="77777777" w:rsidR="009166DF" w:rsidRPr="00121159" w:rsidRDefault="009166DF">
            <w:pPr>
              <w:spacing w:after="101"/>
              <w:rPr>
                <w:rFonts w:cs="Helvetica"/>
                <w:color w:val="000000"/>
                <w:sz w:val="16"/>
                <w:szCs w:val="16"/>
                <w:lang w:eastAsia="es-MX"/>
              </w:rPr>
            </w:pPr>
          </w:p>
        </w:tc>
      </w:tr>
      <w:tr w:rsidR="009166DF" w:rsidRPr="00121159" w14:paraId="3FDFF310"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0B33BD"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CCB467"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76" w:type="dxa"/>
            <w:tcBorders>
              <w:top w:val="single" w:sz="6" w:space="0" w:color="000000"/>
              <w:left w:val="single" w:sz="6" w:space="0" w:color="000000"/>
              <w:bottom w:val="single" w:sz="6" w:space="0" w:color="000000"/>
              <w:right w:val="single" w:sz="6" w:space="0" w:color="000000"/>
            </w:tcBorders>
          </w:tcPr>
          <w:p w14:paraId="0D3185A0" w14:textId="77777777" w:rsidR="009166DF" w:rsidRPr="00121159" w:rsidRDefault="009166DF">
            <w:pPr>
              <w:spacing w:after="101"/>
              <w:rPr>
                <w:rFonts w:cs="Helvetica"/>
                <w:color w:val="000000"/>
                <w:sz w:val="16"/>
                <w:szCs w:val="16"/>
                <w:lang w:eastAsia="es-MX"/>
              </w:rPr>
            </w:pPr>
          </w:p>
        </w:tc>
      </w:tr>
      <w:tr w:rsidR="009166DF" w:rsidRPr="00121159" w14:paraId="792191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7C7F8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35729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w:t>
            </w:r>
          </w:p>
        </w:tc>
        <w:tc>
          <w:tcPr>
            <w:tcW w:w="2776" w:type="dxa"/>
            <w:tcBorders>
              <w:top w:val="single" w:sz="6" w:space="0" w:color="000000"/>
              <w:left w:val="single" w:sz="6" w:space="0" w:color="000000"/>
              <w:bottom w:val="single" w:sz="6" w:space="0" w:color="000000"/>
              <w:right w:val="single" w:sz="6" w:space="0" w:color="000000"/>
            </w:tcBorders>
          </w:tcPr>
          <w:p w14:paraId="297B4562" w14:textId="77777777" w:rsidR="009166DF" w:rsidRPr="00121159" w:rsidRDefault="009166DF">
            <w:pPr>
              <w:spacing w:after="101"/>
              <w:rPr>
                <w:rFonts w:cs="Helvetica"/>
                <w:color w:val="000000"/>
                <w:sz w:val="16"/>
                <w:szCs w:val="16"/>
                <w:lang w:eastAsia="es-MX"/>
              </w:rPr>
            </w:pPr>
          </w:p>
        </w:tc>
      </w:tr>
      <w:tr w:rsidR="009166DF" w:rsidRPr="00121159" w14:paraId="1A63966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DB81FC"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166D7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superior a 100 muestras por hora.</w:t>
            </w:r>
          </w:p>
        </w:tc>
        <w:tc>
          <w:tcPr>
            <w:tcW w:w="2776" w:type="dxa"/>
            <w:tcBorders>
              <w:top w:val="single" w:sz="6" w:space="0" w:color="000000"/>
              <w:left w:val="single" w:sz="6" w:space="0" w:color="000000"/>
              <w:bottom w:val="single" w:sz="6" w:space="0" w:color="000000"/>
              <w:right w:val="single" w:sz="6" w:space="0" w:color="000000"/>
            </w:tcBorders>
          </w:tcPr>
          <w:p w14:paraId="06738FE2" w14:textId="77777777" w:rsidR="009166DF" w:rsidRPr="00121159" w:rsidRDefault="009166DF">
            <w:pPr>
              <w:spacing w:after="101"/>
              <w:rPr>
                <w:rFonts w:cs="Helvetica"/>
                <w:color w:val="000000"/>
                <w:sz w:val="16"/>
                <w:szCs w:val="16"/>
                <w:lang w:eastAsia="es-MX"/>
              </w:rPr>
            </w:pPr>
          </w:p>
        </w:tc>
      </w:tr>
      <w:tr w:rsidR="009166DF" w:rsidRPr="00121159" w14:paraId="1BF6313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8E14A8"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BB5B0E"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76" w:type="dxa"/>
            <w:tcBorders>
              <w:top w:val="single" w:sz="6" w:space="0" w:color="000000"/>
              <w:left w:val="single" w:sz="6" w:space="0" w:color="000000"/>
              <w:bottom w:val="single" w:sz="6" w:space="0" w:color="000000"/>
              <w:right w:val="single" w:sz="6" w:space="0" w:color="000000"/>
            </w:tcBorders>
          </w:tcPr>
          <w:p w14:paraId="60A102D3" w14:textId="77777777" w:rsidR="009166DF" w:rsidRPr="00121159" w:rsidRDefault="009166DF">
            <w:pPr>
              <w:spacing w:after="101"/>
              <w:rPr>
                <w:rFonts w:cs="Helvetica"/>
                <w:color w:val="000000"/>
                <w:sz w:val="16"/>
                <w:szCs w:val="16"/>
                <w:lang w:eastAsia="es-MX"/>
              </w:rPr>
            </w:pPr>
          </w:p>
        </w:tc>
      </w:tr>
      <w:tr w:rsidR="009166DF" w:rsidRPr="00121159" w14:paraId="70B5EC4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CAFFA5"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BE2FA9"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76" w:type="dxa"/>
            <w:tcBorders>
              <w:top w:val="single" w:sz="6" w:space="0" w:color="000000"/>
              <w:left w:val="single" w:sz="6" w:space="0" w:color="000000"/>
              <w:bottom w:val="single" w:sz="6" w:space="0" w:color="000000"/>
              <w:right w:val="single" w:sz="6" w:space="0" w:color="000000"/>
            </w:tcBorders>
          </w:tcPr>
          <w:p w14:paraId="0737549E" w14:textId="77777777" w:rsidR="009166DF" w:rsidRPr="00121159" w:rsidRDefault="009166DF">
            <w:pPr>
              <w:spacing w:after="101"/>
              <w:rPr>
                <w:rFonts w:cs="Helvetica"/>
                <w:color w:val="000000"/>
                <w:sz w:val="16"/>
                <w:szCs w:val="16"/>
                <w:lang w:eastAsia="es-MX"/>
              </w:rPr>
            </w:pPr>
          </w:p>
        </w:tc>
      </w:tr>
      <w:tr w:rsidR="009166DF" w:rsidRPr="00121159" w14:paraId="5E63FCF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36CA3F"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F993F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76" w:type="dxa"/>
            <w:tcBorders>
              <w:top w:val="single" w:sz="6" w:space="0" w:color="000000"/>
              <w:left w:val="single" w:sz="6" w:space="0" w:color="000000"/>
              <w:bottom w:val="single" w:sz="6" w:space="0" w:color="000000"/>
              <w:right w:val="single" w:sz="6" w:space="0" w:color="000000"/>
            </w:tcBorders>
          </w:tcPr>
          <w:p w14:paraId="0FAF97EC" w14:textId="77777777" w:rsidR="009166DF" w:rsidRPr="00121159" w:rsidRDefault="009166DF">
            <w:pPr>
              <w:spacing w:after="101"/>
              <w:rPr>
                <w:rFonts w:cs="Helvetica"/>
                <w:color w:val="000000"/>
                <w:sz w:val="16"/>
                <w:szCs w:val="16"/>
                <w:lang w:eastAsia="es-MX"/>
              </w:rPr>
            </w:pPr>
          </w:p>
        </w:tc>
      </w:tr>
    </w:tbl>
    <w:p w14:paraId="3CED8852" w14:textId="77777777" w:rsidR="009166DF" w:rsidRDefault="009166DF" w:rsidP="009166DF">
      <w:pPr>
        <w:rPr>
          <w:sz w:val="16"/>
          <w:szCs w:val="16"/>
        </w:rPr>
      </w:pPr>
    </w:p>
    <w:p w14:paraId="52ECB105" w14:textId="77777777" w:rsidR="002D7B89" w:rsidRPr="00121159" w:rsidRDefault="002D7B89"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3D83D60A"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F9388C7"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9F33613" w14:textId="77777777" w:rsidR="009166DF" w:rsidRPr="00186E04" w:rsidRDefault="009166DF">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626E5370"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2</w:t>
            </w:r>
          </w:p>
        </w:tc>
      </w:tr>
      <w:tr w:rsidR="00186E04" w:rsidRPr="00186E04" w14:paraId="143EF51A"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5B71C1F"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CBE869C"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531BC039"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E4DA589"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3D4505D"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388F46FD"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AA2CA3"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1D7F5291" w14:textId="77777777" w:rsidR="009166DF" w:rsidRPr="00121159" w:rsidRDefault="009166DF">
            <w:pPr>
              <w:spacing w:after="101"/>
              <w:rPr>
                <w:rFonts w:cs="Helvetica"/>
                <w:color w:val="000000"/>
                <w:sz w:val="16"/>
                <w:szCs w:val="16"/>
                <w:lang w:eastAsia="es-MX"/>
              </w:rPr>
            </w:pPr>
          </w:p>
        </w:tc>
      </w:tr>
      <w:tr w:rsidR="009166DF" w:rsidRPr="00121159" w14:paraId="7E02D495"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BA3283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D4B54D8" w14:textId="77777777" w:rsidR="009166DF" w:rsidRPr="00121159" w:rsidRDefault="009166DF">
            <w:pPr>
              <w:spacing w:after="101"/>
              <w:rPr>
                <w:rFonts w:cs="Helvetica"/>
                <w:color w:val="000000"/>
                <w:sz w:val="16"/>
                <w:szCs w:val="16"/>
                <w:lang w:eastAsia="es-MX"/>
              </w:rPr>
            </w:pPr>
          </w:p>
        </w:tc>
      </w:tr>
      <w:tr w:rsidR="009166DF" w:rsidRPr="00121159" w14:paraId="73546C99"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A24A8B"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6129E6B" w14:textId="77777777" w:rsidR="009166DF" w:rsidRPr="00121159" w:rsidRDefault="009166DF">
            <w:pPr>
              <w:spacing w:after="101"/>
              <w:rPr>
                <w:rFonts w:cs="Helvetica"/>
                <w:color w:val="000000"/>
                <w:sz w:val="16"/>
                <w:szCs w:val="16"/>
                <w:lang w:eastAsia="es-MX"/>
              </w:rPr>
            </w:pPr>
          </w:p>
        </w:tc>
      </w:tr>
      <w:tr w:rsidR="009166DF" w:rsidRPr="00121159" w14:paraId="116FC827"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8D721D8" w14:textId="77777777" w:rsidR="009166DF" w:rsidRPr="00121159" w:rsidRDefault="009166DF">
            <w:pPr>
              <w:spacing w:after="101"/>
              <w:rPr>
                <w:rFonts w:cs="Helvetica"/>
                <w:color w:val="000000"/>
                <w:sz w:val="16"/>
                <w:szCs w:val="16"/>
                <w:lang w:eastAsia="es-MX"/>
              </w:rPr>
            </w:pPr>
            <w:r>
              <w:rPr>
                <w:b/>
                <w:bCs/>
                <w:color w:val="000000"/>
                <w:sz w:val="16"/>
                <w:szCs w:val="16"/>
                <w:lang w:eastAsia="es-MX"/>
              </w:rPr>
              <w:lastRenderedPageBreak/>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03A237A" w14:textId="77777777" w:rsidR="009166DF" w:rsidRPr="00121159" w:rsidRDefault="009166DF">
            <w:pPr>
              <w:spacing w:after="101"/>
              <w:rPr>
                <w:rFonts w:cs="Helvetica"/>
                <w:color w:val="000000"/>
                <w:sz w:val="16"/>
                <w:szCs w:val="16"/>
                <w:lang w:eastAsia="es-MX"/>
              </w:rPr>
            </w:pPr>
          </w:p>
        </w:tc>
      </w:tr>
      <w:tr w:rsidR="009166DF" w:rsidRPr="00121159" w14:paraId="0E051F6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5E48ED"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206DE3"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B246360"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207E2B1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92C83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172A31"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76" w:type="dxa"/>
            <w:tcBorders>
              <w:top w:val="single" w:sz="6" w:space="0" w:color="000000"/>
              <w:left w:val="single" w:sz="6" w:space="0" w:color="000000"/>
              <w:bottom w:val="single" w:sz="6" w:space="0" w:color="000000"/>
              <w:right w:val="single" w:sz="6" w:space="0" w:color="000000"/>
            </w:tcBorders>
          </w:tcPr>
          <w:p w14:paraId="62BA4F39" w14:textId="77777777" w:rsidR="009166DF" w:rsidRPr="00121159" w:rsidRDefault="009166DF">
            <w:pPr>
              <w:spacing w:after="101"/>
              <w:rPr>
                <w:rFonts w:cs="Helvetica"/>
                <w:color w:val="000000"/>
                <w:sz w:val="16"/>
                <w:szCs w:val="16"/>
                <w:lang w:eastAsia="es-MX"/>
              </w:rPr>
            </w:pPr>
          </w:p>
        </w:tc>
      </w:tr>
      <w:tr w:rsidR="009166DF" w:rsidRPr="00121159" w14:paraId="7C3A6F4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34865C7"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755B43"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76" w:type="dxa"/>
            <w:tcBorders>
              <w:top w:val="single" w:sz="6" w:space="0" w:color="000000"/>
              <w:left w:val="single" w:sz="6" w:space="0" w:color="000000"/>
              <w:bottom w:val="single" w:sz="6" w:space="0" w:color="000000"/>
              <w:right w:val="single" w:sz="6" w:space="0" w:color="000000"/>
            </w:tcBorders>
          </w:tcPr>
          <w:p w14:paraId="503AD642" w14:textId="77777777" w:rsidR="009166DF" w:rsidRPr="00121159" w:rsidRDefault="009166DF">
            <w:pPr>
              <w:spacing w:after="101"/>
              <w:rPr>
                <w:rFonts w:cs="Helvetica"/>
                <w:color w:val="000000"/>
                <w:sz w:val="16"/>
                <w:szCs w:val="16"/>
                <w:lang w:eastAsia="es-MX"/>
              </w:rPr>
            </w:pPr>
          </w:p>
        </w:tc>
      </w:tr>
      <w:tr w:rsidR="009166DF" w:rsidRPr="00121159" w14:paraId="29DE6699"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CCC831"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28FD4F"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w:t>
            </w:r>
          </w:p>
        </w:tc>
        <w:tc>
          <w:tcPr>
            <w:tcW w:w="2776" w:type="dxa"/>
            <w:tcBorders>
              <w:top w:val="single" w:sz="6" w:space="0" w:color="000000"/>
              <w:left w:val="single" w:sz="6" w:space="0" w:color="000000"/>
              <w:bottom w:val="single" w:sz="6" w:space="0" w:color="000000"/>
              <w:right w:val="single" w:sz="6" w:space="0" w:color="000000"/>
            </w:tcBorders>
          </w:tcPr>
          <w:p w14:paraId="268A7CB1" w14:textId="77777777" w:rsidR="009166DF" w:rsidRPr="00121159" w:rsidRDefault="009166DF">
            <w:pPr>
              <w:spacing w:after="101"/>
              <w:rPr>
                <w:rFonts w:cs="Helvetica"/>
                <w:color w:val="000000"/>
                <w:sz w:val="16"/>
                <w:szCs w:val="16"/>
                <w:lang w:eastAsia="es-MX"/>
              </w:rPr>
            </w:pPr>
          </w:p>
        </w:tc>
      </w:tr>
      <w:tr w:rsidR="009166DF" w:rsidRPr="00121159" w14:paraId="586ED2C8"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12BC5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DCF6D3A"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de 70 a 100 muestras por hora.</w:t>
            </w:r>
          </w:p>
        </w:tc>
        <w:tc>
          <w:tcPr>
            <w:tcW w:w="2776" w:type="dxa"/>
            <w:tcBorders>
              <w:top w:val="single" w:sz="6" w:space="0" w:color="000000"/>
              <w:left w:val="single" w:sz="6" w:space="0" w:color="000000"/>
              <w:bottom w:val="single" w:sz="6" w:space="0" w:color="000000"/>
              <w:right w:val="single" w:sz="6" w:space="0" w:color="000000"/>
            </w:tcBorders>
          </w:tcPr>
          <w:p w14:paraId="499E494C" w14:textId="77777777" w:rsidR="009166DF" w:rsidRPr="00121159" w:rsidRDefault="009166DF">
            <w:pPr>
              <w:spacing w:after="101"/>
              <w:rPr>
                <w:rFonts w:cs="Helvetica"/>
                <w:color w:val="000000"/>
                <w:sz w:val="16"/>
                <w:szCs w:val="16"/>
                <w:lang w:eastAsia="es-MX"/>
              </w:rPr>
            </w:pPr>
          </w:p>
        </w:tc>
      </w:tr>
      <w:tr w:rsidR="009166DF" w:rsidRPr="00121159" w14:paraId="57D4BA0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E992B4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1D4C55"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76" w:type="dxa"/>
            <w:tcBorders>
              <w:top w:val="single" w:sz="6" w:space="0" w:color="000000"/>
              <w:left w:val="single" w:sz="6" w:space="0" w:color="000000"/>
              <w:bottom w:val="single" w:sz="6" w:space="0" w:color="000000"/>
              <w:right w:val="single" w:sz="6" w:space="0" w:color="000000"/>
            </w:tcBorders>
          </w:tcPr>
          <w:p w14:paraId="10062C0D" w14:textId="77777777" w:rsidR="009166DF" w:rsidRPr="00121159" w:rsidRDefault="009166DF">
            <w:pPr>
              <w:spacing w:after="101"/>
              <w:rPr>
                <w:rFonts w:cs="Helvetica"/>
                <w:color w:val="000000"/>
                <w:sz w:val="16"/>
                <w:szCs w:val="16"/>
                <w:lang w:eastAsia="es-MX"/>
              </w:rPr>
            </w:pPr>
          </w:p>
        </w:tc>
      </w:tr>
      <w:tr w:rsidR="009166DF" w:rsidRPr="00121159" w14:paraId="45DAC6AD"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6F16714"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60C172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76" w:type="dxa"/>
            <w:tcBorders>
              <w:top w:val="single" w:sz="6" w:space="0" w:color="000000"/>
              <w:left w:val="single" w:sz="6" w:space="0" w:color="000000"/>
              <w:bottom w:val="single" w:sz="6" w:space="0" w:color="000000"/>
              <w:right w:val="single" w:sz="6" w:space="0" w:color="000000"/>
            </w:tcBorders>
          </w:tcPr>
          <w:p w14:paraId="58E0DF13" w14:textId="77777777" w:rsidR="009166DF" w:rsidRPr="00121159" w:rsidRDefault="009166DF">
            <w:pPr>
              <w:spacing w:after="101"/>
              <w:rPr>
                <w:rFonts w:cs="Helvetica"/>
                <w:color w:val="000000"/>
                <w:sz w:val="16"/>
                <w:szCs w:val="16"/>
                <w:lang w:eastAsia="es-MX"/>
              </w:rPr>
            </w:pPr>
          </w:p>
        </w:tc>
      </w:tr>
      <w:tr w:rsidR="009166DF" w:rsidRPr="00121159" w14:paraId="67C32214"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04AE77"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A60058"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76" w:type="dxa"/>
            <w:tcBorders>
              <w:top w:val="single" w:sz="6" w:space="0" w:color="000000"/>
              <w:left w:val="single" w:sz="6" w:space="0" w:color="000000"/>
              <w:bottom w:val="single" w:sz="6" w:space="0" w:color="000000"/>
              <w:right w:val="single" w:sz="6" w:space="0" w:color="000000"/>
            </w:tcBorders>
          </w:tcPr>
          <w:p w14:paraId="2E680636" w14:textId="77777777" w:rsidR="009166DF" w:rsidRPr="00121159" w:rsidRDefault="009166DF">
            <w:pPr>
              <w:spacing w:after="101"/>
              <w:rPr>
                <w:rFonts w:cs="Helvetica"/>
                <w:color w:val="000000"/>
                <w:sz w:val="16"/>
                <w:szCs w:val="16"/>
                <w:lang w:eastAsia="es-MX"/>
              </w:rPr>
            </w:pPr>
          </w:p>
        </w:tc>
      </w:tr>
    </w:tbl>
    <w:p w14:paraId="43FF38A6" w14:textId="77777777" w:rsidR="009166DF" w:rsidRDefault="009166DF" w:rsidP="009166DF">
      <w:pPr>
        <w:rPr>
          <w:sz w:val="16"/>
          <w:szCs w:val="16"/>
        </w:rPr>
      </w:pPr>
    </w:p>
    <w:p w14:paraId="56E0A393" w14:textId="77777777" w:rsidR="002D7B89" w:rsidRPr="00121159" w:rsidRDefault="002D7B89" w:rsidP="009166DF">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81"/>
      </w:tblGrid>
      <w:tr w:rsidR="00186E04" w:rsidRPr="00186E04" w14:paraId="349B260C"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12D1AE9" w14:textId="77777777" w:rsidR="009166DF" w:rsidRPr="00186E04" w:rsidRDefault="009166DF">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20"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A6E37FC"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HEMATOLOGÍA</w:t>
            </w:r>
          </w:p>
          <w:p w14:paraId="61668221"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3</w:t>
            </w:r>
          </w:p>
        </w:tc>
      </w:tr>
      <w:tr w:rsidR="00186E04" w:rsidRPr="00186E04" w14:paraId="41ACAFE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F0F7014"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E4B8150" w14:textId="77777777" w:rsidR="009166DF" w:rsidRPr="00186E04" w:rsidRDefault="009166DF">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Grupo 2. Citometría Hemática</w:t>
            </w:r>
          </w:p>
        </w:tc>
      </w:tr>
      <w:tr w:rsidR="00186E04" w:rsidRPr="00186E04" w14:paraId="77B19C5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8E61D72" w14:textId="77777777" w:rsidR="009166DF" w:rsidRPr="00186E04" w:rsidRDefault="009166DF">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Pr>
          <w:p w14:paraId="4F046C0A" w14:textId="77777777" w:rsidR="009166DF" w:rsidRPr="00186E04" w:rsidRDefault="009166DF">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533.819.0688</w:t>
            </w:r>
          </w:p>
        </w:tc>
      </w:tr>
      <w:tr w:rsidR="009166DF" w:rsidRPr="00121159" w14:paraId="779381B1"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C888BA"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Nombre de Licitante:</w:t>
            </w:r>
          </w:p>
        </w:tc>
        <w:tc>
          <w:tcPr>
            <w:tcW w:w="6320" w:type="dxa"/>
            <w:gridSpan w:val="2"/>
            <w:tcBorders>
              <w:top w:val="single" w:sz="6" w:space="0" w:color="000000"/>
              <w:left w:val="single" w:sz="4" w:space="0" w:color="auto"/>
              <w:bottom w:val="single" w:sz="6" w:space="0" w:color="000000"/>
              <w:right w:val="single" w:sz="6" w:space="0" w:color="000000"/>
            </w:tcBorders>
          </w:tcPr>
          <w:p w14:paraId="6F324BD1" w14:textId="77777777" w:rsidR="009166DF" w:rsidRPr="00121159" w:rsidRDefault="009166DF">
            <w:pPr>
              <w:spacing w:after="101"/>
              <w:rPr>
                <w:rFonts w:cs="Helvetica"/>
                <w:color w:val="000000"/>
                <w:sz w:val="16"/>
                <w:szCs w:val="16"/>
                <w:lang w:eastAsia="es-MX"/>
              </w:rPr>
            </w:pPr>
          </w:p>
        </w:tc>
      </w:tr>
      <w:tr w:rsidR="009166DF" w:rsidRPr="00121159" w14:paraId="6684994F"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0E34B60"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Partida(s) en las que participa:</w:t>
            </w:r>
          </w:p>
        </w:tc>
        <w:tc>
          <w:tcPr>
            <w:tcW w:w="6320" w:type="dxa"/>
            <w:gridSpan w:val="2"/>
            <w:tcBorders>
              <w:top w:val="single" w:sz="6" w:space="0" w:color="000000"/>
              <w:left w:val="single" w:sz="4" w:space="0" w:color="auto"/>
              <w:bottom w:val="single" w:sz="6" w:space="0" w:color="000000"/>
              <w:right w:val="single" w:sz="6" w:space="0" w:color="000000"/>
            </w:tcBorders>
          </w:tcPr>
          <w:p w14:paraId="5ACF8740" w14:textId="77777777" w:rsidR="009166DF" w:rsidRPr="00121159" w:rsidRDefault="009166DF">
            <w:pPr>
              <w:spacing w:after="101"/>
              <w:rPr>
                <w:rFonts w:cs="Helvetica"/>
                <w:color w:val="000000"/>
                <w:sz w:val="16"/>
                <w:szCs w:val="16"/>
                <w:lang w:eastAsia="es-MX"/>
              </w:rPr>
            </w:pPr>
          </w:p>
        </w:tc>
      </w:tr>
      <w:tr w:rsidR="009166DF" w:rsidRPr="00121159" w14:paraId="38ECCF21"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7FA5D98"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Marca del Equipo:</w:t>
            </w:r>
          </w:p>
        </w:tc>
        <w:tc>
          <w:tcPr>
            <w:tcW w:w="6320" w:type="dxa"/>
            <w:gridSpan w:val="2"/>
            <w:tcBorders>
              <w:top w:val="single" w:sz="6" w:space="0" w:color="000000"/>
              <w:left w:val="single" w:sz="4" w:space="0" w:color="auto"/>
              <w:bottom w:val="single" w:sz="6" w:space="0" w:color="000000"/>
              <w:right w:val="single" w:sz="6" w:space="0" w:color="000000"/>
            </w:tcBorders>
          </w:tcPr>
          <w:p w14:paraId="2AE5474B" w14:textId="77777777" w:rsidR="009166DF" w:rsidRPr="00121159" w:rsidRDefault="009166DF">
            <w:pPr>
              <w:spacing w:after="101"/>
              <w:rPr>
                <w:rFonts w:cs="Helvetica"/>
                <w:color w:val="000000"/>
                <w:sz w:val="16"/>
                <w:szCs w:val="16"/>
                <w:lang w:eastAsia="es-MX"/>
              </w:rPr>
            </w:pPr>
          </w:p>
        </w:tc>
      </w:tr>
      <w:tr w:rsidR="009166DF" w:rsidRPr="00121159" w14:paraId="212592BB" w14:textId="77777777" w:rsidTr="002D7B89">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FD2F862" w14:textId="77777777" w:rsidR="009166DF" w:rsidRPr="00121159" w:rsidRDefault="009166DF">
            <w:pPr>
              <w:spacing w:after="101"/>
              <w:rPr>
                <w:rFonts w:cs="Helvetica"/>
                <w:color w:val="000000"/>
                <w:sz w:val="16"/>
                <w:szCs w:val="16"/>
                <w:lang w:eastAsia="es-MX"/>
              </w:rPr>
            </w:pPr>
            <w:r>
              <w:rPr>
                <w:b/>
                <w:bCs/>
                <w:color w:val="000000"/>
                <w:sz w:val="16"/>
                <w:szCs w:val="16"/>
                <w:lang w:eastAsia="es-MX"/>
              </w:rPr>
              <w:t>Modelo del Equipo:</w:t>
            </w:r>
          </w:p>
        </w:tc>
        <w:tc>
          <w:tcPr>
            <w:tcW w:w="6320" w:type="dxa"/>
            <w:gridSpan w:val="2"/>
            <w:tcBorders>
              <w:top w:val="single" w:sz="6" w:space="0" w:color="000000"/>
              <w:left w:val="single" w:sz="4" w:space="0" w:color="auto"/>
              <w:bottom w:val="single" w:sz="6" w:space="0" w:color="000000"/>
              <w:right w:val="single" w:sz="6" w:space="0" w:color="000000"/>
            </w:tcBorders>
          </w:tcPr>
          <w:p w14:paraId="0B8FA7D0" w14:textId="77777777" w:rsidR="009166DF" w:rsidRPr="00121159" w:rsidRDefault="009166DF">
            <w:pPr>
              <w:spacing w:after="101"/>
              <w:rPr>
                <w:rFonts w:cs="Helvetica"/>
                <w:color w:val="000000"/>
                <w:sz w:val="16"/>
                <w:szCs w:val="16"/>
                <w:lang w:eastAsia="es-MX"/>
              </w:rPr>
            </w:pPr>
          </w:p>
        </w:tc>
      </w:tr>
      <w:tr w:rsidR="009166DF" w:rsidRPr="00121159" w14:paraId="01A59DAB"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7AE44E"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A954C0B" w14:textId="77777777" w:rsidR="009166DF" w:rsidRPr="002D7B89" w:rsidRDefault="009166DF" w:rsidP="002D7B89">
            <w:pPr>
              <w:spacing w:after="80"/>
              <w:jc w:val="center"/>
              <w:rPr>
                <w:rFonts w:cs="Arial"/>
                <w:b/>
                <w:bCs/>
                <w:color w:val="000000"/>
                <w:sz w:val="16"/>
                <w:szCs w:val="16"/>
                <w:lang w:eastAsia="es-MX"/>
              </w:rPr>
            </w:pPr>
            <w:r w:rsidRPr="002D7B89">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tcPr>
          <w:p w14:paraId="0C931552" w14:textId="77777777" w:rsidR="009166DF" w:rsidRPr="002D7B89" w:rsidRDefault="009166DF" w:rsidP="002D7B89">
            <w:pPr>
              <w:spacing w:after="101"/>
              <w:jc w:val="center"/>
              <w:rPr>
                <w:rFonts w:cs="Helvetica"/>
                <w:b/>
                <w:bCs/>
                <w:color w:val="000000"/>
                <w:sz w:val="16"/>
                <w:szCs w:val="16"/>
                <w:lang w:eastAsia="es-MX"/>
              </w:rPr>
            </w:pPr>
            <w:r w:rsidRPr="002D7B89">
              <w:rPr>
                <w:rFonts w:cs="Helvetica"/>
                <w:b/>
                <w:bCs/>
                <w:color w:val="000000"/>
                <w:sz w:val="16"/>
                <w:szCs w:val="16"/>
                <w:lang w:eastAsia="es-MX"/>
              </w:rPr>
              <w:t>Folio de referencia</w:t>
            </w:r>
          </w:p>
        </w:tc>
      </w:tr>
      <w:tr w:rsidR="009166DF" w:rsidRPr="00121159" w14:paraId="3268F17A"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99E696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D3EB524"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Principio de medición: análisis diferencial, rayo láser o radiofrecuencia. Impedancia o pulsos cumulativos, citoquímica o absorción de luz.</w:t>
            </w:r>
          </w:p>
        </w:tc>
        <w:tc>
          <w:tcPr>
            <w:tcW w:w="2781" w:type="dxa"/>
            <w:tcBorders>
              <w:top w:val="single" w:sz="6" w:space="0" w:color="000000"/>
              <w:left w:val="single" w:sz="6" w:space="0" w:color="000000"/>
              <w:bottom w:val="single" w:sz="6" w:space="0" w:color="000000"/>
              <w:right w:val="single" w:sz="6" w:space="0" w:color="000000"/>
            </w:tcBorders>
          </w:tcPr>
          <w:p w14:paraId="49B7FCC5" w14:textId="77777777" w:rsidR="009166DF" w:rsidRPr="00121159" w:rsidRDefault="009166DF">
            <w:pPr>
              <w:spacing w:after="101"/>
              <w:rPr>
                <w:rFonts w:cs="Helvetica"/>
                <w:color w:val="000000"/>
                <w:sz w:val="16"/>
                <w:szCs w:val="16"/>
                <w:lang w:eastAsia="es-MX"/>
              </w:rPr>
            </w:pPr>
          </w:p>
        </w:tc>
      </w:tr>
      <w:tr w:rsidR="009166DF" w:rsidRPr="00121159" w14:paraId="78977B91"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049BF9"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E0AAAC"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Analitos o estudios para determinar por la unidad médica solicitante.</w:t>
            </w:r>
          </w:p>
        </w:tc>
        <w:tc>
          <w:tcPr>
            <w:tcW w:w="2781" w:type="dxa"/>
            <w:tcBorders>
              <w:top w:val="single" w:sz="6" w:space="0" w:color="000000"/>
              <w:left w:val="single" w:sz="6" w:space="0" w:color="000000"/>
              <w:bottom w:val="single" w:sz="6" w:space="0" w:color="000000"/>
              <w:right w:val="single" w:sz="6" w:space="0" w:color="000000"/>
            </w:tcBorders>
          </w:tcPr>
          <w:p w14:paraId="3C00750E" w14:textId="77777777" w:rsidR="009166DF" w:rsidRPr="00121159" w:rsidRDefault="009166DF">
            <w:pPr>
              <w:spacing w:after="101"/>
              <w:rPr>
                <w:rFonts w:cs="Helvetica"/>
                <w:color w:val="000000"/>
                <w:sz w:val="16"/>
                <w:szCs w:val="16"/>
                <w:lang w:eastAsia="es-MX"/>
              </w:rPr>
            </w:pPr>
          </w:p>
        </w:tc>
      </w:tr>
      <w:tr w:rsidR="009166DF" w:rsidRPr="00121159" w14:paraId="53D41DD3"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6C4F94"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35BBCD"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Automático o semiautomático.</w:t>
            </w:r>
          </w:p>
        </w:tc>
        <w:tc>
          <w:tcPr>
            <w:tcW w:w="2781" w:type="dxa"/>
            <w:tcBorders>
              <w:top w:val="single" w:sz="6" w:space="0" w:color="000000"/>
              <w:left w:val="single" w:sz="6" w:space="0" w:color="000000"/>
              <w:bottom w:val="single" w:sz="6" w:space="0" w:color="000000"/>
              <w:right w:val="single" w:sz="6" w:space="0" w:color="000000"/>
            </w:tcBorders>
          </w:tcPr>
          <w:p w14:paraId="7C729BE8" w14:textId="77777777" w:rsidR="009166DF" w:rsidRPr="00121159" w:rsidRDefault="009166DF">
            <w:pPr>
              <w:spacing w:after="101"/>
              <w:rPr>
                <w:rFonts w:cs="Helvetica"/>
                <w:color w:val="000000"/>
                <w:sz w:val="16"/>
                <w:szCs w:val="16"/>
                <w:lang w:eastAsia="es-MX"/>
              </w:rPr>
            </w:pPr>
          </w:p>
        </w:tc>
      </w:tr>
      <w:tr w:rsidR="009166DF" w:rsidRPr="00121159" w14:paraId="47CF840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B88FBF3"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1365A05"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Capacidad de procesamiento 40 a 69 muestras por hora.</w:t>
            </w:r>
          </w:p>
        </w:tc>
        <w:tc>
          <w:tcPr>
            <w:tcW w:w="2781" w:type="dxa"/>
            <w:tcBorders>
              <w:top w:val="single" w:sz="6" w:space="0" w:color="000000"/>
              <w:left w:val="single" w:sz="6" w:space="0" w:color="000000"/>
              <w:bottom w:val="single" w:sz="6" w:space="0" w:color="000000"/>
              <w:right w:val="single" w:sz="6" w:space="0" w:color="000000"/>
            </w:tcBorders>
          </w:tcPr>
          <w:p w14:paraId="3D2822E5" w14:textId="77777777" w:rsidR="009166DF" w:rsidRPr="00121159" w:rsidRDefault="009166DF">
            <w:pPr>
              <w:spacing w:after="101"/>
              <w:rPr>
                <w:rFonts w:cs="Helvetica"/>
                <w:color w:val="000000"/>
                <w:sz w:val="16"/>
                <w:szCs w:val="16"/>
                <w:lang w:eastAsia="es-MX"/>
              </w:rPr>
            </w:pPr>
          </w:p>
        </w:tc>
      </w:tr>
      <w:tr w:rsidR="009166DF" w:rsidRPr="00121159" w14:paraId="4E1B326E"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09F741"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5F8794"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 xml:space="preserve">Volumen de muestra: máximo 250 µl. </w:t>
            </w:r>
          </w:p>
        </w:tc>
        <w:tc>
          <w:tcPr>
            <w:tcW w:w="2781" w:type="dxa"/>
            <w:tcBorders>
              <w:top w:val="single" w:sz="6" w:space="0" w:color="000000"/>
              <w:left w:val="single" w:sz="6" w:space="0" w:color="000000"/>
              <w:bottom w:val="single" w:sz="6" w:space="0" w:color="000000"/>
              <w:right w:val="single" w:sz="6" w:space="0" w:color="000000"/>
            </w:tcBorders>
          </w:tcPr>
          <w:p w14:paraId="37E1021F" w14:textId="77777777" w:rsidR="009166DF" w:rsidRPr="00121159" w:rsidRDefault="009166DF">
            <w:pPr>
              <w:spacing w:after="101"/>
              <w:rPr>
                <w:rFonts w:cs="Helvetica"/>
                <w:color w:val="000000"/>
                <w:sz w:val="16"/>
                <w:szCs w:val="16"/>
                <w:lang w:eastAsia="es-MX"/>
              </w:rPr>
            </w:pPr>
          </w:p>
        </w:tc>
      </w:tr>
      <w:tr w:rsidR="009166DF" w:rsidRPr="00121159" w14:paraId="2ADC831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46A97A2"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47C406"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Reporte de resultados en gráficas, números absolutos o porcentaje</w:t>
            </w:r>
          </w:p>
        </w:tc>
        <w:tc>
          <w:tcPr>
            <w:tcW w:w="2781" w:type="dxa"/>
            <w:tcBorders>
              <w:top w:val="single" w:sz="6" w:space="0" w:color="000000"/>
              <w:left w:val="single" w:sz="6" w:space="0" w:color="000000"/>
              <w:bottom w:val="single" w:sz="6" w:space="0" w:color="000000"/>
              <w:right w:val="single" w:sz="6" w:space="0" w:color="000000"/>
            </w:tcBorders>
          </w:tcPr>
          <w:p w14:paraId="4437C710" w14:textId="77777777" w:rsidR="009166DF" w:rsidRPr="00121159" w:rsidRDefault="009166DF">
            <w:pPr>
              <w:spacing w:after="101"/>
              <w:rPr>
                <w:rFonts w:cs="Helvetica"/>
                <w:color w:val="000000"/>
                <w:sz w:val="16"/>
                <w:szCs w:val="16"/>
                <w:lang w:eastAsia="es-MX"/>
              </w:rPr>
            </w:pPr>
          </w:p>
        </w:tc>
      </w:tr>
      <w:tr w:rsidR="009166DF" w:rsidRPr="00121159" w14:paraId="0D15B9C6" w14:textId="77777777" w:rsidTr="002D7B8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89DA766" w14:textId="77777777" w:rsidR="009166DF" w:rsidRPr="00121159" w:rsidRDefault="009166DF">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2BEE0B" w14:textId="77777777" w:rsidR="009166DF" w:rsidRPr="00121159" w:rsidRDefault="009166DF">
            <w:pPr>
              <w:shd w:val="clear" w:color="auto" w:fill="FFFFFF"/>
              <w:spacing w:after="40"/>
              <w:rPr>
                <w:rFonts w:cs="Arial"/>
                <w:color w:val="000000"/>
                <w:sz w:val="16"/>
                <w:szCs w:val="16"/>
                <w:lang w:eastAsia="es-MX"/>
              </w:rPr>
            </w:pPr>
            <w:r w:rsidRPr="00121159">
              <w:rPr>
                <w:rFonts w:cs="Helvetica"/>
                <w:color w:val="000000"/>
                <w:sz w:val="16"/>
                <w:szCs w:val="16"/>
                <w:lang w:eastAsia="es-MX"/>
              </w:rPr>
              <w:t>Automuestreador y perforador automático del tapón de hule del tubo de recolección de sangre o unidad de muestreo automático con agitador.</w:t>
            </w:r>
          </w:p>
        </w:tc>
        <w:tc>
          <w:tcPr>
            <w:tcW w:w="2781" w:type="dxa"/>
            <w:tcBorders>
              <w:top w:val="single" w:sz="6" w:space="0" w:color="000000"/>
              <w:left w:val="single" w:sz="6" w:space="0" w:color="000000"/>
              <w:bottom w:val="single" w:sz="6" w:space="0" w:color="000000"/>
              <w:right w:val="single" w:sz="6" w:space="0" w:color="000000"/>
            </w:tcBorders>
          </w:tcPr>
          <w:p w14:paraId="4757C462" w14:textId="77777777" w:rsidR="009166DF" w:rsidRPr="00121159" w:rsidRDefault="009166DF">
            <w:pPr>
              <w:spacing w:after="101"/>
              <w:rPr>
                <w:rFonts w:cs="Helvetica"/>
                <w:color w:val="000000"/>
                <w:sz w:val="16"/>
                <w:szCs w:val="16"/>
                <w:lang w:eastAsia="es-MX"/>
              </w:rPr>
            </w:pPr>
          </w:p>
        </w:tc>
      </w:tr>
    </w:tbl>
    <w:p w14:paraId="12DD412A" w14:textId="77777777" w:rsidR="00A33AB6" w:rsidRDefault="00A33AB6" w:rsidP="00A33AB6">
      <w:pPr>
        <w:jc w:val="center"/>
        <w:rPr>
          <w:rFonts w:cs="Calibri"/>
          <w:b/>
          <w:bCs/>
          <w:color w:val="000000"/>
          <w:sz w:val="16"/>
          <w:szCs w:val="16"/>
          <w:lang w:eastAsia="es-MX"/>
        </w:rPr>
      </w:pPr>
    </w:p>
    <w:p w14:paraId="4D19B343" w14:textId="77777777" w:rsidR="00A33AB6" w:rsidRPr="0001151E" w:rsidRDefault="00A33AB6" w:rsidP="00A33AB6">
      <w:pPr>
        <w:jc w:val="center"/>
        <w:rPr>
          <w:rFonts w:cs="Calibri"/>
          <w:b/>
          <w:bCs/>
          <w:color w:val="000000"/>
          <w:sz w:val="16"/>
          <w:szCs w:val="16"/>
          <w:lang w:eastAsia="es-MX"/>
        </w:rPr>
      </w:pPr>
    </w:p>
    <w:p w14:paraId="6DFEE45C" w14:textId="28D7992B" w:rsidR="00A33AB6" w:rsidRDefault="00A33AB6" w:rsidP="00A33AB6">
      <w:pPr>
        <w:suppressAutoHyphens w:val="0"/>
        <w:spacing w:after="200" w:line="276" w:lineRule="auto"/>
        <w:jc w:val="left"/>
        <w:rPr>
          <w:rFonts w:cs="Calibri"/>
          <w:b/>
          <w:bCs/>
          <w:color w:val="000000"/>
          <w:sz w:val="18"/>
          <w:szCs w:val="18"/>
          <w:lang w:eastAsia="es-MX"/>
        </w:rPr>
      </w:pPr>
    </w:p>
    <w:p w14:paraId="272C0052" w14:textId="120B8CA8" w:rsidR="00EE323B" w:rsidRDefault="00EE323B" w:rsidP="00EE323B">
      <w:pPr>
        <w:pStyle w:val="Ttulo3"/>
      </w:pPr>
      <w:bookmarkStart w:id="165" w:name="_Grupo_3_Coagulación"/>
      <w:bookmarkStart w:id="166" w:name="_Toc203556470"/>
      <w:bookmarkEnd w:id="165"/>
      <w:r>
        <w:t>Grupo 3 Co</w:t>
      </w:r>
      <w:r w:rsidR="00562F9F">
        <w:t>agulación</w:t>
      </w:r>
      <w:bookmarkEnd w:id="166"/>
      <w:r w:rsidR="00562F9F">
        <w:t xml:space="preserve"> </w:t>
      </w:r>
    </w:p>
    <w:p w14:paraId="664EA4E8" w14:textId="0A8D8852" w:rsidR="000B3FA2" w:rsidRPr="00121159" w:rsidRDefault="000B3FA2"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0EFACDE1"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21949A5"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F2B3853"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481CABE2"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7E90CDC5"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6B8DCDF"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CFE3054"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7B5C0317"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432F4CE"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1E64E71"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18E23320"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3EF727C"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407C374" w14:textId="77777777" w:rsidR="000B3FA2" w:rsidRPr="00121159" w:rsidRDefault="000B3FA2">
            <w:pPr>
              <w:spacing w:after="101"/>
              <w:rPr>
                <w:rFonts w:cs="Helvetica"/>
                <w:color w:val="000000"/>
                <w:sz w:val="16"/>
                <w:szCs w:val="16"/>
                <w:lang w:eastAsia="es-MX"/>
              </w:rPr>
            </w:pPr>
          </w:p>
        </w:tc>
      </w:tr>
      <w:tr w:rsidR="000B3FA2" w:rsidRPr="00121159" w14:paraId="612F197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8D02160"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39D360B" w14:textId="77777777" w:rsidR="000B3FA2" w:rsidRPr="00121159" w:rsidRDefault="000B3FA2">
            <w:pPr>
              <w:spacing w:after="101"/>
              <w:rPr>
                <w:rFonts w:cs="Helvetica"/>
                <w:color w:val="000000"/>
                <w:sz w:val="16"/>
                <w:szCs w:val="16"/>
                <w:lang w:eastAsia="es-MX"/>
              </w:rPr>
            </w:pPr>
          </w:p>
        </w:tc>
      </w:tr>
      <w:tr w:rsidR="000B3FA2" w:rsidRPr="00121159" w14:paraId="6B7FD504"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6F1B3EA"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18FFA3D" w14:textId="77777777" w:rsidR="000B3FA2" w:rsidRPr="00121159" w:rsidRDefault="000B3FA2">
            <w:pPr>
              <w:spacing w:after="101"/>
              <w:rPr>
                <w:rFonts w:cs="Helvetica"/>
                <w:color w:val="000000"/>
                <w:sz w:val="16"/>
                <w:szCs w:val="16"/>
                <w:lang w:eastAsia="es-MX"/>
              </w:rPr>
            </w:pPr>
          </w:p>
        </w:tc>
      </w:tr>
      <w:tr w:rsidR="000B3FA2" w:rsidRPr="00121159" w14:paraId="1728290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21BF902"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62C93A0" w14:textId="77777777" w:rsidR="000B3FA2" w:rsidRPr="00121159" w:rsidRDefault="000B3FA2">
            <w:pPr>
              <w:spacing w:after="101"/>
              <w:rPr>
                <w:rFonts w:cs="Helvetica"/>
                <w:color w:val="000000"/>
                <w:sz w:val="16"/>
                <w:szCs w:val="16"/>
                <w:lang w:eastAsia="es-MX"/>
              </w:rPr>
            </w:pPr>
          </w:p>
        </w:tc>
      </w:tr>
      <w:tr w:rsidR="000B3FA2" w:rsidRPr="00121159" w14:paraId="0A1CC22A"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ABBE64F"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7F57F1"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15D79F6"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1A3CB81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517909"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9D1574"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automatizado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214CCC0C" w14:textId="77777777" w:rsidR="000B3FA2" w:rsidRPr="00121159" w:rsidRDefault="000B3FA2">
            <w:pPr>
              <w:spacing w:after="101"/>
              <w:rPr>
                <w:rFonts w:cs="Helvetica"/>
                <w:color w:val="000000"/>
                <w:sz w:val="16"/>
                <w:szCs w:val="16"/>
                <w:lang w:eastAsia="es-MX"/>
              </w:rPr>
            </w:pPr>
          </w:p>
        </w:tc>
      </w:tr>
      <w:tr w:rsidR="000B3FA2" w:rsidRPr="00121159" w14:paraId="271FCC8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6EE1A9"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D3D6AE"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07DF933A" w14:textId="77777777" w:rsidR="000B3FA2" w:rsidRPr="00121159" w:rsidRDefault="000B3FA2">
            <w:pPr>
              <w:spacing w:after="101"/>
              <w:rPr>
                <w:rFonts w:cs="Helvetica"/>
                <w:color w:val="000000"/>
                <w:sz w:val="16"/>
                <w:szCs w:val="16"/>
                <w:lang w:eastAsia="es-MX"/>
              </w:rPr>
            </w:pPr>
          </w:p>
        </w:tc>
      </w:tr>
      <w:tr w:rsidR="000B3FA2" w:rsidRPr="00121159" w14:paraId="09D9BFC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F5E9D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A191A60"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7015A7F8" w14:textId="77777777" w:rsidR="000B3FA2" w:rsidRPr="00121159" w:rsidRDefault="000B3FA2">
            <w:pPr>
              <w:spacing w:after="101"/>
              <w:rPr>
                <w:rFonts w:cs="Helvetica"/>
                <w:color w:val="000000"/>
                <w:sz w:val="16"/>
                <w:szCs w:val="16"/>
                <w:lang w:eastAsia="es-MX"/>
              </w:rPr>
            </w:pPr>
          </w:p>
        </w:tc>
      </w:tr>
      <w:tr w:rsidR="000B3FA2" w:rsidRPr="00121159" w14:paraId="512B9E4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19F9B67"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196AEC"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6127DBE4" w14:textId="77777777" w:rsidR="000B3FA2" w:rsidRPr="00121159" w:rsidRDefault="000B3FA2">
            <w:pPr>
              <w:spacing w:after="101"/>
              <w:rPr>
                <w:rFonts w:cs="Helvetica"/>
                <w:color w:val="000000"/>
                <w:sz w:val="16"/>
                <w:szCs w:val="16"/>
                <w:lang w:eastAsia="es-MX"/>
              </w:rPr>
            </w:pPr>
          </w:p>
        </w:tc>
      </w:tr>
      <w:tr w:rsidR="000B3FA2" w:rsidRPr="00121159" w14:paraId="6D6920B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165066F"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B4799B"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superior a 100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05AA32BD" w14:textId="77777777" w:rsidR="000B3FA2" w:rsidRPr="00121159" w:rsidRDefault="000B3FA2">
            <w:pPr>
              <w:spacing w:after="101"/>
              <w:rPr>
                <w:rFonts w:cs="Helvetica"/>
                <w:color w:val="000000"/>
                <w:sz w:val="16"/>
                <w:szCs w:val="16"/>
                <w:lang w:eastAsia="es-MX"/>
              </w:rPr>
            </w:pPr>
          </w:p>
        </w:tc>
      </w:tr>
      <w:tr w:rsidR="000B3FA2" w:rsidRPr="00121159" w14:paraId="4E08422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185B06"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268F9E1"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5046FA97" w14:textId="77777777" w:rsidR="000B3FA2" w:rsidRPr="00121159" w:rsidRDefault="000B3FA2">
            <w:pPr>
              <w:spacing w:after="101"/>
              <w:rPr>
                <w:rFonts w:cs="Helvetica"/>
                <w:color w:val="000000"/>
                <w:sz w:val="16"/>
                <w:szCs w:val="16"/>
                <w:lang w:eastAsia="es-MX"/>
              </w:rPr>
            </w:pPr>
          </w:p>
        </w:tc>
      </w:tr>
      <w:tr w:rsidR="000B3FA2" w:rsidRPr="00121159" w14:paraId="249FEAF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DDCC93"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0FDDC0D"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15EF9E7D" w14:textId="77777777" w:rsidR="000B3FA2" w:rsidRPr="00121159" w:rsidRDefault="000B3FA2">
            <w:pPr>
              <w:spacing w:after="101"/>
              <w:rPr>
                <w:rFonts w:cs="Helvetica"/>
                <w:color w:val="000000"/>
                <w:sz w:val="16"/>
                <w:szCs w:val="16"/>
                <w:lang w:eastAsia="es-MX"/>
              </w:rPr>
            </w:pPr>
          </w:p>
        </w:tc>
      </w:tr>
      <w:tr w:rsidR="000B3FA2" w:rsidRPr="00121159" w14:paraId="4EB09EF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06D3FD"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FF4FD9"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53A727D9" w14:textId="77777777" w:rsidR="000B3FA2" w:rsidRPr="00121159" w:rsidRDefault="000B3FA2">
            <w:pPr>
              <w:spacing w:after="101"/>
              <w:rPr>
                <w:rFonts w:cs="Helvetica"/>
                <w:color w:val="000000"/>
                <w:sz w:val="16"/>
                <w:szCs w:val="16"/>
                <w:lang w:eastAsia="es-MX"/>
              </w:rPr>
            </w:pPr>
          </w:p>
        </w:tc>
      </w:tr>
    </w:tbl>
    <w:p w14:paraId="68CEB86D" w14:textId="77777777" w:rsidR="000B3FA2" w:rsidRDefault="000B3FA2" w:rsidP="000B3FA2">
      <w:pPr>
        <w:rPr>
          <w:sz w:val="16"/>
          <w:szCs w:val="16"/>
        </w:rPr>
      </w:pPr>
    </w:p>
    <w:p w14:paraId="1635893F" w14:textId="77777777" w:rsidR="00656393" w:rsidRPr="00121159" w:rsidRDefault="00656393"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6C3FF2BE"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D8619DE"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C9B458B"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6BC7D4EA"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2</w:t>
            </w:r>
          </w:p>
        </w:tc>
      </w:tr>
      <w:tr w:rsidR="00186E04" w:rsidRPr="00186E04" w14:paraId="08AB0239"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C5045DA"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E94AC83"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05691DF3"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380F603"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56A9880"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5D60A83A"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AEB6A4"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45A1705E" w14:textId="77777777" w:rsidR="000B3FA2" w:rsidRPr="00121159" w:rsidRDefault="000B3FA2">
            <w:pPr>
              <w:spacing w:after="101"/>
              <w:rPr>
                <w:rFonts w:cs="Helvetica"/>
                <w:color w:val="000000"/>
                <w:sz w:val="16"/>
                <w:szCs w:val="16"/>
                <w:lang w:eastAsia="es-MX"/>
              </w:rPr>
            </w:pPr>
          </w:p>
        </w:tc>
      </w:tr>
      <w:tr w:rsidR="000B3FA2" w:rsidRPr="00121159" w14:paraId="4A5F79D8"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022B05B"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DD4737E" w14:textId="77777777" w:rsidR="000B3FA2" w:rsidRPr="00121159" w:rsidRDefault="000B3FA2">
            <w:pPr>
              <w:spacing w:after="101"/>
              <w:rPr>
                <w:rFonts w:cs="Helvetica"/>
                <w:color w:val="000000"/>
                <w:sz w:val="16"/>
                <w:szCs w:val="16"/>
                <w:lang w:eastAsia="es-MX"/>
              </w:rPr>
            </w:pPr>
          </w:p>
        </w:tc>
      </w:tr>
      <w:tr w:rsidR="000B3FA2" w:rsidRPr="00121159" w14:paraId="699BC8F1"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BD241D6"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C349DEF" w14:textId="77777777" w:rsidR="000B3FA2" w:rsidRPr="00121159" w:rsidRDefault="000B3FA2">
            <w:pPr>
              <w:spacing w:after="101"/>
              <w:rPr>
                <w:rFonts w:cs="Helvetica"/>
                <w:color w:val="000000"/>
                <w:sz w:val="16"/>
                <w:szCs w:val="16"/>
                <w:lang w:eastAsia="es-MX"/>
              </w:rPr>
            </w:pPr>
          </w:p>
        </w:tc>
      </w:tr>
      <w:tr w:rsidR="000B3FA2" w:rsidRPr="00121159" w14:paraId="405B878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878ADB4"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8AC984C" w14:textId="77777777" w:rsidR="000B3FA2" w:rsidRPr="00121159" w:rsidRDefault="000B3FA2">
            <w:pPr>
              <w:spacing w:after="101"/>
              <w:rPr>
                <w:rFonts w:cs="Helvetica"/>
                <w:color w:val="000000"/>
                <w:sz w:val="16"/>
                <w:szCs w:val="16"/>
                <w:lang w:eastAsia="es-MX"/>
              </w:rPr>
            </w:pPr>
          </w:p>
        </w:tc>
      </w:tr>
      <w:tr w:rsidR="000B3FA2" w:rsidRPr="00121159" w14:paraId="648B368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6A4F49"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3705AD2"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858DFB6"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4417FF0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B720EC"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76D5B3"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automatizado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28F1174F" w14:textId="77777777" w:rsidR="000B3FA2" w:rsidRPr="00121159" w:rsidRDefault="000B3FA2">
            <w:pPr>
              <w:spacing w:after="101"/>
              <w:rPr>
                <w:rFonts w:cs="Helvetica"/>
                <w:color w:val="000000"/>
                <w:sz w:val="16"/>
                <w:szCs w:val="16"/>
                <w:lang w:eastAsia="es-MX"/>
              </w:rPr>
            </w:pPr>
          </w:p>
        </w:tc>
      </w:tr>
      <w:tr w:rsidR="000B3FA2" w:rsidRPr="00121159" w14:paraId="37EDC1D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9F7466"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B416A7B"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479EF36F" w14:textId="77777777" w:rsidR="000B3FA2" w:rsidRPr="00121159" w:rsidRDefault="000B3FA2">
            <w:pPr>
              <w:spacing w:after="101"/>
              <w:rPr>
                <w:rFonts w:cs="Helvetica"/>
                <w:color w:val="000000"/>
                <w:sz w:val="16"/>
                <w:szCs w:val="16"/>
                <w:lang w:eastAsia="es-MX"/>
              </w:rPr>
            </w:pPr>
          </w:p>
        </w:tc>
      </w:tr>
      <w:tr w:rsidR="000B3FA2" w:rsidRPr="00121159" w14:paraId="65E7655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313642"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5FB58D1"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468B37C5" w14:textId="77777777" w:rsidR="000B3FA2" w:rsidRPr="00121159" w:rsidRDefault="000B3FA2">
            <w:pPr>
              <w:spacing w:after="101"/>
              <w:rPr>
                <w:rFonts w:cs="Helvetica"/>
                <w:color w:val="000000"/>
                <w:sz w:val="16"/>
                <w:szCs w:val="16"/>
                <w:lang w:eastAsia="es-MX"/>
              </w:rPr>
            </w:pPr>
          </w:p>
        </w:tc>
      </w:tr>
      <w:tr w:rsidR="000B3FA2" w:rsidRPr="00121159" w14:paraId="7052A95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27C691"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F9B492"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5790FD4F" w14:textId="77777777" w:rsidR="000B3FA2" w:rsidRPr="00121159" w:rsidRDefault="000B3FA2">
            <w:pPr>
              <w:spacing w:after="101"/>
              <w:rPr>
                <w:rFonts w:cs="Helvetica"/>
                <w:color w:val="000000"/>
                <w:sz w:val="16"/>
                <w:szCs w:val="16"/>
                <w:lang w:eastAsia="es-MX"/>
              </w:rPr>
            </w:pPr>
          </w:p>
        </w:tc>
      </w:tr>
      <w:tr w:rsidR="000B3FA2" w:rsidRPr="00121159" w14:paraId="5AA21B1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E379985"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609433B"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de 60 a 100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4C6505F3" w14:textId="77777777" w:rsidR="000B3FA2" w:rsidRPr="00121159" w:rsidRDefault="000B3FA2">
            <w:pPr>
              <w:spacing w:after="101"/>
              <w:rPr>
                <w:rFonts w:cs="Helvetica"/>
                <w:color w:val="000000"/>
                <w:sz w:val="16"/>
                <w:szCs w:val="16"/>
                <w:lang w:eastAsia="es-MX"/>
              </w:rPr>
            </w:pPr>
          </w:p>
        </w:tc>
      </w:tr>
      <w:tr w:rsidR="000B3FA2" w:rsidRPr="00121159" w14:paraId="6A29EBB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F6E73A"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6115EAE"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136A2569" w14:textId="77777777" w:rsidR="000B3FA2" w:rsidRPr="00121159" w:rsidRDefault="000B3FA2">
            <w:pPr>
              <w:spacing w:after="101"/>
              <w:rPr>
                <w:rFonts w:cs="Helvetica"/>
                <w:color w:val="000000"/>
                <w:sz w:val="16"/>
                <w:szCs w:val="16"/>
                <w:lang w:eastAsia="es-MX"/>
              </w:rPr>
            </w:pPr>
          </w:p>
        </w:tc>
      </w:tr>
      <w:tr w:rsidR="000B3FA2" w:rsidRPr="00121159" w14:paraId="46412C1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44724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E18489"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1FA634B8" w14:textId="77777777" w:rsidR="000B3FA2" w:rsidRPr="00121159" w:rsidRDefault="000B3FA2">
            <w:pPr>
              <w:spacing w:after="101"/>
              <w:rPr>
                <w:rFonts w:cs="Helvetica"/>
                <w:color w:val="000000"/>
                <w:sz w:val="16"/>
                <w:szCs w:val="16"/>
                <w:lang w:eastAsia="es-MX"/>
              </w:rPr>
            </w:pPr>
          </w:p>
        </w:tc>
      </w:tr>
      <w:tr w:rsidR="000B3FA2" w:rsidRPr="00121159" w14:paraId="75E30A7F"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D465A5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053EA3"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2740A412" w14:textId="77777777" w:rsidR="000B3FA2" w:rsidRPr="00121159" w:rsidRDefault="000B3FA2">
            <w:pPr>
              <w:spacing w:after="101"/>
              <w:rPr>
                <w:rFonts w:cs="Helvetica"/>
                <w:color w:val="000000"/>
                <w:sz w:val="16"/>
                <w:szCs w:val="16"/>
                <w:lang w:eastAsia="es-MX"/>
              </w:rPr>
            </w:pPr>
          </w:p>
        </w:tc>
      </w:tr>
    </w:tbl>
    <w:p w14:paraId="2216A0AD" w14:textId="77777777" w:rsidR="000B3FA2" w:rsidRDefault="000B3FA2" w:rsidP="000B3FA2">
      <w:pPr>
        <w:rPr>
          <w:sz w:val="16"/>
          <w:szCs w:val="16"/>
        </w:rPr>
      </w:pPr>
    </w:p>
    <w:p w14:paraId="2A25C593" w14:textId="77777777" w:rsidR="00656393" w:rsidRPr="00121159" w:rsidRDefault="00656393"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5AB1DA2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1ECDF6" w14:textId="77777777" w:rsidR="000B3FA2" w:rsidRPr="00186E04" w:rsidRDefault="000B3FA2">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hideMark/>
          </w:tcPr>
          <w:p w14:paraId="0DD02A4A" w14:textId="77777777" w:rsidR="000B3FA2" w:rsidRPr="00186E04" w:rsidRDefault="000B3FA2">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05F31D25"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3</w:t>
            </w:r>
          </w:p>
        </w:tc>
      </w:tr>
      <w:tr w:rsidR="00186E04" w:rsidRPr="00186E04" w14:paraId="6BF6DC76"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409D49D"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82E86D1"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w:t>
            </w:r>
          </w:p>
        </w:tc>
      </w:tr>
      <w:tr w:rsidR="00186E04" w:rsidRPr="00186E04" w14:paraId="6F67E3CD"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8748137"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88E1FD5" w14:textId="77777777" w:rsidR="000B3FA2" w:rsidRPr="00186E04" w:rsidRDefault="000B3FA2">
            <w:pPr>
              <w:spacing w:after="101"/>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0B3FA2" w:rsidRPr="00121159" w14:paraId="6CE8E239"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9B1CDD"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7CAF51FA" w14:textId="77777777" w:rsidR="000B3FA2" w:rsidRPr="00121159" w:rsidRDefault="000B3FA2">
            <w:pPr>
              <w:spacing w:after="101"/>
              <w:rPr>
                <w:rFonts w:cs="Helvetica"/>
                <w:color w:val="000000"/>
                <w:sz w:val="16"/>
                <w:szCs w:val="16"/>
                <w:lang w:eastAsia="es-MX"/>
              </w:rPr>
            </w:pPr>
          </w:p>
        </w:tc>
      </w:tr>
      <w:tr w:rsidR="000B3FA2" w:rsidRPr="00121159" w14:paraId="40F2249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D3B8F08"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0EAF628" w14:textId="77777777" w:rsidR="000B3FA2" w:rsidRPr="00121159" w:rsidRDefault="000B3FA2">
            <w:pPr>
              <w:spacing w:after="101"/>
              <w:rPr>
                <w:rFonts w:cs="Helvetica"/>
                <w:color w:val="000000"/>
                <w:sz w:val="16"/>
                <w:szCs w:val="16"/>
                <w:lang w:eastAsia="es-MX"/>
              </w:rPr>
            </w:pPr>
          </w:p>
        </w:tc>
      </w:tr>
      <w:tr w:rsidR="000B3FA2" w:rsidRPr="00121159" w14:paraId="0C094367"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4736AD6" w14:textId="77777777" w:rsidR="000B3FA2" w:rsidRPr="00121159" w:rsidRDefault="000B3FA2">
            <w:pPr>
              <w:spacing w:after="101"/>
              <w:rPr>
                <w:rFonts w:cs="Helvetica"/>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7AD65860" w14:textId="77777777" w:rsidR="000B3FA2" w:rsidRPr="00121159" w:rsidRDefault="000B3FA2">
            <w:pPr>
              <w:spacing w:after="101"/>
              <w:rPr>
                <w:rFonts w:cs="Helvetica"/>
                <w:color w:val="000000"/>
                <w:sz w:val="16"/>
                <w:szCs w:val="16"/>
                <w:lang w:eastAsia="es-MX"/>
              </w:rPr>
            </w:pPr>
          </w:p>
        </w:tc>
      </w:tr>
      <w:tr w:rsidR="000B3FA2" w:rsidRPr="00121159" w14:paraId="3F130CC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A6B88E1" w14:textId="77777777" w:rsidR="000B3FA2" w:rsidRPr="00121159" w:rsidRDefault="000B3FA2">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A6EFDFF" w14:textId="77777777" w:rsidR="000B3FA2" w:rsidRPr="00121159" w:rsidRDefault="000B3FA2">
            <w:pPr>
              <w:spacing w:after="101"/>
              <w:rPr>
                <w:rFonts w:cs="Helvetica"/>
                <w:color w:val="000000"/>
                <w:sz w:val="16"/>
                <w:szCs w:val="16"/>
                <w:lang w:eastAsia="es-MX"/>
              </w:rPr>
            </w:pPr>
          </w:p>
        </w:tc>
      </w:tr>
      <w:tr w:rsidR="000B3FA2" w:rsidRPr="00121159" w14:paraId="4B8B1E80"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DF2DA0"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4E63775"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EEA3F4D"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2A8231FE"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1DF0D0"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AC2D03"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para procesamiento de muestras: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4E479093" w14:textId="77777777" w:rsidR="000B3FA2" w:rsidRPr="00121159" w:rsidRDefault="000B3FA2">
            <w:pPr>
              <w:spacing w:after="101"/>
              <w:rPr>
                <w:rFonts w:cs="Helvetica"/>
                <w:color w:val="000000"/>
                <w:sz w:val="16"/>
                <w:szCs w:val="16"/>
                <w:lang w:eastAsia="es-MX"/>
              </w:rPr>
            </w:pPr>
          </w:p>
        </w:tc>
      </w:tr>
      <w:tr w:rsidR="000B3FA2" w:rsidRPr="00121159" w14:paraId="0F76DE02"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FC4A7E7"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66A1F77"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0045C3D8" w14:textId="77777777" w:rsidR="000B3FA2" w:rsidRPr="00121159" w:rsidRDefault="000B3FA2">
            <w:pPr>
              <w:spacing w:after="101"/>
              <w:rPr>
                <w:rFonts w:cs="Helvetica"/>
                <w:color w:val="000000"/>
                <w:sz w:val="16"/>
                <w:szCs w:val="16"/>
                <w:lang w:eastAsia="es-MX"/>
              </w:rPr>
            </w:pPr>
          </w:p>
        </w:tc>
      </w:tr>
      <w:tr w:rsidR="000B3FA2" w:rsidRPr="00121159" w14:paraId="30E58EE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2FB078"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91C736"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019449F3" w14:textId="77777777" w:rsidR="000B3FA2" w:rsidRPr="00121159" w:rsidRDefault="000B3FA2">
            <w:pPr>
              <w:spacing w:after="101"/>
              <w:rPr>
                <w:rFonts w:cs="Helvetica"/>
                <w:color w:val="000000"/>
                <w:sz w:val="16"/>
                <w:szCs w:val="16"/>
                <w:lang w:eastAsia="es-MX"/>
              </w:rPr>
            </w:pPr>
          </w:p>
        </w:tc>
      </w:tr>
      <w:tr w:rsidR="000B3FA2" w:rsidRPr="00121159" w14:paraId="03A4D2A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1A7DA0E"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6541E2"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7A9D67D2" w14:textId="77777777" w:rsidR="000B3FA2" w:rsidRPr="00121159" w:rsidRDefault="000B3FA2">
            <w:pPr>
              <w:spacing w:after="101"/>
              <w:rPr>
                <w:rFonts w:cs="Helvetica"/>
                <w:color w:val="000000"/>
                <w:sz w:val="16"/>
                <w:szCs w:val="16"/>
                <w:lang w:eastAsia="es-MX"/>
              </w:rPr>
            </w:pPr>
          </w:p>
        </w:tc>
      </w:tr>
      <w:tr w:rsidR="000B3FA2" w:rsidRPr="00121159" w14:paraId="1CDC708B"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531678B"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5E1F68"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de procesamiento de 30 a 60 Tiempo de Protrombina por hora</w:t>
            </w:r>
          </w:p>
        </w:tc>
        <w:tc>
          <w:tcPr>
            <w:tcW w:w="2776" w:type="dxa"/>
            <w:tcBorders>
              <w:top w:val="single" w:sz="6" w:space="0" w:color="000000"/>
              <w:left w:val="single" w:sz="6" w:space="0" w:color="000000"/>
              <w:bottom w:val="single" w:sz="6" w:space="0" w:color="000000"/>
              <w:right w:val="single" w:sz="6" w:space="0" w:color="000000"/>
            </w:tcBorders>
          </w:tcPr>
          <w:p w14:paraId="3CE79F70" w14:textId="77777777" w:rsidR="000B3FA2" w:rsidRPr="00121159" w:rsidRDefault="000B3FA2">
            <w:pPr>
              <w:spacing w:after="101"/>
              <w:rPr>
                <w:rFonts w:cs="Helvetica"/>
                <w:color w:val="000000"/>
                <w:sz w:val="16"/>
                <w:szCs w:val="16"/>
                <w:lang w:eastAsia="es-MX"/>
              </w:rPr>
            </w:pPr>
          </w:p>
        </w:tc>
      </w:tr>
      <w:tr w:rsidR="000B3FA2" w:rsidRPr="00121159" w14:paraId="47D82E3B"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D64AB4"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AFCBCCC"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7CE3BD0A" w14:textId="77777777" w:rsidR="000B3FA2" w:rsidRPr="00121159" w:rsidRDefault="000B3FA2">
            <w:pPr>
              <w:spacing w:after="101"/>
              <w:rPr>
                <w:rFonts w:cs="Helvetica"/>
                <w:color w:val="000000"/>
                <w:sz w:val="16"/>
                <w:szCs w:val="16"/>
                <w:lang w:eastAsia="es-MX"/>
              </w:rPr>
            </w:pPr>
          </w:p>
        </w:tc>
      </w:tr>
      <w:tr w:rsidR="000B3FA2" w:rsidRPr="00121159" w14:paraId="3684A241"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72622D"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2D42E4" w14:textId="77777777" w:rsidR="000B3FA2" w:rsidRPr="00121159" w:rsidRDefault="000B3FA2">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1 - 200 µl</w:t>
            </w:r>
          </w:p>
        </w:tc>
        <w:tc>
          <w:tcPr>
            <w:tcW w:w="2776" w:type="dxa"/>
            <w:tcBorders>
              <w:top w:val="single" w:sz="6" w:space="0" w:color="000000"/>
              <w:left w:val="single" w:sz="6" w:space="0" w:color="000000"/>
              <w:bottom w:val="single" w:sz="6" w:space="0" w:color="000000"/>
              <w:right w:val="single" w:sz="6" w:space="0" w:color="000000"/>
            </w:tcBorders>
          </w:tcPr>
          <w:p w14:paraId="296C3045" w14:textId="77777777" w:rsidR="000B3FA2" w:rsidRPr="00121159" w:rsidRDefault="000B3FA2">
            <w:pPr>
              <w:spacing w:after="101"/>
              <w:rPr>
                <w:rFonts w:cs="Helvetica"/>
                <w:color w:val="000000"/>
                <w:sz w:val="16"/>
                <w:szCs w:val="16"/>
                <w:lang w:eastAsia="es-MX"/>
              </w:rPr>
            </w:pPr>
          </w:p>
        </w:tc>
      </w:tr>
      <w:tr w:rsidR="000B3FA2" w:rsidRPr="00121159" w14:paraId="47A828BF"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5173A1"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9</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CD9D0F" w14:textId="77777777" w:rsidR="000B3FA2" w:rsidRPr="00121159" w:rsidRDefault="000B3FA2">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3F0F43C8" w14:textId="77777777" w:rsidR="000B3FA2" w:rsidRPr="00121159" w:rsidRDefault="000B3FA2">
            <w:pPr>
              <w:spacing w:after="101"/>
              <w:rPr>
                <w:rFonts w:cs="Helvetica"/>
                <w:color w:val="000000"/>
                <w:sz w:val="16"/>
                <w:szCs w:val="16"/>
                <w:lang w:eastAsia="es-MX"/>
              </w:rPr>
            </w:pPr>
          </w:p>
        </w:tc>
      </w:tr>
    </w:tbl>
    <w:p w14:paraId="1930001B" w14:textId="77777777" w:rsidR="000B3FA2" w:rsidRPr="00121159" w:rsidRDefault="000B3FA2" w:rsidP="000B3FA2">
      <w:pPr>
        <w:rPr>
          <w:sz w:val="16"/>
          <w:szCs w:val="16"/>
        </w:rPr>
      </w:pPr>
    </w:p>
    <w:p w14:paraId="6180C1AE" w14:textId="77777777" w:rsidR="000B3FA2" w:rsidRPr="00121159" w:rsidRDefault="000B3FA2" w:rsidP="000B3FA2">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4121C41B"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2393210E" w14:textId="77777777" w:rsidR="000B3FA2" w:rsidRPr="00186E04" w:rsidRDefault="000B3FA2" w:rsidP="00656393">
            <w:pPr>
              <w:spacing w:after="101"/>
              <w:jc w:val="left"/>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E67DEB1" w14:textId="77777777" w:rsidR="000B3FA2" w:rsidRPr="00186E04" w:rsidRDefault="000B3FA2">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MONITOR DE ANTICOAGULACIÓN</w:t>
            </w:r>
          </w:p>
          <w:p w14:paraId="51D70684"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4BFD02EF"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tcPr>
          <w:p w14:paraId="476D0498" w14:textId="77777777" w:rsidR="000B3FA2" w:rsidRPr="00186E04" w:rsidRDefault="000B3FA2" w:rsidP="00656393">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C560B51" w14:textId="77777777" w:rsidR="000B3FA2" w:rsidRPr="00186E04" w:rsidRDefault="000B3FA2">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3. Coagulación – INR/Tiempo de Protrombina en Sangre Total Trombotest. </w:t>
            </w:r>
          </w:p>
        </w:tc>
      </w:tr>
      <w:tr w:rsidR="00186E04" w:rsidRPr="00186E04" w14:paraId="38C72AFA"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hideMark/>
          </w:tcPr>
          <w:p w14:paraId="446662DD" w14:textId="77777777" w:rsidR="000B3FA2" w:rsidRPr="00186E04" w:rsidRDefault="000B3FA2" w:rsidP="00656393">
            <w:pPr>
              <w:jc w:val="left"/>
              <w:rPr>
                <w:rFonts w:cs="Calibri"/>
                <w:color w:val="FFFFFF" w:themeColor="background1"/>
                <w:sz w:val="16"/>
                <w:szCs w:val="16"/>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6EBA289" w14:textId="77777777" w:rsidR="000B3FA2" w:rsidRPr="00186E04" w:rsidRDefault="000B3FA2">
            <w:pPr>
              <w:rPr>
                <w:rFonts w:cs="Calibri"/>
                <w:color w:val="FFFFFF" w:themeColor="background1"/>
                <w:sz w:val="16"/>
                <w:szCs w:val="16"/>
              </w:rPr>
            </w:pPr>
            <w:r w:rsidRPr="00186E04">
              <w:rPr>
                <w:rFonts w:cs="Calibri"/>
                <w:color w:val="FFFFFF" w:themeColor="background1"/>
                <w:sz w:val="16"/>
                <w:szCs w:val="16"/>
              </w:rPr>
              <w:t>531.048.0040</w:t>
            </w:r>
          </w:p>
        </w:tc>
      </w:tr>
      <w:tr w:rsidR="000B3FA2" w:rsidRPr="00121159" w14:paraId="2E09B8A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BC87E0E" w14:textId="77777777" w:rsidR="000B3FA2" w:rsidRPr="00121159" w:rsidRDefault="000B3FA2" w:rsidP="00656393">
            <w:pPr>
              <w:jc w:val="left"/>
              <w:rPr>
                <w:rFonts w:cs="Calibri"/>
                <w:color w:val="000000"/>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598B2A1" w14:textId="77777777" w:rsidR="000B3FA2" w:rsidRPr="00121159" w:rsidRDefault="000B3FA2">
            <w:pPr>
              <w:rPr>
                <w:rFonts w:cs="Calibri"/>
                <w:color w:val="000000"/>
                <w:sz w:val="16"/>
                <w:szCs w:val="16"/>
              </w:rPr>
            </w:pPr>
          </w:p>
        </w:tc>
      </w:tr>
      <w:tr w:rsidR="000B3FA2" w:rsidRPr="00121159" w14:paraId="23C3F831"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5FCF924" w14:textId="77777777" w:rsidR="000B3FA2" w:rsidRPr="00121159" w:rsidRDefault="000B3FA2" w:rsidP="00656393">
            <w:pPr>
              <w:jc w:val="left"/>
              <w:rPr>
                <w:rFonts w:cs="Calibri"/>
                <w:color w:val="000000"/>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14EEAF33" w14:textId="77777777" w:rsidR="000B3FA2" w:rsidRPr="00121159" w:rsidRDefault="000B3FA2">
            <w:pPr>
              <w:rPr>
                <w:rFonts w:cs="Calibri"/>
                <w:color w:val="000000"/>
                <w:sz w:val="16"/>
                <w:szCs w:val="16"/>
              </w:rPr>
            </w:pPr>
          </w:p>
        </w:tc>
      </w:tr>
      <w:tr w:rsidR="000B3FA2" w:rsidRPr="00121159" w14:paraId="1AE3BE4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0154046" w14:textId="77777777" w:rsidR="000B3FA2" w:rsidRPr="00121159" w:rsidRDefault="000B3FA2" w:rsidP="00656393">
            <w:pPr>
              <w:jc w:val="left"/>
              <w:rPr>
                <w:rFonts w:cs="Calibri"/>
                <w:color w:val="000000"/>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A4F9A6B" w14:textId="77777777" w:rsidR="000B3FA2" w:rsidRPr="00121159" w:rsidRDefault="000B3FA2">
            <w:pPr>
              <w:rPr>
                <w:rFonts w:cs="Calibri"/>
                <w:color w:val="000000"/>
                <w:sz w:val="16"/>
                <w:szCs w:val="16"/>
              </w:rPr>
            </w:pPr>
          </w:p>
        </w:tc>
      </w:tr>
      <w:tr w:rsidR="000B3FA2" w:rsidRPr="00121159" w14:paraId="5AAEE687"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E08A275" w14:textId="77777777" w:rsidR="000B3FA2" w:rsidRPr="00121159" w:rsidRDefault="000B3FA2" w:rsidP="00656393">
            <w:pPr>
              <w:jc w:val="left"/>
              <w:rPr>
                <w:rFonts w:cs="Calibri"/>
                <w:color w:val="000000"/>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C4D4077" w14:textId="77777777" w:rsidR="000B3FA2" w:rsidRPr="00121159" w:rsidRDefault="000B3FA2">
            <w:pPr>
              <w:rPr>
                <w:rFonts w:cs="Calibri"/>
                <w:color w:val="000000"/>
                <w:sz w:val="16"/>
                <w:szCs w:val="16"/>
              </w:rPr>
            </w:pPr>
          </w:p>
        </w:tc>
      </w:tr>
      <w:tr w:rsidR="000B3FA2" w:rsidRPr="00121159" w14:paraId="32F5E95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CEA5F5"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C16478" w14:textId="77777777" w:rsidR="000B3FA2" w:rsidRPr="00656393" w:rsidRDefault="000B3FA2"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2383FD7" w14:textId="77777777" w:rsidR="000B3FA2" w:rsidRPr="00656393" w:rsidRDefault="000B3FA2"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0B3FA2" w:rsidRPr="00121159" w14:paraId="748C4012"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052DA2" w14:textId="77777777" w:rsidR="000B3FA2" w:rsidRPr="00121159" w:rsidRDefault="000B3FA2">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B46BD5" w14:textId="77777777" w:rsidR="000B3FA2" w:rsidRPr="00121159" w:rsidRDefault="000B3FA2">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determinar estudios en líquidos corporales. Con las siguientes características seleccionables de acuerdo a las necesidades de las unidades médicas. (Estudio para determinar: INR capilar en Sangre Total) ratio internacional normalizado)</w:t>
            </w:r>
          </w:p>
        </w:tc>
        <w:tc>
          <w:tcPr>
            <w:tcW w:w="2776" w:type="dxa"/>
            <w:tcBorders>
              <w:top w:val="single" w:sz="6" w:space="0" w:color="000000"/>
              <w:left w:val="single" w:sz="6" w:space="0" w:color="000000"/>
              <w:bottom w:val="single" w:sz="6" w:space="0" w:color="000000"/>
              <w:right w:val="single" w:sz="6" w:space="0" w:color="000000"/>
            </w:tcBorders>
          </w:tcPr>
          <w:p w14:paraId="389984E6" w14:textId="77777777" w:rsidR="000B3FA2" w:rsidRPr="00121159" w:rsidRDefault="000B3FA2">
            <w:pPr>
              <w:spacing w:after="101"/>
              <w:rPr>
                <w:rFonts w:cs="Helvetica"/>
                <w:color w:val="000000"/>
                <w:sz w:val="16"/>
                <w:szCs w:val="16"/>
                <w:lang w:eastAsia="es-MX"/>
              </w:rPr>
            </w:pPr>
          </w:p>
        </w:tc>
      </w:tr>
    </w:tbl>
    <w:p w14:paraId="4382EE8C" w14:textId="77777777" w:rsidR="000B3FA2" w:rsidRDefault="000B3FA2" w:rsidP="000B3FA2">
      <w:pPr>
        <w:tabs>
          <w:tab w:val="left" w:pos="6273"/>
        </w:tabs>
        <w:rPr>
          <w:sz w:val="16"/>
          <w:szCs w:val="16"/>
        </w:rPr>
      </w:pPr>
      <w:r>
        <w:rPr>
          <w:sz w:val="16"/>
          <w:szCs w:val="16"/>
        </w:rPr>
        <w:tab/>
      </w:r>
    </w:p>
    <w:p w14:paraId="1E7F006D" w14:textId="77777777" w:rsidR="00CA7CE8" w:rsidRDefault="00CA7CE8" w:rsidP="00CA7CE8">
      <w:pPr>
        <w:rPr>
          <w:lang w:val="es-ES"/>
        </w:rPr>
      </w:pPr>
    </w:p>
    <w:p w14:paraId="22A7FB1D" w14:textId="3839D133" w:rsidR="00D35669" w:rsidRDefault="00D35669" w:rsidP="00D35669">
      <w:pPr>
        <w:pStyle w:val="Ttulo3"/>
      </w:pPr>
      <w:bookmarkStart w:id="167" w:name="_Paquete_IV_Amplificación"/>
      <w:bookmarkStart w:id="168" w:name="_Grupo_4_Coagulación"/>
      <w:bookmarkStart w:id="169" w:name="_Toc203556471"/>
      <w:bookmarkEnd w:id="167"/>
      <w:bookmarkEnd w:id="168"/>
      <w:r>
        <w:lastRenderedPageBreak/>
        <w:t>Grupo 4 Coagulación Especial</w:t>
      </w:r>
      <w:bookmarkEnd w:id="169"/>
    </w:p>
    <w:p w14:paraId="36326D59" w14:textId="65E52B0D" w:rsidR="00186801" w:rsidRPr="00121159" w:rsidRDefault="00186801"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0D6E677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4799B0BF" w14:textId="77777777" w:rsidR="00186801" w:rsidRPr="00186E04" w:rsidRDefault="00186801" w:rsidP="00186E04">
            <w:pPr>
              <w:spacing w:after="101"/>
              <w:jc w:val="left"/>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vAlign w:val="center"/>
            <w:hideMark/>
          </w:tcPr>
          <w:p w14:paraId="6E1E58D0"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ANALIZADOR DE COAGULACIÓN</w:t>
            </w:r>
          </w:p>
          <w:p w14:paraId="1D422411" w14:textId="77777777" w:rsidR="00186801" w:rsidRPr="00186E04" w:rsidRDefault="00186801" w:rsidP="00186E04">
            <w:pPr>
              <w:spacing w:after="101"/>
              <w:jc w:val="left"/>
              <w:rPr>
                <w:rFonts w:cs="Helvetica"/>
                <w:color w:val="FFFFFF" w:themeColor="background1"/>
                <w:sz w:val="16"/>
                <w:szCs w:val="16"/>
                <w:lang w:eastAsia="es-MX"/>
              </w:rPr>
            </w:pPr>
            <w:r w:rsidRPr="00186E04">
              <w:rPr>
                <w:rFonts w:cs="Helvetica"/>
                <w:color w:val="FFFFFF" w:themeColor="background1"/>
                <w:sz w:val="16"/>
                <w:szCs w:val="16"/>
                <w:lang w:eastAsia="es-MX"/>
              </w:rPr>
              <w:t>Tipo 1</w:t>
            </w:r>
          </w:p>
        </w:tc>
      </w:tr>
      <w:tr w:rsidR="00186E04" w:rsidRPr="00186E04" w14:paraId="78070B64"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tcPr>
          <w:p w14:paraId="5F82DD32"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vAlign w:val="center"/>
          </w:tcPr>
          <w:p w14:paraId="3A6CB921" w14:textId="77777777" w:rsidR="00186801" w:rsidRPr="00186E04" w:rsidRDefault="00186801" w:rsidP="00186E04">
            <w:pPr>
              <w:spacing w:after="101"/>
              <w:jc w:val="left"/>
              <w:rPr>
                <w:rFonts w:cs="Helvetica"/>
                <w:color w:val="FFFFFF" w:themeColor="background1"/>
                <w:sz w:val="16"/>
                <w:szCs w:val="16"/>
                <w:lang w:eastAsia="es-MX"/>
              </w:rPr>
            </w:pPr>
            <w:r w:rsidRPr="00186E04">
              <w:rPr>
                <w:rFonts w:cs="Helvetica"/>
                <w:color w:val="FFFFFF" w:themeColor="background1"/>
                <w:sz w:val="16"/>
                <w:szCs w:val="16"/>
                <w:lang w:eastAsia="es-MX"/>
              </w:rPr>
              <w:t>Grupo 4. Coagulación Especial</w:t>
            </w:r>
          </w:p>
        </w:tc>
      </w:tr>
      <w:tr w:rsidR="00186E04" w:rsidRPr="00186E04" w14:paraId="16BCEC34"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vAlign w:val="center"/>
            <w:hideMark/>
          </w:tcPr>
          <w:p w14:paraId="414CE474"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vAlign w:val="center"/>
          </w:tcPr>
          <w:p w14:paraId="3DE509FC" w14:textId="77777777" w:rsidR="00186801" w:rsidRPr="00186E04" w:rsidRDefault="00186801" w:rsidP="00186E04">
            <w:pPr>
              <w:spacing w:after="101"/>
              <w:jc w:val="left"/>
              <w:rPr>
                <w:rFonts w:cs="Helvetica"/>
                <w:b/>
                <w:bCs/>
                <w:color w:val="FFFFFF" w:themeColor="background1"/>
                <w:sz w:val="16"/>
                <w:szCs w:val="16"/>
                <w:lang w:eastAsia="es-MX"/>
              </w:rPr>
            </w:pPr>
            <w:r w:rsidRPr="00186E04">
              <w:rPr>
                <w:rFonts w:cs="Helvetica"/>
                <w:color w:val="FFFFFF" w:themeColor="background1"/>
                <w:sz w:val="16"/>
                <w:szCs w:val="16"/>
                <w:lang w:eastAsia="es-MX"/>
              </w:rPr>
              <w:t>533.036.0768</w:t>
            </w:r>
          </w:p>
        </w:tc>
      </w:tr>
      <w:tr w:rsidR="00186801" w:rsidRPr="00121159" w14:paraId="44610A19"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8BE50B1"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82A9347" w14:textId="77777777" w:rsidR="00186801" w:rsidRPr="00121159" w:rsidRDefault="00186801">
            <w:pPr>
              <w:spacing w:after="101"/>
              <w:rPr>
                <w:rFonts w:cs="Helvetica"/>
                <w:color w:val="000000"/>
                <w:sz w:val="16"/>
                <w:szCs w:val="16"/>
                <w:lang w:eastAsia="es-MX"/>
              </w:rPr>
            </w:pPr>
          </w:p>
        </w:tc>
      </w:tr>
      <w:tr w:rsidR="00186801" w:rsidRPr="00121159" w14:paraId="5942E825"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9CD2BDC"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F187B67" w14:textId="77777777" w:rsidR="00186801" w:rsidRPr="00121159" w:rsidRDefault="00186801">
            <w:pPr>
              <w:spacing w:after="101"/>
              <w:rPr>
                <w:rFonts w:cs="Helvetica"/>
                <w:color w:val="000000"/>
                <w:sz w:val="16"/>
                <w:szCs w:val="16"/>
                <w:lang w:eastAsia="es-MX"/>
              </w:rPr>
            </w:pPr>
          </w:p>
        </w:tc>
      </w:tr>
      <w:tr w:rsidR="00186801" w:rsidRPr="00121159" w14:paraId="57BE494B"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6D0C973"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2CD4434" w14:textId="77777777" w:rsidR="00186801" w:rsidRPr="00121159" w:rsidRDefault="00186801">
            <w:pPr>
              <w:spacing w:after="101"/>
              <w:rPr>
                <w:rFonts w:cs="Helvetica"/>
                <w:color w:val="000000"/>
                <w:sz w:val="16"/>
                <w:szCs w:val="16"/>
                <w:lang w:eastAsia="es-MX"/>
              </w:rPr>
            </w:pPr>
          </w:p>
        </w:tc>
      </w:tr>
      <w:tr w:rsidR="00186801" w:rsidRPr="00121159" w14:paraId="00EF857D"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A0EAA3F" w14:textId="77777777" w:rsidR="00186801" w:rsidRPr="00121159" w:rsidRDefault="00186801" w:rsidP="00656393">
            <w:pPr>
              <w:spacing w:after="101"/>
              <w:jc w:val="left"/>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FA61138" w14:textId="77777777" w:rsidR="00186801" w:rsidRPr="00121159" w:rsidRDefault="00186801">
            <w:pPr>
              <w:spacing w:after="101"/>
              <w:rPr>
                <w:rFonts w:cs="Helvetica"/>
                <w:color w:val="000000"/>
                <w:sz w:val="16"/>
                <w:szCs w:val="16"/>
                <w:lang w:eastAsia="es-MX"/>
              </w:rPr>
            </w:pPr>
          </w:p>
        </w:tc>
      </w:tr>
      <w:tr w:rsidR="00186801" w:rsidRPr="00121159" w14:paraId="358CAFA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E0AE59" w14:textId="77777777" w:rsidR="00186801" w:rsidRPr="00656393" w:rsidRDefault="00186801"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8D9766" w14:textId="77777777" w:rsidR="00186801" w:rsidRPr="00656393" w:rsidRDefault="00186801" w:rsidP="00656393">
            <w:pPr>
              <w:spacing w:after="80"/>
              <w:jc w:val="center"/>
              <w:rPr>
                <w:rFonts w:cs="Arial"/>
                <w:b/>
                <w:bCs/>
                <w:color w:val="000000"/>
                <w:sz w:val="16"/>
                <w:szCs w:val="16"/>
                <w:lang w:eastAsia="es-MX"/>
              </w:rPr>
            </w:pPr>
            <w:r w:rsidRPr="0065639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77F60E3A" w14:textId="77777777" w:rsidR="00186801" w:rsidRPr="00656393" w:rsidRDefault="00186801" w:rsidP="00656393">
            <w:pPr>
              <w:spacing w:after="101"/>
              <w:jc w:val="center"/>
              <w:rPr>
                <w:rFonts w:cs="Helvetica"/>
                <w:b/>
                <w:bCs/>
                <w:color w:val="000000"/>
                <w:sz w:val="16"/>
                <w:szCs w:val="16"/>
                <w:lang w:eastAsia="es-MX"/>
              </w:rPr>
            </w:pPr>
            <w:r w:rsidRPr="00656393">
              <w:rPr>
                <w:rFonts w:cs="Helvetica"/>
                <w:b/>
                <w:bCs/>
                <w:color w:val="000000"/>
                <w:sz w:val="16"/>
                <w:szCs w:val="16"/>
                <w:lang w:eastAsia="es-MX"/>
              </w:rPr>
              <w:t>Folio de referencia</w:t>
            </w:r>
          </w:p>
        </w:tc>
      </w:tr>
      <w:tr w:rsidR="00186801" w:rsidRPr="00121159" w14:paraId="7047279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13C22D6"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116547"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Capacidad de procesamiento de muestras para tiempo de protrombina, parcial de tromboplastina, de trombina, de fibrinógeno, factores de coagulación y pruebas especiales.</w:t>
            </w:r>
          </w:p>
        </w:tc>
        <w:tc>
          <w:tcPr>
            <w:tcW w:w="2776" w:type="dxa"/>
            <w:tcBorders>
              <w:top w:val="single" w:sz="6" w:space="0" w:color="000000"/>
              <w:left w:val="single" w:sz="6" w:space="0" w:color="000000"/>
              <w:bottom w:val="single" w:sz="6" w:space="0" w:color="000000"/>
              <w:right w:val="single" w:sz="6" w:space="0" w:color="000000"/>
            </w:tcBorders>
          </w:tcPr>
          <w:p w14:paraId="55672018" w14:textId="77777777" w:rsidR="00186801" w:rsidRPr="00121159" w:rsidRDefault="00186801">
            <w:pPr>
              <w:spacing w:after="101"/>
              <w:rPr>
                <w:rFonts w:cs="Helvetica"/>
                <w:color w:val="000000"/>
                <w:sz w:val="16"/>
                <w:szCs w:val="16"/>
                <w:lang w:eastAsia="es-MX"/>
              </w:rPr>
            </w:pPr>
          </w:p>
        </w:tc>
      </w:tr>
      <w:tr w:rsidR="00186801" w:rsidRPr="00121159" w14:paraId="1907AEE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4C78547"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50ED81"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Detección del coágulo por al menos una de las siguientes metodologías: foto óptica, electromagnética, nefelométrica, fotomecánica o dispersión de luz.</w:t>
            </w:r>
          </w:p>
        </w:tc>
        <w:tc>
          <w:tcPr>
            <w:tcW w:w="2776" w:type="dxa"/>
            <w:tcBorders>
              <w:top w:val="single" w:sz="6" w:space="0" w:color="000000"/>
              <w:left w:val="single" w:sz="6" w:space="0" w:color="000000"/>
              <w:bottom w:val="single" w:sz="6" w:space="0" w:color="000000"/>
              <w:right w:val="single" w:sz="6" w:space="0" w:color="000000"/>
            </w:tcBorders>
          </w:tcPr>
          <w:p w14:paraId="2CB43951" w14:textId="77777777" w:rsidR="00186801" w:rsidRPr="00121159" w:rsidRDefault="00186801">
            <w:pPr>
              <w:spacing w:after="101"/>
              <w:rPr>
                <w:rFonts w:cs="Helvetica"/>
                <w:color w:val="000000"/>
                <w:sz w:val="16"/>
                <w:szCs w:val="16"/>
                <w:lang w:eastAsia="es-MX"/>
              </w:rPr>
            </w:pPr>
          </w:p>
        </w:tc>
      </w:tr>
      <w:tr w:rsidR="00186801" w:rsidRPr="00121159" w14:paraId="4890589C"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CD5232"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D71B3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Canales de medición independientes.</w:t>
            </w:r>
          </w:p>
        </w:tc>
        <w:tc>
          <w:tcPr>
            <w:tcW w:w="2776" w:type="dxa"/>
            <w:tcBorders>
              <w:top w:val="single" w:sz="6" w:space="0" w:color="000000"/>
              <w:left w:val="single" w:sz="6" w:space="0" w:color="000000"/>
              <w:bottom w:val="single" w:sz="6" w:space="0" w:color="000000"/>
              <w:right w:val="single" w:sz="6" w:space="0" w:color="000000"/>
            </w:tcBorders>
          </w:tcPr>
          <w:p w14:paraId="603ABDCD" w14:textId="77777777" w:rsidR="00186801" w:rsidRPr="00121159" w:rsidRDefault="00186801">
            <w:pPr>
              <w:spacing w:after="101"/>
              <w:rPr>
                <w:rFonts w:cs="Helvetica"/>
                <w:color w:val="000000"/>
                <w:sz w:val="16"/>
                <w:szCs w:val="16"/>
                <w:lang w:eastAsia="es-MX"/>
              </w:rPr>
            </w:pPr>
          </w:p>
        </w:tc>
      </w:tr>
      <w:tr w:rsidR="00186801" w:rsidRPr="00121159" w14:paraId="179ADC4A"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A42B2A"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18E9F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Sistema de incubación para muestras y reactivos.</w:t>
            </w:r>
          </w:p>
        </w:tc>
        <w:tc>
          <w:tcPr>
            <w:tcW w:w="2776" w:type="dxa"/>
            <w:tcBorders>
              <w:top w:val="single" w:sz="6" w:space="0" w:color="000000"/>
              <w:left w:val="single" w:sz="6" w:space="0" w:color="000000"/>
              <w:bottom w:val="single" w:sz="6" w:space="0" w:color="000000"/>
              <w:right w:val="single" w:sz="6" w:space="0" w:color="000000"/>
            </w:tcBorders>
          </w:tcPr>
          <w:p w14:paraId="1BD36372" w14:textId="77777777" w:rsidR="00186801" w:rsidRPr="00121159" w:rsidRDefault="00186801">
            <w:pPr>
              <w:spacing w:after="101"/>
              <w:rPr>
                <w:rFonts w:cs="Helvetica"/>
                <w:color w:val="000000"/>
                <w:sz w:val="16"/>
                <w:szCs w:val="16"/>
                <w:lang w:eastAsia="es-MX"/>
              </w:rPr>
            </w:pPr>
          </w:p>
        </w:tc>
      </w:tr>
      <w:tr w:rsidR="00186801" w:rsidRPr="00121159" w14:paraId="477E8CC3"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01CE7D"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5B4F72"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Pipeteador integrado para reactivos y muestras en tubo primario y/o copa o copilla.</w:t>
            </w:r>
          </w:p>
        </w:tc>
        <w:tc>
          <w:tcPr>
            <w:tcW w:w="2776" w:type="dxa"/>
            <w:tcBorders>
              <w:top w:val="single" w:sz="6" w:space="0" w:color="000000"/>
              <w:left w:val="single" w:sz="6" w:space="0" w:color="000000"/>
              <w:bottom w:val="single" w:sz="6" w:space="0" w:color="000000"/>
              <w:right w:val="single" w:sz="6" w:space="0" w:color="000000"/>
            </w:tcBorders>
          </w:tcPr>
          <w:p w14:paraId="6D03D7E6" w14:textId="77777777" w:rsidR="00186801" w:rsidRPr="00121159" w:rsidRDefault="00186801">
            <w:pPr>
              <w:spacing w:after="101"/>
              <w:rPr>
                <w:rFonts w:cs="Helvetica"/>
                <w:color w:val="000000"/>
                <w:sz w:val="16"/>
                <w:szCs w:val="16"/>
                <w:lang w:eastAsia="es-MX"/>
              </w:rPr>
            </w:pPr>
          </w:p>
        </w:tc>
      </w:tr>
      <w:tr w:rsidR="00186801" w:rsidRPr="00121159" w14:paraId="45FF2FC4"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EAF89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PO6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4EC9D0" w14:textId="77777777" w:rsidR="00186801" w:rsidRPr="00121159" w:rsidRDefault="00186801">
            <w:pPr>
              <w:shd w:val="clear" w:color="auto" w:fill="FFFFFF"/>
              <w:spacing w:after="101"/>
              <w:rPr>
                <w:rFonts w:cs="Arial"/>
                <w:color w:val="000000"/>
                <w:sz w:val="16"/>
                <w:szCs w:val="16"/>
                <w:lang w:eastAsia="es-MX"/>
              </w:rPr>
            </w:pPr>
            <w:r w:rsidRPr="00121159">
              <w:rPr>
                <w:rFonts w:cs="Helvetica"/>
                <w:color w:val="000000"/>
                <w:sz w:val="16"/>
                <w:szCs w:val="16"/>
                <w:lang w:eastAsia="es-MX"/>
              </w:rPr>
              <w:t>Volumen de muestra de 1 - 200 µl</w:t>
            </w:r>
          </w:p>
        </w:tc>
        <w:tc>
          <w:tcPr>
            <w:tcW w:w="2776" w:type="dxa"/>
            <w:tcBorders>
              <w:top w:val="single" w:sz="6" w:space="0" w:color="000000"/>
              <w:left w:val="single" w:sz="6" w:space="0" w:color="000000"/>
              <w:bottom w:val="single" w:sz="6" w:space="0" w:color="000000"/>
              <w:right w:val="single" w:sz="6" w:space="0" w:color="000000"/>
            </w:tcBorders>
          </w:tcPr>
          <w:p w14:paraId="12A10310" w14:textId="77777777" w:rsidR="00186801" w:rsidRPr="00121159" w:rsidRDefault="00186801">
            <w:pPr>
              <w:spacing w:after="101"/>
              <w:rPr>
                <w:rFonts w:cs="Helvetica"/>
                <w:color w:val="000000"/>
                <w:sz w:val="16"/>
                <w:szCs w:val="16"/>
                <w:lang w:eastAsia="es-MX"/>
              </w:rPr>
            </w:pPr>
          </w:p>
        </w:tc>
      </w:tr>
      <w:tr w:rsidR="00186801" w:rsidRPr="00121159" w14:paraId="61F29D87"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9D83975"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2133BE" w14:textId="77777777" w:rsidR="00186801" w:rsidRPr="00121159" w:rsidRDefault="00186801">
            <w:pPr>
              <w:shd w:val="clear" w:color="auto" w:fill="FFFFFF"/>
              <w:spacing w:after="101"/>
              <w:rPr>
                <w:rFonts w:cs="Helvetica"/>
                <w:color w:val="000000"/>
                <w:sz w:val="16"/>
                <w:szCs w:val="16"/>
                <w:lang w:eastAsia="es-MX"/>
              </w:rPr>
            </w:pPr>
            <w:r w:rsidRPr="00121159">
              <w:rPr>
                <w:rFonts w:cs="Helvetica"/>
                <w:color w:val="000000"/>
                <w:sz w:val="16"/>
                <w:szCs w:val="16"/>
                <w:lang w:eastAsia="es-MX"/>
              </w:rPr>
              <w:t>Capacidad para programar muestras urgentes.</w:t>
            </w:r>
          </w:p>
        </w:tc>
        <w:tc>
          <w:tcPr>
            <w:tcW w:w="2776" w:type="dxa"/>
            <w:tcBorders>
              <w:top w:val="single" w:sz="6" w:space="0" w:color="000000"/>
              <w:left w:val="single" w:sz="6" w:space="0" w:color="000000"/>
              <w:bottom w:val="single" w:sz="6" w:space="0" w:color="000000"/>
              <w:right w:val="single" w:sz="6" w:space="0" w:color="000000"/>
            </w:tcBorders>
          </w:tcPr>
          <w:p w14:paraId="3FCACBA0" w14:textId="77777777" w:rsidR="00186801" w:rsidRPr="00121159" w:rsidRDefault="00186801">
            <w:pPr>
              <w:spacing w:after="101"/>
              <w:rPr>
                <w:rFonts w:cs="Helvetica"/>
                <w:color w:val="000000"/>
                <w:sz w:val="16"/>
                <w:szCs w:val="16"/>
                <w:lang w:eastAsia="es-MX"/>
              </w:rPr>
            </w:pPr>
          </w:p>
        </w:tc>
      </w:tr>
    </w:tbl>
    <w:p w14:paraId="33922D2B" w14:textId="77777777" w:rsidR="00186801" w:rsidRPr="00121159" w:rsidRDefault="00186801" w:rsidP="00186801">
      <w:pPr>
        <w:rPr>
          <w:sz w:val="16"/>
          <w:szCs w:val="16"/>
        </w:rPr>
      </w:pPr>
    </w:p>
    <w:p w14:paraId="09DB9E65" w14:textId="77777777" w:rsidR="00186801" w:rsidRPr="00121159" w:rsidRDefault="00186801"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4CACE825"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583F04" w14:textId="77777777" w:rsidR="00186801" w:rsidRPr="00186E04" w:rsidRDefault="00186801">
            <w:pPr>
              <w:spacing w:after="101"/>
              <w:rPr>
                <w:rFonts w:cs="Noto Sans"/>
                <w:color w:val="FFFFFF" w:themeColor="background1"/>
                <w:sz w:val="16"/>
                <w:szCs w:val="16"/>
                <w:lang w:eastAsia="es-MX"/>
              </w:rPr>
            </w:pPr>
            <w:r w:rsidRPr="00186E04">
              <w:rPr>
                <w:rFonts w:cs="Noto Sans"/>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9764A61" w14:textId="77777777" w:rsidR="00186801" w:rsidRPr="00186E04" w:rsidRDefault="00186801">
            <w:pPr>
              <w:spacing w:after="101"/>
              <w:rPr>
                <w:rFonts w:cs="Noto Sans"/>
                <w:b/>
                <w:bCs/>
                <w:color w:val="FFFFFF" w:themeColor="background1"/>
                <w:sz w:val="16"/>
                <w:szCs w:val="16"/>
                <w:lang w:eastAsia="es-MX"/>
              </w:rPr>
            </w:pPr>
            <w:r w:rsidRPr="00186E04">
              <w:rPr>
                <w:rFonts w:cs="Noto Sans"/>
                <w:b/>
                <w:bCs/>
                <w:color w:val="FFFFFF" w:themeColor="background1"/>
                <w:sz w:val="16"/>
                <w:szCs w:val="16"/>
                <w:lang w:eastAsia="es-MX"/>
              </w:rPr>
              <w:t xml:space="preserve">AGREGÓMETRO PLAQUETARIO </w:t>
            </w:r>
          </w:p>
          <w:p w14:paraId="2A10417B" w14:textId="77777777" w:rsidR="00186801" w:rsidRPr="00186E04" w:rsidRDefault="00186801">
            <w:pPr>
              <w:spacing w:after="101"/>
              <w:rPr>
                <w:rFonts w:cs="Noto Sans"/>
                <w:color w:val="FFFFFF" w:themeColor="background1"/>
                <w:sz w:val="16"/>
                <w:szCs w:val="16"/>
                <w:lang w:eastAsia="es-MX"/>
              </w:rPr>
            </w:pPr>
            <w:r w:rsidRPr="00186E04">
              <w:rPr>
                <w:rFonts w:cs="Noto Sans"/>
                <w:color w:val="FFFFFF" w:themeColor="background1"/>
                <w:sz w:val="16"/>
                <w:szCs w:val="16"/>
                <w:lang w:eastAsia="es-MX"/>
              </w:rPr>
              <w:t>Tipo 1</w:t>
            </w:r>
          </w:p>
        </w:tc>
      </w:tr>
      <w:tr w:rsidR="00186E04" w:rsidRPr="00186E04" w14:paraId="51BF5E50"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052B2D4" w14:textId="77777777" w:rsidR="00186801" w:rsidRPr="00186E04" w:rsidRDefault="00186801">
            <w:pPr>
              <w:spacing w:after="101"/>
              <w:rPr>
                <w:rFonts w:cs="Noto Sans"/>
                <w:b/>
                <w:bCs/>
                <w:color w:val="FFFFFF" w:themeColor="background1"/>
                <w:sz w:val="16"/>
                <w:szCs w:val="16"/>
                <w:lang w:eastAsia="es-MX"/>
              </w:rPr>
            </w:pPr>
            <w:r w:rsidRPr="00186E04">
              <w:rPr>
                <w:rFonts w:cs="Noto Sans"/>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FA32B43" w14:textId="77777777" w:rsidR="00186801" w:rsidRPr="00186E04" w:rsidRDefault="00186801">
            <w:pPr>
              <w:spacing w:after="101"/>
              <w:rPr>
                <w:rFonts w:cs="Noto Sans"/>
                <w:color w:val="FFFFFF" w:themeColor="background1"/>
                <w:sz w:val="16"/>
                <w:szCs w:val="16"/>
                <w:highlight w:val="yellow"/>
                <w:lang w:eastAsia="es-MX"/>
              </w:rPr>
            </w:pPr>
            <w:r w:rsidRPr="00186E04">
              <w:rPr>
                <w:rFonts w:cs="Noto Sans"/>
                <w:color w:val="FFFFFF" w:themeColor="background1"/>
                <w:sz w:val="16"/>
                <w:szCs w:val="16"/>
                <w:lang w:eastAsia="es-MX"/>
              </w:rPr>
              <w:t xml:space="preserve">Grupo 4. Coagulación Especial </w:t>
            </w:r>
          </w:p>
        </w:tc>
      </w:tr>
      <w:tr w:rsidR="00186E04" w:rsidRPr="00186E04" w14:paraId="7DA697BC"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5920D03" w14:textId="77777777" w:rsidR="00186801" w:rsidRPr="00186E04" w:rsidRDefault="00186801">
            <w:pPr>
              <w:spacing w:after="101"/>
              <w:rPr>
                <w:rFonts w:cs="Noto Sans"/>
                <w:color w:val="FFFFFF" w:themeColor="background1"/>
                <w:sz w:val="16"/>
                <w:szCs w:val="16"/>
                <w:lang w:eastAsia="es-MX"/>
              </w:rPr>
            </w:pPr>
            <w:r w:rsidRPr="00186E04">
              <w:rPr>
                <w:rFonts w:cs="Noto Sans"/>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F09FFC9" w14:textId="77777777" w:rsidR="00186801" w:rsidRPr="00186E04" w:rsidRDefault="00186801">
            <w:pPr>
              <w:spacing w:after="101"/>
              <w:rPr>
                <w:rFonts w:cs="Noto Sans"/>
                <w:color w:val="FFFFFF" w:themeColor="background1"/>
                <w:sz w:val="16"/>
                <w:szCs w:val="16"/>
                <w:lang w:eastAsia="es-MX"/>
              </w:rPr>
            </w:pPr>
            <w:r w:rsidRPr="00186E04">
              <w:rPr>
                <w:rFonts w:cs="Noto Sans"/>
                <w:color w:val="FFFFFF" w:themeColor="background1"/>
                <w:sz w:val="16"/>
                <w:szCs w:val="16"/>
              </w:rPr>
              <w:t>533.022.0012</w:t>
            </w:r>
          </w:p>
        </w:tc>
      </w:tr>
      <w:tr w:rsidR="00186801" w:rsidRPr="00656393" w14:paraId="0523CBB2"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B17FFB4"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62B998B2" w14:textId="77777777" w:rsidR="00186801" w:rsidRPr="00656393" w:rsidRDefault="00186801">
            <w:pPr>
              <w:spacing w:after="101"/>
              <w:rPr>
                <w:rFonts w:cs="Noto Sans"/>
                <w:sz w:val="16"/>
                <w:szCs w:val="16"/>
              </w:rPr>
            </w:pPr>
          </w:p>
        </w:tc>
      </w:tr>
      <w:tr w:rsidR="00186801" w:rsidRPr="00656393" w14:paraId="317EDFCF"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94A15C6"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A3229EB" w14:textId="77777777" w:rsidR="00186801" w:rsidRPr="00656393" w:rsidRDefault="00186801">
            <w:pPr>
              <w:spacing w:after="101"/>
              <w:rPr>
                <w:rFonts w:cs="Noto Sans"/>
                <w:sz w:val="16"/>
                <w:szCs w:val="16"/>
              </w:rPr>
            </w:pPr>
          </w:p>
        </w:tc>
      </w:tr>
      <w:tr w:rsidR="00186801" w:rsidRPr="00656393" w14:paraId="1A628E08"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B5CCDF5" w14:textId="77777777" w:rsidR="00186801" w:rsidRPr="00656393" w:rsidRDefault="00186801">
            <w:pPr>
              <w:spacing w:after="101"/>
              <w:rPr>
                <w:rFonts w:cs="Noto Sans"/>
                <w:sz w:val="16"/>
                <w:szCs w:val="16"/>
              </w:rPr>
            </w:pPr>
            <w:r w:rsidRPr="00656393">
              <w:rPr>
                <w:rFonts w:cs="Noto Sans"/>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2560DF6" w14:textId="77777777" w:rsidR="00186801" w:rsidRPr="00656393" w:rsidRDefault="00186801">
            <w:pPr>
              <w:spacing w:after="101"/>
              <w:rPr>
                <w:rFonts w:cs="Noto Sans"/>
                <w:sz w:val="16"/>
                <w:szCs w:val="16"/>
              </w:rPr>
            </w:pPr>
          </w:p>
        </w:tc>
      </w:tr>
      <w:tr w:rsidR="00186801" w:rsidRPr="00656393" w14:paraId="5A168556" w14:textId="77777777" w:rsidTr="0065639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1EF7F74" w14:textId="77777777" w:rsidR="00186801" w:rsidRPr="00656393" w:rsidRDefault="00186801">
            <w:pPr>
              <w:spacing w:after="101"/>
              <w:rPr>
                <w:rFonts w:cs="Noto Sans"/>
                <w:sz w:val="16"/>
                <w:szCs w:val="16"/>
              </w:rPr>
            </w:pPr>
            <w:r w:rsidRPr="00656393">
              <w:rPr>
                <w:rFonts w:cs="Noto Sans"/>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BF967F8" w14:textId="77777777" w:rsidR="00186801" w:rsidRPr="00656393" w:rsidRDefault="00186801">
            <w:pPr>
              <w:spacing w:after="101"/>
              <w:rPr>
                <w:rFonts w:cs="Noto Sans"/>
                <w:sz w:val="16"/>
                <w:szCs w:val="16"/>
              </w:rPr>
            </w:pPr>
          </w:p>
        </w:tc>
      </w:tr>
      <w:tr w:rsidR="00186801" w:rsidRPr="00656393" w14:paraId="2E82942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0611D4" w14:textId="77777777" w:rsidR="00186801" w:rsidRPr="00656393" w:rsidRDefault="00186801" w:rsidP="00656393">
            <w:pPr>
              <w:spacing w:after="101"/>
              <w:jc w:val="center"/>
              <w:rPr>
                <w:rFonts w:cs="Noto Sans"/>
                <w:b/>
                <w:bCs/>
                <w:color w:val="000000"/>
                <w:sz w:val="16"/>
                <w:szCs w:val="16"/>
                <w:lang w:eastAsia="es-MX"/>
              </w:rPr>
            </w:pPr>
            <w:r w:rsidRPr="00656393">
              <w:rPr>
                <w:rFonts w:cs="Noto Sans"/>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CE6C6D5" w14:textId="77777777" w:rsidR="00186801" w:rsidRPr="00656393" w:rsidRDefault="00186801" w:rsidP="00656393">
            <w:pPr>
              <w:spacing w:after="80"/>
              <w:jc w:val="center"/>
              <w:rPr>
                <w:rFonts w:cs="Noto Sans"/>
                <w:b/>
                <w:bCs/>
                <w:color w:val="000000"/>
                <w:sz w:val="16"/>
                <w:szCs w:val="16"/>
                <w:lang w:eastAsia="es-MX"/>
              </w:rPr>
            </w:pPr>
            <w:r w:rsidRPr="00656393">
              <w:rPr>
                <w:rFonts w:cs="Noto Sans"/>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C66CAE6" w14:textId="77777777" w:rsidR="00186801" w:rsidRPr="00656393" w:rsidRDefault="00186801" w:rsidP="00656393">
            <w:pPr>
              <w:spacing w:after="101"/>
              <w:jc w:val="center"/>
              <w:rPr>
                <w:rFonts w:cs="Noto Sans"/>
                <w:b/>
                <w:bCs/>
                <w:color w:val="000000"/>
                <w:sz w:val="16"/>
                <w:szCs w:val="16"/>
                <w:lang w:eastAsia="es-MX"/>
              </w:rPr>
            </w:pPr>
            <w:r w:rsidRPr="00656393">
              <w:rPr>
                <w:rFonts w:cs="Noto Sans"/>
                <w:b/>
                <w:bCs/>
                <w:color w:val="000000"/>
                <w:sz w:val="16"/>
                <w:szCs w:val="16"/>
                <w:lang w:eastAsia="es-MX"/>
              </w:rPr>
              <w:t>Folio de referencia</w:t>
            </w:r>
          </w:p>
        </w:tc>
      </w:tr>
      <w:tr w:rsidR="00186801" w:rsidRPr="00656393" w14:paraId="7A579648"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7A514A"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8D7BC6"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Analizador para mostrar la función plaquetaria in vitro por agregometría.</w:t>
            </w:r>
          </w:p>
        </w:tc>
        <w:tc>
          <w:tcPr>
            <w:tcW w:w="2776" w:type="dxa"/>
            <w:tcBorders>
              <w:top w:val="single" w:sz="6" w:space="0" w:color="000000"/>
              <w:left w:val="single" w:sz="6" w:space="0" w:color="000000"/>
              <w:bottom w:val="single" w:sz="6" w:space="0" w:color="000000"/>
              <w:right w:val="single" w:sz="6" w:space="0" w:color="000000"/>
            </w:tcBorders>
          </w:tcPr>
          <w:p w14:paraId="13D20006" w14:textId="77777777" w:rsidR="00186801" w:rsidRPr="00656393" w:rsidRDefault="00186801">
            <w:pPr>
              <w:spacing w:after="101"/>
              <w:rPr>
                <w:rFonts w:cs="Noto Sans"/>
                <w:color w:val="000000"/>
                <w:sz w:val="16"/>
                <w:szCs w:val="16"/>
                <w:lang w:eastAsia="es-MX"/>
              </w:rPr>
            </w:pPr>
          </w:p>
        </w:tc>
      </w:tr>
      <w:tr w:rsidR="00186801" w:rsidRPr="00656393" w14:paraId="4DABE724"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D2D3987"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049CC7"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Multicanal</w:t>
            </w:r>
          </w:p>
        </w:tc>
        <w:tc>
          <w:tcPr>
            <w:tcW w:w="2776" w:type="dxa"/>
            <w:tcBorders>
              <w:top w:val="single" w:sz="6" w:space="0" w:color="000000"/>
              <w:left w:val="single" w:sz="6" w:space="0" w:color="000000"/>
              <w:bottom w:val="single" w:sz="6" w:space="0" w:color="000000"/>
              <w:right w:val="single" w:sz="6" w:space="0" w:color="000000"/>
            </w:tcBorders>
          </w:tcPr>
          <w:p w14:paraId="1AFF42A1" w14:textId="77777777" w:rsidR="00186801" w:rsidRPr="00656393" w:rsidRDefault="00186801">
            <w:pPr>
              <w:spacing w:after="101"/>
              <w:rPr>
                <w:rFonts w:cs="Noto Sans"/>
                <w:color w:val="000000"/>
                <w:sz w:val="16"/>
                <w:szCs w:val="16"/>
                <w:lang w:eastAsia="es-MX"/>
              </w:rPr>
            </w:pPr>
          </w:p>
        </w:tc>
      </w:tr>
      <w:tr w:rsidR="00186801" w:rsidRPr="00656393" w14:paraId="3EF08255"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CF22F3"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7C9A12"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Permite detectar de la influencia de los inhibidores y activadores plaquetarios. Mínimo ADP, colágeno, epinefrina, ristocetina</w:t>
            </w:r>
          </w:p>
        </w:tc>
        <w:tc>
          <w:tcPr>
            <w:tcW w:w="2776" w:type="dxa"/>
            <w:tcBorders>
              <w:top w:val="single" w:sz="6" w:space="0" w:color="000000"/>
              <w:left w:val="single" w:sz="6" w:space="0" w:color="000000"/>
              <w:bottom w:val="single" w:sz="6" w:space="0" w:color="000000"/>
              <w:right w:val="single" w:sz="6" w:space="0" w:color="000000"/>
            </w:tcBorders>
          </w:tcPr>
          <w:p w14:paraId="3E2F7D8E" w14:textId="77777777" w:rsidR="00186801" w:rsidRPr="00656393" w:rsidRDefault="00186801">
            <w:pPr>
              <w:spacing w:after="101"/>
              <w:rPr>
                <w:rFonts w:cs="Noto Sans"/>
                <w:color w:val="000000"/>
                <w:sz w:val="16"/>
                <w:szCs w:val="16"/>
                <w:lang w:eastAsia="es-MX"/>
              </w:rPr>
            </w:pPr>
          </w:p>
        </w:tc>
      </w:tr>
      <w:tr w:rsidR="00186801" w:rsidRPr="00656393" w14:paraId="3AAC50D6" w14:textId="77777777" w:rsidTr="0065639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C4D73D" w14:textId="77777777" w:rsidR="00186801" w:rsidRPr="00656393" w:rsidRDefault="00186801">
            <w:pPr>
              <w:spacing w:after="101"/>
              <w:rPr>
                <w:rFonts w:cs="Noto Sans"/>
                <w:color w:val="000000"/>
                <w:sz w:val="16"/>
                <w:szCs w:val="16"/>
                <w:lang w:eastAsia="es-MX"/>
              </w:rPr>
            </w:pPr>
            <w:r w:rsidRPr="00656393">
              <w:rPr>
                <w:rFonts w:cs="Noto Sans"/>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820944" w14:textId="77777777" w:rsidR="00186801" w:rsidRPr="00656393" w:rsidRDefault="00186801">
            <w:pPr>
              <w:shd w:val="clear" w:color="auto" w:fill="FFFFFF"/>
              <w:spacing w:after="40"/>
              <w:rPr>
                <w:rFonts w:cs="Noto Sans"/>
                <w:color w:val="000000"/>
                <w:sz w:val="16"/>
                <w:szCs w:val="16"/>
                <w:lang w:eastAsia="es-MX"/>
              </w:rPr>
            </w:pPr>
            <w:r w:rsidRPr="00656393">
              <w:rPr>
                <w:rFonts w:cs="Noto Sans"/>
                <w:color w:val="000000"/>
                <w:sz w:val="16"/>
                <w:szCs w:val="16"/>
                <w:lang w:eastAsia="es-MX"/>
              </w:rPr>
              <w:t>Generación de gráficos</w:t>
            </w:r>
          </w:p>
        </w:tc>
        <w:tc>
          <w:tcPr>
            <w:tcW w:w="2776" w:type="dxa"/>
            <w:tcBorders>
              <w:top w:val="single" w:sz="6" w:space="0" w:color="000000"/>
              <w:left w:val="single" w:sz="6" w:space="0" w:color="000000"/>
              <w:bottom w:val="single" w:sz="6" w:space="0" w:color="000000"/>
              <w:right w:val="single" w:sz="6" w:space="0" w:color="000000"/>
            </w:tcBorders>
          </w:tcPr>
          <w:p w14:paraId="4CAA41D4" w14:textId="77777777" w:rsidR="00186801" w:rsidRPr="00656393" w:rsidRDefault="00186801">
            <w:pPr>
              <w:spacing w:after="101"/>
              <w:rPr>
                <w:rFonts w:cs="Noto Sans"/>
                <w:color w:val="000000"/>
                <w:sz w:val="16"/>
                <w:szCs w:val="16"/>
                <w:lang w:eastAsia="es-MX"/>
              </w:rPr>
            </w:pPr>
          </w:p>
        </w:tc>
      </w:tr>
    </w:tbl>
    <w:p w14:paraId="7FA5EE04" w14:textId="77777777" w:rsidR="00186801" w:rsidRPr="00121159" w:rsidRDefault="00186801" w:rsidP="00186801">
      <w:pPr>
        <w:rPr>
          <w:sz w:val="16"/>
          <w:szCs w:val="16"/>
        </w:rPr>
      </w:pPr>
    </w:p>
    <w:p w14:paraId="03D4B8AF" w14:textId="77777777" w:rsidR="00186801" w:rsidRDefault="00186801" w:rsidP="00186801">
      <w:pPr>
        <w:rPr>
          <w:sz w:val="16"/>
          <w:szCs w:val="16"/>
        </w:rPr>
      </w:pPr>
    </w:p>
    <w:p w14:paraId="1787388F" w14:textId="77777777" w:rsidR="00936806" w:rsidRPr="00121159" w:rsidRDefault="00936806" w:rsidP="001868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186E04" w:rsidRPr="00186E04" w14:paraId="6901CB73"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2BDCA73" w14:textId="77777777" w:rsidR="00186801" w:rsidRPr="00186E04" w:rsidRDefault="00186801">
            <w:pPr>
              <w:spacing w:after="101"/>
              <w:rPr>
                <w:rFonts w:cs="Arial"/>
                <w:color w:val="FFFFFF" w:themeColor="background1"/>
                <w:sz w:val="16"/>
                <w:szCs w:val="16"/>
                <w:lang w:eastAsia="es-MX"/>
              </w:rPr>
            </w:pPr>
            <w:r w:rsidRPr="00186E04">
              <w:rPr>
                <w:rFonts w:cs="Helvetica"/>
                <w:b/>
                <w:bCs/>
                <w:color w:val="FFFFFF" w:themeColor="background1"/>
                <w:sz w:val="16"/>
                <w:szCs w:val="16"/>
                <w:lang w:eastAsia="es-MX"/>
              </w:rPr>
              <w:t>NOMBRE GENÉRICO: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hideMark/>
          </w:tcPr>
          <w:p w14:paraId="160C4C16" w14:textId="77777777" w:rsidR="00186801" w:rsidRPr="00186E04" w:rsidRDefault="00186801">
            <w:pPr>
              <w:spacing w:after="101"/>
              <w:rPr>
                <w:b/>
                <w:bCs/>
                <w:color w:val="FFFFFF" w:themeColor="background1"/>
                <w:sz w:val="16"/>
                <w:szCs w:val="16"/>
              </w:rPr>
            </w:pPr>
            <w:r w:rsidRPr="00186E04">
              <w:rPr>
                <w:b/>
                <w:bCs/>
                <w:color w:val="FFFFFF" w:themeColor="background1"/>
                <w:sz w:val="16"/>
                <w:szCs w:val="16"/>
              </w:rPr>
              <w:t xml:space="preserve">Equipo para medir pruebas viscoelásticas de sangre </w:t>
            </w:r>
          </w:p>
          <w:p w14:paraId="70CFA535" w14:textId="77777777" w:rsidR="00186801" w:rsidRPr="00186E04" w:rsidRDefault="00186801">
            <w:pPr>
              <w:spacing w:after="101"/>
              <w:rPr>
                <w:rFonts w:cs="Helvetica"/>
                <w:color w:val="FFFFFF" w:themeColor="background1"/>
                <w:sz w:val="16"/>
                <w:szCs w:val="16"/>
                <w:lang w:eastAsia="es-MX"/>
              </w:rPr>
            </w:pPr>
            <w:r w:rsidRPr="00186E04">
              <w:rPr>
                <w:color w:val="FFFFFF" w:themeColor="background1"/>
                <w:sz w:val="16"/>
                <w:szCs w:val="16"/>
              </w:rPr>
              <w:t>Tipo 1</w:t>
            </w:r>
          </w:p>
        </w:tc>
      </w:tr>
      <w:tr w:rsidR="00186E04" w:rsidRPr="00186E04" w14:paraId="0A0CE1A4" w14:textId="77777777" w:rsidTr="00186E04">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4E6FBE2" w14:textId="77777777" w:rsidR="00186801" w:rsidRPr="00186E04" w:rsidRDefault="00186801">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C59BF4E" w14:textId="77777777" w:rsidR="00186801" w:rsidRPr="00186E04" w:rsidRDefault="00186801">
            <w:pPr>
              <w:spacing w:after="101"/>
              <w:rPr>
                <w:rFonts w:cs="Helvetica"/>
                <w:color w:val="FFFFFF" w:themeColor="background1"/>
                <w:sz w:val="16"/>
                <w:szCs w:val="16"/>
                <w:lang w:eastAsia="es-MX"/>
              </w:rPr>
            </w:pPr>
            <w:r w:rsidRPr="00186E04">
              <w:rPr>
                <w:rFonts w:cs="Helvetica"/>
                <w:color w:val="FFFFFF" w:themeColor="background1"/>
                <w:sz w:val="16"/>
                <w:szCs w:val="16"/>
                <w:lang w:eastAsia="es-MX"/>
              </w:rPr>
              <w:t xml:space="preserve">Grupo 4. Coagulación Especial – 40.04.033 </w:t>
            </w:r>
            <w:r w:rsidRPr="00186E04">
              <w:rPr>
                <w:color w:val="FFFFFF" w:themeColor="background1"/>
                <w:sz w:val="16"/>
                <w:szCs w:val="16"/>
              </w:rPr>
              <w:t>Ensayo viscoelástico de sangre</w:t>
            </w:r>
          </w:p>
        </w:tc>
      </w:tr>
      <w:tr w:rsidR="00186E04" w:rsidRPr="00186E04" w14:paraId="3DE7C641" w14:textId="77777777" w:rsidTr="00186E0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B38FCF0" w14:textId="77777777" w:rsidR="00186801" w:rsidRPr="00186E04" w:rsidRDefault="00186801">
            <w:pPr>
              <w:spacing w:after="101"/>
              <w:rPr>
                <w:rFonts w:cs="Helvetica"/>
                <w:b/>
                <w:bCs/>
                <w:color w:val="FFFFFF" w:themeColor="background1"/>
                <w:sz w:val="16"/>
                <w:szCs w:val="16"/>
                <w:lang w:eastAsia="es-MX"/>
              </w:rPr>
            </w:pPr>
            <w:r w:rsidRPr="00186E04">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44C4B0B" w14:textId="77777777" w:rsidR="00186801" w:rsidRPr="00186E04" w:rsidRDefault="00186801">
            <w:pPr>
              <w:spacing w:after="101"/>
              <w:rPr>
                <w:rFonts w:cs="Helvetica"/>
                <w:b/>
                <w:bCs/>
                <w:color w:val="FFFFFF" w:themeColor="background1"/>
                <w:sz w:val="16"/>
                <w:szCs w:val="16"/>
                <w:lang w:eastAsia="es-MX"/>
              </w:rPr>
            </w:pPr>
            <w:r w:rsidRPr="00186E04">
              <w:rPr>
                <w:color w:val="FFFFFF" w:themeColor="background1"/>
                <w:sz w:val="16"/>
                <w:szCs w:val="16"/>
              </w:rPr>
              <w:t>533.899.0020</w:t>
            </w:r>
          </w:p>
        </w:tc>
      </w:tr>
      <w:tr w:rsidR="00186801" w:rsidRPr="00121159" w14:paraId="31B029DB"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AD7C9B" w14:textId="69E59D47" w:rsidR="00186801" w:rsidRPr="00121159" w:rsidRDefault="00186801">
            <w:pPr>
              <w:spacing w:after="101"/>
              <w:rPr>
                <w:sz w:val="16"/>
                <w:szCs w:val="16"/>
              </w:rPr>
            </w:pPr>
            <w:r>
              <w:rPr>
                <w:b/>
                <w:bCs/>
                <w:color w:val="000000"/>
                <w:sz w:val="16"/>
                <w:szCs w:val="16"/>
                <w:lang w:eastAsia="es-MX"/>
              </w:rPr>
              <w:t>Nombre de Licitante</w:t>
            </w:r>
            <w:r w:rsidR="00936806">
              <w:rPr>
                <w:b/>
                <w:bCs/>
                <w:color w:val="000000"/>
                <w:sz w:val="16"/>
                <w:szCs w:val="16"/>
                <w:lang w:eastAsia="es-MX"/>
              </w:rPr>
              <w:t xml:space="preserve"> </w:t>
            </w:r>
            <w:r w:rsidR="00936806" w:rsidRPr="00936806">
              <w:rPr>
                <mc:AlternateContent>
                  <mc:Choice Requires="w16se"/>
                  <mc:Fallback>
                    <w:rFonts w:ascii="Segoe UI Emoji" w:eastAsia="Segoe UI Emoji" w:hAnsi="Segoe UI Emoji" w:cs="Segoe UI Emoji"/>
                  </mc:Fallback>
                </mc:AlternateContent>
                <w:color w:val="000000"/>
                <w:sz w:val="10"/>
                <w:szCs w:val="10"/>
                <w:lang w:eastAsia="es-MX"/>
              </w:rPr>
              <mc:AlternateContent>
                <mc:Choice Requires="w16se">
                  <w16se:symEx w16se:font="Segoe UI Emoji" w16se:char="1F60A"/>
                </mc:Choice>
                <mc:Fallback>
                  <w:t>😊</w:t>
                </mc:Fallback>
              </mc:AlternateContent>
            </w:r>
          </w:p>
        </w:tc>
        <w:tc>
          <w:tcPr>
            <w:tcW w:w="6315" w:type="dxa"/>
            <w:gridSpan w:val="2"/>
            <w:tcBorders>
              <w:top w:val="single" w:sz="6" w:space="0" w:color="000000"/>
              <w:left w:val="single" w:sz="4" w:space="0" w:color="auto"/>
              <w:bottom w:val="single" w:sz="6" w:space="0" w:color="000000"/>
              <w:right w:val="single" w:sz="6" w:space="0" w:color="000000"/>
            </w:tcBorders>
          </w:tcPr>
          <w:p w14:paraId="3D925413" w14:textId="77777777" w:rsidR="00186801" w:rsidRPr="00121159" w:rsidRDefault="00186801">
            <w:pPr>
              <w:spacing w:after="101"/>
              <w:rPr>
                <w:sz w:val="16"/>
                <w:szCs w:val="16"/>
              </w:rPr>
            </w:pPr>
          </w:p>
        </w:tc>
      </w:tr>
      <w:tr w:rsidR="00186801" w:rsidRPr="00121159" w14:paraId="48B6DA6F"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E427EF0" w14:textId="77777777" w:rsidR="00186801" w:rsidRPr="00121159" w:rsidRDefault="00186801">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80CA8DB" w14:textId="77777777" w:rsidR="00186801" w:rsidRPr="00121159" w:rsidRDefault="00186801">
            <w:pPr>
              <w:spacing w:after="101"/>
              <w:rPr>
                <w:sz w:val="16"/>
                <w:szCs w:val="16"/>
              </w:rPr>
            </w:pPr>
          </w:p>
        </w:tc>
      </w:tr>
      <w:tr w:rsidR="00186801" w:rsidRPr="00121159" w14:paraId="5947A63B"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9E6BE59" w14:textId="77777777" w:rsidR="00186801" w:rsidRPr="00121159" w:rsidRDefault="00186801">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4213700" w14:textId="77777777" w:rsidR="00186801" w:rsidRPr="00121159" w:rsidRDefault="00186801">
            <w:pPr>
              <w:spacing w:after="101"/>
              <w:rPr>
                <w:sz w:val="16"/>
                <w:szCs w:val="16"/>
              </w:rPr>
            </w:pPr>
          </w:p>
        </w:tc>
      </w:tr>
      <w:tr w:rsidR="00186801" w:rsidRPr="00121159" w14:paraId="30A67DAE"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C11E38" w14:textId="77777777" w:rsidR="00186801" w:rsidRPr="00121159" w:rsidRDefault="00186801">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07B11CB2" w14:textId="77777777" w:rsidR="00186801" w:rsidRPr="00121159" w:rsidRDefault="00186801">
            <w:pPr>
              <w:spacing w:after="101"/>
              <w:rPr>
                <w:sz w:val="16"/>
                <w:szCs w:val="16"/>
              </w:rPr>
            </w:pPr>
          </w:p>
        </w:tc>
      </w:tr>
      <w:tr w:rsidR="00186801" w:rsidRPr="00121159" w14:paraId="51ECD5D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304BB5" w14:textId="77777777" w:rsidR="00186801" w:rsidRPr="00501B53" w:rsidRDefault="001868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D5543E" w14:textId="77777777" w:rsidR="00186801" w:rsidRPr="00501B53" w:rsidRDefault="001868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C0DA12C" w14:textId="77777777" w:rsidR="00186801" w:rsidRPr="00501B53" w:rsidRDefault="001868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186801" w:rsidRPr="00121159" w14:paraId="4382082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D5B165"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0319F3"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Test de coagulación basado en la propiedad de la viscoelasticidad. </w:t>
            </w:r>
          </w:p>
        </w:tc>
        <w:tc>
          <w:tcPr>
            <w:tcW w:w="2776" w:type="dxa"/>
            <w:tcBorders>
              <w:top w:val="single" w:sz="6" w:space="0" w:color="000000"/>
              <w:left w:val="single" w:sz="6" w:space="0" w:color="000000"/>
              <w:bottom w:val="single" w:sz="6" w:space="0" w:color="000000"/>
              <w:right w:val="single" w:sz="6" w:space="0" w:color="000000"/>
            </w:tcBorders>
          </w:tcPr>
          <w:p w14:paraId="7C076A32" w14:textId="77777777" w:rsidR="00186801" w:rsidRPr="00121159" w:rsidRDefault="00186801">
            <w:pPr>
              <w:spacing w:after="101"/>
              <w:rPr>
                <w:rFonts w:cs="Helvetica"/>
                <w:color w:val="000000"/>
                <w:sz w:val="16"/>
                <w:szCs w:val="16"/>
                <w:lang w:eastAsia="es-MX"/>
              </w:rPr>
            </w:pPr>
          </w:p>
        </w:tc>
      </w:tr>
      <w:tr w:rsidR="00186801" w:rsidRPr="00121159" w14:paraId="4B003C05"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E7FDA7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EC212E"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Determinar el proceso de coagulación, desde la iniciación y formación hasta las medidas de estabilidad y de fibrinolisis.</w:t>
            </w:r>
          </w:p>
        </w:tc>
        <w:tc>
          <w:tcPr>
            <w:tcW w:w="2776" w:type="dxa"/>
            <w:tcBorders>
              <w:top w:val="single" w:sz="6" w:space="0" w:color="000000"/>
              <w:left w:val="single" w:sz="6" w:space="0" w:color="000000"/>
              <w:bottom w:val="single" w:sz="6" w:space="0" w:color="000000"/>
              <w:right w:val="single" w:sz="6" w:space="0" w:color="000000"/>
            </w:tcBorders>
          </w:tcPr>
          <w:p w14:paraId="32C1AC6A" w14:textId="77777777" w:rsidR="00186801" w:rsidRPr="00121159" w:rsidRDefault="00186801">
            <w:pPr>
              <w:spacing w:after="101"/>
              <w:rPr>
                <w:rFonts w:cs="Helvetica"/>
                <w:color w:val="000000"/>
                <w:sz w:val="16"/>
                <w:szCs w:val="16"/>
                <w:lang w:eastAsia="es-MX"/>
              </w:rPr>
            </w:pPr>
          </w:p>
        </w:tc>
      </w:tr>
      <w:tr w:rsidR="00186801" w:rsidRPr="00121159" w14:paraId="4697577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30B59AA"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7BC465"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Representación de las variables obtenidas en la prueba</w:t>
            </w:r>
          </w:p>
        </w:tc>
        <w:tc>
          <w:tcPr>
            <w:tcW w:w="2776" w:type="dxa"/>
            <w:tcBorders>
              <w:top w:val="single" w:sz="6" w:space="0" w:color="000000"/>
              <w:left w:val="single" w:sz="6" w:space="0" w:color="000000"/>
              <w:bottom w:val="single" w:sz="6" w:space="0" w:color="000000"/>
              <w:right w:val="single" w:sz="6" w:space="0" w:color="000000"/>
            </w:tcBorders>
          </w:tcPr>
          <w:p w14:paraId="382A3746" w14:textId="77777777" w:rsidR="00186801" w:rsidRPr="00121159" w:rsidRDefault="00186801">
            <w:pPr>
              <w:spacing w:after="101"/>
              <w:rPr>
                <w:rFonts w:cs="Helvetica"/>
                <w:color w:val="000000"/>
                <w:sz w:val="16"/>
                <w:szCs w:val="16"/>
                <w:lang w:eastAsia="es-MX"/>
              </w:rPr>
            </w:pPr>
          </w:p>
        </w:tc>
      </w:tr>
      <w:tr w:rsidR="00186801" w:rsidRPr="00121159" w14:paraId="5072489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70249D1" w14:textId="77777777" w:rsidR="00186801" w:rsidRPr="00121159" w:rsidRDefault="001868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DD6A081" w14:textId="77777777" w:rsidR="00186801" w:rsidRPr="00121159" w:rsidRDefault="00186801">
            <w:pPr>
              <w:shd w:val="clear" w:color="auto" w:fill="FFFFFF"/>
              <w:spacing w:after="40"/>
              <w:rPr>
                <w:rFonts w:cs="Arial"/>
                <w:color w:val="000000"/>
                <w:sz w:val="16"/>
                <w:szCs w:val="16"/>
                <w:lang w:eastAsia="es-MX"/>
              </w:rPr>
            </w:pPr>
            <w:r w:rsidRPr="00121159">
              <w:rPr>
                <w:rFonts w:cs="Arial"/>
                <w:color w:val="000000"/>
                <w:sz w:val="16"/>
                <w:szCs w:val="16"/>
                <w:lang w:eastAsia="es-MX"/>
              </w:rPr>
              <w:t>Uso de sangre total o citratada</w:t>
            </w:r>
          </w:p>
        </w:tc>
        <w:tc>
          <w:tcPr>
            <w:tcW w:w="2776" w:type="dxa"/>
            <w:tcBorders>
              <w:top w:val="single" w:sz="6" w:space="0" w:color="000000"/>
              <w:left w:val="single" w:sz="6" w:space="0" w:color="000000"/>
              <w:bottom w:val="single" w:sz="6" w:space="0" w:color="000000"/>
              <w:right w:val="single" w:sz="6" w:space="0" w:color="000000"/>
            </w:tcBorders>
          </w:tcPr>
          <w:p w14:paraId="5DD85CF0" w14:textId="77777777" w:rsidR="00186801" w:rsidRPr="00121159" w:rsidRDefault="00186801">
            <w:pPr>
              <w:spacing w:after="101"/>
              <w:rPr>
                <w:rFonts w:cs="Helvetica"/>
                <w:color w:val="000000"/>
                <w:sz w:val="16"/>
                <w:szCs w:val="16"/>
                <w:lang w:eastAsia="es-MX"/>
              </w:rPr>
            </w:pPr>
          </w:p>
        </w:tc>
      </w:tr>
    </w:tbl>
    <w:p w14:paraId="4B56B34C" w14:textId="77777777" w:rsidR="00186801" w:rsidRDefault="00186801" w:rsidP="00186801">
      <w:pPr>
        <w:rPr>
          <w:sz w:val="16"/>
          <w:szCs w:val="16"/>
        </w:rPr>
      </w:pPr>
    </w:p>
    <w:p w14:paraId="06ABB962" w14:textId="77777777" w:rsidR="00CA7CE8" w:rsidRDefault="00CA7CE8" w:rsidP="00CA7CE8">
      <w:pPr>
        <w:rPr>
          <w:lang w:val="es-ES"/>
        </w:rPr>
      </w:pPr>
    </w:p>
    <w:p w14:paraId="2768BE0A" w14:textId="77777777" w:rsidR="00A33AB6" w:rsidRDefault="00A33AB6" w:rsidP="00A33AB6">
      <w:pPr>
        <w:jc w:val="center"/>
        <w:rPr>
          <w:rFonts w:cs="Calibri"/>
          <w:b/>
          <w:bCs/>
          <w:color w:val="000000"/>
          <w:sz w:val="16"/>
          <w:szCs w:val="16"/>
          <w:lang w:eastAsia="es-MX"/>
        </w:rPr>
      </w:pPr>
    </w:p>
    <w:p w14:paraId="784F45FE" w14:textId="77777777" w:rsidR="00A33AB6" w:rsidRPr="0001151E" w:rsidRDefault="00A33AB6" w:rsidP="00A33AB6">
      <w:pPr>
        <w:jc w:val="center"/>
        <w:rPr>
          <w:rFonts w:cs="Calibri"/>
          <w:b/>
          <w:bCs/>
          <w:color w:val="000000"/>
          <w:sz w:val="16"/>
          <w:szCs w:val="16"/>
          <w:lang w:eastAsia="es-MX"/>
        </w:rPr>
      </w:pPr>
    </w:p>
    <w:p w14:paraId="143D229A" w14:textId="77777777" w:rsidR="00A33AB6" w:rsidRDefault="00A33AB6" w:rsidP="00A33AB6">
      <w:pPr>
        <w:suppressAutoHyphens w:val="0"/>
        <w:spacing w:after="200" w:line="276" w:lineRule="auto"/>
        <w:jc w:val="left"/>
        <w:rPr>
          <w:rFonts w:cs="Calibri"/>
          <w:b/>
          <w:bCs/>
          <w:color w:val="000000"/>
          <w:sz w:val="18"/>
          <w:szCs w:val="18"/>
          <w:lang w:eastAsia="es-MX"/>
        </w:rPr>
      </w:pPr>
      <w:r>
        <w:rPr>
          <w:rFonts w:cs="Calibri"/>
          <w:b/>
          <w:bCs/>
          <w:color w:val="000000"/>
          <w:sz w:val="18"/>
          <w:szCs w:val="18"/>
          <w:lang w:eastAsia="es-MX"/>
        </w:rPr>
        <w:br w:type="page"/>
      </w:r>
    </w:p>
    <w:p w14:paraId="1B73C0DA" w14:textId="77777777" w:rsidR="00E84215" w:rsidRDefault="00E84215" w:rsidP="00E84215">
      <w:pPr>
        <w:pStyle w:val="Ttulo3"/>
      </w:pPr>
      <w:bookmarkStart w:id="170" w:name="_Paquete_V_Células"/>
      <w:bookmarkStart w:id="171" w:name="_Grupo_5_Examen"/>
      <w:bookmarkStart w:id="172" w:name="_Toc203556472"/>
      <w:bookmarkEnd w:id="170"/>
      <w:bookmarkEnd w:id="171"/>
      <w:r>
        <w:lastRenderedPageBreak/>
        <w:t>Grupo 5 Examen General de Orina</w:t>
      </w:r>
      <w:bookmarkEnd w:id="172"/>
    </w:p>
    <w:p w14:paraId="5275BBE4" w14:textId="735ED95C" w:rsidR="007876AB" w:rsidRDefault="007876AB"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A72FB3" w:rsidRPr="00A72FB3" w14:paraId="286204DA"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4B63237" w14:textId="77777777" w:rsidR="00612EEA" w:rsidRPr="00A72FB3" w:rsidRDefault="00612EEA">
            <w:pPr>
              <w:spacing w:after="101"/>
              <w:rPr>
                <w:rFonts w:cs="Arial"/>
                <w:color w:val="FFFFFF" w:themeColor="background1"/>
                <w:sz w:val="16"/>
                <w:szCs w:val="16"/>
                <w:lang w:eastAsia="es-MX"/>
              </w:rPr>
            </w:pPr>
            <w:r w:rsidRPr="00A72FB3">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CB124F9" w14:textId="77777777" w:rsidR="00612EEA" w:rsidRPr="00A72FB3" w:rsidRDefault="00612EEA">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EQUIPO PARA UROANÁLISIS</w:t>
            </w:r>
          </w:p>
          <w:p w14:paraId="22E438C1"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Tipo 1s</w:t>
            </w:r>
          </w:p>
        </w:tc>
      </w:tr>
      <w:tr w:rsidR="00A72FB3" w:rsidRPr="00A72FB3" w14:paraId="7E821A49"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360F6A3" w14:textId="77777777" w:rsidR="00612EEA" w:rsidRPr="00A72FB3" w:rsidRDefault="00612EEA">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9E2A414"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 xml:space="preserve">Grupo 5. Examen General de Orina </w:t>
            </w:r>
          </w:p>
          <w:p w14:paraId="16BD7D71" w14:textId="77777777" w:rsidR="00612EEA" w:rsidRPr="00A72FB3" w:rsidRDefault="00612EEA">
            <w:pPr>
              <w:spacing w:after="101"/>
              <w:rPr>
                <w:rFonts w:cs="Helvetica"/>
                <w:color w:val="FFFFFF" w:themeColor="background1"/>
                <w:sz w:val="16"/>
                <w:szCs w:val="16"/>
                <w:lang w:eastAsia="es-MX"/>
              </w:rPr>
            </w:pPr>
          </w:p>
        </w:tc>
      </w:tr>
      <w:tr w:rsidR="00A72FB3" w:rsidRPr="00A72FB3" w14:paraId="45BA850D" w14:textId="77777777" w:rsidTr="00A72FB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037523C" w14:textId="77777777" w:rsidR="00612EEA" w:rsidRPr="00A72FB3" w:rsidRDefault="00612EEA">
            <w:pPr>
              <w:spacing w:after="101"/>
              <w:rPr>
                <w:rFonts w:cs="Helvetica"/>
                <w:color w:val="FFFFFF" w:themeColor="background1"/>
                <w:sz w:val="16"/>
                <w:szCs w:val="16"/>
                <w:lang w:eastAsia="es-MX"/>
              </w:rPr>
            </w:pPr>
            <w:r w:rsidRPr="00A72FB3">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55AC168" w14:textId="77777777" w:rsidR="00612EEA" w:rsidRPr="00A72FB3" w:rsidRDefault="00612EEA">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533.342.1385</w:t>
            </w:r>
          </w:p>
        </w:tc>
      </w:tr>
      <w:tr w:rsidR="00612EEA" w:rsidRPr="00121159" w14:paraId="7E9F8E39"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F8F2E7F"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52F791C2" w14:textId="77777777" w:rsidR="00612EEA" w:rsidRPr="00121159" w:rsidRDefault="00612EEA">
            <w:pPr>
              <w:spacing w:after="101"/>
              <w:rPr>
                <w:rFonts w:cs="Helvetica"/>
                <w:color w:val="000000"/>
                <w:sz w:val="16"/>
                <w:szCs w:val="16"/>
                <w:lang w:eastAsia="es-MX"/>
              </w:rPr>
            </w:pPr>
          </w:p>
        </w:tc>
      </w:tr>
      <w:tr w:rsidR="00612EEA" w:rsidRPr="00121159" w14:paraId="40BCE3EA"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A201D3D"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D0E82CD" w14:textId="77777777" w:rsidR="00612EEA" w:rsidRPr="00121159" w:rsidRDefault="00612EEA">
            <w:pPr>
              <w:spacing w:after="101"/>
              <w:rPr>
                <w:rFonts w:cs="Helvetica"/>
                <w:color w:val="000000"/>
                <w:sz w:val="16"/>
                <w:szCs w:val="16"/>
                <w:lang w:eastAsia="es-MX"/>
              </w:rPr>
            </w:pPr>
          </w:p>
        </w:tc>
      </w:tr>
      <w:tr w:rsidR="00612EEA" w:rsidRPr="00121159" w14:paraId="4E526909"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9806200"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D3C533F" w14:textId="77777777" w:rsidR="00612EEA" w:rsidRPr="00121159" w:rsidRDefault="00612EEA">
            <w:pPr>
              <w:spacing w:after="101"/>
              <w:rPr>
                <w:rFonts w:cs="Helvetica"/>
                <w:color w:val="000000"/>
                <w:sz w:val="16"/>
                <w:szCs w:val="16"/>
                <w:lang w:eastAsia="es-MX"/>
              </w:rPr>
            </w:pPr>
          </w:p>
        </w:tc>
      </w:tr>
      <w:tr w:rsidR="00612EEA" w:rsidRPr="00121159" w14:paraId="3C5C6CB6"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A944D3E" w14:textId="77777777" w:rsidR="00612EEA" w:rsidRPr="00121159" w:rsidRDefault="00612EEA">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36642E99" w14:textId="77777777" w:rsidR="00612EEA" w:rsidRPr="00121159" w:rsidRDefault="00612EEA">
            <w:pPr>
              <w:spacing w:after="101"/>
              <w:rPr>
                <w:rFonts w:cs="Helvetica"/>
                <w:color w:val="000000"/>
                <w:sz w:val="16"/>
                <w:szCs w:val="16"/>
                <w:lang w:eastAsia="es-MX"/>
              </w:rPr>
            </w:pPr>
          </w:p>
        </w:tc>
      </w:tr>
      <w:tr w:rsidR="00612EEA" w:rsidRPr="00121159" w14:paraId="5BB18C95"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C366BF" w14:textId="77777777" w:rsidR="00612EEA" w:rsidRPr="00501B53" w:rsidRDefault="00612EEA">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349850E" w14:textId="77777777" w:rsidR="00612EEA" w:rsidRPr="00501B53" w:rsidRDefault="00612EEA">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682317E" w14:textId="77777777" w:rsidR="00612EEA" w:rsidRPr="00501B53" w:rsidRDefault="00612EEA">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12EEA" w:rsidRPr="00121159" w14:paraId="63A8986E"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6B19DA"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CBA559" w14:textId="04C89840"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Principio de medición: fotometría de reflexión</w:t>
            </w:r>
            <w:r>
              <w:rPr>
                <w:rFonts w:cs="Arial"/>
                <w:color w:val="000000"/>
                <w:sz w:val="16"/>
                <w:szCs w:val="16"/>
                <w:lang w:eastAsia="es-MX"/>
              </w:rPr>
              <w:t xml:space="preserve"> y lectura de sedimento por citometría de flujo o por algoritmos de analisis digital de imágenes.</w:t>
            </w:r>
          </w:p>
        </w:tc>
        <w:tc>
          <w:tcPr>
            <w:tcW w:w="2776" w:type="dxa"/>
            <w:tcBorders>
              <w:top w:val="single" w:sz="6" w:space="0" w:color="000000"/>
              <w:left w:val="single" w:sz="6" w:space="0" w:color="000000"/>
              <w:bottom w:val="single" w:sz="6" w:space="0" w:color="000000"/>
              <w:right w:val="single" w:sz="6" w:space="0" w:color="000000"/>
            </w:tcBorders>
          </w:tcPr>
          <w:p w14:paraId="77932969" w14:textId="77777777" w:rsidR="00612EEA" w:rsidRPr="00121159" w:rsidRDefault="00612EEA">
            <w:pPr>
              <w:spacing w:after="101"/>
              <w:rPr>
                <w:rFonts w:cs="Helvetica"/>
                <w:color w:val="000000"/>
                <w:sz w:val="16"/>
                <w:szCs w:val="16"/>
                <w:lang w:eastAsia="es-MX"/>
              </w:rPr>
            </w:pPr>
          </w:p>
        </w:tc>
      </w:tr>
      <w:tr w:rsidR="00612EEA" w:rsidRPr="00121159" w14:paraId="70C6BA85"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EC9465"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05B7C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tcPr>
          <w:p w14:paraId="2667A236" w14:textId="77777777" w:rsidR="00612EEA" w:rsidRPr="00121159" w:rsidRDefault="00612EEA">
            <w:pPr>
              <w:spacing w:after="101"/>
              <w:rPr>
                <w:rFonts w:cs="Helvetica"/>
                <w:color w:val="000000"/>
                <w:sz w:val="16"/>
                <w:szCs w:val="16"/>
                <w:lang w:eastAsia="es-MX"/>
              </w:rPr>
            </w:pPr>
          </w:p>
        </w:tc>
      </w:tr>
      <w:tr w:rsidR="00612EEA" w:rsidRPr="00121159" w14:paraId="759E5AD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EE7668"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413172"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tubo de orina</w:t>
            </w:r>
          </w:p>
        </w:tc>
        <w:tc>
          <w:tcPr>
            <w:tcW w:w="2776" w:type="dxa"/>
            <w:tcBorders>
              <w:top w:val="single" w:sz="6" w:space="0" w:color="000000"/>
              <w:left w:val="single" w:sz="6" w:space="0" w:color="000000"/>
              <w:bottom w:val="single" w:sz="6" w:space="0" w:color="000000"/>
              <w:right w:val="single" w:sz="6" w:space="0" w:color="000000"/>
            </w:tcBorders>
          </w:tcPr>
          <w:p w14:paraId="1D12CF10" w14:textId="77777777" w:rsidR="00612EEA" w:rsidRPr="00121159" w:rsidRDefault="00612EEA">
            <w:pPr>
              <w:spacing w:after="101"/>
              <w:rPr>
                <w:rFonts w:cs="Helvetica"/>
                <w:color w:val="000000"/>
                <w:sz w:val="16"/>
                <w:szCs w:val="16"/>
                <w:lang w:eastAsia="es-MX"/>
              </w:rPr>
            </w:pPr>
          </w:p>
        </w:tc>
      </w:tr>
      <w:tr w:rsidR="00612EEA" w:rsidRPr="00121159" w14:paraId="7B6592D8"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70F2B77"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0353C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26B15062" w14:textId="77777777" w:rsidR="00612EEA" w:rsidRPr="00121159" w:rsidRDefault="00612EEA">
            <w:pPr>
              <w:spacing w:after="101"/>
              <w:rPr>
                <w:rFonts w:cs="Helvetica"/>
                <w:color w:val="000000"/>
                <w:sz w:val="16"/>
                <w:szCs w:val="16"/>
                <w:lang w:eastAsia="es-MX"/>
              </w:rPr>
            </w:pPr>
          </w:p>
        </w:tc>
      </w:tr>
      <w:tr w:rsidR="00612EEA" w:rsidRPr="00121159" w14:paraId="52E5ED4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BF611B"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FD0D5F"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muestras por hora</w:t>
            </w:r>
          </w:p>
        </w:tc>
        <w:tc>
          <w:tcPr>
            <w:tcW w:w="2776" w:type="dxa"/>
            <w:tcBorders>
              <w:top w:val="single" w:sz="6" w:space="0" w:color="000000"/>
              <w:left w:val="single" w:sz="6" w:space="0" w:color="000000"/>
              <w:bottom w:val="single" w:sz="6" w:space="0" w:color="000000"/>
              <w:right w:val="single" w:sz="6" w:space="0" w:color="000000"/>
            </w:tcBorders>
          </w:tcPr>
          <w:p w14:paraId="40F6B0B5" w14:textId="77777777" w:rsidR="00612EEA" w:rsidRPr="00121159" w:rsidRDefault="00612EEA">
            <w:pPr>
              <w:spacing w:after="101"/>
              <w:rPr>
                <w:rFonts w:cs="Helvetica"/>
                <w:color w:val="000000"/>
                <w:sz w:val="16"/>
                <w:szCs w:val="16"/>
                <w:lang w:eastAsia="es-MX"/>
              </w:rPr>
            </w:pPr>
          </w:p>
        </w:tc>
      </w:tr>
      <w:tr w:rsidR="00612EEA" w:rsidRPr="00121159" w14:paraId="69C50872"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CBE98C" w14:textId="77777777" w:rsidR="00612EEA" w:rsidRPr="00121159" w:rsidRDefault="00612EEA">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CB8143" w14:textId="77777777" w:rsidR="00612EEA" w:rsidRPr="00121159" w:rsidRDefault="00612EEA">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602AECA3" w14:textId="77777777" w:rsidR="00612EEA" w:rsidRPr="00121159" w:rsidRDefault="00612EEA">
            <w:pPr>
              <w:spacing w:after="101"/>
              <w:rPr>
                <w:rFonts w:cs="Helvetica"/>
                <w:color w:val="000000"/>
                <w:sz w:val="16"/>
                <w:szCs w:val="16"/>
                <w:lang w:eastAsia="es-MX"/>
              </w:rPr>
            </w:pPr>
          </w:p>
        </w:tc>
      </w:tr>
    </w:tbl>
    <w:p w14:paraId="121B6181" w14:textId="77777777" w:rsidR="00612EEA" w:rsidRDefault="00612EEA" w:rsidP="007876AB">
      <w:pPr>
        <w:rPr>
          <w:sz w:val="16"/>
          <w:szCs w:val="16"/>
        </w:rPr>
      </w:pPr>
    </w:p>
    <w:p w14:paraId="0384B23B" w14:textId="77777777" w:rsidR="00612EEA" w:rsidRPr="00121159" w:rsidRDefault="00612EEA"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A72FB3" w:rsidRPr="00A72FB3" w14:paraId="43D2E212"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B5EC54" w14:textId="77777777" w:rsidR="007876AB" w:rsidRPr="00A72FB3" w:rsidRDefault="007876AB">
            <w:pPr>
              <w:spacing w:after="101"/>
              <w:rPr>
                <w:rFonts w:cs="Arial"/>
                <w:color w:val="FFFFFF" w:themeColor="background1"/>
                <w:sz w:val="16"/>
                <w:szCs w:val="16"/>
                <w:lang w:eastAsia="es-MX"/>
              </w:rPr>
            </w:pPr>
            <w:r w:rsidRPr="00A72FB3">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3380578" w14:textId="77777777" w:rsidR="007876AB" w:rsidRPr="00A72FB3" w:rsidRDefault="007876AB">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EQUIPO PARA UROANÁLISIS</w:t>
            </w:r>
          </w:p>
          <w:p w14:paraId="373693DA"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Tipo 1</w:t>
            </w:r>
          </w:p>
        </w:tc>
      </w:tr>
      <w:tr w:rsidR="00A72FB3" w:rsidRPr="00A72FB3" w14:paraId="327834CF" w14:textId="77777777" w:rsidTr="00A72FB3">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C379825" w14:textId="77777777" w:rsidR="007876AB" w:rsidRPr="00A72FB3" w:rsidRDefault="007876AB">
            <w:pPr>
              <w:spacing w:after="101"/>
              <w:rPr>
                <w:rFonts w:cs="Helvetica"/>
                <w:b/>
                <w:bCs/>
                <w:color w:val="FFFFFF" w:themeColor="background1"/>
                <w:sz w:val="16"/>
                <w:szCs w:val="16"/>
                <w:lang w:eastAsia="es-MX"/>
              </w:rPr>
            </w:pPr>
            <w:r w:rsidRPr="00A72FB3">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BD4817B"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Grupo 5. Examen General de Orina</w:t>
            </w:r>
          </w:p>
        </w:tc>
      </w:tr>
      <w:tr w:rsidR="00A72FB3" w:rsidRPr="00A72FB3" w14:paraId="06189096" w14:textId="77777777" w:rsidTr="00A72FB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88EBCF8" w14:textId="77777777" w:rsidR="007876AB" w:rsidRPr="00A72FB3" w:rsidRDefault="007876AB">
            <w:pPr>
              <w:spacing w:after="101"/>
              <w:rPr>
                <w:rFonts w:cs="Helvetica"/>
                <w:color w:val="FFFFFF" w:themeColor="background1"/>
                <w:sz w:val="16"/>
                <w:szCs w:val="16"/>
                <w:lang w:eastAsia="es-MX"/>
              </w:rPr>
            </w:pPr>
            <w:r w:rsidRPr="00A72FB3">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6F452C8" w14:textId="77777777" w:rsidR="007876AB" w:rsidRPr="00A72FB3" w:rsidRDefault="007876AB">
            <w:pPr>
              <w:spacing w:after="101"/>
              <w:rPr>
                <w:rFonts w:cs="Helvetica"/>
                <w:color w:val="FFFFFF" w:themeColor="background1"/>
                <w:sz w:val="16"/>
                <w:szCs w:val="16"/>
                <w:lang w:eastAsia="es-MX"/>
              </w:rPr>
            </w:pPr>
            <w:r w:rsidRPr="00A72FB3">
              <w:rPr>
                <w:rFonts w:cs="Helvetica"/>
                <w:color w:val="FFFFFF" w:themeColor="background1"/>
                <w:sz w:val="16"/>
                <w:szCs w:val="16"/>
                <w:lang w:eastAsia="es-MX"/>
              </w:rPr>
              <w:t>533.342.1385</w:t>
            </w:r>
          </w:p>
        </w:tc>
      </w:tr>
      <w:tr w:rsidR="007876AB" w:rsidRPr="00121159" w14:paraId="1332B1D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76F7A5E"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0AB66AFA" w14:textId="77777777" w:rsidR="007876AB" w:rsidRPr="00121159" w:rsidRDefault="007876AB">
            <w:pPr>
              <w:spacing w:after="101"/>
              <w:rPr>
                <w:rFonts w:cs="Helvetica"/>
                <w:color w:val="000000"/>
                <w:sz w:val="16"/>
                <w:szCs w:val="16"/>
                <w:lang w:eastAsia="es-MX"/>
              </w:rPr>
            </w:pPr>
          </w:p>
        </w:tc>
      </w:tr>
      <w:tr w:rsidR="007876AB" w:rsidRPr="00121159" w14:paraId="53792817"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DD67B7"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3AE08C75" w14:textId="77777777" w:rsidR="007876AB" w:rsidRPr="00121159" w:rsidRDefault="007876AB">
            <w:pPr>
              <w:spacing w:after="101"/>
              <w:rPr>
                <w:rFonts w:cs="Helvetica"/>
                <w:color w:val="000000"/>
                <w:sz w:val="16"/>
                <w:szCs w:val="16"/>
                <w:lang w:eastAsia="es-MX"/>
              </w:rPr>
            </w:pPr>
          </w:p>
        </w:tc>
      </w:tr>
      <w:tr w:rsidR="007876AB" w:rsidRPr="00121159" w14:paraId="5F3F271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03CE0C"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F049E71" w14:textId="77777777" w:rsidR="007876AB" w:rsidRPr="00121159" w:rsidRDefault="007876AB">
            <w:pPr>
              <w:spacing w:after="101"/>
              <w:rPr>
                <w:rFonts w:cs="Helvetica"/>
                <w:color w:val="000000"/>
                <w:sz w:val="16"/>
                <w:szCs w:val="16"/>
                <w:lang w:eastAsia="es-MX"/>
              </w:rPr>
            </w:pPr>
          </w:p>
        </w:tc>
      </w:tr>
      <w:tr w:rsidR="007876AB" w:rsidRPr="00121159" w14:paraId="0DF6B0F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4CBBFF4"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78FAD42" w14:textId="77777777" w:rsidR="007876AB" w:rsidRPr="00121159" w:rsidRDefault="007876AB">
            <w:pPr>
              <w:spacing w:after="101"/>
              <w:rPr>
                <w:rFonts w:cs="Helvetica"/>
                <w:color w:val="000000"/>
                <w:sz w:val="16"/>
                <w:szCs w:val="16"/>
                <w:lang w:eastAsia="es-MX"/>
              </w:rPr>
            </w:pPr>
          </w:p>
        </w:tc>
      </w:tr>
      <w:tr w:rsidR="007876AB" w:rsidRPr="00121159" w14:paraId="2139221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EFD476"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lastRenderedPageBreak/>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B69FD0"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B1DCC72"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39AE3D4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DE46D8"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508890"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4D93C9B7" w14:textId="77777777" w:rsidR="007876AB" w:rsidRPr="00121159" w:rsidRDefault="007876AB">
            <w:pPr>
              <w:spacing w:after="101"/>
              <w:rPr>
                <w:rFonts w:cs="Helvetica"/>
                <w:color w:val="000000"/>
                <w:sz w:val="16"/>
                <w:szCs w:val="16"/>
                <w:lang w:eastAsia="es-MX"/>
              </w:rPr>
            </w:pPr>
          </w:p>
        </w:tc>
      </w:tr>
      <w:tr w:rsidR="007876AB" w:rsidRPr="00121159" w14:paraId="43B078A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72D2A4"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07E0B5"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tcPr>
          <w:p w14:paraId="25442E49" w14:textId="77777777" w:rsidR="007876AB" w:rsidRPr="00121159" w:rsidRDefault="007876AB">
            <w:pPr>
              <w:spacing w:after="101"/>
              <w:rPr>
                <w:rFonts w:cs="Helvetica"/>
                <w:color w:val="000000"/>
                <w:sz w:val="16"/>
                <w:szCs w:val="16"/>
                <w:lang w:eastAsia="es-MX"/>
              </w:rPr>
            </w:pPr>
          </w:p>
        </w:tc>
      </w:tr>
      <w:tr w:rsidR="007876AB" w:rsidRPr="00121159" w14:paraId="15DB76E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411086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7CA65E"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tubo de orina</w:t>
            </w:r>
          </w:p>
        </w:tc>
        <w:tc>
          <w:tcPr>
            <w:tcW w:w="2776" w:type="dxa"/>
            <w:tcBorders>
              <w:top w:val="single" w:sz="6" w:space="0" w:color="000000"/>
              <w:left w:val="single" w:sz="6" w:space="0" w:color="000000"/>
              <w:bottom w:val="single" w:sz="6" w:space="0" w:color="000000"/>
              <w:right w:val="single" w:sz="6" w:space="0" w:color="000000"/>
            </w:tcBorders>
          </w:tcPr>
          <w:p w14:paraId="55075883" w14:textId="77777777" w:rsidR="007876AB" w:rsidRPr="00121159" w:rsidRDefault="007876AB">
            <w:pPr>
              <w:spacing w:after="101"/>
              <w:rPr>
                <w:rFonts w:cs="Helvetica"/>
                <w:color w:val="000000"/>
                <w:sz w:val="16"/>
                <w:szCs w:val="16"/>
                <w:lang w:eastAsia="es-MX"/>
              </w:rPr>
            </w:pPr>
          </w:p>
        </w:tc>
      </w:tr>
      <w:tr w:rsidR="007876AB" w:rsidRPr="00121159" w14:paraId="6995807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F6C4EB0"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136B37"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1904D614" w14:textId="77777777" w:rsidR="007876AB" w:rsidRPr="00121159" w:rsidRDefault="007876AB">
            <w:pPr>
              <w:spacing w:after="101"/>
              <w:rPr>
                <w:rFonts w:cs="Helvetica"/>
                <w:color w:val="000000"/>
                <w:sz w:val="16"/>
                <w:szCs w:val="16"/>
                <w:lang w:eastAsia="es-MX"/>
              </w:rPr>
            </w:pPr>
          </w:p>
        </w:tc>
      </w:tr>
      <w:tr w:rsidR="007876AB" w:rsidRPr="00121159" w14:paraId="2A62774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76E9F8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EB3517"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muestras por hora</w:t>
            </w:r>
          </w:p>
        </w:tc>
        <w:tc>
          <w:tcPr>
            <w:tcW w:w="2776" w:type="dxa"/>
            <w:tcBorders>
              <w:top w:val="single" w:sz="6" w:space="0" w:color="000000"/>
              <w:left w:val="single" w:sz="6" w:space="0" w:color="000000"/>
              <w:bottom w:val="single" w:sz="6" w:space="0" w:color="000000"/>
              <w:right w:val="single" w:sz="6" w:space="0" w:color="000000"/>
            </w:tcBorders>
          </w:tcPr>
          <w:p w14:paraId="2F60A9E5" w14:textId="77777777" w:rsidR="007876AB" w:rsidRPr="00121159" w:rsidRDefault="007876AB">
            <w:pPr>
              <w:spacing w:after="101"/>
              <w:rPr>
                <w:rFonts w:cs="Helvetica"/>
                <w:color w:val="000000"/>
                <w:sz w:val="16"/>
                <w:szCs w:val="16"/>
                <w:lang w:eastAsia="es-MX"/>
              </w:rPr>
            </w:pPr>
          </w:p>
        </w:tc>
      </w:tr>
      <w:tr w:rsidR="007876AB" w:rsidRPr="00121159" w14:paraId="1C697D7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87BF42"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C10B3C"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00D8E8D9" w14:textId="77777777" w:rsidR="007876AB" w:rsidRPr="00121159" w:rsidRDefault="007876AB">
            <w:pPr>
              <w:spacing w:after="101"/>
              <w:rPr>
                <w:rFonts w:cs="Helvetica"/>
                <w:color w:val="000000"/>
                <w:sz w:val="16"/>
                <w:szCs w:val="16"/>
                <w:lang w:eastAsia="es-MX"/>
              </w:rPr>
            </w:pPr>
          </w:p>
        </w:tc>
      </w:tr>
    </w:tbl>
    <w:p w14:paraId="15FEED4A" w14:textId="77777777" w:rsidR="007876AB" w:rsidRDefault="007876AB" w:rsidP="007876AB">
      <w:pPr>
        <w:rPr>
          <w:sz w:val="16"/>
          <w:szCs w:val="16"/>
        </w:rPr>
      </w:pPr>
    </w:p>
    <w:p w14:paraId="05E93555" w14:textId="77777777" w:rsidR="00501B53" w:rsidRDefault="00501B53" w:rsidP="007876AB">
      <w:pPr>
        <w:rPr>
          <w:sz w:val="16"/>
          <w:szCs w:val="16"/>
        </w:rPr>
      </w:pPr>
    </w:p>
    <w:p w14:paraId="21954A93" w14:textId="77777777" w:rsidR="00A71C10" w:rsidRDefault="00A71C10" w:rsidP="007876AB">
      <w:pPr>
        <w:rPr>
          <w:sz w:val="16"/>
          <w:szCs w:val="16"/>
        </w:rPr>
      </w:pPr>
    </w:p>
    <w:p w14:paraId="3E7A1875" w14:textId="77777777" w:rsidR="00A71C10" w:rsidRPr="00121159" w:rsidRDefault="00A71C10"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65095AC1"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FE1F18E" w14:textId="77777777" w:rsidR="007876AB" w:rsidRPr="005E0CB7" w:rsidRDefault="007876AB">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FCC996"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EQUIPO PARA UROANÁLISIS</w:t>
            </w:r>
          </w:p>
          <w:p w14:paraId="01CE5E6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2</w:t>
            </w:r>
          </w:p>
        </w:tc>
      </w:tr>
      <w:tr w:rsidR="005E0CB7" w:rsidRPr="005E0CB7" w14:paraId="33081D7B"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2EB922E"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253C70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5. Examen General de Orina</w:t>
            </w:r>
          </w:p>
        </w:tc>
      </w:tr>
      <w:tr w:rsidR="005E0CB7" w:rsidRPr="005E0CB7" w14:paraId="57FAF16E" w14:textId="77777777" w:rsidTr="005E0CB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5FD6C4"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CBF0A4C" w14:textId="77777777" w:rsidR="007876AB" w:rsidRPr="005E0CB7" w:rsidRDefault="007876AB">
            <w:pPr>
              <w:spacing w:after="101"/>
              <w:rPr>
                <w:rFonts w:cs="Helvetica"/>
                <w:b/>
                <w:bCs/>
                <w:color w:val="FFFFFF" w:themeColor="background1"/>
                <w:sz w:val="16"/>
                <w:szCs w:val="16"/>
                <w:lang w:eastAsia="es-MX"/>
              </w:rPr>
            </w:pPr>
            <w:r w:rsidRPr="005E0CB7">
              <w:rPr>
                <w:rFonts w:cs="Helvetica"/>
                <w:color w:val="FFFFFF" w:themeColor="background1"/>
                <w:sz w:val="16"/>
                <w:szCs w:val="16"/>
                <w:lang w:eastAsia="es-MX"/>
              </w:rPr>
              <w:t>533.342.1385</w:t>
            </w:r>
          </w:p>
        </w:tc>
      </w:tr>
      <w:tr w:rsidR="007876AB" w:rsidRPr="00121159" w14:paraId="33F9A183"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10CF169"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78962AEC" w14:textId="77777777" w:rsidR="007876AB" w:rsidRPr="00121159" w:rsidRDefault="007876AB">
            <w:pPr>
              <w:spacing w:after="101"/>
              <w:rPr>
                <w:rFonts w:cs="Helvetica"/>
                <w:color w:val="000000"/>
                <w:sz w:val="16"/>
                <w:szCs w:val="16"/>
                <w:lang w:eastAsia="es-MX"/>
              </w:rPr>
            </w:pPr>
          </w:p>
        </w:tc>
      </w:tr>
      <w:tr w:rsidR="007876AB" w:rsidRPr="00121159" w14:paraId="37136F8C"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AB5E926"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7FBE0003" w14:textId="77777777" w:rsidR="007876AB" w:rsidRPr="00121159" w:rsidRDefault="007876AB">
            <w:pPr>
              <w:spacing w:after="101"/>
              <w:rPr>
                <w:rFonts w:cs="Helvetica"/>
                <w:color w:val="000000"/>
                <w:sz w:val="16"/>
                <w:szCs w:val="16"/>
                <w:lang w:eastAsia="es-MX"/>
              </w:rPr>
            </w:pPr>
          </w:p>
        </w:tc>
      </w:tr>
      <w:tr w:rsidR="007876AB" w:rsidRPr="00121159" w14:paraId="6FD0D3D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FAB1C75"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26FA319" w14:textId="77777777" w:rsidR="007876AB" w:rsidRPr="00121159" w:rsidRDefault="007876AB">
            <w:pPr>
              <w:spacing w:after="101"/>
              <w:rPr>
                <w:rFonts w:cs="Helvetica"/>
                <w:color w:val="000000"/>
                <w:sz w:val="16"/>
                <w:szCs w:val="16"/>
                <w:lang w:eastAsia="es-MX"/>
              </w:rPr>
            </w:pPr>
          </w:p>
        </w:tc>
      </w:tr>
      <w:tr w:rsidR="007876AB" w:rsidRPr="00121159" w14:paraId="42B5F5C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95ADBAF"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DAA8B7C" w14:textId="77777777" w:rsidR="007876AB" w:rsidRPr="00121159" w:rsidRDefault="007876AB">
            <w:pPr>
              <w:spacing w:after="101"/>
              <w:rPr>
                <w:rFonts w:cs="Helvetica"/>
                <w:color w:val="000000"/>
                <w:sz w:val="16"/>
                <w:szCs w:val="16"/>
                <w:lang w:eastAsia="es-MX"/>
              </w:rPr>
            </w:pPr>
          </w:p>
        </w:tc>
      </w:tr>
      <w:tr w:rsidR="007876AB" w:rsidRPr="00121159" w14:paraId="776A2FC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A1C18E"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8B59A0"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5FA1E53"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007892D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FB75555"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75183B4"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0D368AD4" w14:textId="77777777" w:rsidR="007876AB" w:rsidRPr="00121159" w:rsidRDefault="007876AB">
            <w:pPr>
              <w:spacing w:after="101"/>
              <w:rPr>
                <w:rFonts w:cs="Helvetica"/>
                <w:color w:val="000000"/>
                <w:sz w:val="16"/>
                <w:szCs w:val="16"/>
                <w:lang w:eastAsia="es-MX"/>
              </w:rPr>
            </w:pPr>
          </w:p>
        </w:tc>
      </w:tr>
      <w:tr w:rsidR="007876AB" w:rsidRPr="00121159" w14:paraId="45568E1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A672A3"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88AEF6"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Con automuestreador para tiras reactivas de orina</w:t>
            </w:r>
          </w:p>
        </w:tc>
        <w:tc>
          <w:tcPr>
            <w:tcW w:w="2776" w:type="dxa"/>
            <w:tcBorders>
              <w:top w:val="single" w:sz="6" w:space="0" w:color="000000"/>
              <w:left w:val="single" w:sz="6" w:space="0" w:color="000000"/>
              <w:bottom w:val="single" w:sz="6" w:space="0" w:color="000000"/>
              <w:right w:val="single" w:sz="6" w:space="0" w:color="000000"/>
            </w:tcBorders>
          </w:tcPr>
          <w:p w14:paraId="7EACC6E0" w14:textId="77777777" w:rsidR="007876AB" w:rsidRPr="00121159" w:rsidRDefault="007876AB">
            <w:pPr>
              <w:spacing w:after="101"/>
              <w:rPr>
                <w:rFonts w:cs="Helvetica"/>
                <w:color w:val="000000"/>
                <w:sz w:val="16"/>
                <w:szCs w:val="16"/>
                <w:lang w:eastAsia="es-MX"/>
              </w:rPr>
            </w:pPr>
          </w:p>
        </w:tc>
      </w:tr>
      <w:tr w:rsidR="007876AB" w:rsidRPr="00121159" w14:paraId="66B3A453"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4955961"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09295FD"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6290C3C7" w14:textId="77777777" w:rsidR="007876AB" w:rsidRPr="00121159" w:rsidRDefault="007876AB">
            <w:pPr>
              <w:spacing w:after="101"/>
              <w:rPr>
                <w:rFonts w:cs="Helvetica"/>
                <w:color w:val="000000"/>
                <w:sz w:val="16"/>
                <w:szCs w:val="16"/>
                <w:lang w:eastAsia="es-MX"/>
              </w:rPr>
            </w:pPr>
          </w:p>
        </w:tc>
      </w:tr>
      <w:tr w:rsidR="007876AB" w:rsidRPr="00121159" w14:paraId="5039BBE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B3E7BC"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CDDA22"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200 tiras por hora</w:t>
            </w:r>
          </w:p>
        </w:tc>
        <w:tc>
          <w:tcPr>
            <w:tcW w:w="2776" w:type="dxa"/>
            <w:tcBorders>
              <w:top w:val="single" w:sz="6" w:space="0" w:color="000000"/>
              <w:left w:val="single" w:sz="6" w:space="0" w:color="000000"/>
              <w:bottom w:val="single" w:sz="6" w:space="0" w:color="000000"/>
              <w:right w:val="single" w:sz="6" w:space="0" w:color="000000"/>
            </w:tcBorders>
          </w:tcPr>
          <w:p w14:paraId="78362516" w14:textId="77777777" w:rsidR="007876AB" w:rsidRPr="00121159" w:rsidRDefault="007876AB">
            <w:pPr>
              <w:spacing w:after="101"/>
              <w:rPr>
                <w:rFonts w:cs="Helvetica"/>
                <w:color w:val="000000"/>
                <w:sz w:val="16"/>
                <w:szCs w:val="16"/>
                <w:lang w:eastAsia="es-MX"/>
              </w:rPr>
            </w:pPr>
          </w:p>
        </w:tc>
      </w:tr>
      <w:tr w:rsidR="007876AB" w:rsidRPr="00121159" w14:paraId="5928953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1EB1B09"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378FAFE"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Depósito de muestras.</w:t>
            </w:r>
          </w:p>
        </w:tc>
        <w:tc>
          <w:tcPr>
            <w:tcW w:w="2776" w:type="dxa"/>
            <w:tcBorders>
              <w:top w:val="single" w:sz="6" w:space="0" w:color="000000"/>
              <w:left w:val="single" w:sz="6" w:space="0" w:color="000000"/>
              <w:bottom w:val="single" w:sz="6" w:space="0" w:color="000000"/>
              <w:right w:val="single" w:sz="6" w:space="0" w:color="000000"/>
            </w:tcBorders>
          </w:tcPr>
          <w:p w14:paraId="1341AA22" w14:textId="77777777" w:rsidR="007876AB" w:rsidRPr="00121159" w:rsidRDefault="007876AB">
            <w:pPr>
              <w:spacing w:after="101"/>
              <w:rPr>
                <w:rFonts w:cs="Helvetica"/>
                <w:color w:val="000000"/>
                <w:sz w:val="16"/>
                <w:szCs w:val="16"/>
                <w:lang w:eastAsia="es-MX"/>
              </w:rPr>
            </w:pPr>
          </w:p>
        </w:tc>
      </w:tr>
    </w:tbl>
    <w:p w14:paraId="04F262E3" w14:textId="77777777" w:rsidR="007876AB" w:rsidRDefault="007876AB" w:rsidP="007876AB">
      <w:pPr>
        <w:rPr>
          <w:sz w:val="16"/>
          <w:szCs w:val="16"/>
        </w:rPr>
      </w:pPr>
    </w:p>
    <w:p w14:paraId="52C74068" w14:textId="77777777" w:rsidR="00501B53" w:rsidRDefault="00501B53" w:rsidP="007876AB">
      <w:pPr>
        <w:rPr>
          <w:sz w:val="16"/>
          <w:szCs w:val="16"/>
        </w:rPr>
      </w:pPr>
    </w:p>
    <w:p w14:paraId="468525C5" w14:textId="77777777" w:rsidR="00A71C10" w:rsidRDefault="00A71C10" w:rsidP="007876AB">
      <w:pPr>
        <w:rPr>
          <w:sz w:val="16"/>
          <w:szCs w:val="16"/>
        </w:rPr>
      </w:pPr>
    </w:p>
    <w:p w14:paraId="036A703C" w14:textId="77777777" w:rsidR="00A71C10" w:rsidRDefault="00A71C10" w:rsidP="007876AB">
      <w:pPr>
        <w:rPr>
          <w:sz w:val="16"/>
          <w:szCs w:val="16"/>
        </w:rPr>
      </w:pPr>
    </w:p>
    <w:p w14:paraId="7C4A1A11" w14:textId="77777777" w:rsidR="00A71C10" w:rsidRDefault="00A71C10" w:rsidP="007876AB">
      <w:pPr>
        <w:rPr>
          <w:sz w:val="16"/>
          <w:szCs w:val="16"/>
        </w:rPr>
      </w:pPr>
    </w:p>
    <w:p w14:paraId="6D8DFC24" w14:textId="77777777" w:rsidR="00A71C10" w:rsidRDefault="00A71C10" w:rsidP="007876AB">
      <w:pPr>
        <w:rPr>
          <w:sz w:val="16"/>
          <w:szCs w:val="16"/>
        </w:rPr>
      </w:pPr>
    </w:p>
    <w:p w14:paraId="05BB9ACF" w14:textId="77777777" w:rsidR="00A71C10" w:rsidRDefault="00A71C10" w:rsidP="007876AB">
      <w:pPr>
        <w:rPr>
          <w:sz w:val="16"/>
          <w:szCs w:val="16"/>
        </w:rPr>
      </w:pPr>
    </w:p>
    <w:p w14:paraId="5DE385B1" w14:textId="77777777" w:rsidR="00A71C10" w:rsidRDefault="00A71C10" w:rsidP="007876AB">
      <w:pPr>
        <w:rPr>
          <w:sz w:val="16"/>
          <w:szCs w:val="16"/>
        </w:rPr>
      </w:pPr>
    </w:p>
    <w:p w14:paraId="3E1830DE" w14:textId="77777777" w:rsidR="00A71C10" w:rsidRPr="00121159" w:rsidRDefault="00A71C10" w:rsidP="007876AB">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69B2D201"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1C85F80" w14:textId="77777777" w:rsidR="007876AB" w:rsidRPr="005E0CB7" w:rsidRDefault="007876AB">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F04A4D0"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EQUIPO PARA UROANÁLISIS</w:t>
            </w:r>
          </w:p>
          <w:p w14:paraId="5033AE4E"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3</w:t>
            </w:r>
          </w:p>
        </w:tc>
      </w:tr>
      <w:tr w:rsidR="005E0CB7" w:rsidRPr="005E0CB7" w14:paraId="1ED7B4BD"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C2F713E"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3181B30" w14:textId="77777777" w:rsidR="007876AB" w:rsidRPr="005E0CB7" w:rsidRDefault="007876AB">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5. Examen General de Orina</w:t>
            </w:r>
          </w:p>
        </w:tc>
      </w:tr>
      <w:tr w:rsidR="005E0CB7" w:rsidRPr="005E0CB7" w14:paraId="5B180166" w14:textId="77777777" w:rsidTr="005E0CB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43D8842" w14:textId="77777777" w:rsidR="007876AB" w:rsidRPr="005E0CB7" w:rsidRDefault="007876AB">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7A11E66" w14:textId="77777777" w:rsidR="007876AB" w:rsidRPr="005E0CB7" w:rsidRDefault="007876AB">
            <w:pPr>
              <w:spacing w:after="101"/>
              <w:rPr>
                <w:rFonts w:cs="Helvetica"/>
                <w:b/>
                <w:bCs/>
                <w:color w:val="FFFFFF" w:themeColor="background1"/>
                <w:sz w:val="16"/>
                <w:szCs w:val="16"/>
                <w:lang w:eastAsia="es-MX"/>
              </w:rPr>
            </w:pPr>
            <w:r w:rsidRPr="005E0CB7">
              <w:rPr>
                <w:rFonts w:cs="Helvetica"/>
                <w:color w:val="FFFFFF" w:themeColor="background1"/>
                <w:sz w:val="16"/>
                <w:szCs w:val="16"/>
                <w:lang w:eastAsia="es-MX"/>
              </w:rPr>
              <w:t>533.342.1385</w:t>
            </w:r>
          </w:p>
        </w:tc>
      </w:tr>
      <w:tr w:rsidR="007876AB" w:rsidRPr="00121159" w14:paraId="2B87FBCC"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2FA97CC"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229E3C9C" w14:textId="77777777" w:rsidR="007876AB" w:rsidRPr="00121159" w:rsidRDefault="007876AB">
            <w:pPr>
              <w:spacing w:after="101"/>
              <w:rPr>
                <w:rFonts w:cs="Helvetica"/>
                <w:color w:val="000000"/>
                <w:sz w:val="16"/>
                <w:szCs w:val="16"/>
                <w:lang w:eastAsia="es-MX"/>
              </w:rPr>
            </w:pPr>
          </w:p>
        </w:tc>
      </w:tr>
      <w:tr w:rsidR="007876AB" w:rsidRPr="00121159" w14:paraId="1F43E72A"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D393C2"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1D83A5D" w14:textId="77777777" w:rsidR="007876AB" w:rsidRPr="00121159" w:rsidRDefault="007876AB">
            <w:pPr>
              <w:spacing w:after="101"/>
              <w:rPr>
                <w:rFonts w:cs="Helvetica"/>
                <w:color w:val="000000"/>
                <w:sz w:val="16"/>
                <w:szCs w:val="16"/>
                <w:lang w:eastAsia="es-MX"/>
              </w:rPr>
            </w:pPr>
          </w:p>
        </w:tc>
      </w:tr>
      <w:tr w:rsidR="007876AB" w:rsidRPr="00121159" w14:paraId="76DDC4F3"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B0806E2"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DFCD0A9" w14:textId="77777777" w:rsidR="007876AB" w:rsidRPr="00121159" w:rsidRDefault="007876AB">
            <w:pPr>
              <w:spacing w:after="101"/>
              <w:rPr>
                <w:rFonts w:cs="Helvetica"/>
                <w:color w:val="000000"/>
                <w:sz w:val="16"/>
                <w:szCs w:val="16"/>
                <w:lang w:eastAsia="es-MX"/>
              </w:rPr>
            </w:pPr>
          </w:p>
        </w:tc>
      </w:tr>
      <w:tr w:rsidR="007876AB" w:rsidRPr="00121159" w14:paraId="0083F28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4D98B26" w14:textId="77777777" w:rsidR="007876AB" w:rsidRPr="00121159" w:rsidRDefault="007876AB">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8BC07CD" w14:textId="77777777" w:rsidR="007876AB" w:rsidRPr="00121159" w:rsidRDefault="007876AB">
            <w:pPr>
              <w:spacing w:after="101"/>
              <w:rPr>
                <w:rFonts w:cs="Helvetica"/>
                <w:color w:val="000000"/>
                <w:sz w:val="16"/>
                <w:szCs w:val="16"/>
                <w:lang w:eastAsia="es-MX"/>
              </w:rPr>
            </w:pPr>
          </w:p>
        </w:tc>
      </w:tr>
      <w:tr w:rsidR="007876AB" w:rsidRPr="00121159" w14:paraId="3EF2D98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FC0194"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ED5711F" w14:textId="77777777" w:rsidR="007876AB" w:rsidRPr="00501B53" w:rsidRDefault="007876AB"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D6175D9" w14:textId="77777777" w:rsidR="007876AB" w:rsidRPr="00501B53" w:rsidRDefault="007876AB"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7876AB" w:rsidRPr="00121159" w14:paraId="089621D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58FE5C4"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6E3BE2"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fotometría de reflexión. </w:t>
            </w:r>
          </w:p>
        </w:tc>
        <w:tc>
          <w:tcPr>
            <w:tcW w:w="2776" w:type="dxa"/>
            <w:tcBorders>
              <w:top w:val="single" w:sz="6" w:space="0" w:color="000000"/>
              <w:left w:val="single" w:sz="6" w:space="0" w:color="000000"/>
              <w:bottom w:val="single" w:sz="6" w:space="0" w:color="000000"/>
              <w:right w:val="single" w:sz="6" w:space="0" w:color="000000"/>
            </w:tcBorders>
          </w:tcPr>
          <w:p w14:paraId="2BFC4956" w14:textId="77777777" w:rsidR="007876AB" w:rsidRPr="00121159" w:rsidRDefault="007876AB">
            <w:pPr>
              <w:spacing w:after="101"/>
              <w:rPr>
                <w:rFonts w:cs="Helvetica"/>
                <w:color w:val="000000"/>
                <w:sz w:val="16"/>
                <w:szCs w:val="16"/>
                <w:lang w:eastAsia="es-MX"/>
              </w:rPr>
            </w:pPr>
          </w:p>
        </w:tc>
      </w:tr>
      <w:tr w:rsidR="007876AB" w:rsidRPr="00121159" w14:paraId="3A8D0B1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29DE8E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FD1360"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Manual</w:t>
            </w:r>
          </w:p>
        </w:tc>
        <w:tc>
          <w:tcPr>
            <w:tcW w:w="2776" w:type="dxa"/>
            <w:tcBorders>
              <w:top w:val="single" w:sz="6" w:space="0" w:color="000000"/>
              <w:left w:val="single" w:sz="6" w:space="0" w:color="000000"/>
              <w:bottom w:val="single" w:sz="6" w:space="0" w:color="000000"/>
              <w:right w:val="single" w:sz="6" w:space="0" w:color="000000"/>
            </w:tcBorders>
          </w:tcPr>
          <w:p w14:paraId="4DDD36D3" w14:textId="77777777" w:rsidR="007876AB" w:rsidRPr="00121159" w:rsidRDefault="007876AB">
            <w:pPr>
              <w:spacing w:after="101"/>
              <w:rPr>
                <w:rFonts w:cs="Helvetica"/>
                <w:color w:val="000000"/>
                <w:sz w:val="16"/>
                <w:szCs w:val="16"/>
                <w:lang w:eastAsia="es-MX"/>
              </w:rPr>
            </w:pPr>
          </w:p>
        </w:tc>
      </w:tr>
      <w:tr w:rsidR="007876AB" w:rsidRPr="00121159" w14:paraId="20D07D7B"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EFC51A"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695C6C"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Los especificados en el Anexo Técnico.</w:t>
            </w:r>
          </w:p>
        </w:tc>
        <w:tc>
          <w:tcPr>
            <w:tcW w:w="2776" w:type="dxa"/>
            <w:tcBorders>
              <w:top w:val="single" w:sz="6" w:space="0" w:color="000000"/>
              <w:left w:val="single" w:sz="6" w:space="0" w:color="000000"/>
              <w:bottom w:val="single" w:sz="6" w:space="0" w:color="000000"/>
              <w:right w:val="single" w:sz="6" w:space="0" w:color="000000"/>
            </w:tcBorders>
          </w:tcPr>
          <w:p w14:paraId="310B7D3E" w14:textId="77777777" w:rsidR="007876AB" w:rsidRPr="00121159" w:rsidRDefault="007876AB">
            <w:pPr>
              <w:spacing w:after="101"/>
              <w:rPr>
                <w:rFonts w:cs="Helvetica"/>
                <w:color w:val="000000"/>
                <w:sz w:val="16"/>
                <w:szCs w:val="16"/>
                <w:lang w:eastAsia="es-MX"/>
              </w:rPr>
            </w:pPr>
          </w:p>
        </w:tc>
      </w:tr>
      <w:tr w:rsidR="007876AB" w:rsidRPr="00121159" w14:paraId="6868A84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6A95DF" w14:textId="77777777" w:rsidR="007876AB" w:rsidRPr="00121159" w:rsidRDefault="007876AB">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9048314" w14:textId="77777777" w:rsidR="007876AB" w:rsidRPr="00121159" w:rsidRDefault="007876AB">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muestra mínimo 40 tiras por hora.</w:t>
            </w:r>
          </w:p>
        </w:tc>
        <w:tc>
          <w:tcPr>
            <w:tcW w:w="2776" w:type="dxa"/>
            <w:tcBorders>
              <w:top w:val="single" w:sz="6" w:space="0" w:color="000000"/>
              <w:left w:val="single" w:sz="6" w:space="0" w:color="000000"/>
              <w:bottom w:val="single" w:sz="6" w:space="0" w:color="000000"/>
              <w:right w:val="single" w:sz="6" w:space="0" w:color="000000"/>
            </w:tcBorders>
          </w:tcPr>
          <w:p w14:paraId="0D253B82" w14:textId="77777777" w:rsidR="007876AB" w:rsidRPr="00121159" w:rsidRDefault="007876AB">
            <w:pPr>
              <w:spacing w:after="101"/>
              <w:rPr>
                <w:rFonts w:cs="Helvetica"/>
                <w:color w:val="000000"/>
                <w:sz w:val="16"/>
                <w:szCs w:val="16"/>
                <w:lang w:eastAsia="es-MX"/>
              </w:rPr>
            </w:pPr>
          </w:p>
        </w:tc>
      </w:tr>
    </w:tbl>
    <w:p w14:paraId="120C21D5" w14:textId="77777777" w:rsidR="007876AB" w:rsidRPr="00121159" w:rsidRDefault="007876AB" w:rsidP="007876AB">
      <w:pPr>
        <w:rPr>
          <w:sz w:val="16"/>
          <w:szCs w:val="16"/>
        </w:rPr>
      </w:pPr>
    </w:p>
    <w:p w14:paraId="79BFE9B5" w14:textId="77777777" w:rsidR="007876AB" w:rsidRPr="007876AB" w:rsidRDefault="007876AB" w:rsidP="007876AB">
      <w:pPr>
        <w:rPr>
          <w:lang w:val="es-ES"/>
        </w:rPr>
      </w:pPr>
    </w:p>
    <w:p w14:paraId="7B860F8E" w14:textId="32CDF065" w:rsidR="00E84215" w:rsidRDefault="00E84215" w:rsidP="00E84215">
      <w:pPr>
        <w:pStyle w:val="Ttulo3"/>
      </w:pPr>
      <w:bookmarkStart w:id="173" w:name="_Grupo_6_Gases"/>
      <w:bookmarkStart w:id="174" w:name="_Toc203556473"/>
      <w:bookmarkEnd w:id="173"/>
      <w:r>
        <w:t xml:space="preserve">Grupo </w:t>
      </w:r>
      <w:r w:rsidR="00B90C15">
        <w:t>6 Gases en sangre</w:t>
      </w:r>
      <w:bookmarkEnd w:id="174"/>
    </w:p>
    <w:p w14:paraId="052E82F7" w14:textId="4DA424F4" w:rsidR="00E36784" w:rsidRPr="00121159" w:rsidRDefault="00E36784"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E0CB7" w:rsidRPr="005E0CB7" w14:paraId="75C5CB08"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462EBCF" w14:textId="77777777" w:rsidR="00E36784" w:rsidRPr="005E0CB7" w:rsidRDefault="00E36784">
            <w:pPr>
              <w:spacing w:after="101"/>
              <w:rPr>
                <w:rFonts w:cs="Arial"/>
                <w:color w:val="FFFFFF" w:themeColor="background1"/>
                <w:sz w:val="16"/>
                <w:szCs w:val="16"/>
                <w:lang w:eastAsia="es-MX"/>
              </w:rPr>
            </w:pPr>
            <w:r w:rsidRPr="005E0CB7">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1FD593D" w14:textId="77777777" w:rsidR="00E36784" w:rsidRPr="005E0CB7" w:rsidRDefault="00E36784">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ANALIZADOR DE GASES Y PH EN SANGRE</w:t>
            </w:r>
          </w:p>
          <w:p w14:paraId="2F55485C"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Tipo 1</w:t>
            </w:r>
          </w:p>
        </w:tc>
      </w:tr>
      <w:tr w:rsidR="005E0CB7" w:rsidRPr="005E0CB7" w14:paraId="4C2D7B2C" w14:textId="77777777" w:rsidTr="005E0CB7">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00AFB66" w14:textId="77777777" w:rsidR="00E36784" w:rsidRPr="005E0CB7" w:rsidRDefault="00E36784">
            <w:pPr>
              <w:spacing w:after="101"/>
              <w:rPr>
                <w:rFonts w:cs="Helvetica"/>
                <w:b/>
                <w:bCs/>
                <w:color w:val="FFFFFF" w:themeColor="background1"/>
                <w:sz w:val="16"/>
                <w:szCs w:val="16"/>
                <w:lang w:eastAsia="es-MX"/>
              </w:rPr>
            </w:pPr>
            <w:r w:rsidRPr="005E0CB7">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05B5DE3"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Grupo 6. Gases en sangre – 40.06.001 Gases en Sangre</w:t>
            </w:r>
          </w:p>
        </w:tc>
      </w:tr>
      <w:tr w:rsidR="005E0CB7" w:rsidRPr="005E0CB7" w14:paraId="76A3CFDC" w14:textId="77777777" w:rsidTr="005E0CB7">
        <w:trPr>
          <w:trHeight w:val="336"/>
          <w:jc w:val="center"/>
        </w:trPr>
        <w:tc>
          <w:tcPr>
            <w:tcW w:w="2435" w:type="dxa"/>
            <w:gridSpan w:val="2"/>
            <w:tcBorders>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7DB1930" w14:textId="77777777" w:rsidR="00E36784" w:rsidRPr="005E0CB7" w:rsidRDefault="00E36784">
            <w:pPr>
              <w:spacing w:after="101"/>
              <w:rPr>
                <w:rFonts w:cs="Helvetica"/>
                <w:color w:val="FFFFFF" w:themeColor="background1"/>
                <w:sz w:val="16"/>
                <w:szCs w:val="16"/>
                <w:lang w:eastAsia="es-MX"/>
              </w:rPr>
            </w:pPr>
            <w:r w:rsidRPr="005E0CB7">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B61EBE6" w14:textId="77777777" w:rsidR="00E36784" w:rsidRPr="005E0CB7" w:rsidRDefault="00E36784">
            <w:pPr>
              <w:spacing w:after="101"/>
              <w:rPr>
                <w:rFonts w:cs="Helvetica"/>
                <w:color w:val="FFFFFF" w:themeColor="background1"/>
                <w:sz w:val="16"/>
                <w:szCs w:val="16"/>
                <w:lang w:eastAsia="es-MX"/>
              </w:rPr>
            </w:pPr>
            <w:r w:rsidRPr="005E0CB7">
              <w:rPr>
                <w:rFonts w:cs="Helvetica"/>
                <w:color w:val="FFFFFF" w:themeColor="background1"/>
                <w:sz w:val="16"/>
                <w:szCs w:val="16"/>
                <w:lang w:eastAsia="es-MX"/>
              </w:rPr>
              <w:t>533.036.0305</w:t>
            </w:r>
          </w:p>
        </w:tc>
      </w:tr>
      <w:tr w:rsidR="00E36784" w:rsidRPr="00121159" w14:paraId="7FEA747E"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56A2E20"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55783733" w14:textId="77777777" w:rsidR="00E36784" w:rsidRPr="00121159" w:rsidRDefault="00E36784">
            <w:pPr>
              <w:spacing w:after="101"/>
              <w:rPr>
                <w:rFonts w:cs="Helvetica"/>
                <w:color w:val="000000"/>
                <w:sz w:val="16"/>
                <w:szCs w:val="16"/>
                <w:lang w:eastAsia="es-MX"/>
              </w:rPr>
            </w:pPr>
          </w:p>
        </w:tc>
      </w:tr>
      <w:tr w:rsidR="00E36784" w:rsidRPr="00121159" w14:paraId="1EAF8D2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084053A"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3C95ADC" w14:textId="77777777" w:rsidR="00E36784" w:rsidRPr="00121159" w:rsidRDefault="00E36784">
            <w:pPr>
              <w:spacing w:after="101"/>
              <w:rPr>
                <w:rFonts w:cs="Helvetica"/>
                <w:color w:val="000000"/>
                <w:sz w:val="16"/>
                <w:szCs w:val="16"/>
                <w:lang w:eastAsia="es-MX"/>
              </w:rPr>
            </w:pPr>
          </w:p>
        </w:tc>
      </w:tr>
      <w:tr w:rsidR="00E36784" w:rsidRPr="00121159" w14:paraId="68874FC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FC5F158"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77C8AC4F" w14:textId="77777777" w:rsidR="00E36784" w:rsidRPr="00121159" w:rsidRDefault="00E36784">
            <w:pPr>
              <w:spacing w:after="101"/>
              <w:rPr>
                <w:rFonts w:cs="Helvetica"/>
                <w:color w:val="000000"/>
                <w:sz w:val="16"/>
                <w:szCs w:val="16"/>
                <w:lang w:eastAsia="es-MX"/>
              </w:rPr>
            </w:pPr>
          </w:p>
        </w:tc>
      </w:tr>
      <w:tr w:rsidR="00E36784" w:rsidRPr="00121159" w14:paraId="25BC937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A0B7F19"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1617AFB6" w14:textId="77777777" w:rsidR="00E36784" w:rsidRPr="00121159" w:rsidRDefault="00E36784">
            <w:pPr>
              <w:spacing w:after="101"/>
              <w:rPr>
                <w:rFonts w:cs="Helvetica"/>
                <w:color w:val="000000"/>
                <w:sz w:val="16"/>
                <w:szCs w:val="16"/>
                <w:lang w:eastAsia="es-MX"/>
              </w:rPr>
            </w:pPr>
          </w:p>
        </w:tc>
      </w:tr>
      <w:tr w:rsidR="00E36784" w:rsidRPr="00121159" w14:paraId="4CA1A4B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72E8FE"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613629"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1678D3A"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4A7CE55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39C91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3E5514C"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Medición por electrodos y/o ion selectivo.</w:t>
            </w:r>
          </w:p>
        </w:tc>
        <w:tc>
          <w:tcPr>
            <w:tcW w:w="2776" w:type="dxa"/>
            <w:tcBorders>
              <w:top w:val="single" w:sz="6" w:space="0" w:color="000000"/>
              <w:left w:val="single" w:sz="6" w:space="0" w:color="000000"/>
              <w:bottom w:val="single" w:sz="6" w:space="0" w:color="000000"/>
              <w:right w:val="single" w:sz="6" w:space="0" w:color="000000"/>
            </w:tcBorders>
          </w:tcPr>
          <w:p w14:paraId="3F6CC2E0" w14:textId="77777777" w:rsidR="00E36784" w:rsidRPr="00121159" w:rsidRDefault="00E36784">
            <w:pPr>
              <w:spacing w:after="101"/>
              <w:rPr>
                <w:rFonts w:cs="Helvetica"/>
                <w:color w:val="000000"/>
                <w:sz w:val="16"/>
                <w:szCs w:val="16"/>
                <w:lang w:eastAsia="es-MX"/>
              </w:rPr>
            </w:pPr>
          </w:p>
        </w:tc>
      </w:tr>
      <w:tr w:rsidR="00E36784" w:rsidRPr="00121159" w14:paraId="2826405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780065"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AB3F3D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649E4E14" w14:textId="77777777" w:rsidR="00E36784" w:rsidRPr="00121159" w:rsidRDefault="00E36784">
            <w:pPr>
              <w:spacing w:after="101"/>
              <w:rPr>
                <w:rFonts w:cs="Helvetica"/>
                <w:color w:val="000000"/>
                <w:sz w:val="16"/>
                <w:szCs w:val="16"/>
                <w:lang w:eastAsia="es-MX"/>
              </w:rPr>
            </w:pPr>
          </w:p>
        </w:tc>
      </w:tr>
      <w:tr w:rsidR="00E36784" w:rsidRPr="00121159" w14:paraId="31D61F9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7F12BC"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FE9AED"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tcPr>
          <w:p w14:paraId="018A4DC5" w14:textId="77777777" w:rsidR="00E36784" w:rsidRPr="00121159" w:rsidRDefault="00E36784">
            <w:pPr>
              <w:spacing w:after="101"/>
              <w:rPr>
                <w:rFonts w:cs="Helvetica"/>
                <w:color w:val="000000"/>
                <w:sz w:val="16"/>
                <w:szCs w:val="16"/>
                <w:lang w:eastAsia="es-MX"/>
              </w:rPr>
            </w:pPr>
          </w:p>
        </w:tc>
      </w:tr>
      <w:tr w:rsidR="00E36784" w:rsidRPr="00121159" w14:paraId="0DDDB03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87817B"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F7F40E9"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 de gas, cartucho o reactivo.</w:t>
            </w:r>
          </w:p>
        </w:tc>
        <w:tc>
          <w:tcPr>
            <w:tcW w:w="2776" w:type="dxa"/>
            <w:tcBorders>
              <w:top w:val="single" w:sz="6" w:space="0" w:color="000000"/>
              <w:left w:val="single" w:sz="6" w:space="0" w:color="000000"/>
              <w:bottom w:val="single" w:sz="6" w:space="0" w:color="000000"/>
              <w:right w:val="single" w:sz="6" w:space="0" w:color="000000"/>
            </w:tcBorders>
          </w:tcPr>
          <w:p w14:paraId="3FE9F80C" w14:textId="77777777" w:rsidR="00E36784" w:rsidRPr="00121159" w:rsidRDefault="00E36784">
            <w:pPr>
              <w:spacing w:after="101"/>
              <w:rPr>
                <w:rFonts w:cs="Helvetica"/>
                <w:color w:val="000000"/>
                <w:sz w:val="16"/>
                <w:szCs w:val="16"/>
                <w:lang w:eastAsia="es-MX"/>
              </w:rPr>
            </w:pPr>
          </w:p>
        </w:tc>
      </w:tr>
      <w:tr w:rsidR="00E36784" w:rsidRPr="00121159" w14:paraId="7A45C95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CBCF463"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F8305D"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w:t>
            </w:r>
          </w:p>
        </w:tc>
        <w:tc>
          <w:tcPr>
            <w:tcW w:w="2776" w:type="dxa"/>
            <w:tcBorders>
              <w:top w:val="single" w:sz="6" w:space="0" w:color="000000"/>
              <w:left w:val="single" w:sz="6" w:space="0" w:color="000000"/>
              <w:bottom w:val="single" w:sz="6" w:space="0" w:color="000000"/>
              <w:right w:val="single" w:sz="6" w:space="0" w:color="000000"/>
            </w:tcBorders>
          </w:tcPr>
          <w:p w14:paraId="176434AF" w14:textId="77777777" w:rsidR="00E36784" w:rsidRPr="00121159" w:rsidRDefault="00E36784">
            <w:pPr>
              <w:spacing w:after="101"/>
              <w:rPr>
                <w:rFonts w:cs="Helvetica"/>
                <w:color w:val="000000"/>
                <w:sz w:val="16"/>
                <w:szCs w:val="16"/>
                <w:lang w:eastAsia="es-MX"/>
              </w:rPr>
            </w:pPr>
          </w:p>
        </w:tc>
      </w:tr>
      <w:tr w:rsidR="00E36784" w:rsidRPr="00121159" w14:paraId="2E1FF83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499EB7"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5AAE6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Aceptación de sangre total venosa, arterial o capilar.</w:t>
            </w:r>
          </w:p>
        </w:tc>
        <w:tc>
          <w:tcPr>
            <w:tcW w:w="2776" w:type="dxa"/>
            <w:tcBorders>
              <w:top w:val="single" w:sz="6" w:space="0" w:color="000000"/>
              <w:left w:val="single" w:sz="6" w:space="0" w:color="000000"/>
              <w:bottom w:val="single" w:sz="6" w:space="0" w:color="000000"/>
              <w:right w:val="single" w:sz="6" w:space="0" w:color="000000"/>
            </w:tcBorders>
          </w:tcPr>
          <w:p w14:paraId="5AE213D7" w14:textId="77777777" w:rsidR="00E36784" w:rsidRPr="00121159" w:rsidRDefault="00E36784">
            <w:pPr>
              <w:spacing w:after="101"/>
              <w:rPr>
                <w:rFonts w:cs="Helvetica"/>
                <w:color w:val="000000"/>
                <w:sz w:val="16"/>
                <w:szCs w:val="16"/>
                <w:lang w:eastAsia="es-MX"/>
              </w:rPr>
            </w:pPr>
          </w:p>
        </w:tc>
      </w:tr>
      <w:tr w:rsidR="00E36784" w:rsidRPr="00121159" w14:paraId="2A8F809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B816EE2"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8789F9"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1DC5064D" w14:textId="77777777" w:rsidR="00E36784" w:rsidRPr="00121159" w:rsidRDefault="00E36784">
            <w:pPr>
              <w:spacing w:after="101"/>
              <w:rPr>
                <w:rFonts w:cs="Helvetica"/>
                <w:color w:val="000000"/>
                <w:sz w:val="16"/>
                <w:szCs w:val="16"/>
                <w:lang w:eastAsia="es-MX"/>
              </w:rPr>
            </w:pPr>
          </w:p>
        </w:tc>
      </w:tr>
      <w:tr w:rsidR="00E36784" w:rsidRPr="00121159" w14:paraId="50B38AA4"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4487FA"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21765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4CC58607" w14:textId="77777777" w:rsidR="00E36784" w:rsidRPr="00121159" w:rsidRDefault="00E36784">
            <w:pPr>
              <w:spacing w:after="101"/>
              <w:rPr>
                <w:rFonts w:cs="Helvetica"/>
                <w:color w:val="000000"/>
                <w:sz w:val="16"/>
                <w:szCs w:val="16"/>
                <w:lang w:eastAsia="es-MX"/>
              </w:rPr>
            </w:pPr>
          </w:p>
        </w:tc>
      </w:tr>
    </w:tbl>
    <w:p w14:paraId="12DA9617" w14:textId="77777777" w:rsidR="00E36784" w:rsidRDefault="00E36784" w:rsidP="00E36784">
      <w:pPr>
        <w:rPr>
          <w:sz w:val="16"/>
          <w:szCs w:val="16"/>
        </w:rPr>
      </w:pPr>
    </w:p>
    <w:p w14:paraId="6865D403" w14:textId="77777777" w:rsidR="00501B53" w:rsidRPr="00121159" w:rsidRDefault="00501B53"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6D4251F7"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6BCA208" w14:textId="77777777" w:rsidR="00E36784" w:rsidRPr="00FC2C71" w:rsidRDefault="00E36784">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DA0F727"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GASES Y ELECTROLITOS</w:t>
            </w:r>
          </w:p>
          <w:p w14:paraId="533682BC"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4C5F648B"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44F719C"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6C6315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6. Gases en sangre – 40.06.002 Gases en Sangre con analitos</w:t>
            </w:r>
          </w:p>
        </w:tc>
      </w:tr>
      <w:tr w:rsidR="00FC2C71" w:rsidRPr="00FC2C71" w14:paraId="4EE1606D"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2A0FA19" w14:textId="77777777" w:rsidR="00E36784" w:rsidRPr="00FC2C71" w:rsidRDefault="00E36784">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4A73D23"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533.036.0123</w:t>
            </w:r>
          </w:p>
        </w:tc>
      </w:tr>
      <w:tr w:rsidR="00E36784" w:rsidRPr="00121159" w14:paraId="1916835A"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73D17FB"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3DCDBE9E" w14:textId="77777777" w:rsidR="00E36784" w:rsidRPr="00121159" w:rsidRDefault="00E36784">
            <w:pPr>
              <w:spacing w:after="101"/>
              <w:rPr>
                <w:rFonts w:cs="Helvetica"/>
                <w:color w:val="000000"/>
                <w:sz w:val="16"/>
                <w:szCs w:val="16"/>
                <w:lang w:eastAsia="es-MX"/>
              </w:rPr>
            </w:pPr>
          </w:p>
        </w:tc>
      </w:tr>
      <w:tr w:rsidR="00E36784" w:rsidRPr="00121159" w14:paraId="03E34B0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FB9BFE8"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6403E133" w14:textId="77777777" w:rsidR="00E36784" w:rsidRPr="00121159" w:rsidRDefault="00E36784">
            <w:pPr>
              <w:spacing w:after="101"/>
              <w:rPr>
                <w:rFonts w:cs="Helvetica"/>
                <w:color w:val="000000"/>
                <w:sz w:val="16"/>
                <w:szCs w:val="16"/>
                <w:lang w:eastAsia="es-MX"/>
              </w:rPr>
            </w:pPr>
          </w:p>
        </w:tc>
      </w:tr>
      <w:tr w:rsidR="00E36784" w:rsidRPr="00121159" w14:paraId="77C64ED0"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C21BCB"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EB102D4" w14:textId="77777777" w:rsidR="00E36784" w:rsidRPr="00121159" w:rsidRDefault="00E36784">
            <w:pPr>
              <w:spacing w:after="101"/>
              <w:rPr>
                <w:rFonts w:cs="Helvetica"/>
                <w:color w:val="000000"/>
                <w:sz w:val="16"/>
                <w:szCs w:val="16"/>
                <w:lang w:eastAsia="es-MX"/>
              </w:rPr>
            </w:pPr>
          </w:p>
        </w:tc>
      </w:tr>
      <w:tr w:rsidR="00E36784" w:rsidRPr="00121159" w14:paraId="690714B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CA6C90"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29B3927A" w14:textId="77777777" w:rsidR="00E36784" w:rsidRPr="00121159" w:rsidRDefault="00E36784">
            <w:pPr>
              <w:spacing w:after="101"/>
              <w:rPr>
                <w:rFonts w:cs="Helvetica"/>
                <w:color w:val="000000"/>
                <w:sz w:val="16"/>
                <w:szCs w:val="16"/>
                <w:lang w:eastAsia="es-MX"/>
              </w:rPr>
            </w:pPr>
          </w:p>
        </w:tc>
      </w:tr>
      <w:tr w:rsidR="00E36784" w:rsidRPr="00121159" w14:paraId="18EC88A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FB23B0B"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90064B"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474E10EF"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107C2B7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544253F"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55B7E7"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Medición por electrodos y/o ion selectivo.</w:t>
            </w:r>
          </w:p>
        </w:tc>
        <w:tc>
          <w:tcPr>
            <w:tcW w:w="2776" w:type="dxa"/>
            <w:tcBorders>
              <w:top w:val="single" w:sz="6" w:space="0" w:color="000000"/>
              <w:left w:val="single" w:sz="6" w:space="0" w:color="000000"/>
              <w:bottom w:val="single" w:sz="6" w:space="0" w:color="000000"/>
              <w:right w:val="single" w:sz="6" w:space="0" w:color="000000"/>
            </w:tcBorders>
          </w:tcPr>
          <w:p w14:paraId="0D7D06D7" w14:textId="77777777" w:rsidR="00E36784" w:rsidRPr="00121159" w:rsidRDefault="00E36784">
            <w:pPr>
              <w:spacing w:after="101"/>
              <w:rPr>
                <w:rFonts w:cs="Helvetica"/>
                <w:color w:val="000000"/>
                <w:sz w:val="16"/>
                <w:szCs w:val="16"/>
                <w:lang w:eastAsia="es-MX"/>
              </w:rPr>
            </w:pPr>
          </w:p>
        </w:tc>
      </w:tr>
      <w:tr w:rsidR="00E36784" w:rsidRPr="00121159" w14:paraId="2939358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69D3BE5"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0F7FB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42A403F9" w14:textId="77777777" w:rsidR="00E36784" w:rsidRPr="00121159" w:rsidRDefault="00E36784">
            <w:pPr>
              <w:spacing w:after="101"/>
              <w:rPr>
                <w:rFonts w:cs="Helvetica"/>
                <w:color w:val="000000"/>
                <w:sz w:val="16"/>
                <w:szCs w:val="16"/>
                <w:lang w:eastAsia="es-MX"/>
              </w:rPr>
            </w:pPr>
          </w:p>
        </w:tc>
      </w:tr>
      <w:tr w:rsidR="00E36784" w:rsidRPr="00121159" w14:paraId="30341CD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2C78697"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B82FCB7"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tcPr>
          <w:p w14:paraId="3B25B240" w14:textId="77777777" w:rsidR="00E36784" w:rsidRPr="00121159" w:rsidRDefault="00E36784">
            <w:pPr>
              <w:spacing w:after="101"/>
              <w:rPr>
                <w:rFonts w:cs="Helvetica"/>
                <w:color w:val="000000"/>
                <w:sz w:val="16"/>
                <w:szCs w:val="16"/>
                <w:lang w:eastAsia="es-MX"/>
              </w:rPr>
            </w:pPr>
          </w:p>
        </w:tc>
      </w:tr>
      <w:tr w:rsidR="00E36784" w:rsidRPr="00121159" w14:paraId="209806F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42300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83A506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tanques de gas o cartucho.</w:t>
            </w:r>
          </w:p>
        </w:tc>
        <w:tc>
          <w:tcPr>
            <w:tcW w:w="2776" w:type="dxa"/>
            <w:tcBorders>
              <w:top w:val="single" w:sz="6" w:space="0" w:color="000000"/>
              <w:left w:val="single" w:sz="6" w:space="0" w:color="000000"/>
              <w:bottom w:val="single" w:sz="6" w:space="0" w:color="000000"/>
              <w:right w:val="single" w:sz="6" w:space="0" w:color="000000"/>
            </w:tcBorders>
          </w:tcPr>
          <w:p w14:paraId="302BEFB7" w14:textId="77777777" w:rsidR="00E36784" w:rsidRPr="00121159" w:rsidRDefault="00E36784">
            <w:pPr>
              <w:spacing w:after="101"/>
              <w:rPr>
                <w:rFonts w:cs="Helvetica"/>
                <w:color w:val="000000"/>
                <w:sz w:val="16"/>
                <w:szCs w:val="16"/>
                <w:lang w:eastAsia="es-MX"/>
              </w:rPr>
            </w:pPr>
          </w:p>
        </w:tc>
      </w:tr>
      <w:tr w:rsidR="00E36784" w:rsidRPr="00121159" w14:paraId="1A02F23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4FF026"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BCA10C"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 Aceptación de sangre total venosa, arterial y capilar.</w:t>
            </w:r>
          </w:p>
        </w:tc>
        <w:tc>
          <w:tcPr>
            <w:tcW w:w="2776" w:type="dxa"/>
            <w:tcBorders>
              <w:top w:val="single" w:sz="6" w:space="0" w:color="000000"/>
              <w:left w:val="single" w:sz="6" w:space="0" w:color="000000"/>
              <w:bottom w:val="single" w:sz="6" w:space="0" w:color="000000"/>
              <w:right w:val="single" w:sz="6" w:space="0" w:color="000000"/>
            </w:tcBorders>
          </w:tcPr>
          <w:p w14:paraId="5B7B0886" w14:textId="77777777" w:rsidR="00E36784" w:rsidRPr="00121159" w:rsidRDefault="00E36784">
            <w:pPr>
              <w:spacing w:after="101"/>
              <w:rPr>
                <w:rFonts w:cs="Helvetica"/>
                <w:color w:val="000000"/>
                <w:sz w:val="16"/>
                <w:szCs w:val="16"/>
                <w:lang w:eastAsia="es-MX"/>
              </w:rPr>
            </w:pPr>
          </w:p>
        </w:tc>
      </w:tr>
      <w:tr w:rsidR="00E36784" w:rsidRPr="00121159" w14:paraId="208F1AA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E140E22"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26F37D8"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5FBE3F4B" w14:textId="77777777" w:rsidR="00E36784" w:rsidRPr="00121159" w:rsidRDefault="00E36784">
            <w:pPr>
              <w:spacing w:after="101"/>
              <w:rPr>
                <w:rFonts w:cs="Helvetica"/>
                <w:color w:val="000000"/>
                <w:sz w:val="16"/>
                <w:szCs w:val="16"/>
                <w:lang w:eastAsia="es-MX"/>
              </w:rPr>
            </w:pPr>
          </w:p>
        </w:tc>
      </w:tr>
      <w:tr w:rsidR="00E36784" w:rsidRPr="00121159" w14:paraId="5CBB4A2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FF5769"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AC9149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6F27963B" w14:textId="77777777" w:rsidR="00E36784" w:rsidRPr="00121159" w:rsidRDefault="00E36784">
            <w:pPr>
              <w:spacing w:after="101"/>
              <w:rPr>
                <w:rFonts w:cs="Helvetica"/>
                <w:color w:val="000000"/>
                <w:sz w:val="16"/>
                <w:szCs w:val="16"/>
                <w:lang w:eastAsia="es-MX"/>
              </w:rPr>
            </w:pPr>
          </w:p>
        </w:tc>
      </w:tr>
      <w:tr w:rsidR="00E36784" w:rsidRPr="00121159" w14:paraId="0C79165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1953A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ABD796"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La determinación de los parámetros puede realizarse por cartuchos individuales o en conjunto </w:t>
            </w:r>
          </w:p>
        </w:tc>
        <w:tc>
          <w:tcPr>
            <w:tcW w:w="2776" w:type="dxa"/>
            <w:tcBorders>
              <w:top w:val="single" w:sz="6" w:space="0" w:color="000000"/>
              <w:left w:val="single" w:sz="6" w:space="0" w:color="000000"/>
              <w:bottom w:val="single" w:sz="6" w:space="0" w:color="000000"/>
              <w:right w:val="single" w:sz="6" w:space="0" w:color="000000"/>
            </w:tcBorders>
          </w:tcPr>
          <w:p w14:paraId="417A50C3" w14:textId="77777777" w:rsidR="00E36784" w:rsidRPr="00121159" w:rsidRDefault="00E36784">
            <w:pPr>
              <w:spacing w:after="101"/>
              <w:rPr>
                <w:rFonts w:cs="Helvetica"/>
                <w:color w:val="000000"/>
                <w:sz w:val="16"/>
                <w:szCs w:val="16"/>
                <w:lang w:eastAsia="es-MX"/>
              </w:rPr>
            </w:pPr>
          </w:p>
        </w:tc>
      </w:tr>
    </w:tbl>
    <w:p w14:paraId="1C59F439" w14:textId="77777777" w:rsidR="00E36784" w:rsidRPr="00121159" w:rsidRDefault="00E36784" w:rsidP="00E36784">
      <w:pPr>
        <w:rPr>
          <w:sz w:val="16"/>
          <w:szCs w:val="16"/>
        </w:rPr>
      </w:pPr>
    </w:p>
    <w:p w14:paraId="41FAFD88" w14:textId="77777777" w:rsidR="00E36784" w:rsidRPr="00121159" w:rsidRDefault="00E36784" w:rsidP="00E36784">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27DAF1C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4DD278B" w14:textId="77777777" w:rsidR="00E36784" w:rsidRPr="00FC2C71" w:rsidRDefault="00E36784">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lastRenderedPageBreak/>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342D0DE"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GASES Y CO-OXIMETRÍA</w:t>
            </w:r>
          </w:p>
          <w:p w14:paraId="7553B88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532AC93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579435F" w14:textId="77777777" w:rsidR="00E36784" w:rsidRPr="00FC2C71" w:rsidRDefault="00E36784">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81A473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6. Gases en sangre – 40.06.003 Gases en Sangre con Co-oximetría</w:t>
            </w:r>
          </w:p>
        </w:tc>
      </w:tr>
      <w:tr w:rsidR="00FC2C71" w:rsidRPr="00FC2C71" w14:paraId="5A5A945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B755031" w14:textId="77777777" w:rsidR="00E36784" w:rsidRPr="00FC2C71" w:rsidRDefault="00E36784">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4E923726" w14:textId="77777777" w:rsidR="00E36784" w:rsidRPr="00FC2C71" w:rsidRDefault="00E36784">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533.036.0750</w:t>
            </w:r>
          </w:p>
        </w:tc>
      </w:tr>
      <w:tr w:rsidR="00E36784" w:rsidRPr="00121159" w14:paraId="64AF19E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FFA41F2"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1EC0C76B" w14:textId="77777777" w:rsidR="00E36784" w:rsidRPr="00121159" w:rsidRDefault="00E36784">
            <w:pPr>
              <w:spacing w:after="101"/>
              <w:rPr>
                <w:rFonts w:cs="Helvetica"/>
                <w:color w:val="000000"/>
                <w:sz w:val="16"/>
                <w:szCs w:val="16"/>
                <w:lang w:eastAsia="es-MX"/>
              </w:rPr>
            </w:pPr>
          </w:p>
        </w:tc>
      </w:tr>
      <w:tr w:rsidR="00E36784" w:rsidRPr="00121159" w14:paraId="779E9A9F"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C8292EF"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284B9BA4" w14:textId="77777777" w:rsidR="00E36784" w:rsidRPr="00121159" w:rsidRDefault="00E36784">
            <w:pPr>
              <w:spacing w:after="101"/>
              <w:rPr>
                <w:rFonts w:cs="Helvetica"/>
                <w:color w:val="000000"/>
                <w:sz w:val="16"/>
                <w:szCs w:val="16"/>
                <w:lang w:eastAsia="es-MX"/>
              </w:rPr>
            </w:pPr>
          </w:p>
        </w:tc>
      </w:tr>
      <w:tr w:rsidR="00E36784" w:rsidRPr="00121159" w14:paraId="303D161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A9EC0DF"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5759EF45" w14:textId="77777777" w:rsidR="00E36784" w:rsidRPr="00121159" w:rsidRDefault="00E36784">
            <w:pPr>
              <w:spacing w:after="101"/>
              <w:rPr>
                <w:rFonts w:cs="Helvetica"/>
                <w:color w:val="000000"/>
                <w:sz w:val="16"/>
                <w:szCs w:val="16"/>
                <w:lang w:eastAsia="es-MX"/>
              </w:rPr>
            </w:pPr>
          </w:p>
        </w:tc>
      </w:tr>
      <w:tr w:rsidR="00E36784" w:rsidRPr="00121159" w14:paraId="2C13B06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2862D87" w14:textId="77777777" w:rsidR="00E36784" w:rsidRPr="00121159" w:rsidRDefault="00E36784">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608D6976" w14:textId="77777777" w:rsidR="00E36784" w:rsidRPr="00121159" w:rsidRDefault="00E36784">
            <w:pPr>
              <w:spacing w:after="101"/>
              <w:rPr>
                <w:rFonts w:cs="Helvetica"/>
                <w:color w:val="000000"/>
                <w:sz w:val="16"/>
                <w:szCs w:val="16"/>
                <w:lang w:eastAsia="es-MX"/>
              </w:rPr>
            </w:pPr>
          </w:p>
        </w:tc>
      </w:tr>
      <w:tr w:rsidR="00E36784" w:rsidRPr="00121159" w14:paraId="7F073BB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A6345C6"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78750E" w14:textId="77777777" w:rsidR="00E36784" w:rsidRPr="00501B53" w:rsidRDefault="00E36784"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12F4F70" w14:textId="77777777" w:rsidR="00E36784" w:rsidRPr="00501B53" w:rsidRDefault="00E36784"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E36784" w:rsidRPr="00121159" w14:paraId="7CF90BF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8C1A34"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D6147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Funcionamiento con tanque de gas, cartuchos o reactivos</w:t>
            </w:r>
          </w:p>
        </w:tc>
        <w:tc>
          <w:tcPr>
            <w:tcW w:w="2776" w:type="dxa"/>
            <w:tcBorders>
              <w:top w:val="single" w:sz="6" w:space="0" w:color="000000"/>
              <w:left w:val="single" w:sz="6" w:space="0" w:color="000000"/>
              <w:bottom w:val="single" w:sz="6" w:space="0" w:color="000000"/>
              <w:right w:val="single" w:sz="6" w:space="0" w:color="000000"/>
            </w:tcBorders>
          </w:tcPr>
          <w:p w14:paraId="6FDC997C" w14:textId="77777777" w:rsidR="00E36784" w:rsidRPr="00121159" w:rsidRDefault="00E36784">
            <w:pPr>
              <w:spacing w:after="101"/>
              <w:rPr>
                <w:rFonts w:cs="Helvetica"/>
                <w:color w:val="000000"/>
                <w:sz w:val="16"/>
                <w:szCs w:val="16"/>
                <w:lang w:eastAsia="es-MX"/>
              </w:rPr>
            </w:pPr>
          </w:p>
        </w:tc>
      </w:tr>
      <w:tr w:rsidR="00E36784" w:rsidRPr="00121159" w14:paraId="4B8145D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4D5F3E"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4BBD3E"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tcPr>
          <w:p w14:paraId="7CA7C6C4" w14:textId="77777777" w:rsidR="00E36784" w:rsidRPr="00121159" w:rsidRDefault="00E36784">
            <w:pPr>
              <w:spacing w:after="101"/>
              <w:rPr>
                <w:rFonts w:cs="Helvetica"/>
                <w:color w:val="000000"/>
                <w:sz w:val="16"/>
                <w:szCs w:val="16"/>
                <w:lang w:eastAsia="es-MX"/>
              </w:rPr>
            </w:pPr>
          </w:p>
        </w:tc>
      </w:tr>
      <w:tr w:rsidR="00E36784" w:rsidRPr="00121159" w14:paraId="4E94605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9610D84"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505492"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mínimo 30 estudios por hora.</w:t>
            </w:r>
          </w:p>
        </w:tc>
        <w:tc>
          <w:tcPr>
            <w:tcW w:w="2776" w:type="dxa"/>
            <w:tcBorders>
              <w:top w:val="single" w:sz="6" w:space="0" w:color="000000"/>
              <w:left w:val="single" w:sz="6" w:space="0" w:color="000000"/>
              <w:bottom w:val="single" w:sz="6" w:space="0" w:color="000000"/>
              <w:right w:val="single" w:sz="6" w:space="0" w:color="000000"/>
            </w:tcBorders>
          </w:tcPr>
          <w:p w14:paraId="33C95A27" w14:textId="77777777" w:rsidR="00E36784" w:rsidRPr="00121159" w:rsidRDefault="00E36784">
            <w:pPr>
              <w:spacing w:after="101"/>
              <w:rPr>
                <w:rFonts w:cs="Helvetica"/>
                <w:color w:val="000000"/>
                <w:sz w:val="16"/>
                <w:szCs w:val="16"/>
                <w:lang w:eastAsia="es-MX"/>
              </w:rPr>
            </w:pPr>
          </w:p>
        </w:tc>
      </w:tr>
      <w:tr w:rsidR="00E36784" w:rsidRPr="00121159" w14:paraId="682D893F"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D4098BD"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23047CE"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Volumen máximo de muestra 200 µl.</w:t>
            </w:r>
          </w:p>
        </w:tc>
        <w:tc>
          <w:tcPr>
            <w:tcW w:w="2776" w:type="dxa"/>
            <w:tcBorders>
              <w:top w:val="single" w:sz="6" w:space="0" w:color="000000"/>
              <w:left w:val="single" w:sz="6" w:space="0" w:color="000000"/>
              <w:bottom w:val="single" w:sz="6" w:space="0" w:color="000000"/>
              <w:right w:val="single" w:sz="6" w:space="0" w:color="000000"/>
            </w:tcBorders>
          </w:tcPr>
          <w:p w14:paraId="313F65B4" w14:textId="77777777" w:rsidR="00E36784" w:rsidRPr="00121159" w:rsidRDefault="00E36784">
            <w:pPr>
              <w:spacing w:after="101"/>
              <w:rPr>
                <w:rFonts w:cs="Helvetica"/>
                <w:color w:val="000000"/>
                <w:sz w:val="16"/>
                <w:szCs w:val="16"/>
                <w:lang w:eastAsia="es-MX"/>
              </w:rPr>
            </w:pPr>
          </w:p>
        </w:tc>
      </w:tr>
      <w:tr w:rsidR="00E36784" w:rsidRPr="00121159" w14:paraId="66A95D96"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F73471"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7A3A4DF"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Aceptación de sangre total, venosa y arterial</w:t>
            </w:r>
          </w:p>
        </w:tc>
        <w:tc>
          <w:tcPr>
            <w:tcW w:w="2776" w:type="dxa"/>
            <w:tcBorders>
              <w:top w:val="single" w:sz="6" w:space="0" w:color="000000"/>
              <w:left w:val="single" w:sz="6" w:space="0" w:color="000000"/>
              <w:bottom w:val="single" w:sz="6" w:space="0" w:color="000000"/>
              <w:right w:val="single" w:sz="6" w:space="0" w:color="000000"/>
            </w:tcBorders>
          </w:tcPr>
          <w:p w14:paraId="0BF8E657" w14:textId="77777777" w:rsidR="00E36784" w:rsidRPr="00121159" w:rsidRDefault="00E36784">
            <w:pPr>
              <w:spacing w:after="101"/>
              <w:rPr>
                <w:rFonts w:cs="Helvetica"/>
                <w:color w:val="000000"/>
                <w:sz w:val="16"/>
                <w:szCs w:val="16"/>
                <w:lang w:eastAsia="es-MX"/>
              </w:rPr>
            </w:pPr>
          </w:p>
        </w:tc>
      </w:tr>
      <w:tr w:rsidR="00E36784" w:rsidRPr="00121159" w14:paraId="580FD9F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A78365C" w14:textId="77777777" w:rsidR="00E36784" w:rsidRPr="00121159" w:rsidRDefault="00E36784">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0CA2C5B" w14:textId="77777777" w:rsidR="00E36784" w:rsidRPr="00121159" w:rsidRDefault="00E36784">
            <w:pPr>
              <w:shd w:val="clear" w:color="auto" w:fill="FFFFFF"/>
              <w:spacing w:after="40"/>
              <w:rPr>
                <w:rFonts w:cs="Arial"/>
                <w:color w:val="000000"/>
                <w:sz w:val="16"/>
                <w:szCs w:val="16"/>
                <w:lang w:eastAsia="es-MX"/>
              </w:rPr>
            </w:pPr>
            <w:r w:rsidRPr="00121159">
              <w:rPr>
                <w:rFonts w:cs="Arial"/>
                <w:color w:val="000000"/>
                <w:sz w:val="16"/>
                <w:szCs w:val="16"/>
                <w:lang w:eastAsia="es-MX"/>
              </w:rPr>
              <w:t>Muestras en jeringa heparinizada o capilar</w:t>
            </w:r>
          </w:p>
        </w:tc>
        <w:tc>
          <w:tcPr>
            <w:tcW w:w="2776" w:type="dxa"/>
            <w:tcBorders>
              <w:top w:val="single" w:sz="6" w:space="0" w:color="000000"/>
              <w:left w:val="single" w:sz="6" w:space="0" w:color="000000"/>
              <w:bottom w:val="single" w:sz="6" w:space="0" w:color="000000"/>
              <w:right w:val="single" w:sz="6" w:space="0" w:color="000000"/>
            </w:tcBorders>
          </w:tcPr>
          <w:p w14:paraId="27147D18" w14:textId="77777777" w:rsidR="00E36784" w:rsidRPr="00121159" w:rsidRDefault="00E36784">
            <w:pPr>
              <w:spacing w:after="101"/>
              <w:rPr>
                <w:rFonts w:cs="Helvetica"/>
                <w:color w:val="000000"/>
                <w:sz w:val="16"/>
                <w:szCs w:val="16"/>
                <w:lang w:eastAsia="es-MX"/>
              </w:rPr>
            </w:pPr>
          </w:p>
        </w:tc>
      </w:tr>
    </w:tbl>
    <w:p w14:paraId="732A7156" w14:textId="77777777" w:rsidR="00E36784" w:rsidRDefault="00E36784" w:rsidP="00E36784">
      <w:pPr>
        <w:rPr>
          <w:sz w:val="16"/>
          <w:szCs w:val="16"/>
        </w:rPr>
      </w:pPr>
    </w:p>
    <w:p w14:paraId="7043DB6B" w14:textId="77777777" w:rsidR="007876AB" w:rsidRPr="007876AB" w:rsidRDefault="007876AB" w:rsidP="007876AB">
      <w:pPr>
        <w:rPr>
          <w:lang w:val="es-ES"/>
        </w:rPr>
      </w:pPr>
    </w:p>
    <w:p w14:paraId="3474DE02" w14:textId="6392B472" w:rsidR="00E84215" w:rsidRDefault="00E84215" w:rsidP="00E84215">
      <w:pPr>
        <w:pStyle w:val="Ttulo3"/>
      </w:pPr>
      <w:bookmarkStart w:id="175" w:name="_Grupo_7_Microbiología"/>
      <w:bookmarkStart w:id="176" w:name="_Toc203556474"/>
      <w:bookmarkEnd w:id="175"/>
      <w:r>
        <w:t xml:space="preserve">Grupo </w:t>
      </w:r>
      <w:r w:rsidR="00B90C15">
        <w:t>7 Microbiología</w:t>
      </w:r>
      <w:bookmarkEnd w:id="176"/>
    </w:p>
    <w:p w14:paraId="13954480" w14:textId="3E59EC49"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1880"/>
        <w:gridCol w:w="1659"/>
        <w:gridCol w:w="2776"/>
      </w:tblGrid>
      <w:tr w:rsidR="00FC2C71" w:rsidRPr="00FC2C71" w14:paraId="00A3EC8C"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0719D04"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1A19D5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DE MICROBIOLOGÍA</w:t>
            </w:r>
          </w:p>
          <w:p w14:paraId="301DC1E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2A4325C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BB675FD"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880"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vAlign w:val="center"/>
          </w:tcPr>
          <w:p w14:paraId="11D932CF" w14:textId="77777777" w:rsidR="006D4B01" w:rsidRPr="00FC2C71" w:rsidRDefault="006D4B01" w:rsidP="00FC2C71">
            <w:pPr>
              <w:spacing w:after="101"/>
              <w:jc w:val="left"/>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2A5C4B"/>
          </w:tcPr>
          <w:p w14:paraId="547EE5E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34672F6"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60B5090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1C2749B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176E344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D0E1824" w14:textId="77777777" w:rsidR="006D4B01" w:rsidRPr="00FC2C71" w:rsidRDefault="006D4B01">
            <w:pPr>
              <w:spacing w:after="101"/>
              <w:rPr>
                <w:rFonts w:cs="Helvetica"/>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50C101C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4D306E22"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9D8E48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0C41398" w14:textId="77777777" w:rsidR="006D4B01" w:rsidRPr="00121159" w:rsidRDefault="006D4B01">
            <w:pPr>
              <w:spacing w:after="101"/>
              <w:rPr>
                <w:rFonts w:cs="Helvetica"/>
                <w:color w:val="000000"/>
                <w:sz w:val="16"/>
                <w:szCs w:val="16"/>
                <w:lang w:eastAsia="es-MX"/>
              </w:rPr>
            </w:pPr>
          </w:p>
        </w:tc>
      </w:tr>
      <w:tr w:rsidR="006D4B01" w:rsidRPr="00121159" w14:paraId="25A435BD"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5FDE5DE"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868557C" w14:textId="77777777" w:rsidR="006D4B01" w:rsidRPr="00121159" w:rsidRDefault="006D4B01">
            <w:pPr>
              <w:spacing w:after="101"/>
              <w:rPr>
                <w:rFonts w:cs="Helvetica"/>
                <w:color w:val="000000"/>
                <w:sz w:val="16"/>
                <w:szCs w:val="16"/>
                <w:lang w:eastAsia="es-MX"/>
              </w:rPr>
            </w:pPr>
          </w:p>
        </w:tc>
      </w:tr>
      <w:tr w:rsidR="006D4B01" w:rsidRPr="00121159" w14:paraId="6DDBCC4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7AE5646" w14:textId="77777777" w:rsidR="006D4B01" w:rsidRPr="00121159" w:rsidRDefault="006D4B01">
            <w:pPr>
              <w:spacing w:after="101"/>
              <w:rPr>
                <w:rFonts w:cs="Helvetica"/>
                <w:color w:val="000000"/>
                <w:sz w:val="16"/>
                <w:szCs w:val="16"/>
                <w:lang w:eastAsia="es-MX"/>
              </w:rPr>
            </w:pPr>
            <w:r>
              <w:rPr>
                <w:b/>
                <w:bCs/>
                <w:color w:val="000000"/>
                <w:sz w:val="16"/>
                <w:szCs w:val="16"/>
                <w:lang w:eastAsia="es-MX"/>
              </w:rPr>
              <w:lastRenderedPageBreak/>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6308143" w14:textId="77777777" w:rsidR="006D4B01" w:rsidRPr="00121159" w:rsidRDefault="006D4B01">
            <w:pPr>
              <w:spacing w:after="101"/>
              <w:rPr>
                <w:rFonts w:cs="Helvetica"/>
                <w:color w:val="000000"/>
                <w:sz w:val="16"/>
                <w:szCs w:val="16"/>
                <w:lang w:eastAsia="es-MX"/>
              </w:rPr>
            </w:pPr>
          </w:p>
        </w:tc>
      </w:tr>
      <w:tr w:rsidR="006D4B01" w:rsidRPr="00121159" w14:paraId="736C4F8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438403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D0567D0" w14:textId="77777777" w:rsidR="006D4B01" w:rsidRPr="00121159" w:rsidRDefault="006D4B01">
            <w:pPr>
              <w:spacing w:after="101"/>
              <w:rPr>
                <w:rFonts w:cs="Helvetica"/>
                <w:color w:val="000000"/>
                <w:sz w:val="16"/>
                <w:szCs w:val="16"/>
                <w:lang w:eastAsia="es-MX"/>
              </w:rPr>
            </w:pPr>
          </w:p>
        </w:tc>
      </w:tr>
      <w:tr w:rsidR="006D4B01" w:rsidRPr="00121159" w14:paraId="75EA9AB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3309DE"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0E42D2" w14:textId="77777777" w:rsidR="006D4B01" w:rsidRPr="00501B53" w:rsidRDefault="006D4B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20263C78"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D4B01" w:rsidRPr="00121159" w14:paraId="4A9F6730"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3D3CA3"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4C05D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identificación y/o susceptibilidad de bacterias y/o levaduras presentes en muestras biológicas.</w:t>
            </w:r>
          </w:p>
          <w:p w14:paraId="0B89E886"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Principio: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44AA0C1C" w14:textId="77777777" w:rsidR="006D4B01" w:rsidRPr="00121159" w:rsidRDefault="006D4B01">
            <w:pPr>
              <w:spacing w:after="101"/>
              <w:rPr>
                <w:rFonts w:cs="Helvetica"/>
                <w:color w:val="000000"/>
                <w:sz w:val="16"/>
                <w:szCs w:val="16"/>
                <w:lang w:eastAsia="es-MX"/>
              </w:rPr>
            </w:pPr>
          </w:p>
        </w:tc>
      </w:tr>
      <w:tr w:rsidR="006D4B01" w:rsidRPr="00121159" w14:paraId="30482D1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0466E2F"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8FDE170"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 o automatizado</w:t>
            </w:r>
          </w:p>
        </w:tc>
        <w:tc>
          <w:tcPr>
            <w:tcW w:w="2776" w:type="dxa"/>
            <w:tcBorders>
              <w:top w:val="single" w:sz="6" w:space="0" w:color="000000"/>
              <w:left w:val="single" w:sz="6" w:space="0" w:color="000000"/>
              <w:bottom w:val="single" w:sz="6" w:space="0" w:color="000000"/>
              <w:right w:val="single" w:sz="6" w:space="0" w:color="000000"/>
            </w:tcBorders>
          </w:tcPr>
          <w:p w14:paraId="0EBE296E" w14:textId="77777777" w:rsidR="006D4B01" w:rsidRPr="00121159" w:rsidRDefault="006D4B01">
            <w:pPr>
              <w:spacing w:after="101"/>
              <w:rPr>
                <w:rFonts w:cs="Helvetica"/>
                <w:color w:val="000000"/>
                <w:sz w:val="16"/>
                <w:szCs w:val="16"/>
                <w:lang w:eastAsia="es-MX"/>
              </w:rPr>
            </w:pPr>
          </w:p>
        </w:tc>
      </w:tr>
      <w:tr w:rsidR="006D4B01" w:rsidRPr="00121159" w14:paraId="561AD689"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F693CF"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D915ED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incubar de 90 a 120 paneles o tarjetas en el mismo equipo</w:t>
            </w:r>
          </w:p>
        </w:tc>
        <w:tc>
          <w:tcPr>
            <w:tcW w:w="2776" w:type="dxa"/>
            <w:tcBorders>
              <w:top w:val="single" w:sz="6" w:space="0" w:color="000000"/>
              <w:left w:val="single" w:sz="6" w:space="0" w:color="000000"/>
              <w:bottom w:val="single" w:sz="6" w:space="0" w:color="000000"/>
              <w:right w:val="single" w:sz="6" w:space="0" w:color="000000"/>
            </w:tcBorders>
          </w:tcPr>
          <w:p w14:paraId="6CF0347F" w14:textId="77777777" w:rsidR="006D4B01" w:rsidRPr="00121159" w:rsidRDefault="006D4B01">
            <w:pPr>
              <w:spacing w:after="101"/>
              <w:rPr>
                <w:rFonts w:cs="Helvetica"/>
                <w:color w:val="000000"/>
                <w:sz w:val="16"/>
                <w:szCs w:val="16"/>
                <w:lang w:eastAsia="es-MX"/>
              </w:rPr>
            </w:pPr>
          </w:p>
        </w:tc>
      </w:tr>
      <w:tr w:rsidR="006D4B01" w:rsidRPr="00121159" w14:paraId="16F1726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EA51CE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52F9FF"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Automatizada de los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2D4DA64C" w14:textId="77777777" w:rsidR="006D4B01" w:rsidRPr="00121159" w:rsidRDefault="006D4B01">
            <w:pPr>
              <w:spacing w:after="101"/>
              <w:rPr>
                <w:rFonts w:cs="Helvetica"/>
                <w:color w:val="000000"/>
                <w:sz w:val="16"/>
                <w:szCs w:val="16"/>
                <w:lang w:eastAsia="es-MX"/>
              </w:rPr>
            </w:pPr>
          </w:p>
        </w:tc>
      </w:tr>
      <w:tr w:rsidR="006D4B01" w:rsidRPr="00121159" w14:paraId="54A96F5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BF77A5"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5DC9B0"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pruebas de identificación y susceptibilidad</w:t>
            </w:r>
          </w:p>
        </w:tc>
        <w:tc>
          <w:tcPr>
            <w:tcW w:w="2776" w:type="dxa"/>
            <w:tcBorders>
              <w:top w:val="single" w:sz="6" w:space="0" w:color="000000"/>
              <w:left w:val="single" w:sz="6" w:space="0" w:color="000000"/>
              <w:bottom w:val="single" w:sz="6" w:space="0" w:color="000000"/>
              <w:right w:val="single" w:sz="6" w:space="0" w:color="000000"/>
            </w:tcBorders>
          </w:tcPr>
          <w:p w14:paraId="040F2920" w14:textId="77777777" w:rsidR="006D4B01" w:rsidRPr="00121159" w:rsidRDefault="006D4B01">
            <w:pPr>
              <w:spacing w:after="101"/>
              <w:rPr>
                <w:rFonts w:cs="Helvetica"/>
                <w:color w:val="000000"/>
                <w:sz w:val="16"/>
                <w:szCs w:val="16"/>
                <w:lang w:eastAsia="es-MX"/>
              </w:rPr>
            </w:pPr>
          </w:p>
        </w:tc>
      </w:tr>
      <w:tr w:rsidR="006D4B01" w:rsidRPr="00121159" w14:paraId="4863C647"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2137B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C6362E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2776" w:type="dxa"/>
            <w:tcBorders>
              <w:top w:val="single" w:sz="6" w:space="0" w:color="000000"/>
              <w:left w:val="single" w:sz="6" w:space="0" w:color="000000"/>
              <w:bottom w:val="single" w:sz="6" w:space="0" w:color="000000"/>
              <w:right w:val="single" w:sz="6" w:space="0" w:color="000000"/>
            </w:tcBorders>
          </w:tcPr>
          <w:p w14:paraId="7BD57E86" w14:textId="77777777" w:rsidR="006D4B01" w:rsidRPr="00121159" w:rsidRDefault="006D4B01">
            <w:pPr>
              <w:spacing w:after="101"/>
              <w:rPr>
                <w:rFonts w:cs="Helvetica"/>
                <w:color w:val="000000"/>
                <w:sz w:val="16"/>
                <w:szCs w:val="16"/>
                <w:lang w:eastAsia="es-MX"/>
              </w:rPr>
            </w:pPr>
          </w:p>
        </w:tc>
      </w:tr>
    </w:tbl>
    <w:p w14:paraId="36BA6557" w14:textId="77777777" w:rsidR="006D4B01" w:rsidRDefault="006D4B01" w:rsidP="006D4B01">
      <w:pPr>
        <w:rPr>
          <w:sz w:val="16"/>
          <w:szCs w:val="16"/>
        </w:rPr>
      </w:pPr>
    </w:p>
    <w:p w14:paraId="0CFD8E8E" w14:textId="77777777" w:rsidR="00501B53" w:rsidRDefault="00501B53"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1880"/>
        <w:gridCol w:w="1659"/>
        <w:gridCol w:w="2776"/>
      </w:tblGrid>
      <w:tr w:rsidR="00FC2C71" w:rsidRPr="00FC2C71" w14:paraId="184DB0F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7CE8263"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86CEA4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DE MICROBIOLOGÍA</w:t>
            </w:r>
          </w:p>
          <w:p w14:paraId="456394B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0A6857A8"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78A9DD6"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880"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BD61E1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2A5C4B"/>
          </w:tcPr>
          <w:p w14:paraId="004D423C"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EF29E2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2CAA64BD"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1FE7605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057ECDE7"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FF77E4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34B4571D"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5F506FE5"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CADCCA4"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290927B" w14:textId="77777777" w:rsidR="006D4B01" w:rsidRPr="00121159" w:rsidRDefault="006D4B01">
            <w:pPr>
              <w:spacing w:after="101"/>
              <w:rPr>
                <w:rFonts w:cs="Helvetica"/>
                <w:color w:val="000000"/>
                <w:sz w:val="16"/>
                <w:szCs w:val="16"/>
                <w:lang w:eastAsia="es-MX"/>
              </w:rPr>
            </w:pPr>
          </w:p>
        </w:tc>
      </w:tr>
      <w:tr w:rsidR="006D4B01" w:rsidRPr="00121159" w14:paraId="4C8457B4"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2BE17DA8"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49E6B3B" w14:textId="77777777" w:rsidR="006D4B01" w:rsidRPr="00121159" w:rsidRDefault="006D4B01">
            <w:pPr>
              <w:spacing w:after="101"/>
              <w:rPr>
                <w:rFonts w:cs="Helvetica"/>
                <w:color w:val="000000"/>
                <w:sz w:val="16"/>
                <w:szCs w:val="16"/>
                <w:lang w:eastAsia="es-MX"/>
              </w:rPr>
            </w:pPr>
          </w:p>
        </w:tc>
      </w:tr>
      <w:tr w:rsidR="006D4B01" w:rsidRPr="00121159" w14:paraId="5D1C33E1"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2560B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0FD3663" w14:textId="77777777" w:rsidR="006D4B01" w:rsidRPr="00121159" w:rsidRDefault="006D4B01">
            <w:pPr>
              <w:spacing w:after="101"/>
              <w:rPr>
                <w:rFonts w:cs="Helvetica"/>
                <w:color w:val="000000"/>
                <w:sz w:val="16"/>
                <w:szCs w:val="16"/>
                <w:lang w:eastAsia="es-MX"/>
              </w:rPr>
            </w:pPr>
          </w:p>
        </w:tc>
      </w:tr>
      <w:tr w:rsidR="006D4B01" w:rsidRPr="00121159" w14:paraId="18294A78" w14:textId="77777777" w:rsidTr="00501B53">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DFF1642"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5E059B72" w14:textId="77777777" w:rsidR="006D4B01" w:rsidRPr="00121159" w:rsidRDefault="006D4B01">
            <w:pPr>
              <w:spacing w:after="101"/>
              <w:rPr>
                <w:rFonts w:cs="Helvetica"/>
                <w:color w:val="000000"/>
                <w:sz w:val="16"/>
                <w:szCs w:val="16"/>
                <w:lang w:eastAsia="es-MX"/>
              </w:rPr>
            </w:pPr>
          </w:p>
        </w:tc>
      </w:tr>
      <w:tr w:rsidR="006D4B01" w:rsidRPr="00121159" w14:paraId="2B1580E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31AA036"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F80D717" w14:textId="77777777" w:rsidR="006D4B01" w:rsidRPr="00501B53" w:rsidRDefault="006D4B01" w:rsidP="00501B53">
            <w:pPr>
              <w:spacing w:after="80"/>
              <w:jc w:val="center"/>
              <w:rPr>
                <w:rFonts w:cs="Arial"/>
                <w:b/>
                <w:bCs/>
                <w:color w:val="000000"/>
                <w:sz w:val="16"/>
                <w:szCs w:val="16"/>
                <w:lang w:eastAsia="es-MX"/>
              </w:rPr>
            </w:pPr>
            <w:r w:rsidRPr="00501B53">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7CC84BEB" w14:textId="77777777" w:rsidR="006D4B01" w:rsidRPr="00501B53" w:rsidRDefault="006D4B01" w:rsidP="00501B53">
            <w:pPr>
              <w:spacing w:after="101"/>
              <w:jc w:val="center"/>
              <w:rPr>
                <w:rFonts w:cs="Helvetica"/>
                <w:b/>
                <w:bCs/>
                <w:color w:val="000000"/>
                <w:sz w:val="16"/>
                <w:szCs w:val="16"/>
                <w:lang w:eastAsia="es-MX"/>
              </w:rPr>
            </w:pPr>
            <w:r w:rsidRPr="00501B53">
              <w:rPr>
                <w:rFonts w:cs="Helvetica"/>
                <w:b/>
                <w:bCs/>
                <w:color w:val="000000"/>
                <w:sz w:val="16"/>
                <w:szCs w:val="16"/>
                <w:lang w:eastAsia="es-MX"/>
              </w:rPr>
              <w:t>Folio de referencia</w:t>
            </w:r>
          </w:p>
        </w:tc>
      </w:tr>
      <w:tr w:rsidR="006D4B01" w:rsidRPr="00121159" w14:paraId="7BF9978D"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FF654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DE221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identificación y/o susceptibilidad de bacterias y/o levaduras presentes en muestras biológicas.</w:t>
            </w:r>
          </w:p>
          <w:p w14:paraId="46CE0A5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Principio: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696FAAD5" w14:textId="77777777" w:rsidR="006D4B01" w:rsidRPr="00121159" w:rsidRDefault="006D4B01">
            <w:pPr>
              <w:spacing w:after="101"/>
              <w:rPr>
                <w:rFonts w:cs="Helvetica"/>
                <w:color w:val="000000"/>
                <w:sz w:val="16"/>
                <w:szCs w:val="16"/>
                <w:lang w:eastAsia="es-MX"/>
              </w:rPr>
            </w:pPr>
          </w:p>
        </w:tc>
      </w:tr>
      <w:tr w:rsidR="006D4B01" w:rsidRPr="00121159" w14:paraId="246AA1DC"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37E4D3"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8523C0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 o automatizado</w:t>
            </w:r>
          </w:p>
        </w:tc>
        <w:tc>
          <w:tcPr>
            <w:tcW w:w="2776" w:type="dxa"/>
            <w:tcBorders>
              <w:top w:val="single" w:sz="6" w:space="0" w:color="000000"/>
              <w:left w:val="single" w:sz="6" w:space="0" w:color="000000"/>
              <w:bottom w:val="single" w:sz="6" w:space="0" w:color="000000"/>
              <w:right w:val="single" w:sz="6" w:space="0" w:color="000000"/>
            </w:tcBorders>
          </w:tcPr>
          <w:p w14:paraId="15D4EBE6" w14:textId="77777777" w:rsidR="006D4B01" w:rsidRPr="00121159" w:rsidRDefault="006D4B01">
            <w:pPr>
              <w:spacing w:after="101"/>
              <w:rPr>
                <w:rFonts w:cs="Helvetica"/>
                <w:color w:val="000000"/>
                <w:sz w:val="16"/>
                <w:szCs w:val="16"/>
                <w:lang w:eastAsia="es-MX"/>
              </w:rPr>
            </w:pPr>
          </w:p>
        </w:tc>
      </w:tr>
      <w:tr w:rsidR="006D4B01" w:rsidRPr="00121159" w14:paraId="79A3BE91"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D03D74"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lastRenderedPageBreak/>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4D25E6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incubar de 40 a 60 paneles o tarjetas en el mismo equipo</w:t>
            </w:r>
          </w:p>
        </w:tc>
        <w:tc>
          <w:tcPr>
            <w:tcW w:w="2776" w:type="dxa"/>
            <w:tcBorders>
              <w:top w:val="single" w:sz="6" w:space="0" w:color="000000"/>
              <w:left w:val="single" w:sz="6" w:space="0" w:color="000000"/>
              <w:bottom w:val="single" w:sz="6" w:space="0" w:color="000000"/>
              <w:right w:val="single" w:sz="6" w:space="0" w:color="000000"/>
            </w:tcBorders>
          </w:tcPr>
          <w:p w14:paraId="057BCE3D" w14:textId="77777777" w:rsidR="006D4B01" w:rsidRPr="00121159" w:rsidRDefault="006D4B01">
            <w:pPr>
              <w:spacing w:after="101"/>
              <w:rPr>
                <w:rFonts w:cs="Helvetica"/>
                <w:color w:val="000000"/>
                <w:sz w:val="16"/>
                <w:szCs w:val="16"/>
                <w:lang w:eastAsia="es-MX"/>
              </w:rPr>
            </w:pPr>
          </w:p>
        </w:tc>
      </w:tr>
      <w:tr w:rsidR="006D4B01" w:rsidRPr="00121159" w14:paraId="71AFC72A"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9D2BAA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4FB42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Automatizada de los paneles o tarjetas reactivos</w:t>
            </w:r>
          </w:p>
        </w:tc>
        <w:tc>
          <w:tcPr>
            <w:tcW w:w="2776" w:type="dxa"/>
            <w:tcBorders>
              <w:top w:val="single" w:sz="6" w:space="0" w:color="000000"/>
              <w:left w:val="single" w:sz="6" w:space="0" w:color="000000"/>
              <w:bottom w:val="single" w:sz="6" w:space="0" w:color="000000"/>
              <w:right w:val="single" w:sz="6" w:space="0" w:color="000000"/>
            </w:tcBorders>
          </w:tcPr>
          <w:p w14:paraId="40BEC59C" w14:textId="77777777" w:rsidR="006D4B01" w:rsidRPr="00121159" w:rsidRDefault="006D4B01">
            <w:pPr>
              <w:spacing w:after="101"/>
              <w:rPr>
                <w:rFonts w:cs="Helvetica"/>
                <w:color w:val="000000"/>
                <w:sz w:val="16"/>
                <w:szCs w:val="16"/>
                <w:lang w:eastAsia="es-MX"/>
              </w:rPr>
            </w:pPr>
          </w:p>
        </w:tc>
      </w:tr>
      <w:tr w:rsidR="006D4B01" w:rsidRPr="00121159" w14:paraId="252D3E1E"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7879C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E4101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pruebas de identificación y susceptibilidad</w:t>
            </w:r>
          </w:p>
        </w:tc>
        <w:tc>
          <w:tcPr>
            <w:tcW w:w="2776" w:type="dxa"/>
            <w:tcBorders>
              <w:top w:val="single" w:sz="6" w:space="0" w:color="000000"/>
              <w:left w:val="single" w:sz="6" w:space="0" w:color="000000"/>
              <w:bottom w:val="single" w:sz="6" w:space="0" w:color="000000"/>
              <w:right w:val="single" w:sz="6" w:space="0" w:color="000000"/>
            </w:tcBorders>
          </w:tcPr>
          <w:p w14:paraId="0749617A" w14:textId="77777777" w:rsidR="006D4B01" w:rsidRPr="00121159" w:rsidRDefault="006D4B01">
            <w:pPr>
              <w:spacing w:after="101"/>
              <w:rPr>
                <w:rFonts w:cs="Helvetica"/>
                <w:color w:val="000000"/>
                <w:sz w:val="16"/>
                <w:szCs w:val="16"/>
                <w:lang w:eastAsia="es-MX"/>
              </w:rPr>
            </w:pPr>
          </w:p>
        </w:tc>
      </w:tr>
      <w:tr w:rsidR="006D4B01" w:rsidRPr="00121159" w14:paraId="22357C72" w14:textId="77777777" w:rsidTr="00501B53">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B4D299"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001F4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2776" w:type="dxa"/>
            <w:tcBorders>
              <w:top w:val="single" w:sz="6" w:space="0" w:color="000000"/>
              <w:left w:val="single" w:sz="6" w:space="0" w:color="000000"/>
              <w:bottom w:val="single" w:sz="6" w:space="0" w:color="000000"/>
              <w:right w:val="single" w:sz="6" w:space="0" w:color="000000"/>
            </w:tcBorders>
          </w:tcPr>
          <w:p w14:paraId="2EBCF5FB" w14:textId="77777777" w:rsidR="006D4B01" w:rsidRPr="00121159" w:rsidRDefault="006D4B01">
            <w:pPr>
              <w:spacing w:after="101"/>
              <w:rPr>
                <w:rFonts w:cs="Helvetica"/>
                <w:color w:val="000000"/>
                <w:sz w:val="16"/>
                <w:szCs w:val="16"/>
                <w:lang w:eastAsia="es-MX"/>
              </w:rPr>
            </w:pPr>
          </w:p>
        </w:tc>
      </w:tr>
    </w:tbl>
    <w:p w14:paraId="78F3E838" w14:textId="77777777" w:rsidR="006D4B01" w:rsidRPr="00121159" w:rsidRDefault="006D4B01" w:rsidP="006D4B01">
      <w:pPr>
        <w:rPr>
          <w:sz w:val="16"/>
          <w:szCs w:val="16"/>
        </w:rPr>
      </w:pPr>
    </w:p>
    <w:p w14:paraId="40209F22"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894"/>
        <w:gridCol w:w="1995"/>
        <w:gridCol w:w="2235"/>
        <w:gridCol w:w="466"/>
        <w:gridCol w:w="3281"/>
        <w:gridCol w:w="16"/>
      </w:tblGrid>
      <w:tr w:rsidR="00FC2C71" w:rsidRPr="00FC2C71" w14:paraId="7576E9F1" w14:textId="77777777" w:rsidTr="00A71C10">
        <w:trPr>
          <w:trHeight w:val="362"/>
          <w:jc w:val="center"/>
        </w:trPr>
        <w:tc>
          <w:tcPr>
            <w:tcW w:w="2889"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E85BFAE"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5998" w:type="dxa"/>
            <w:gridSpan w:val="4"/>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C17585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DE MICROBIOLOGÍA</w:t>
            </w:r>
          </w:p>
          <w:p w14:paraId="16A5E60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47ABE612" w14:textId="77777777" w:rsidTr="00A71C10">
        <w:trPr>
          <w:gridAfter w:val="1"/>
          <w:wAfter w:w="16" w:type="dxa"/>
          <w:trHeight w:val="362"/>
          <w:jc w:val="center"/>
        </w:trPr>
        <w:tc>
          <w:tcPr>
            <w:tcW w:w="2889"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DF9BA5C"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2235"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6F465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747" w:type="dxa"/>
            <w:gridSpan w:val="2"/>
            <w:tcBorders>
              <w:top w:val="single" w:sz="6" w:space="0" w:color="000000"/>
              <w:left w:val="single" w:sz="6" w:space="0" w:color="000000"/>
              <w:bottom w:val="single" w:sz="6" w:space="0" w:color="000000"/>
              <w:right w:val="single" w:sz="6" w:space="0" w:color="000000"/>
            </w:tcBorders>
            <w:shd w:val="clear" w:color="auto" w:fill="2A5C4B"/>
          </w:tcPr>
          <w:p w14:paraId="67EA7F99"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40.07.002 Identificación bacteriana</w:t>
            </w:r>
          </w:p>
          <w:p w14:paraId="2A2E046C"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40.07.003 Sensibilidad bacteriana</w:t>
            </w:r>
          </w:p>
          <w:p w14:paraId="426C760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40.07.009 Identificación de levaduras</w:t>
            </w:r>
          </w:p>
          <w:p w14:paraId="55F8DFBB"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40.07.010 Sensibilidad a Levaduras</w:t>
            </w:r>
          </w:p>
        </w:tc>
      </w:tr>
      <w:tr w:rsidR="00FC2C71" w:rsidRPr="00FC2C71" w14:paraId="48032264" w14:textId="77777777" w:rsidTr="00A71C10">
        <w:trPr>
          <w:trHeight w:val="347"/>
          <w:jc w:val="center"/>
        </w:trPr>
        <w:tc>
          <w:tcPr>
            <w:tcW w:w="2889"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8A611EA"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5998" w:type="dxa"/>
            <w:gridSpan w:val="4"/>
            <w:tcBorders>
              <w:top w:val="single" w:sz="6" w:space="0" w:color="000000"/>
              <w:left w:val="single" w:sz="4" w:space="0" w:color="auto"/>
              <w:bottom w:val="single" w:sz="6" w:space="0" w:color="000000"/>
              <w:right w:val="single" w:sz="6" w:space="0" w:color="000000"/>
            </w:tcBorders>
            <w:shd w:val="clear" w:color="auto" w:fill="2A5C4B"/>
          </w:tcPr>
          <w:p w14:paraId="0609FB87"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533.342.1427</w:t>
            </w:r>
          </w:p>
        </w:tc>
      </w:tr>
      <w:tr w:rsidR="006D4B01" w:rsidRPr="00121159" w14:paraId="144C1461" w14:textId="77777777" w:rsidTr="00A71C10">
        <w:trPr>
          <w:trHeight w:val="347"/>
          <w:jc w:val="center"/>
        </w:trPr>
        <w:tc>
          <w:tcPr>
            <w:tcW w:w="288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B4B2095"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5998" w:type="dxa"/>
            <w:gridSpan w:val="4"/>
            <w:tcBorders>
              <w:top w:val="single" w:sz="6" w:space="0" w:color="000000"/>
              <w:left w:val="single" w:sz="4" w:space="0" w:color="auto"/>
              <w:bottom w:val="single" w:sz="6" w:space="0" w:color="000000"/>
              <w:right w:val="single" w:sz="6" w:space="0" w:color="000000"/>
            </w:tcBorders>
          </w:tcPr>
          <w:p w14:paraId="4C2DCE31" w14:textId="77777777" w:rsidR="006D4B01" w:rsidRPr="00121159" w:rsidRDefault="006D4B01">
            <w:pPr>
              <w:spacing w:after="101"/>
              <w:rPr>
                <w:rFonts w:cs="Helvetica"/>
                <w:color w:val="000000"/>
                <w:sz w:val="16"/>
                <w:szCs w:val="16"/>
                <w:lang w:eastAsia="es-MX"/>
              </w:rPr>
            </w:pPr>
          </w:p>
        </w:tc>
      </w:tr>
      <w:tr w:rsidR="006D4B01" w:rsidRPr="00121159" w14:paraId="4E7AC446" w14:textId="77777777" w:rsidTr="00A71C10">
        <w:trPr>
          <w:trHeight w:val="347"/>
          <w:jc w:val="center"/>
        </w:trPr>
        <w:tc>
          <w:tcPr>
            <w:tcW w:w="288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5B69A44"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5998" w:type="dxa"/>
            <w:gridSpan w:val="4"/>
            <w:tcBorders>
              <w:top w:val="single" w:sz="6" w:space="0" w:color="000000"/>
              <w:left w:val="single" w:sz="4" w:space="0" w:color="auto"/>
              <w:bottom w:val="single" w:sz="6" w:space="0" w:color="000000"/>
              <w:right w:val="single" w:sz="6" w:space="0" w:color="000000"/>
            </w:tcBorders>
          </w:tcPr>
          <w:p w14:paraId="0948F20E" w14:textId="77777777" w:rsidR="006D4B01" w:rsidRPr="00121159" w:rsidRDefault="006D4B01">
            <w:pPr>
              <w:spacing w:after="101"/>
              <w:rPr>
                <w:rFonts w:cs="Helvetica"/>
                <w:color w:val="000000"/>
                <w:sz w:val="16"/>
                <w:szCs w:val="16"/>
                <w:lang w:eastAsia="es-MX"/>
              </w:rPr>
            </w:pPr>
          </w:p>
        </w:tc>
      </w:tr>
      <w:tr w:rsidR="006D4B01" w:rsidRPr="00121159" w14:paraId="5170A185" w14:textId="77777777" w:rsidTr="00A71C10">
        <w:trPr>
          <w:trHeight w:val="347"/>
          <w:jc w:val="center"/>
        </w:trPr>
        <w:tc>
          <w:tcPr>
            <w:tcW w:w="288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6C88C5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5998" w:type="dxa"/>
            <w:gridSpan w:val="4"/>
            <w:tcBorders>
              <w:top w:val="single" w:sz="6" w:space="0" w:color="000000"/>
              <w:left w:val="single" w:sz="4" w:space="0" w:color="auto"/>
              <w:bottom w:val="single" w:sz="6" w:space="0" w:color="000000"/>
              <w:right w:val="single" w:sz="6" w:space="0" w:color="000000"/>
            </w:tcBorders>
          </w:tcPr>
          <w:p w14:paraId="66BBE5ED" w14:textId="77777777" w:rsidR="006D4B01" w:rsidRPr="00121159" w:rsidRDefault="006D4B01">
            <w:pPr>
              <w:spacing w:after="101"/>
              <w:rPr>
                <w:rFonts w:cs="Helvetica"/>
                <w:color w:val="000000"/>
                <w:sz w:val="16"/>
                <w:szCs w:val="16"/>
                <w:lang w:eastAsia="es-MX"/>
              </w:rPr>
            </w:pPr>
          </w:p>
        </w:tc>
      </w:tr>
      <w:tr w:rsidR="006D4B01" w:rsidRPr="00121159" w14:paraId="1EC93893" w14:textId="77777777" w:rsidTr="00A71C10">
        <w:trPr>
          <w:trHeight w:val="347"/>
          <w:jc w:val="center"/>
        </w:trPr>
        <w:tc>
          <w:tcPr>
            <w:tcW w:w="2889"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8F13EC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5998" w:type="dxa"/>
            <w:gridSpan w:val="4"/>
            <w:tcBorders>
              <w:top w:val="single" w:sz="6" w:space="0" w:color="000000"/>
              <w:left w:val="single" w:sz="4" w:space="0" w:color="auto"/>
              <w:bottom w:val="single" w:sz="6" w:space="0" w:color="000000"/>
              <w:right w:val="single" w:sz="6" w:space="0" w:color="000000"/>
            </w:tcBorders>
          </w:tcPr>
          <w:p w14:paraId="0A028C33" w14:textId="77777777" w:rsidR="006D4B01" w:rsidRPr="00121159" w:rsidRDefault="006D4B01">
            <w:pPr>
              <w:spacing w:after="101"/>
              <w:rPr>
                <w:rFonts w:cs="Helvetica"/>
                <w:color w:val="000000"/>
                <w:sz w:val="16"/>
                <w:szCs w:val="16"/>
                <w:lang w:eastAsia="es-MX"/>
              </w:rPr>
            </w:pPr>
          </w:p>
        </w:tc>
      </w:tr>
      <w:tr w:rsidR="006D4B01" w:rsidRPr="00121159" w14:paraId="63777C05"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8C3426"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B959FE"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3296" w:type="dxa"/>
            <w:gridSpan w:val="2"/>
            <w:tcBorders>
              <w:top w:val="single" w:sz="6" w:space="0" w:color="000000"/>
              <w:left w:val="single" w:sz="6" w:space="0" w:color="000000"/>
              <w:bottom w:val="single" w:sz="6" w:space="0" w:color="000000"/>
              <w:right w:val="single" w:sz="6" w:space="0" w:color="000000"/>
            </w:tcBorders>
          </w:tcPr>
          <w:p w14:paraId="52BE23FD"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56AC39BC"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9DDC73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C30B5C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Sistema para la identificación y/o susceptibilidad de bacterias y/o levaduras presentes en muestras biológicas.</w:t>
            </w:r>
          </w:p>
          <w:p w14:paraId="03B9F4C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w:t>
            </w:r>
          </w:p>
          <w:p w14:paraId="0FF112B9" w14:textId="77777777"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Paneles</w:t>
            </w:r>
          </w:p>
          <w:p w14:paraId="2E680A2A" w14:textId="77777777"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 xml:space="preserve">Tarjetas de reactivos o </w:t>
            </w:r>
          </w:p>
          <w:p w14:paraId="685AC79F" w14:textId="31124940" w:rsidR="006D4B01" w:rsidRPr="00121159" w:rsidRDefault="006D4B01" w:rsidP="00DC2C66">
            <w:pPr>
              <w:pStyle w:val="Prrafodelista"/>
              <w:numPr>
                <w:ilvl w:val="1"/>
                <w:numId w:val="67"/>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Galerías de identificación y sensibili</w:t>
            </w:r>
            <w:r w:rsidR="00F238A1">
              <w:rPr>
                <w:rFonts w:cs="Arial"/>
                <w:color w:val="000000"/>
                <w:sz w:val="16"/>
                <w:szCs w:val="16"/>
                <w:lang w:eastAsia="es-MX"/>
              </w:rPr>
              <w:t>d</w:t>
            </w:r>
            <w:r w:rsidRPr="00121159">
              <w:rPr>
                <w:rFonts w:cs="Arial"/>
                <w:color w:val="000000"/>
                <w:sz w:val="16"/>
                <w:szCs w:val="16"/>
                <w:lang w:eastAsia="es-MX"/>
              </w:rPr>
              <w:t>ad microbiológica</w:t>
            </w:r>
          </w:p>
        </w:tc>
        <w:tc>
          <w:tcPr>
            <w:tcW w:w="3296" w:type="dxa"/>
            <w:gridSpan w:val="2"/>
            <w:tcBorders>
              <w:top w:val="single" w:sz="6" w:space="0" w:color="000000"/>
              <w:left w:val="single" w:sz="6" w:space="0" w:color="000000"/>
              <w:bottom w:val="single" w:sz="6" w:space="0" w:color="000000"/>
              <w:right w:val="single" w:sz="6" w:space="0" w:color="000000"/>
            </w:tcBorders>
          </w:tcPr>
          <w:p w14:paraId="7DA8FAD8" w14:textId="77777777" w:rsidR="006D4B01" w:rsidRPr="00121159" w:rsidRDefault="006D4B01">
            <w:pPr>
              <w:spacing w:after="101"/>
              <w:rPr>
                <w:rFonts w:cs="Helvetica"/>
                <w:color w:val="000000"/>
                <w:sz w:val="16"/>
                <w:szCs w:val="16"/>
                <w:lang w:eastAsia="es-MX"/>
              </w:rPr>
            </w:pPr>
          </w:p>
        </w:tc>
      </w:tr>
      <w:tr w:rsidR="006D4B01" w:rsidRPr="00121159" w14:paraId="58030AC4"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2FD88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E91CCB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Preparación, incubación, adición de reactivos manual</w:t>
            </w:r>
          </w:p>
        </w:tc>
        <w:tc>
          <w:tcPr>
            <w:tcW w:w="3296" w:type="dxa"/>
            <w:gridSpan w:val="2"/>
            <w:tcBorders>
              <w:top w:val="single" w:sz="6" w:space="0" w:color="000000"/>
              <w:left w:val="single" w:sz="6" w:space="0" w:color="000000"/>
              <w:bottom w:val="single" w:sz="6" w:space="0" w:color="000000"/>
              <w:right w:val="single" w:sz="6" w:space="0" w:color="000000"/>
            </w:tcBorders>
          </w:tcPr>
          <w:p w14:paraId="4A66777E" w14:textId="77777777" w:rsidR="006D4B01" w:rsidRPr="00121159" w:rsidRDefault="006D4B01">
            <w:pPr>
              <w:spacing w:after="101"/>
              <w:rPr>
                <w:rFonts w:cs="Helvetica"/>
                <w:color w:val="000000"/>
                <w:sz w:val="16"/>
                <w:szCs w:val="16"/>
                <w:lang w:eastAsia="es-MX"/>
              </w:rPr>
            </w:pPr>
          </w:p>
        </w:tc>
      </w:tr>
      <w:tr w:rsidR="006D4B01" w:rsidRPr="00121159" w14:paraId="7D1B1E21"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C0F3E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05A5BBC"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Lectura de los paneles, tarjetas o galerías de manera manual o automatizada</w:t>
            </w:r>
          </w:p>
        </w:tc>
        <w:tc>
          <w:tcPr>
            <w:tcW w:w="3296" w:type="dxa"/>
            <w:gridSpan w:val="2"/>
            <w:tcBorders>
              <w:top w:val="single" w:sz="6" w:space="0" w:color="000000"/>
              <w:left w:val="single" w:sz="6" w:space="0" w:color="000000"/>
              <w:bottom w:val="single" w:sz="6" w:space="0" w:color="000000"/>
              <w:right w:val="single" w:sz="6" w:space="0" w:color="000000"/>
            </w:tcBorders>
          </w:tcPr>
          <w:p w14:paraId="757DFB35" w14:textId="77777777" w:rsidR="006D4B01" w:rsidRPr="00121159" w:rsidRDefault="006D4B01">
            <w:pPr>
              <w:spacing w:after="101"/>
              <w:rPr>
                <w:rFonts w:cs="Helvetica"/>
                <w:color w:val="000000"/>
                <w:sz w:val="16"/>
                <w:szCs w:val="16"/>
                <w:lang w:eastAsia="es-MX"/>
              </w:rPr>
            </w:pPr>
          </w:p>
        </w:tc>
      </w:tr>
      <w:tr w:rsidR="006D4B01" w:rsidRPr="00121159" w14:paraId="0F7536AC"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5FDE30"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CDB973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de pruebas de identificación y susceptibilidad </w:t>
            </w:r>
          </w:p>
        </w:tc>
        <w:tc>
          <w:tcPr>
            <w:tcW w:w="3296" w:type="dxa"/>
            <w:gridSpan w:val="2"/>
            <w:tcBorders>
              <w:top w:val="single" w:sz="6" w:space="0" w:color="000000"/>
              <w:left w:val="single" w:sz="6" w:space="0" w:color="000000"/>
              <w:bottom w:val="single" w:sz="6" w:space="0" w:color="000000"/>
              <w:right w:val="single" w:sz="6" w:space="0" w:color="000000"/>
            </w:tcBorders>
          </w:tcPr>
          <w:p w14:paraId="4F446F78" w14:textId="77777777" w:rsidR="006D4B01" w:rsidRPr="00121159" w:rsidRDefault="006D4B01">
            <w:pPr>
              <w:spacing w:after="101"/>
              <w:rPr>
                <w:rFonts w:cs="Helvetica"/>
                <w:color w:val="000000"/>
                <w:sz w:val="16"/>
                <w:szCs w:val="16"/>
                <w:lang w:eastAsia="es-MX"/>
              </w:rPr>
            </w:pPr>
          </w:p>
        </w:tc>
      </w:tr>
      <w:tr w:rsidR="006D4B01" w:rsidRPr="00121159" w14:paraId="7AFED26D" w14:textId="77777777" w:rsidTr="00A71C10">
        <w:trPr>
          <w:trHeight w:val="347"/>
          <w:jc w:val="center"/>
        </w:trPr>
        <w:tc>
          <w:tcPr>
            <w:tcW w:w="894"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EBF236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5</w:t>
            </w:r>
          </w:p>
        </w:tc>
        <w:tc>
          <w:tcPr>
            <w:tcW w:w="4696"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5BED64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Programa para procesar la información, para la validación de antibiogramas o resistencias cruzadas</w:t>
            </w:r>
          </w:p>
        </w:tc>
        <w:tc>
          <w:tcPr>
            <w:tcW w:w="3296" w:type="dxa"/>
            <w:gridSpan w:val="2"/>
            <w:tcBorders>
              <w:top w:val="single" w:sz="6" w:space="0" w:color="000000"/>
              <w:left w:val="single" w:sz="6" w:space="0" w:color="000000"/>
              <w:bottom w:val="single" w:sz="6" w:space="0" w:color="000000"/>
              <w:right w:val="single" w:sz="6" w:space="0" w:color="000000"/>
            </w:tcBorders>
          </w:tcPr>
          <w:p w14:paraId="252E444C" w14:textId="77777777" w:rsidR="006D4B01" w:rsidRPr="00121159" w:rsidRDefault="006D4B01">
            <w:pPr>
              <w:spacing w:after="101"/>
              <w:rPr>
                <w:rFonts w:cs="Helvetica"/>
                <w:color w:val="000000"/>
                <w:sz w:val="16"/>
                <w:szCs w:val="16"/>
                <w:lang w:eastAsia="es-MX"/>
              </w:rPr>
            </w:pPr>
          </w:p>
        </w:tc>
      </w:tr>
    </w:tbl>
    <w:p w14:paraId="1CDB8FFE" w14:textId="77777777" w:rsidR="006D4B01" w:rsidRPr="00121159" w:rsidRDefault="006D4B01" w:rsidP="006D4B01">
      <w:pPr>
        <w:rPr>
          <w:sz w:val="16"/>
          <w:szCs w:val="16"/>
        </w:rPr>
      </w:pPr>
    </w:p>
    <w:p w14:paraId="2E2FC86F"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5C192C6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A2916E6"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lastRenderedPageBreak/>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6067D3"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2E7BBD48"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4308CE5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CC93C9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2555A6"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3653AC6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01A359C7"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3E1D0C7"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91339F5"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0B41BA39"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2B7DEBD"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2E8E263" w14:textId="77777777" w:rsidR="006D4B01" w:rsidRPr="00121159" w:rsidRDefault="006D4B01">
            <w:pPr>
              <w:spacing w:after="101"/>
              <w:rPr>
                <w:rFonts w:cs="Helvetica"/>
                <w:color w:val="000000"/>
                <w:sz w:val="16"/>
                <w:szCs w:val="16"/>
                <w:lang w:eastAsia="es-MX"/>
              </w:rPr>
            </w:pPr>
          </w:p>
        </w:tc>
      </w:tr>
      <w:tr w:rsidR="006D4B01" w:rsidRPr="00121159" w14:paraId="42E7F28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91D068"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3BF50C5C" w14:textId="77777777" w:rsidR="006D4B01" w:rsidRPr="00121159" w:rsidRDefault="006D4B01">
            <w:pPr>
              <w:spacing w:after="101"/>
              <w:rPr>
                <w:rFonts w:cs="Helvetica"/>
                <w:color w:val="000000"/>
                <w:sz w:val="16"/>
                <w:szCs w:val="16"/>
                <w:lang w:eastAsia="es-MX"/>
              </w:rPr>
            </w:pPr>
          </w:p>
        </w:tc>
      </w:tr>
      <w:tr w:rsidR="006D4B01" w:rsidRPr="00121159" w14:paraId="3BAD4D70"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74FD4F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2CAB1E11" w14:textId="77777777" w:rsidR="006D4B01" w:rsidRPr="00121159" w:rsidRDefault="006D4B01">
            <w:pPr>
              <w:spacing w:after="101"/>
              <w:rPr>
                <w:rFonts w:cs="Helvetica"/>
                <w:color w:val="000000"/>
                <w:sz w:val="16"/>
                <w:szCs w:val="16"/>
                <w:lang w:eastAsia="es-MX"/>
              </w:rPr>
            </w:pPr>
          </w:p>
        </w:tc>
      </w:tr>
      <w:tr w:rsidR="006D4B01" w:rsidRPr="00121159" w14:paraId="79E8CB88"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280A4AC"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C3A0BF1" w14:textId="77777777" w:rsidR="006D4B01" w:rsidRPr="00121159" w:rsidRDefault="006D4B01">
            <w:pPr>
              <w:spacing w:after="101"/>
              <w:rPr>
                <w:rFonts w:cs="Helvetica"/>
                <w:color w:val="000000"/>
                <w:sz w:val="16"/>
                <w:szCs w:val="16"/>
                <w:lang w:eastAsia="es-MX"/>
              </w:rPr>
            </w:pPr>
          </w:p>
        </w:tc>
      </w:tr>
      <w:tr w:rsidR="006D4B01" w:rsidRPr="00121159" w14:paraId="5493F35C"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D50CF9"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5FB44D"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5C94D3F3"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4C8CDEC7"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AEBE15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630CD67"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944B97E" w14:textId="77777777" w:rsidR="006D4B01" w:rsidRPr="00121159" w:rsidRDefault="006D4B01">
            <w:pPr>
              <w:spacing w:after="101"/>
              <w:rPr>
                <w:rFonts w:cs="Helvetica"/>
                <w:color w:val="000000"/>
                <w:sz w:val="16"/>
                <w:szCs w:val="16"/>
                <w:lang w:eastAsia="es-MX"/>
              </w:rPr>
            </w:pPr>
          </w:p>
        </w:tc>
      </w:tr>
      <w:tr w:rsidR="006D4B01" w:rsidRPr="00121159" w14:paraId="44CBB00D"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34B677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ECDEF2B"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superior a 400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0D5D0669" w14:textId="77777777" w:rsidR="006D4B01" w:rsidRPr="00121159" w:rsidRDefault="006D4B01">
            <w:pPr>
              <w:spacing w:after="101"/>
              <w:rPr>
                <w:rFonts w:cs="Helvetica"/>
                <w:color w:val="000000"/>
                <w:sz w:val="16"/>
                <w:szCs w:val="16"/>
                <w:lang w:eastAsia="es-MX"/>
              </w:rPr>
            </w:pPr>
          </w:p>
        </w:tc>
      </w:tr>
      <w:tr w:rsidR="006D4B01" w:rsidRPr="00121159" w14:paraId="00E9EB49"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52DCE9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5C72D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4AAD9996" w14:textId="77777777" w:rsidR="006D4B01" w:rsidRPr="00121159" w:rsidRDefault="006D4B01">
            <w:pPr>
              <w:spacing w:after="101"/>
              <w:rPr>
                <w:rFonts w:cs="Helvetica"/>
                <w:color w:val="000000"/>
                <w:sz w:val="16"/>
                <w:szCs w:val="16"/>
                <w:lang w:eastAsia="es-MX"/>
              </w:rPr>
            </w:pPr>
          </w:p>
        </w:tc>
      </w:tr>
      <w:tr w:rsidR="006D4B01" w:rsidRPr="00121159" w14:paraId="775C1BD5"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8F3F031"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15242C6"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tcPr>
          <w:p w14:paraId="3BD86309" w14:textId="77777777" w:rsidR="006D4B01" w:rsidRPr="00121159" w:rsidRDefault="006D4B01">
            <w:pPr>
              <w:spacing w:after="101"/>
              <w:rPr>
                <w:rFonts w:cs="Helvetica"/>
                <w:color w:val="000000"/>
                <w:sz w:val="16"/>
                <w:szCs w:val="16"/>
                <w:lang w:eastAsia="es-MX"/>
              </w:rPr>
            </w:pPr>
          </w:p>
        </w:tc>
      </w:tr>
    </w:tbl>
    <w:p w14:paraId="23A4AE85" w14:textId="77777777" w:rsidR="006D4B01" w:rsidRPr="00121159" w:rsidRDefault="006D4B01" w:rsidP="006D4B01">
      <w:pPr>
        <w:rPr>
          <w:sz w:val="16"/>
          <w:szCs w:val="16"/>
        </w:rPr>
      </w:pPr>
    </w:p>
    <w:p w14:paraId="7FC7EC9E"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73D80902"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3CD7477"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BF9D7DD"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6ADB22EF"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69D408FB"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DE780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EAE95F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5ABB987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582135F3"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6696E89"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15C24015"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55756F31"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D1FA0B2"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116471FB" w14:textId="77777777" w:rsidR="006D4B01" w:rsidRPr="00121159" w:rsidRDefault="006D4B01">
            <w:pPr>
              <w:spacing w:after="101"/>
              <w:rPr>
                <w:rFonts w:cs="Helvetica"/>
                <w:color w:val="000000"/>
                <w:sz w:val="16"/>
                <w:szCs w:val="16"/>
                <w:lang w:eastAsia="es-MX"/>
              </w:rPr>
            </w:pPr>
          </w:p>
        </w:tc>
      </w:tr>
      <w:tr w:rsidR="006D4B01" w:rsidRPr="00121159" w14:paraId="54B06759"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5378FC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0F94A5FC" w14:textId="77777777" w:rsidR="006D4B01" w:rsidRPr="00121159" w:rsidRDefault="006D4B01">
            <w:pPr>
              <w:spacing w:after="101"/>
              <w:rPr>
                <w:rFonts w:cs="Helvetica"/>
                <w:color w:val="000000"/>
                <w:sz w:val="16"/>
                <w:szCs w:val="16"/>
                <w:lang w:eastAsia="es-MX"/>
              </w:rPr>
            </w:pPr>
          </w:p>
        </w:tc>
      </w:tr>
      <w:tr w:rsidR="006D4B01" w:rsidRPr="00121159" w14:paraId="362721E5"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E79A105"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B22EE91" w14:textId="77777777" w:rsidR="006D4B01" w:rsidRPr="00121159" w:rsidRDefault="006D4B01">
            <w:pPr>
              <w:spacing w:after="101"/>
              <w:rPr>
                <w:rFonts w:cs="Helvetica"/>
                <w:color w:val="000000"/>
                <w:sz w:val="16"/>
                <w:szCs w:val="16"/>
                <w:lang w:eastAsia="es-MX"/>
              </w:rPr>
            </w:pPr>
          </w:p>
        </w:tc>
      </w:tr>
      <w:tr w:rsidR="006D4B01" w:rsidRPr="00121159" w14:paraId="333BB955"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164C135A"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7F8F3045" w14:textId="77777777" w:rsidR="006D4B01" w:rsidRPr="00121159" w:rsidRDefault="006D4B01">
            <w:pPr>
              <w:spacing w:after="101"/>
              <w:rPr>
                <w:rFonts w:cs="Helvetica"/>
                <w:color w:val="000000"/>
                <w:sz w:val="16"/>
                <w:szCs w:val="16"/>
                <w:lang w:eastAsia="es-MX"/>
              </w:rPr>
            </w:pPr>
          </w:p>
        </w:tc>
      </w:tr>
      <w:tr w:rsidR="006D4B01" w:rsidRPr="00121159" w14:paraId="36DE969A"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541CBDF"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36E342"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CB92C21"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5053055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4456A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CBD342A"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186ED87" w14:textId="77777777" w:rsidR="006D4B01" w:rsidRPr="00121159" w:rsidRDefault="006D4B01">
            <w:pPr>
              <w:spacing w:after="101"/>
              <w:rPr>
                <w:rFonts w:cs="Helvetica"/>
                <w:color w:val="000000"/>
                <w:sz w:val="16"/>
                <w:szCs w:val="16"/>
                <w:lang w:eastAsia="es-MX"/>
              </w:rPr>
            </w:pPr>
          </w:p>
        </w:tc>
      </w:tr>
      <w:tr w:rsidR="006D4B01" w:rsidRPr="00121159" w14:paraId="070B8FA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C00EEB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AD3A678" w14:textId="298C62B3"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200 a 250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54A63351" w14:textId="77777777" w:rsidR="006D4B01" w:rsidRPr="00121159" w:rsidRDefault="006D4B01">
            <w:pPr>
              <w:spacing w:after="101"/>
              <w:rPr>
                <w:rFonts w:cs="Helvetica"/>
                <w:color w:val="000000"/>
                <w:sz w:val="16"/>
                <w:szCs w:val="16"/>
                <w:lang w:eastAsia="es-MX"/>
              </w:rPr>
            </w:pPr>
          </w:p>
        </w:tc>
      </w:tr>
      <w:tr w:rsidR="006D4B01" w:rsidRPr="00121159" w14:paraId="7CF2864C"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92E2B7"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lastRenderedPageBreak/>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B1079A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22178FC0" w14:textId="77777777" w:rsidR="006D4B01" w:rsidRPr="00121159" w:rsidRDefault="006D4B01">
            <w:pPr>
              <w:spacing w:after="101"/>
              <w:rPr>
                <w:rFonts w:cs="Helvetica"/>
                <w:color w:val="000000"/>
                <w:sz w:val="16"/>
                <w:szCs w:val="16"/>
                <w:lang w:eastAsia="es-MX"/>
              </w:rPr>
            </w:pPr>
          </w:p>
        </w:tc>
      </w:tr>
      <w:tr w:rsidR="006D4B01" w:rsidRPr="00121159" w14:paraId="42B1A455"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F1711B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104A5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tcPr>
          <w:p w14:paraId="1301AF60" w14:textId="77777777" w:rsidR="006D4B01" w:rsidRPr="00121159" w:rsidRDefault="006D4B01">
            <w:pPr>
              <w:spacing w:after="101"/>
              <w:rPr>
                <w:rFonts w:cs="Helvetica"/>
                <w:color w:val="000000"/>
                <w:sz w:val="16"/>
                <w:szCs w:val="16"/>
                <w:lang w:eastAsia="es-MX"/>
              </w:rPr>
            </w:pPr>
          </w:p>
        </w:tc>
      </w:tr>
    </w:tbl>
    <w:p w14:paraId="33FA1C08" w14:textId="77777777" w:rsidR="006D4B01" w:rsidRDefault="006D4B01" w:rsidP="006D4B01">
      <w:pPr>
        <w:rPr>
          <w:sz w:val="16"/>
          <w:szCs w:val="16"/>
        </w:rPr>
      </w:pPr>
    </w:p>
    <w:p w14:paraId="5529E33A" w14:textId="77777777" w:rsidR="003D78AF" w:rsidRPr="00121159" w:rsidRDefault="003D78AF"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169C5299"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D123FDE"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028DCC5"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1AAA6974"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3</w:t>
            </w:r>
          </w:p>
        </w:tc>
      </w:tr>
      <w:tr w:rsidR="00FC2C71" w:rsidRPr="00FC2C71" w14:paraId="2D42F1C5"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61967B1"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7AB95F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2CA41193"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5B6FE5D5"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41E356"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06BB531B"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31A6E1E3"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ED110F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584C5D8" w14:textId="77777777" w:rsidR="006D4B01" w:rsidRPr="00121159" w:rsidRDefault="006D4B01">
            <w:pPr>
              <w:spacing w:after="101"/>
              <w:rPr>
                <w:rFonts w:cs="Helvetica"/>
                <w:color w:val="000000"/>
                <w:sz w:val="16"/>
                <w:szCs w:val="16"/>
                <w:lang w:eastAsia="es-MX"/>
              </w:rPr>
            </w:pPr>
          </w:p>
        </w:tc>
      </w:tr>
      <w:tr w:rsidR="006D4B01" w:rsidRPr="00121159" w14:paraId="7598A4A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6A3482F3"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7B909B09" w14:textId="77777777" w:rsidR="006D4B01" w:rsidRPr="00121159" w:rsidRDefault="006D4B01">
            <w:pPr>
              <w:spacing w:after="101"/>
              <w:rPr>
                <w:rFonts w:cs="Helvetica"/>
                <w:color w:val="000000"/>
                <w:sz w:val="16"/>
                <w:szCs w:val="16"/>
                <w:lang w:eastAsia="es-MX"/>
              </w:rPr>
            </w:pPr>
          </w:p>
        </w:tc>
      </w:tr>
      <w:tr w:rsidR="006D4B01" w:rsidRPr="00121159" w14:paraId="4550F391"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BF1623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76521087" w14:textId="77777777" w:rsidR="006D4B01" w:rsidRPr="00121159" w:rsidRDefault="006D4B01">
            <w:pPr>
              <w:spacing w:after="101"/>
              <w:rPr>
                <w:rFonts w:cs="Helvetica"/>
                <w:color w:val="000000"/>
                <w:sz w:val="16"/>
                <w:szCs w:val="16"/>
                <w:lang w:eastAsia="es-MX"/>
              </w:rPr>
            </w:pPr>
          </w:p>
        </w:tc>
      </w:tr>
      <w:tr w:rsidR="006D4B01" w:rsidRPr="00121159" w14:paraId="168C15A6"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D9CEA80"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7DD0EC3" w14:textId="77777777" w:rsidR="006D4B01" w:rsidRPr="00121159" w:rsidRDefault="006D4B01">
            <w:pPr>
              <w:spacing w:after="101"/>
              <w:rPr>
                <w:rFonts w:cs="Helvetica"/>
                <w:color w:val="000000"/>
                <w:sz w:val="16"/>
                <w:szCs w:val="16"/>
                <w:lang w:eastAsia="es-MX"/>
              </w:rPr>
            </w:pPr>
          </w:p>
        </w:tc>
      </w:tr>
      <w:tr w:rsidR="006D4B01" w:rsidRPr="00121159" w14:paraId="1649D70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7274DBC"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9DDE343"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3064637F"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68D52934"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CB03DB"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C5FBA01"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F6FA336" w14:textId="77777777" w:rsidR="006D4B01" w:rsidRPr="00121159" w:rsidRDefault="006D4B01">
            <w:pPr>
              <w:spacing w:after="101"/>
              <w:rPr>
                <w:rFonts w:cs="Helvetica"/>
                <w:color w:val="000000"/>
                <w:sz w:val="16"/>
                <w:szCs w:val="16"/>
                <w:lang w:eastAsia="es-MX"/>
              </w:rPr>
            </w:pPr>
          </w:p>
        </w:tc>
      </w:tr>
      <w:tr w:rsidR="006D4B01" w:rsidRPr="00121159" w14:paraId="7D09D2E7"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49AA0E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B1AD4A5" w14:textId="29352E0E"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100 a 150 frascos</w:t>
            </w:r>
            <w:r>
              <w:rPr>
                <w:rFonts w:cs="Arial"/>
                <w:color w:val="000000"/>
                <w:sz w:val="16"/>
                <w:szCs w:val="16"/>
                <w:lang w:eastAsia="es-MX"/>
              </w:rPr>
              <w:t>, ya sea en un solo equipo o en modular</w:t>
            </w:r>
          </w:p>
        </w:tc>
        <w:tc>
          <w:tcPr>
            <w:tcW w:w="2776" w:type="dxa"/>
            <w:tcBorders>
              <w:top w:val="single" w:sz="6" w:space="0" w:color="000000"/>
              <w:left w:val="single" w:sz="6" w:space="0" w:color="000000"/>
              <w:bottom w:val="single" w:sz="6" w:space="0" w:color="000000"/>
              <w:right w:val="single" w:sz="6" w:space="0" w:color="000000"/>
            </w:tcBorders>
          </w:tcPr>
          <w:p w14:paraId="5F5C8FE9" w14:textId="77777777" w:rsidR="006D4B01" w:rsidRPr="00121159" w:rsidRDefault="006D4B01">
            <w:pPr>
              <w:spacing w:after="101"/>
              <w:rPr>
                <w:rFonts w:cs="Helvetica"/>
                <w:color w:val="000000"/>
                <w:sz w:val="16"/>
                <w:szCs w:val="16"/>
                <w:lang w:eastAsia="es-MX"/>
              </w:rPr>
            </w:pPr>
          </w:p>
        </w:tc>
      </w:tr>
      <w:tr w:rsidR="006D4B01" w:rsidRPr="00121159" w14:paraId="658CC7DA"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CECF262"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91B8D38"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21055B50" w14:textId="77777777" w:rsidR="006D4B01" w:rsidRPr="00121159" w:rsidRDefault="006D4B01">
            <w:pPr>
              <w:spacing w:after="101"/>
              <w:rPr>
                <w:rFonts w:cs="Helvetica"/>
                <w:color w:val="000000"/>
                <w:sz w:val="16"/>
                <w:szCs w:val="16"/>
                <w:lang w:eastAsia="es-MX"/>
              </w:rPr>
            </w:pPr>
          </w:p>
        </w:tc>
      </w:tr>
    </w:tbl>
    <w:p w14:paraId="64DBF473" w14:textId="77777777" w:rsidR="006D4B01" w:rsidRDefault="006D4B01" w:rsidP="006D4B01">
      <w:pPr>
        <w:rPr>
          <w:sz w:val="16"/>
          <w:szCs w:val="16"/>
        </w:rPr>
      </w:pPr>
    </w:p>
    <w:p w14:paraId="784D692E" w14:textId="77777777" w:rsidR="003D78AF" w:rsidRPr="00121159" w:rsidRDefault="003D78AF"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5B75A260" w14:textId="77777777" w:rsidTr="00FC2C71">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53DBC16"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658FC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SISTEMA AUTOMATIZADO PARA DETECCIÓN DE CRECIMIENTO MICROBIANO</w:t>
            </w:r>
          </w:p>
          <w:p w14:paraId="2F4A965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4</w:t>
            </w:r>
          </w:p>
        </w:tc>
      </w:tr>
      <w:tr w:rsidR="00FC2C71" w:rsidRPr="00FC2C71" w14:paraId="7E4D73D3" w14:textId="77777777" w:rsidTr="00FC2C71">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AE32DD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8637432"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6A6D4DC5"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40.07.004 Frasco de Hemocultivo</w:t>
            </w:r>
          </w:p>
        </w:tc>
      </w:tr>
      <w:tr w:rsidR="00FC2C71" w:rsidRPr="00FC2C71" w14:paraId="2F93DFEC" w14:textId="77777777" w:rsidTr="00FC2C71">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61701E"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1172283" w14:textId="77777777" w:rsidR="006D4B01" w:rsidRPr="00FC2C71" w:rsidRDefault="006D4B01">
            <w:pPr>
              <w:spacing w:after="101"/>
              <w:rPr>
                <w:rFonts w:cs="Helvetica"/>
                <w:b/>
                <w:bCs/>
                <w:color w:val="FFFFFF" w:themeColor="background1"/>
                <w:sz w:val="16"/>
                <w:szCs w:val="16"/>
                <w:lang w:eastAsia="es-MX"/>
              </w:rPr>
            </w:pPr>
            <w:r w:rsidRPr="00FC2C71">
              <w:rPr>
                <w:rFonts w:cs="Helvetica"/>
                <w:color w:val="FFFFFF" w:themeColor="background1"/>
                <w:sz w:val="16"/>
                <w:szCs w:val="16"/>
                <w:lang w:eastAsia="es-MX"/>
              </w:rPr>
              <w:t>533.819.0571</w:t>
            </w:r>
          </w:p>
        </w:tc>
      </w:tr>
      <w:tr w:rsidR="006D4B01" w:rsidRPr="00121159" w14:paraId="22343323"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57021C87"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070D3EF0" w14:textId="77777777" w:rsidR="006D4B01" w:rsidRPr="00121159" w:rsidRDefault="006D4B01">
            <w:pPr>
              <w:spacing w:after="101"/>
              <w:rPr>
                <w:rFonts w:cs="Helvetica"/>
                <w:color w:val="000000"/>
                <w:sz w:val="16"/>
                <w:szCs w:val="16"/>
                <w:lang w:eastAsia="es-MX"/>
              </w:rPr>
            </w:pPr>
          </w:p>
        </w:tc>
      </w:tr>
      <w:tr w:rsidR="006D4B01" w:rsidRPr="00121159" w14:paraId="482B559D"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479A972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10A5EABF" w14:textId="77777777" w:rsidR="006D4B01" w:rsidRPr="00121159" w:rsidRDefault="006D4B01">
            <w:pPr>
              <w:spacing w:after="101"/>
              <w:rPr>
                <w:rFonts w:cs="Helvetica"/>
                <w:color w:val="000000"/>
                <w:sz w:val="16"/>
                <w:szCs w:val="16"/>
                <w:lang w:eastAsia="es-MX"/>
              </w:rPr>
            </w:pPr>
          </w:p>
        </w:tc>
      </w:tr>
      <w:tr w:rsidR="006D4B01" w:rsidRPr="00121159" w14:paraId="0874ADF3"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418032AA"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6E247A4C" w14:textId="77777777" w:rsidR="006D4B01" w:rsidRPr="00121159" w:rsidRDefault="006D4B01">
            <w:pPr>
              <w:spacing w:after="101"/>
              <w:rPr>
                <w:rFonts w:cs="Helvetica"/>
                <w:color w:val="000000"/>
                <w:sz w:val="16"/>
                <w:szCs w:val="16"/>
                <w:lang w:eastAsia="es-MX"/>
              </w:rPr>
            </w:pPr>
          </w:p>
        </w:tc>
      </w:tr>
      <w:tr w:rsidR="006D4B01" w:rsidRPr="00121159" w14:paraId="6EA2635F" w14:textId="77777777" w:rsidTr="003D78AF">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tcPr>
          <w:p w14:paraId="7F41EBC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1F006EAB" w14:textId="77777777" w:rsidR="006D4B01" w:rsidRPr="00121159" w:rsidRDefault="006D4B01">
            <w:pPr>
              <w:spacing w:after="101"/>
              <w:rPr>
                <w:rFonts w:cs="Helvetica"/>
                <w:color w:val="000000"/>
                <w:sz w:val="16"/>
                <w:szCs w:val="16"/>
                <w:lang w:eastAsia="es-MX"/>
              </w:rPr>
            </w:pPr>
          </w:p>
        </w:tc>
      </w:tr>
      <w:tr w:rsidR="006D4B01" w:rsidRPr="00121159" w14:paraId="7E305A8A"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6CB17C4"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85B9565"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0C7EF958"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4A39F01A"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00E5B78"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D7BD52"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crecimiento microbiano en sangre, médula ósea y líquidos corporales. </w:t>
            </w:r>
          </w:p>
        </w:tc>
        <w:tc>
          <w:tcPr>
            <w:tcW w:w="2776" w:type="dxa"/>
            <w:tcBorders>
              <w:top w:val="single" w:sz="6" w:space="0" w:color="000000"/>
              <w:left w:val="single" w:sz="6" w:space="0" w:color="000000"/>
              <w:bottom w:val="single" w:sz="6" w:space="0" w:color="000000"/>
              <w:right w:val="single" w:sz="6" w:space="0" w:color="000000"/>
            </w:tcBorders>
          </w:tcPr>
          <w:p w14:paraId="2C86CB81" w14:textId="77777777" w:rsidR="006D4B01" w:rsidRPr="00121159" w:rsidRDefault="006D4B01">
            <w:pPr>
              <w:spacing w:after="101"/>
              <w:rPr>
                <w:rFonts w:cs="Helvetica"/>
                <w:color w:val="000000"/>
                <w:sz w:val="16"/>
                <w:szCs w:val="16"/>
                <w:lang w:eastAsia="es-MX"/>
              </w:rPr>
            </w:pPr>
          </w:p>
        </w:tc>
      </w:tr>
      <w:tr w:rsidR="006D4B01" w:rsidRPr="00121159" w14:paraId="4CDDB675"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2BBCDFED"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07E74FB5"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almacenamiento de 40 a 60 frascos</w:t>
            </w:r>
          </w:p>
        </w:tc>
        <w:tc>
          <w:tcPr>
            <w:tcW w:w="2776" w:type="dxa"/>
            <w:tcBorders>
              <w:top w:val="single" w:sz="6" w:space="0" w:color="000000"/>
              <w:left w:val="single" w:sz="6" w:space="0" w:color="000000"/>
              <w:bottom w:val="single" w:sz="6" w:space="0" w:color="000000"/>
              <w:right w:val="single" w:sz="6" w:space="0" w:color="000000"/>
            </w:tcBorders>
          </w:tcPr>
          <w:p w14:paraId="4FE9869B" w14:textId="77777777" w:rsidR="006D4B01" w:rsidRPr="00121159" w:rsidRDefault="006D4B01">
            <w:pPr>
              <w:spacing w:after="101"/>
              <w:rPr>
                <w:rFonts w:cs="Helvetica"/>
                <w:color w:val="000000"/>
                <w:sz w:val="16"/>
                <w:szCs w:val="16"/>
                <w:lang w:eastAsia="es-MX"/>
              </w:rPr>
            </w:pPr>
          </w:p>
        </w:tc>
      </w:tr>
      <w:tr w:rsidR="006D4B01" w:rsidRPr="00121159" w14:paraId="783CBC07" w14:textId="77777777" w:rsidTr="003D78AF">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0AD91A6"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DB983C4"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Técnica colorimétrica o fluorescente o por cambio de presión de gases.</w:t>
            </w:r>
          </w:p>
        </w:tc>
        <w:tc>
          <w:tcPr>
            <w:tcW w:w="2776" w:type="dxa"/>
            <w:tcBorders>
              <w:top w:val="single" w:sz="6" w:space="0" w:color="000000"/>
              <w:left w:val="single" w:sz="6" w:space="0" w:color="000000"/>
              <w:bottom w:val="single" w:sz="6" w:space="0" w:color="000000"/>
              <w:right w:val="single" w:sz="6" w:space="0" w:color="000000"/>
            </w:tcBorders>
          </w:tcPr>
          <w:p w14:paraId="6100D6C9" w14:textId="77777777" w:rsidR="006D4B01" w:rsidRPr="00121159" w:rsidRDefault="006D4B01">
            <w:pPr>
              <w:spacing w:after="101"/>
              <w:rPr>
                <w:rFonts w:cs="Helvetica"/>
                <w:color w:val="000000"/>
                <w:sz w:val="16"/>
                <w:szCs w:val="16"/>
                <w:lang w:eastAsia="es-MX"/>
              </w:rPr>
            </w:pPr>
          </w:p>
        </w:tc>
      </w:tr>
    </w:tbl>
    <w:p w14:paraId="4D063EAB" w14:textId="77777777" w:rsidR="006D4B01" w:rsidRPr="00121159" w:rsidRDefault="006D4B01" w:rsidP="006D4B01">
      <w:pPr>
        <w:rPr>
          <w:sz w:val="16"/>
          <w:szCs w:val="16"/>
        </w:rPr>
      </w:pPr>
    </w:p>
    <w:p w14:paraId="039F1625" w14:textId="77777777" w:rsidR="006D4B01" w:rsidRPr="00121159" w:rsidRDefault="006D4B01" w:rsidP="006D4B01">
      <w:pPr>
        <w:rPr>
          <w:sz w:val="16"/>
          <w:szCs w:val="16"/>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FC2C71" w:rsidRPr="00FC2C71" w14:paraId="703F276C"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212BC3" w14:textId="77777777" w:rsidR="006D4B01" w:rsidRPr="00FC2C71" w:rsidRDefault="006D4B01">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89892A8"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ESPECTROMETRO DE MASAS</w:t>
            </w:r>
          </w:p>
        </w:tc>
      </w:tr>
      <w:tr w:rsidR="00FC2C71" w:rsidRPr="00FC2C71" w14:paraId="505E71B7"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D845C2" w14:textId="77777777" w:rsidR="006D4B01" w:rsidRPr="00FC2C71" w:rsidRDefault="006D4B01">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F8F021"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7. Microbiología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0920F4DD" w14:textId="77777777" w:rsidR="006D4B01" w:rsidRPr="00FC2C71" w:rsidRDefault="006D4B01">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40.07.006 Identificación Microbiológica por espectrometría de masas</w:t>
            </w:r>
          </w:p>
        </w:tc>
      </w:tr>
      <w:tr w:rsidR="006D4B01" w:rsidRPr="00121159" w14:paraId="60A96FF2"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AC679F9"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tcPr>
          <w:p w14:paraId="6B421195" w14:textId="77777777" w:rsidR="006D4B01" w:rsidRPr="00121159" w:rsidRDefault="006D4B01">
            <w:pPr>
              <w:spacing w:after="101"/>
              <w:rPr>
                <w:rFonts w:cs="Helvetica"/>
                <w:b/>
                <w:bCs/>
                <w:color w:val="000000"/>
                <w:sz w:val="16"/>
                <w:szCs w:val="16"/>
                <w:lang w:eastAsia="es-MX"/>
              </w:rPr>
            </w:pPr>
          </w:p>
        </w:tc>
      </w:tr>
      <w:tr w:rsidR="006D4B01" w:rsidRPr="00121159" w14:paraId="2CB3E51C"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F3889A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tcPr>
          <w:p w14:paraId="1704C2DA" w14:textId="77777777" w:rsidR="006D4B01" w:rsidRPr="00121159" w:rsidRDefault="006D4B01">
            <w:pPr>
              <w:spacing w:after="101"/>
              <w:rPr>
                <w:rFonts w:cs="Helvetica"/>
                <w:b/>
                <w:bCs/>
                <w:color w:val="000000"/>
                <w:sz w:val="16"/>
                <w:szCs w:val="16"/>
                <w:lang w:eastAsia="es-MX"/>
              </w:rPr>
            </w:pPr>
          </w:p>
        </w:tc>
      </w:tr>
      <w:tr w:rsidR="006D4B01" w:rsidRPr="00121159" w14:paraId="0036D89F"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0C693AB1"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3BFD51C5" w14:textId="77777777" w:rsidR="006D4B01" w:rsidRPr="00121159" w:rsidRDefault="006D4B01">
            <w:pPr>
              <w:spacing w:after="101"/>
              <w:rPr>
                <w:rFonts w:cs="Helvetica"/>
                <w:b/>
                <w:bCs/>
                <w:color w:val="000000"/>
                <w:sz w:val="16"/>
                <w:szCs w:val="16"/>
                <w:lang w:eastAsia="es-MX"/>
              </w:rPr>
            </w:pPr>
          </w:p>
        </w:tc>
      </w:tr>
      <w:tr w:rsidR="006D4B01" w:rsidRPr="00121159" w14:paraId="1A3F9912" w14:textId="77777777" w:rsidTr="003D78A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53210E5F" w14:textId="77777777" w:rsidR="006D4B01" w:rsidRPr="00121159" w:rsidRDefault="006D4B01">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tcPr>
          <w:p w14:paraId="36313EB6" w14:textId="77777777" w:rsidR="006D4B01" w:rsidRPr="00121159" w:rsidRDefault="006D4B01">
            <w:pPr>
              <w:spacing w:after="101"/>
              <w:rPr>
                <w:rFonts w:cs="Helvetica"/>
                <w:b/>
                <w:bCs/>
                <w:color w:val="000000"/>
                <w:sz w:val="16"/>
                <w:szCs w:val="16"/>
                <w:lang w:eastAsia="es-MX"/>
              </w:rPr>
            </w:pPr>
          </w:p>
        </w:tc>
      </w:tr>
      <w:tr w:rsidR="006D4B01" w:rsidRPr="00121159" w14:paraId="671FAB3F"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14E00FEC"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72CF960A" w14:textId="77777777" w:rsidR="006D4B01" w:rsidRPr="003D78AF" w:rsidRDefault="006D4B01" w:rsidP="003D78AF">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20BBFE83" w14:textId="77777777" w:rsidR="006D4B01" w:rsidRPr="003D78AF" w:rsidRDefault="006D4B01" w:rsidP="003D78AF">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6D4B01" w:rsidRPr="00121159" w14:paraId="22DB7648"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4F990EA"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539329B"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detección de Género y especie. </w:t>
            </w:r>
          </w:p>
        </w:tc>
        <w:tc>
          <w:tcPr>
            <w:tcW w:w="2776" w:type="dxa"/>
            <w:tcBorders>
              <w:top w:val="single" w:sz="6" w:space="0" w:color="000000"/>
              <w:left w:val="single" w:sz="6" w:space="0" w:color="000000"/>
              <w:bottom w:val="single" w:sz="6" w:space="0" w:color="000000"/>
              <w:right w:val="single" w:sz="6" w:space="0" w:color="000000"/>
            </w:tcBorders>
          </w:tcPr>
          <w:p w14:paraId="6E5736BA" w14:textId="77777777" w:rsidR="006D4B01" w:rsidRPr="00121159" w:rsidRDefault="006D4B01">
            <w:pPr>
              <w:spacing w:after="101"/>
              <w:rPr>
                <w:rFonts w:cs="Helvetica"/>
                <w:color w:val="000000"/>
                <w:sz w:val="16"/>
                <w:szCs w:val="16"/>
                <w:lang w:eastAsia="es-MX"/>
              </w:rPr>
            </w:pPr>
          </w:p>
        </w:tc>
      </w:tr>
      <w:tr w:rsidR="006D4B01" w:rsidRPr="00A54406" w14:paraId="542F8209"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5855739C"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6140FE23"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Análisis por MALDI-TOF MS (matrix assisted laser</w:t>
            </w:r>
          </w:p>
          <w:p w14:paraId="15627616" w14:textId="77777777" w:rsidR="006D4B01" w:rsidRPr="00121159" w:rsidRDefault="006D4B01">
            <w:pPr>
              <w:shd w:val="clear" w:color="auto" w:fill="FFFFFF"/>
              <w:spacing w:after="40"/>
              <w:rPr>
                <w:rFonts w:cs="Arial"/>
                <w:color w:val="000000"/>
                <w:sz w:val="16"/>
                <w:szCs w:val="16"/>
                <w:lang w:val="en-US" w:eastAsia="es-MX"/>
              </w:rPr>
            </w:pPr>
            <w:r w:rsidRPr="00121159">
              <w:rPr>
                <w:rFonts w:cs="Arial"/>
                <w:color w:val="000000"/>
                <w:sz w:val="16"/>
                <w:szCs w:val="16"/>
                <w:lang w:val="en-US" w:eastAsia="es-MX"/>
              </w:rPr>
              <w:t>desorption ionization-time of flight-mass spectrometry)</w:t>
            </w:r>
          </w:p>
        </w:tc>
        <w:tc>
          <w:tcPr>
            <w:tcW w:w="2776" w:type="dxa"/>
            <w:tcBorders>
              <w:top w:val="single" w:sz="6" w:space="0" w:color="000000"/>
              <w:left w:val="single" w:sz="6" w:space="0" w:color="000000"/>
              <w:bottom w:val="single" w:sz="6" w:space="0" w:color="000000"/>
              <w:right w:val="single" w:sz="6" w:space="0" w:color="000000"/>
            </w:tcBorders>
          </w:tcPr>
          <w:p w14:paraId="7D58D6A5" w14:textId="77777777" w:rsidR="006D4B01" w:rsidRPr="00121159" w:rsidRDefault="006D4B01">
            <w:pPr>
              <w:spacing w:after="101"/>
              <w:rPr>
                <w:rFonts w:cs="Helvetica"/>
                <w:color w:val="000000"/>
                <w:sz w:val="16"/>
                <w:szCs w:val="16"/>
                <w:lang w:val="en-US" w:eastAsia="es-MX"/>
              </w:rPr>
            </w:pPr>
          </w:p>
        </w:tc>
      </w:tr>
      <w:tr w:rsidR="006D4B01" w:rsidRPr="00121159" w14:paraId="71C7A4D0" w14:textId="77777777" w:rsidTr="003D78AF">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D9C641E" w14:textId="77777777" w:rsidR="006D4B01" w:rsidRPr="00121159" w:rsidRDefault="006D4B0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33B9AC5D" w14:textId="77777777" w:rsidR="006D4B01" w:rsidRPr="00121159" w:rsidRDefault="006D4B01">
            <w:pPr>
              <w:shd w:val="clear" w:color="auto" w:fill="FFFFFF"/>
              <w:spacing w:after="40"/>
              <w:rPr>
                <w:rFonts w:cs="Arial"/>
                <w:color w:val="000000"/>
                <w:sz w:val="16"/>
                <w:szCs w:val="16"/>
                <w:lang w:eastAsia="es-MX"/>
              </w:rPr>
            </w:pPr>
            <w:r w:rsidRPr="00121159">
              <w:rPr>
                <w:rFonts w:cs="Arial"/>
                <w:color w:val="000000"/>
                <w:sz w:val="16"/>
                <w:szCs w:val="16"/>
                <w:lang w:eastAsia="es-MX"/>
              </w:rPr>
              <w:t>Composición de una fuente de ionizante, un analizador de masas y un dispositivo de detección.</w:t>
            </w:r>
          </w:p>
        </w:tc>
        <w:tc>
          <w:tcPr>
            <w:tcW w:w="2776" w:type="dxa"/>
            <w:tcBorders>
              <w:top w:val="single" w:sz="6" w:space="0" w:color="000000"/>
              <w:left w:val="single" w:sz="6" w:space="0" w:color="000000"/>
              <w:bottom w:val="single" w:sz="6" w:space="0" w:color="000000"/>
              <w:right w:val="single" w:sz="6" w:space="0" w:color="000000"/>
            </w:tcBorders>
          </w:tcPr>
          <w:p w14:paraId="751640FA" w14:textId="77777777" w:rsidR="006D4B01" w:rsidRPr="00121159" w:rsidRDefault="006D4B01">
            <w:pPr>
              <w:spacing w:after="101"/>
              <w:rPr>
                <w:rFonts w:cs="Helvetica"/>
                <w:color w:val="000000"/>
                <w:sz w:val="16"/>
                <w:szCs w:val="16"/>
                <w:lang w:eastAsia="es-MX"/>
              </w:rPr>
            </w:pPr>
          </w:p>
        </w:tc>
      </w:tr>
    </w:tbl>
    <w:p w14:paraId="130AB248" w14:textId="77777777" w:rsidR="006D4B01" w:rsidRPr="00121159" w:rsidRDefault="006D4B01" w:rsidP="006D4B01">
      <w:pPr>
        <w:rPr>
          <w:sz w:val="16"/>
          <w:szCs w:val="16"/>
        </w:rPr>
      </w:pPr>
    </w:p>
    <w:p w14:paraId="10E95C9D" w14:textId="6BB105E9" w:rsidR="00305C2D" w:rsidRDefault="00305C2D">
      <w:pPr>
        <w:suppressAutoHyphens w:val="0"/>
        <w:jc w:val="left"/>
        <w:rPr>
          <w:rFonts w:cs="Noto Sans"/>
          <w:b/>
          <w:szCs w:val="26"/>
          <w:lang w:val="es-ES"/>
        </w:rPr>
      </w:pPr>
    </w:p>
    <w:p w14:paraId="0275C9F2" w14:textId="7C66DAEB" w:rsidR="00E84215" w:rsidRDefault="00E84215" w:rsidP="00E84215">
      <w:pPr>
        <w:pStyle w:val="Ttulo3"/>
      </w:pPr>
      <w:bookmarkStart w:id="177" w:name="_Grupo_8_Inmunología"/>
      <w:bookmarkStart w:id="178" w:name="_Toc203556475"/>
      <w:bookmarkEnd w:id="177"/>
      <w:r>
        <w:t xml:space="preserve">Grupo </w:t>
      </w:r>
      <w:r w:rsidR="00E727EF">
        <w:t>8 Inmunología</w:t>
      </w:r>
      <w:bookmarkEnd w:id="178"/>
    </w:p>
    <w:p w14:paraId="6B49E291" w14:textId="6A0EE8F9" w:rsidR="005D0AEE" w:rsidRPr="00121159" w:rsidRDefault="005D0AEE" w:rsidP="005D0AE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7085DA91"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85B81D" w14:textId="77777777" w:rsidR="005D0AEE" w:rsidRPr="00FC2C71" w:rsidRDefault="005D0AEE">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0F4D614" w14:textId="77777777" w:rsidR="005D0AEE" w:rsidRPr="00FC2C71" w:rsidRDefault="005D0AEE">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DETERMINAR PROTEÍNAS SÉRICAS</w:t>
            </w:r>
          </w:p>
          <w:p w14:paraId="4BC570D1" w14:textId="77777777" w:rsidR="005D0AEE" w:rsidRPr="00FC2C71" w:rsidRDefault="005D0AEE">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225ACC54"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A1ECD68" w14:textId="77777777" w:rsidR="005D0AEE" w:rsidRPr="00FC2C71" w:rsidRDefault="005D0AEE">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ABAFBCD" w14:textId="77777777" w:rsidR="005D0AEE" w:rsidRPr="00FC2C71" w:rsidRDefault="005D0AEE">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8. Inmunología</w:t>
            </w:r>
          </w:p>
        </w:tc>
      </w:tr>
      <w:tr w:rsidR="00FC2C71" w:rsidRPr="00FC2C71" w14:paraId="62BB8FF8"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105D78BA" w14:textId="77777777" w:rsidR="005D0AEE" w:rsidRPr="00FC2C71" w:rsidRDefault="005D0AEE">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ED329D" w14:textId="77777777" w:rsidR="005D0AEE" w:rsidRPr="00FC2C71" w:rsidRDefault="005D0AEE">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533.819.0746</w:t>
            </w:r>
          </w:p>
        </w:tc>
      </w:tr>
      <w:tr w:rsidR="005D0AEE" w:rsidRPr="00121159" w14:paraId="0D81A9A8"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08EFC54"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872F730" w14:textId="77777777" w:rsidR="005D0AEE" w:rsidRPr="00121159" w:rsidRDefault="005D0AEE">
            <w:pPr>
              <w:spacing w:after="101"/>
              <w:rPr>
                <w:rFonts w:cs="Helvetica"/>
                <w:bCs/>
                <w:color w:val="000000"/>
                <w:sz w:val="16"/>
                <w:szCs w:val="16"/>
                <w:lang w:eastAsia="es-MX"/>
              </w:rPr>
            </w:pPr>
          </w:p>
        </w:tc>
      </w:tr>
      <w:tr w:rsidR="005D0AEE" w:rsidRPr="00121159" w14:paraId="5142E588"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5654DE"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502A364" w14:textId="77777777" w:rsidR="005D0AEE" w:rsidRPr="00121159" w:rsidRDefault="005D0AEE">
            <w:pPr>
              <w:spacing w:after="101"/>
              <w:rPr>
                <w:rFonts w:cs="Helvetica"/>
                <w:bCs/>
                <w:color w:val="000000"/>
                <w:sz w:val="16"/>
                <w:szCs w:val="16"/>
                <w:lang w:eastAsia="es-MX"/>
              </w:rPr>
            </w:pPr>
          </w:p>
        </w:tc>
      </w:tr>
      <w:tr w:rsidR="005D0AEE" w:rsidRPr="00121159" w14:paraId="5C855A2D"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E6C60B6"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EC6D279" w14:textId="77777777" w:rsidR="005D0AEE" w:rsidRPr="00121159" w:rsidRDefault="005D0AEE">
            <w:pPr>
              <w:spacing w:after="101"/>
              <w:rPr>
                <w:rFonts w:cs="Helvetica"/>
                <w:bCs/>
                <w:color w:val="000000"/>
                <w:sz w:val="16"/>
                <w:szCs w:val="16"/>
                <w:lang w:eastAsia="es-MX"/>
              </w:rPr>
            </w:pPr>
          </w:p>
        </w:tc>
      </w:tr>
      <w:tr w:rsidR="005D0AEE" w:rsidRPr="00121159" w14:paraId="49CE99A1" w14:textId="77777777" w:rsidTr="00EE7C7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2E151AF" w14:textId="77777777" w:rsidR="005D0AEE" w:rsidRPr="00121159" w:rsidRDefault="005D0AEE">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907582E" w14:textId="77777777" w:rsidR="005D0AEE" w:rsidRPr="00121159" w:rsidRDefault="005D0AEE">
            <w:pPr>
              <w:spacing w:after="101"/>
              <w:rPr>
                <w:rFonts w:cs="Helvetica"/>
                <w:bCs/>
                <w:color w:val="000000"/>
                <w:sz w:val="16"/>
                <w:szCs w:val="16"/>
                <w:lang w:eastAsia="es-MX"/>
              </w:rPr>
            </w:pPr>
          </w:p>
        </w:tc>
      </w:tr>
      <w:tr w:rsidR="005D0AEE" w:rsidRPr="00121159" w14:paraId="53A984A1"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E899D2" w14:textId="77777777" w:rsidR="005D0AEE" w:rsidRPr="00EE7C7B" w:rsidRDefault="005D0AEE" w:rsidP="00EE7C7B">
            <w:pPr>
              <w:spacing w:after="101"/>
              <w:jc w:val="center"/>
              <w:rPr>
                <w:rFonts w:cs="Helvetica"/>
                <w:b/>
                <w:bCs/>
                <w:color w:val="000000"/>
                <w:sz w:val="16"/>
                <w:szCs w:val="16"/>
                <w:lang w:eastAsia="es-MX"/>
              </w:rPr>
            </w:pPr>
            <w:r w:rsidRPr="00EE7C7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61C916" w14:textId="77777777" w:rsidR="005D0AEE" w:rsidRPr="00EE7C7B" w:rsidRDefault="005D0AEE" w:rsidP="00EE7C7B">
            <w:pPr>
              <w:spacing w:after="80"/>
              <w:jc w:val="center"/>
              <w:rPr>
                <w:rFonts w:cs="Arial"/>
                <w:b/>
                <w:bCs/>
                <w:color w:val="000000"/>
                <w:sz w:val="16"/>
                <w:szCs w:val="16"/>
                <w:lang w:eastAsia="es-MX"/>
              </w:rPr>
            </w:pPr>
            <w:r w:rsidRPr="00EE7C7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6C0286" w14:textId="77777777" w:rsidR="005D0AEE" w:rsidRPr="00EE7C7B" w:rsidRDefault="005D0AEE" w:rsidP="00EE7C7B">
            <w:pPr>
              <w:spacing w:after="101"/>
              <w:jc w:val="center"/>
              <w:rPr>
                <w:rFonts w:cs="Helvetica"/>
                <w:b/>
                <w:bCs/>
                <w:color w:val="000000"/>
                <w:sz w:val="16"/>
                <w:szCs w:val="16"/>
                <w:lang w:eastAsia="es-MX"/>
              </w:rPr>
            </w:pPr>
            <w:r w:rsidRPr="00EE7C7B">
              <w:rPr>
                <w:rFonts w:cs="Helvetica"/>
                <w:b/>
                <w:bCs/>
                <w:color w:val="000000"/>
                <w:sz w:val="16"/>
                <w:szCs w:val="16"/>
                <w:lang w:eastAsia="es-MX"/>
              </w:rPr>
              <w:t>Folio de referencia</w:t>
            </w:r>
          </w:p>
        </w:tc>
      </w:tr>
      <w:tr w:rsidR="005D0AEE" w:rsidRPr="00121159" w14:paraId="413D73F3"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51E5F0"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EEECAC"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por nefelometría y/o turbidimetría. </w:t>
            </w:r>
          </w:p>
          <w:p w14:paraId="79FA5D12"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4D16C89" w14:textId="77777777" w:rsidR="005D0AEE" w:rsidRPr="00121159" w:rsidRDefault="005D0AEE">
            <w:pPr>
              <w:spacing w:after="101"/>
              <w:rPr>
                <w:rFonts w:cs="Helvetica"/>
                <w:color w:val="000000"/>
                <w:sz w:val="16"/>
                <w:szCs w:val="16"/>
                <w:lang w:eastAsia="es-MX"/>
              </w:rPr>
            </w:pPr>
          </w:p>
        </w:tc>
      </w:tr>
      <w:tr w:rsidR="005D0AEE" w:rsidRPr="00121159" w14:paraId="6A3ADDC4"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96033F"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F077D27"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de muestras conforme a las necesidades de cada unidad médica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58FEFC" w14:textId="77777777" w:rsidR="005D0AEE" w:rsidRPr="00121159" w:rsidRDefault="005D0AEE">
            <w:pPr>
              <w:spacing w:after="101"/>
              <w:rPr>
                <w:rFonts w:cs="Helvetica"/>
                <w:color w:val="000000"/>
                <w:sz w:val="16"/>
                <w:szCs w:val="16"/>
                <w:lang w:eastAsia="es-MX"/>
              </w:rPr>
            </w:pPr>
          </w:p>
        </w:tc>
      </w:tr>
      <w:tr w:rsidR="005D0AEE" w:rsidRPr="00121159" w14:paraId="00A5AEED"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F5A8855"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2D26CD"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toma de muestra de tubo primario o copilla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368555" w14:textId="77777777" w:rsidR="005D0AEE" w:rsidRPr="00121159" w:rsidRDefault="005D0AEE">
            <w:pPr>
              <w:spacing w:after="101"/>
              <w:rPr>
                <w:rFonts w:cs="Helvetica"/>
                <w:color w:val="000000"/>
                <w:sz w:val="16"/>
                <w:szCs w:val="16"/>
                <w:lang w:eastAsia="es-MX"/>
              </w:rPr>
            </w:pPr>
          </w:p>
        </w:tc>
      </w:tr>
      <w:tr w:rsidR="005D0AEE" w:rsidRPr="00121159" w14:paraId="109531FA"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F34718B"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F4E237"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programación en paneles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974740" w14:textId="77777777" w:rsidR="005D0AEE" w:rsidRPr="00121159" w:rsidRDefault="005D0AEE">
            <w:pPr>
              <w:spacing w:after="101"/>
              <w:rPr>
                <w:rFonts w:cs="Helvetica"/>
                <w:color w:val="000000"/>
                <w:sz w:val="16"/>
                <w:szCs w:val="16"/>
                <w:lang w:eastAsia="es-MX"/>
              </w:rPr>
            </w:pPr>
          </w:p>
        </w:tc>
      </w:tr>
      <w:tr w:rsidR="005D0AEE" w:rsidRPr="00121159" w14:paraId="6CE60BA9" w14:textId="77777777" w:rsidTr="00EE7C7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AB017C" w14:textId="77777777" w:rsidR="005D0AEE" w:rsidRPr="00121159" w:rsidRDefault="005D0AEE">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64DEB2" w14:textId="77777777" w:rsidR="005D0AEE" w:rsidRPr="00121159" w:rsidRDefault="005D0AEE">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muestras a bordo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C014AE" w14:textId="77777777" w:rsidR="005D0AEE" w:rsidRPr="00121159" w:rsidRDefault="005D0AEE">
            <w:pPr>
              <w:spacing w:after="101"/>
              <w:rPr>
                <w:rFonts w:cs="Helvetica"/>
                <w:color w:val="000000"/>
                <w:sz w:val="16"/>
                <w:szCs w:val="16"/>
                <w:lang w:eastAsia="es-MX"/>
              </w:rPr>
            </w:pPr>
          </w:p>
        </w:tc>
      </w:tr>
    </w:tbl>
    <w:p w14:paraId="505A31ED" w14:textId="77777777" w:rsidR="005D0AEE" w:rsidRDefault="005D0AEE" w:rsidP="005D0AEE">
      <w:pPr>
        <w:rPr>
          <w:sz w:val="16"/>
          <w:szCs w:val="16"/>
        </w:rPr>
      </w:pPr>
    </w:p>
    <w:p w14:paraId="7BD10CDF" w14:textId="00694789" w:rsidR="00E84215" w:rsidRDefault="00E84215" w:rsidP="00E84215">
      <w:pPr>
        <w:pStyle w:val="Ttulo3"/>
      </w:pPr>
      <w:bookmarkStart w:id="179" w:name="_Grupo_9_Hormonas"/>
      <w:bookmarkStart w:id="180" w:name="_Toc203556476"/>
      <w:bookmarkEnd w:id="179"/>
      <w:r>
        <w:t xml:space="preserve">Grupo </w:t>
      </w:r>
      <w:r w:rsidR="00E727EF">
        <w:t>9 Hormonas</w:t>
      </w:r>
      <w:r w:rsidR="00255545">
        <w:t xml:space="preserve"> y Grupo 10 Marcadores Tumorales</w:t>
      </w:r>
      <w:bookmarkEnd w:id="180"/>
    </w:p>
    <w:p w14:paraId="1EEEE7F5" w14:textId="67F34818"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1CDE8C05"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E45661D"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76B44A5"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49354D2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54DE6B4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0AE5909"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B9A711B"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p w14:paraId="4EF1F38C"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10. Marcadores Tumorales</w:t>
            </w:r>
          </w:p>
          <w:p w14:paraId="33191A6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12. Serología</w:t>
            </w:r>
          </w:p>
          <w:p w14:paraId="651795E5"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13. Fármacos</w:t>
            </w:r>
          </w:p>
        </w:tc>
      </w:tr>
      <w:tr w:rsidR="00FC2C71" w:rsidRPr="00FC2C71" w14:paraId="13D19C50"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3C64AA5"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92AA390"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55545" w:rsidRPr="00121159" w14:paraId="7043F582"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B666A19"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3013465" w14:textId="77777777" w:rsidR="00255545" w:rsidRPr="00121159" w:rsidRDefault="00255545">
            <w:pPr>
              <w:spacing w:after="101"/>
              <w:rPr>
                <w:rFonts w:cs="Helvetica"/>
                <w:bCs/>
                <w:color w:val="000000"/>
                <w:sz w:val="16"/>
                <w:szCs w:val="16"/>
                <w:lang w:eastAsia="es-MX"/>
              </w:rPr>
            </w:pPr>
          </w:p>
        </w:tc>
      </w:tr>
      <w:tr w:rsidR="00255545" w:rsidRPr="00121159" w14:paraId="1A7A971C"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A2E6EDD"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260110A" w14:textId="77777777" w:rsidR="00255545" w:rsidRPr="00121159" w:rsidRDefault="00255545">
            <w:pPr>
              <w:spacing w:after="101"/>
              <w:rPr>
                <w:rFonts w:cs="Helvetica"/>
                <w:bCs/>
                <w:color w:val="000000"/>
                <w:sz w:val="16"/>
                <w:szCs w:val="16"/>
                <w:lang w:eastAsia="es-MX"/>
              </w:rPr>
            </w:pPr>
          </w:p>
        </w:tc>
      </w:tr>
      <w:tr w:rsidR="00255545" w:rsidRPr="00121159" w14:paraId="7188F10D"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C03C4EB"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7A64A9A" w14:textId="77777777" w:rsidR="00255545" w:rsidRPr="00121159" w:rsidRDefault="00255545">
            <w:pPr>
              <w:spacing w:after="101"/>
              <w:rPr>
                <w:rFonts w:cs="Helvetica"/>
                <w:bCs/>
                <w:color w:val="000000"/>
                <w:sz w:val="16"/>
                <w:szCs w:val="16"/>
                <w:lang w:eastAsia="es-MX"/>
              </w:rPr>
            </w:pPr>
          </w:p>
        </w:tc>
      </w:tr>
      <w:tr w:rsidR="00255545" w:rsidRPr="00121159" w14:paraId="57346C8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D946A46"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BDBE25" w14:textId="77777777" w:rsidR="00255545" w:rsidRPr="00121159" w:rsidRDefault="00255545">
            <w:pPr>
              <w:spacing w:after="101"/>
              <w:rPr>
                <w:rFonts w:cs="Helvetica"/>
                <w:bCs/>
                <w:color w:val="000000"/>
                <w:sz w:val="16"/>
                <w:szCs w:val="16"/>
                <w:lang w:eastAsia="es-MX"/>
              </w:rPr>
            </w:pPr>
          </w:p>
        </w:tc>
      </w:tr>
      <w:tr w:rsidR="00255545" w:rsidRPr="00121159" w14:paraId="26F829C1"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3558A2"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95F88C"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6CE775" w14:textId="77777777" w:rsidR="00255545" w:rsidRPr="00713A00" w:rsidRDefault="00255545" w:rsidP="00713A00">
            <w:pPr>
              <w:spacing w:after="101"/>
              <w:jc w:val="center"/>
              <w:rPr>
                <w:rFonts w:cs="Helvetica"/>
                <w:b/>
                <w:bCs/>
                <w:color w:val="000000"/>
                <w:lang w:eastAsia="es-MX"/>
              </w:rPr>
            </w:pPr>
            <w:r w:rsidRPr="00713A00">
              <w:rPr>
                <w:rFonts w:cs="Helvetica"/>
                <w:b/>
                <w:bCs/>
                <w:color w:val="000000"/>
                <w:sz w:val="16"/>
                <w:szCs w:val="16"/>
                <w:lang w:eastAsia="es-MX"/>
              </w:rPr>
              <w:t>Folio de referencia</w:t>
            </w:r>
          </w:p>
        </w:tc>
      </w:tr>
      <w:tr w:rsidR="00255545" w:rsidRPr="00121159" w14:paraId="612B3BB3"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669813"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E4DBE9"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9D5264D" w14:textId="77777777" w:rsidR="00255545" w:rsidRPr="00121159" w:rsidRDefault="00255545">
            <w:pPr>
              <w:spacing w:after="101"/>
              <w:rPr>
                <w:rFonts w:cs="Helvetica"/>
                <w:color w:val="000000"/>
                <w:sz w:val="16"/>
                <w:szCs w:val="16"/>
                <w:lang w:eastAsia="es-MX"/>
              </w:rPr>
            </w:pPr>
          </w:p>
        </w:tc>
      </w:tr>
      <w:tr w:rsidR="00255545" w:rsidRPr="00121159" w14:paraId="6291B63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9E392A"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03D2C2"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CB90F6D" w14:textId="77777777" w:rsidR="00255545" w:rsidRPr="00121159" w:rsidRDefault="00255545">
            <w:pPr>
              <w:spacing w:after="101"/>
              <w:rPr>
                <w:rFonts w:cs="Helvetica"/>
                <w:color w:val="000000"/>
                <w:sz w:val="16"/>
                <w:szCs w:val="16"/>
                <w:lang w:eastAsia="es-MX"/>
              </w:rPr>
            </w:pPr>
          </w:p>
        </w:tc>
      </w:tr>
      <w:tr w:rsidR="00255545" w:rsidRPr="00121159" w14:paraId="10BF65C2"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08524C"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49D9D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superior a 150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360736" w14:textId="77777777" w:rsidR="00255545" w:rsidRPr="00121159" w:rsidRDefault="00255545">
            <w:pPr>
              <w:spacing w:after="101"/>
              <w:rPr>
                <w:rFonts w:cs="Helvetica"/>
                <w:color w:val="000000"/>
                <w:sz w:val="16"/>
                <w:szCs w:val="16"/>
                <w:lang w:eastAsia="es-MX"/>
              </w:rPr>
            </w:pPr>
          </w:p>
        </w:tc>
      </w:tr>
      <w:tr w:rsidR="00255545" w:rsidRPr="00121159" w14:paraId="5FB5929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AF6D5E"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035C5D"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FB6098" w14:textId="77777777" w:rsidR="00255545" w:rsidRPr="00121159" w:rsidRDefault="00255545">
            <w:pPr>
              <w:spacing w:after="101"/>
              <w:rPr>
                <w:rFonts w:cs="Helvetica"/>
                <w:color w:val="000000"/>
                <w:sz w:val="16"/>
                <w:szCs w:val="16"/>
                <w:lang w:eastAsia="es-MX"/>
              </w:rPr>
            </w:pPr>
          </w:p>
        </w:tc>
      </w:tr>
    </w:tbl>
    <w:p w14:paraId="53C58FEF" w14:textId="77777777" w:rsidR="00255545" w:rsidRPr="00121159" w:rsidRDefault="00255545" w:rsidP="00255545">
      <w:pPr>
        <w:rPr>
          <w:sz w:val="16"/>
          <w:szCs w:val="16"/>
        </w:rPr>
      </w:pPr>
    </w:p>
    <w:p w14:paraId="5D2F9EF0" w14:textId="77777777"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81"/>
      </w:tblGrid>
      <w:tr w:rsidR="00FC2C71" w:rsidRPr="00FC2C71" w14:paraId="4791B9D6"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6F1323C"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20"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E20E17D"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7E77735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2</w:t>
            </w:r>
          </w:p>
        </w:tc>
      </w:tr>
      <w:tr w:rsidR="00FC2C71" w:rsidRPr="00FC2C71" w14:paraId="36EDA99F"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C9314BE"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lastRenderedPageBreak/>
              <w:t>Grupo de Estudios:</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18F9A3B"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p w14:paraId="2D1CC824"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10. Marcadores Tumorales</w:t>
            </w:r>
          </w:p>
          <w:p w14:paraId="4436C68C"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12. Serología</w:t>
            </w:r>
          </w:p>
          <w:p w14:paraId="046BCEEA"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13. Fármacos</w:t>
            </w:r>
          </w:p>
        </w:tc>
      </w:tr>
      <w:tr w:rsidR="00FC2C71" w:rsidRPr="00FC2C71" w14:paraId="47ED68F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690FE98"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2A5C4B"/>
          </w:tcPr>
          <w:p w14:paraId="1383F226"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55545" w:rsidRPr="00121159" w14:paraId="47577D8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9E14277"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1BFD4E7" w14:textId="77777777" w:rsidR="00255545" w:rsidRPr="00121159" w:rsidRDefault="00255545">
            <w:pPr>
              <w:spacing w:after="101"/>
              <w:rPr>
                <w:rFonts w:cs="Helvetica"/>
                <w:bCs/>
                <w:color w:val="000000"/>
                <w:sz w:val="16"/>
                <w:szCs w:val="16"/>
                <w:lang w:eastAsia="es-MX"/>
              </w:rPr>
            </w:pPr>
          </w:p>
        </w:tc>
      </w:tr>
      <w:tr w:rsidR="00255545" w:rsidRPr="00121159" w14:paraId="7B9FBB41"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278900C"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663ADF91" w14:textId="77777777" w:rsidR="00255545" w:rsidRPr="00121159" w:rsidRDefault="00255545">
            <w:pPr>
              <w:spacing w:after="101"/>
              <w:rPr>
                <w:rFonts w:cs="Helvetica"/>
                <w:bCs/>
                <w:color w:val="000000"/>
                <w:sz w:val="16"/>
                <w:szCs w:val="16"/>
                <w:lang w:eastAsia="es-MX"/>
              </w:rPr>
            </w:pPr>
          </w:p>
        </w:tc>
      </w:tr>
      <w:tr w:rsidR="00255545" w:rsidRPr="00121159" w14:paraId="6418BE54"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DFADF1"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Marca del Equipo:</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520BDA8" w14:textId="77777777" w:rsidR="00255545" w:rsidRPr="00121159" w:rsidRDefault="00255545">
            <w:pPr>
              <w:spacing w:after="101"/>
              <w:rPr>
                <w:rFonts w:cs="Helvetica"/>
                <w:bCs/>
                <w:color w:val="000000"/>
                <w:sz w:val="16"/>
                <w:szCs w:val="16"/>
                <w:lang w:eastAsia="es-MX"/>
              </w:rPr>
            </w:pPr>
          </w:p>
        </w:tc>
      </w:tr>
      <w:tr w:rsidR="00255545" w:rsidRPr="00121159" w14:paraId="79645A16"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4A96BA"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Modelo del Equipo:</w:t>
            </w:r>
          </w:p>
        </w:tc>
        <w:tc>
          <w:tcPr>
            <w:tcW w:w="6320" w:type="dxa"/>
            <w:gridSpan w:val="2"/>
            <w:tcBorders>
              <w:top w:val="single" w:sz="6" w:space="0" w:color="000000"/>
              <w:left w:val="single" w:sz="4" w:space="0" w:color="auto"/>
              <w:bottom w:val="single" w:sz="6" w:space="0" w:color="000000"/>
              <w:right w:val="single" w:sz="6" w:space="0" w:color="000000"/>
            </w:tcBorders>
            <w:shd w:val="clear" w:color="auto" w:fill="FFFFFF"/>
          </w:tcPr>
          <w:p w14:paraId="5C851ADC" w14:textId="77777777" w:rsidR="00255545" w:rsidRPr="00121159" w:rsidRDefault="00255545">
            <w:pPr>
              <w:spacing w:after="101"/>
              <w:rPr>
                <w:rFonts w:cs="Helvetica"/>
                <w:bCs/>
                <w:color w:val="000000"/>
                <w:sz w:val="16"/>
                <w:szCs w:val="16"/>
                <w:lang w:eastAsia="es-MX"/>
              </w:rPr>
            </w:pPr>
          </w:p>
        </w:tc>
      </w:tr>
      <w:tr w:rsidR="00255545" w:rsidRPr="00121159" w14:paraId="6B8DC9D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E0FAFA"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708FB65"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5EA142D5"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55545" w:rsidRPr="00121159" w14:paraId="673469D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85C6A7"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C22C45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3CD2347D" w14:textId="77777777" w:rsidR="00255545" w:rsidRPr="00121159" w:rsidRDefault="00255545">
            <w:pPr>
              <w:spacing w:after="101"/>
              <w:rPr>
                <w:rFonts w:cs="Helvetica"/>
                <w:color w:val="000000"/>
                <w:sz w:val="16"/>
                <w:szCs w:val="16"/>
                <w:lang w:eastAsia="es-MX"/>
              </w:rPr>
            </w:pPr>
          </w:p>
        </w:tc>
      </w:tr>
      <w:tr w:rsidR="00255545" w:rsidRPr="00121159" w14:paraId="7186BDEF"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0CC3890"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A2CAA6"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21451015" w14:textId="77777777" w:rsidR="00255545" w:rsidRPr="00121159" w:rsidRDefault="00255545">
            <w:pPr>
              <w:spacing w:after="101"/>
              <w:rPr>
                <w:rFonts w:cs="Helvetica"/>
                <w:color w:val="000000"/>
                <w:sz w:val="16"/>
                <w:szCs w:val="16"/>
                <w:lang w:eastAsia="es-MX"/>
              </w:rPr>
            </w:pPr>
          </w:p>
        </w:tc>
      </w:tr>
      <w:tr w:rsidR="00255545" w:rsidRPr="00121159" w14:paraId="68D81B52"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315E87"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043FAD"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entre 80 a 150 muestras por hora</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7C0BB97E" w14:textId="77777777" w:rsidR="00255545" w:rsidRPr="00121159" w:rsidRDefault="00255545">
            <w:pPr>
              <w:spacing w:after="101"/>
              <w:rPr>
                <w:rFonts w:cs="Helvetica"/>
                <w:color w:val="000000"/>
                <w:sz w:val="16"/>
                <w:szCs w:val="16"/>
                <w:lang w:eastAsia="es-MX"/>
              </w:rPr>
            </w:pPr>
          </w:p>
        </w:tc>
      </w:tr>
      <w:tr w:rsidR="00255545" w:rsidRPr="00121159" w14:paraId="79FAC26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9CFF11"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2F206B1"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09F79423" w14:textId="77777777" w:rsidR="00255545" w:rsidRPr="00121159" w:rsidRDefault="00255545">
            <w:pPr>
              <w:spacing w:after="101"/>
              <w:rPr>
                <w:rFonts w:cs="Helvetica"/>
                <w:color w:val="000000"/>
                <w:sz w:val="16"/>
                <w:szCs w:val="16"/>
                <w:lang w:eastAsia="es-MX"/>
              </w:rPr>
            </w:pPr>
          </w:p>
        </w:tc>
      </w:tr>
      <w:tr w:rsidR="00255545" w:rsidRPr="00121159" w14:paraId="32A04EB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00D265"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943299"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Control de temperatura.</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2666037B" w14:textId="77777777" w:rsidR="00255545" w:rsidRPr="00121159" w:rsidRDefault="00255545">
            <w:pPr>
              <w:spacing w:after="101"/>
              <w:rPr>
                <w:rFonts w:cs="Helvetica"/>
                <w:color w:val="000000"/>
                <w:sz w:val="16"/>
                <w:szCs w:val="16"/>
                <w:lang w:eastAsia="es-MX"/>
              </w:rPr>
            </w:pPr>
          </w:p>
        </w:tc>
      </w:tr>
      <w:tr w:rsidR="00255545" w:rsidRPr="00121159" w14:paraId="72B4C27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F98652"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A2D393"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Identificación de muestras y reactivos por código de barras.</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3E9B9BCC" w14:textId="77777777" w:rsidR="00255545" w:rsidRPr="00121159" w:rsidRDefault="00255545">
            <w:pPr>
              <w:spacing w:after="101"/>
              <w:rPr>
                <w:rFonts w:cs="Helvetica"/>
                <w:color w:val="000000"/>
                <w:sz w:val="16"/>
                <w:szCs w:val="16"/>
                <w:lang w:eastAsia="es-MX"/>
              </w:rPr>
            </w:pPr>
          </w:p>
        </w:tc>
      </w:tr>
      <w:tr w:rsidR="00255545" w:rsidRPr="00121159" w14:paraId="33CCD4F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944105"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8F19BC"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Calibración automática o manual.</w:t>
            </w:r>
          </w:p>
        </w:tc>
        <w:tc>
          <w:tcPr>
            <w:tcW w:w="2781" w:type="dxa"/>
            <w:tcBorders>
              <w:top w:val="single" w:sz="6" w:space="0" w:color="000000"/>
              <w:left w:val="single" w:sz="6" w:space="0" w:color="000000"/>
              <w:bottom w:val="single" w:sz="6" w:space="0" w:color="000000"/>
              <w:right w:val="single" w:sz="6" w:space="0" w:color="000000"/>
            </w:tcBorders>
            <w:shd w:val="clear" w:color="auto" w:fill="FFFFFF"/>
          </w:tcPr>
          <w:p w14:paraId="09DB0EA0" w14:textId="77777777" w:rsidR="00255545" w:rsidRPr="00121159" w:rsidRDefault="00255545">
            <w:pPr>
              <w:spacing w:after="101"/>
              <w:rPr>
                <w:rFonts w:cs="Helvetica"/>
                <w:color w:val="000000"/>
                <w:sz w:val="16"/>
                <w:szCs w:val="16"/>
                <w:lang w:eastAsia="es-MX"/>
              </w:rPr>
            </w:pPr>
          </w:p>
        </w:tc>
      </w:tr>
    </w:tbl>
    <w:p w14:paraId="54139E9D" w14:textId="77777777" w:rsidR="00255545" w:rsidRPr="00121159" w:rsidRDefault="00255545" w:rsidP="00255545">
      <w:pPr>
        <w:rPr>
          <w:sz w:val="16"/>
          <w:szCs w:val="16"/>
        </w:rPr>
      </w:pPr>
    </w:p>
    <w:p w14:paraId="0FB8C96D" w14:textId="77777777" w:rsidR="00255545" w:rsidRPr="00121159" w:rsidRDefault="00255545" w:rsidP="00255545">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1738"/>
        <w:gridCol w:w="1801"/>
        <w:gridCol w:w="2776"/>
      </w:tblGrid>
      <w:tr w:rsidR="00FC2C71" w:rsidRPr="00FC2C71" w14:paraId="5AEAC4DE"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F140CA6" w14:textId="77777777" w:rsidR="00255545" w:rsidRPr="00FC2C71" w:rsidRDefault="00255545">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F362307"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ANALIZADOR DE MARCADORES CARDIACOS</w:t>
            </w:r>
          </w:p>
        </w:tc>
      </w:tr>
      <w:tr w:rsidR="00FC2C71" w:rsidRPr="00FC2C71" w14:paraId="1FBD1B23"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7B8F661E" w14:textId="77777777" w:rsidR="00255545" w:rsidRPr="00FC2C71" w:rsidRDefault="00255545">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1738"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74D7533"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 xml:space="preserve">Grupo 9. Hormonas </w:t>
            </w:r>
          </w:p>
        </w:tc>
        <w:tc>
          <w:tcPr>
            <w:tcW w:w="4577" w:type="dxa"/>
            <w:gridSpan w:val="2"/>
            <w:tcBorders>
              <w:top w:val="single" w:sz="6" w:space="0" w:color="000000"/>
              <w:left w:val="single" w:sz="6" w:space="0" w:color="000000"/>
              <w:bottom w:val="single" w:sz="6" w:space="0" w:color="000000"/>
              <w:right w:val="single" w:sz="6" w:space="0" w:color="000000"/>
            </w:tcBorders>
            <w:shd w:val="clear" w:color="auto" w:fill="2A5C4B"/>
          </w:tcPr>
          <w:p w14:paraId="0195F960"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40.09.001 Troponina I/T Semicuantitativa</w:t>
            </w:r>
          </w:p>
          <w:p w14:paraId="718C952A" w14:textId="35606238"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40.09.002 Péptido Natriurético B (BNP)</w:t>
            </w:r>
            <w:r w:rsidR="00991751">
              <w:rPr>
                <w:rFonts w:cs="Helvetica"/>
                <w:color w:val="FFFFFF" w:themeColor="background1"/>
                <w:sz w:val="16"/>
                <w:szCs w:val="16"/>
                <w:lang w:eastAsia="es-MX"/>
              </w:rPr>
              <w:t>, s</w:t>
            </w:r>
            <w:r w:rsidRPr="00FC2C71">
              <w:rPr>
                <w:rFonts w:cs="Helvetica"/>
                <w:color w:val="FFFFFF" w:themeColor="background1"/>
                <w:sz w:val="16"/>
                <w:szCs w:val="16"/>
                <w:lang w:eastAsia="es-MX"/>
              </w:rPr>
              <w:t>emicuantitativo</w:t>
            </w:r>
          </w:p>
          <w:p w14:paraId="39435C6D" w14:textId="77777777"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40.09.003 Mioglobina, semicuantitativa en sangre total</w:t>
            </w:r>
          </w:p>
          <w:p w14:paraId="683DA3AD" w14:textId="6CACEA18" w:rsidR="00255545" w:rsidRPr="00FC2C71" w:rsidRDefault="00255545">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40.09.004 Procalcitonina</w:t>
            </w:r>
            <w:r w:rsidR="00991751">
              <w:rPr>
                <w:rFonts w:cs="Helvetica"/>
                <w:color w:val="FFFFFF" w:themeColor="background1"/>
                <w:sz w:val="16"/>
                <w:szCs w:val="16"/>
                <w:lang w:eastAsia="es-MX"/>
              </w:rPr>
              <w:t>, s</w:t>
            </w:r>
            <w:r w:rsidRPr="00FC2C71">
              <w:rPr>
                <w:rFonts w:cs="Helvetica"/>
                <w:color w:val="FFFFFF" w:themeColor="background1"/>
                <w:sz w:val="16"/>
                <w:szCs w:val="16"/>
                <w:lang w:eastAsia="es-MX"/>
              </w:rPr>
              <w:t>emicuantitativa</w:t>
            </w:r>
          </w:p>
        </w:tc>
      </w:tr>
      <w:tr w:rsidR="00FC2C71" w:rsidRPr="00FC2C71" w14:paraId="0346CFBB"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C6C7C9" w14:textId="77777777" w:rsidR="00255545" w:rsidRPr="00FC2C71" w:rsidRDefault="00255545">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48EB3B17" w14:textId="77777777" w:rsidR="00255545" w:rsidRPr="00FC2C71" w:rsidRDefault="00255545">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533.038.0048</w:t>
            </w:r>
          </w:p>
        </w:tc>
      </w:tr>
      <w:tr w:rsidR="00255545" w:rsidRPr="00121159" w14:paraId="52B1E22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E9BDB66"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4C3CC72D" w14:textId="77777777" w:rsidR="00255545" w:rsidRPr="00121159" w:rsidRDefault="00255545">
            <w:pPr>
              <w:spacing w:after="101"/>
              <w:rPr>
                <w:rFonts w:cs="Helvetica"/>
                <w:bCs/>
                <w:color w:val="000000"/>
                <w:sz w:val="16"/>
                <w:szCs w:val="16"/>
                <w:lang w:eastAsia="es-MX"/>
              </w:rPr>
            </w:pPr>
          </w:p>
        </w:tc>
      </w:tr>
      <w:tr w:rsidR="00255545" w:rsidRPr="00121159" w14:paraId="3F87C8B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D3D3BEC"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1309319" w14:textId="77777777" w:rsidR="00255545" w:rsidRPr="00121159" w:rsidRDefault="00255545">
            <w:pPr>
              <w:spacing w:after="101"/>
              <w:rPr>
                <w:rFonts w:cs="Helvetica"/>
                <w:bCs/>
                <w:color w:val="000000"/>
                <w:sz w:val="16"/>
                <w:szCs w:val="16"/>
                <w:lang w:eastAsia="es-MX"/>
              </w:rPr>
            </w:pPr>
          </w:p>
        </w:tc>
      </w:tr>
      <w:tr w:rsidR="00255545" w:rsidRPr="00121159" w14:paraId="564E81FC"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72B51B8"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33EAEB38" w14:textId="77777777" w:rsidR="00255545" w:rsidRPr="00121159" w:rsidRDefault="00255545">
            <w:pPr>
              <w:spacing w:after="101"/>
              <w:rPr>
                <w:rFonts w:cs="Helvetica"/>
                <w:bCs/>
                <w:color w:val="000000"/>
                <w:sz w:val="16"/>
                <w:szCs w:val="16"/>
                <w:lang w:eastAsia="es-MX"/>
              </w:rPr>
            </w:pPr>
          </w:p>
        </w:tc>
      </w:tr>
      <w:tr w:rsidR="00255545" w:rsidRPr="00121159" w14:paraId="050A4BEB"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CDD74B2" w14:textId="77777777" w:rsidR="00255545" w:rsidRPr="00121159" w:rsidRDefault="00255545">
            <w:pPr>
              <w:spacing w:after="101"/>
              <w:rPr>
                <w:rFonts w:cs="Helvetica"/>
                <w:bCs/>
                <w:color w:val="000000"/>
                <w:sz w:val="16"/>
                <w:szCs w:val="16"/>
                <w:lang w:eastAsia="es-MX"/>
              </w:rPr>
            </w:pPr>
            <w:r>
              <w:rPr>
                <w:b/>
                <w:bCs/>
                <w:color w:val="000000"/>
                <w:sz w:val="16"/>
                <w:szCs w:val="16"/>
                <w:lang w:eastAsia="es-MX"/>
              </w:rPr>
              <w:lastRenderedPageBreak/>
              <w:t>Modelo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76D28376" w14:textId="77777777" w:rsidR="00255545" w:rsidRPr="00121159" w:rsidRDefault="00255545">
            <w:pPr>
              <w:spacing w:after="101"/>
              <w:rPr>
                <w:rFonts w:cs="Helvetica"/>
                <w:bCs/>
                <w:color w:val="000000"/>
                <w:sz w:val="16"/>
                <w:szCs w:val="16"/>
                <w:lang w:eastAsia="es-MX"/>
              </w:rPr>
            </w:pPr>
          </w:p>
        </w:tc>
      </w:tr>
      <w:tr w:rsidR="00255545" w:rsidRPr="00121159" w14:paraId="6376B060"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0F2832"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85FE5A" w14:textId="77777777" w:rsidR="00255545" w:rsidRPr="00713A00" w:rsidRDefault="00255545"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E7B83A8" w14:textId="77777777" w:rsidR="00255545" w:rsidRPr="00713A00" w:rsidRDefault="00255545"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55545" w:rsidRPr="00121159" w14:paraId="55586E58"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5945BD"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D54EF6"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Equipo para la determinación de marcadores cardiacos por medios de tiras reactivas, cartuchos o casete</w:t>
            </w:r>
          </w:p>
          <w:p w14:paraId="3442EB0A"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Consta de los siguientes elementos: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3FB6E7" w14:textId="77777777" w:rsidR="00255545" w:rsidRPr="00121159" w:rsidRDefault="00255545">
            <w:pPr>
              <w:spacing w:after="101"/>
              <w:rPr>
                <w:rFonts w:cs="Helvetica"/>
                <w:color w:val="000000"/>
                <w:sz w:val="16"/>
                <w:szCs w:val="16"/>
                <w:lang w:eastAsia="es-MX"/>
              </w:rPr>
            </w:pPr>
          </w:p>
        </w:tc>
      </w:tr>
      <w:tr w:rsidR="00255545" w:rsidRPr="00121159" w14:paraId="1CAD1BFE"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8E092D" w14:textId="77777777" w:rsidR="00255545" w:rsidRPr="00121159" w:rsidRDefault="00255545">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002C9B5" w14:textId="77777777" w:rsidR="00255545" w:rsidRPr="00121159" w:rsidRDefault="00255545">
            <w:pPr>
              <w:shd w:val="clear" w:color="auto" w:fill="FFFFFF"/>
              <w:spacing w:after="40"/>
              <w:rPr>
                <w:rFonts w:cs="Arial"/>
                <w:color w:val="000000"/>
                <w:sz w:val="16"/>
                <w:szCs w:val="16"/>
                <w:lang w:eastAsia="es-MX"/>
              </w:rPr>
            </w:pPr>
            <w:r w:rsidRPr="00121159">
              <w:rPr>
                <w:rFonts w:cs="Arial"/>
                <w:color w:val="000000"/>
                <w:sz w:val="16"/>
                <w:szCs w:val="16"/>
                <w:lang w:eastAsia="es-MX"/>
              </w:rPr>
              <w:t>Técnica de Enzimoinmuno-ensayo, por colorimétrica o amperometría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600EDBB" w14:textId="77777777" w:rsidR="00255545" w:rsidRPr="00121159" w:rsidRDefault="00255545">
            <w:pPr>
              <w:spacing w:after="101"/>
              <w:rPr>
                <w:rFonts w:cs="Helvetica"/>
                <w:color w:val="000000"/>
                <w:sz w:val="16"/>
                <w:szCs w:val="16"/>
                <w:lang w:eastAsia="es-MX"/>
              </w:rPr>
            </w:pPr>
          </w:p>
        </w:tc>
      </w:tr>
    </w:tbl>
    <w:p w14:paraId="381798E5" w14:textId="77777777" w:rsidR="00255545" w:rsidRDefault="00255545" w:rsidP="00255545">
      <w:pPr>
        <w:rPr>
          <w:sz w:val="16"/>
          <w:szCs w:val="16"/>
        </w:rPr>
      </w:pPr>
    </w:p>
    <w:p w14:paraId="10406B0D" w14:textId="0E2CF1E5" w:rsidR="00E84215" w:rsidRDefault="00E84215" w:rsidP="00713A00">
      <w:pPr>
        <w:pStyle w:val="Ttulo3"/>
        <w:ind w:firstLine="0"/>
      </w:pPr>
      <w:bookmarkStart w:id="181" w:name="_Grupo_11_Autoinmunidad"/>
      <w:bookmarkStart w:id="182" w:name="_Toc203556477"/>
      <w:bookmarkEnd w:id="181"/>
      <w:r>
        <w:t xml:space="preserve">Grupo </w:t>
      </w:r>
      <w:r w:rsidR="00E727EF">
        <w:t>11 Autoinmunidad</w:t>
      </w:r>
      <w:bookmarkEnd w:id="182"/>
    </w:p>
    <w:p w14:paraId="45B34912" w14:textId="5E4AEB0C" w:rsidR="002B13D0" w:rsidRPr="00121159" w:rsidRDefault="002B13D0" w:rsidP="002B13D0">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FC2C71" w14:paraId="48BB20ED"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A070205" w14:textId="77777777" w:rsidR="002B13D0" w:rsidRPr="00FC2C71" w:rsidRDefault="002B13D0">
            <w:pPr>
              <w:spacing w:after="101"/>
              <w:rPr>
                <w:rFonts w:cs="Arial"/>
                <w:color w:val="FFFFFF" w:themeColor="background1"/>
                <w:sz w:val="16"/>
                <w:szCs w:val="16"/>
                <w:lang w:eastAsia="es-MX"/>
              </w:rPr>
            </w:pPr>
            <w:r w:rsidRPr="00FC2C71">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9E5426C" w14:textId="77777777" w:rsidR="002B13D0" w:rsidRPr="00FC2C71" w:rsidRDefault="002B13D0">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EQUIPO PARA INMUNOENSAYO</w:t>
            </w:r>
          </w:p>
          <w:p w14:paraId="7B320372" w14:textId="77777777" w:rsidR="002B13D0" w:rsidRPr="00FC2C71" w:rsidRDefault="002B13D0">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Tipo 1</w:t>
            </w:r>
          </w:p>
        </w:tc>
      </w:tr>
      <w:tr w:rsidR="00FC2C71" w:rsidRPr="00FC2C71" w14:paraId="16B014F3"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DEB0F52" w14:textId="77777777" w:rsidR="002B13D0" w:rsidRPr="00FC2C71" w:rsidRDefault="002B13D0">
            <w:pPr>
              <w:spacing w:after="101"/>
              <w:rPr>
                <w:rFonts w:cs="Helvetica"/>
                <w:b/>
                <w:bCs/>
                <w:color w:val="FFFFFF" w:themeColor="background1"/>
                <w:sz w:val="16"/>
                <w:szCs w:val="16"/>
                <w:lang w:eastAsia="es-MX"/>
              </w:rPr>
            </w:pPr>
            <w:r w:rsidRPr="00FC2C71">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DB793DB" w14:textId="77777777" w:rsidR="002B13D0" w:rsidRPr="00FC2C71" w:rsidRDefault="002B13D0">
            <w:pPr>
              <w:spacing w:after="101"/>
              <w:rPr>
                <w:rFonts w:cs="Helvetica"/>
                <w:color w:val="FFFFFF" w:themeColor="background1"/>
                <w:sz w:val="16"/>
                <w:szCs w:val="16"/>
                <w:lang w:eastAsia="es-MX"/>
              </w:rPr>
            </w:pPr>
            <w:r w:rsidRPr="00FC2C71">
              <w:rPr>
                <w:rFonts w:cs="Helvetica"/>
                <w:color w:val="FFFFFF" w:themeColor="background1"/>
                <w:sz w:val="16"/>
                <w:szCs w:val="16"/>
                <w:lang w:eastAsia="es-MX"/>
              </w:rPr>
              <w:t>Grupo 11. Autoinmunidad</w:t>
            </w:r>
          </w:p>
        </w:tc>
      </w:tr>
      <w:tr w:rsidR="00FC2C71" w:rsidRPr="00FC2C71" w14:paraId="3831EE90"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C206053" w14:textId="77777777" w:rsidR="002B13D0" w:rsidRPr="00FC2C71" w:rsidRDefault="002B13D0">
            <w:pPr>
              <w:spacing w:after="101"/>
              <w:rPr>
                <w:rFonts w:cs="Helvetica"/>
                <w:bCs/>
                <w:color w:val="FFFFFF" w:themeColor="background1"/>
                <w:sz w:val="16"/>
                <w:szCs w:val="16"/>
                <w:lang w:eastAsia="es-MX"/>
              </w:rPr>
            </w:pPr>
            <w:r w:rsidRPr="00FC2C71">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11C5D3F" w14:textId="77777777" w:rsidR="002B13D0" w:rsidRPr="00FC2C71" w:rsidRDefault="002B13D0">
            <w:pPr>
              <w:spacing w:after="101"/>
              <w:rPr>
                <w:rFonts w:cs="Helvetica"/>
                <w:bCs/>
                <w:color w:val="FFFFFF" w:themeColor="background1"/>
                <w:sz w:val="16"/>
                <w:szCs w:val="16"/>
                <w:lang w:eastAsia="es-MX"/>
              </w:rPr>
            </w:pPr>
            <w:r w:rsidRPr="00FC2C71">
              <w:rPr>
                <w:rFonts w:cs="Helvetica"/>
                <w:bCs/>
                <w:color w:val="FFFFFF" w:themeColor="background1"/>
                <w:sz w:val="16"/>
                <w:szCs w:val="16"/>
                <w:lang w:eastAsia="es-MX"/>
              </w:rPr>
              <w:t>533.819.0613</w:t>
            </w:r>
          </w:p>
        </w:tc>
      </w:tr>
      <w:tr w:rsidR="002B13D0" w:rsidRPr="00121159" w14:paraId="26BB55E0"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E99D863"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F0F3D9C" w14:textId="77777777" w:rsidR="002B13D0" w:rsidRPr="00121159" w:rsidRDefault="002B13D0">
            <w:pPr>
              <w:spacing w:after="101"/>
              <w:rPr>
                <w:rFonts w:cs="Helvetica"/>
                <w:bCs/>
                <w:color w:val="000000"/>
                <w:sz w:val="16"/>
                <w:szCs w:val="16"/>
                <w:lang w:eastAsia="es-MX"/>
              </w:rPr>
            </w:pPr>
          </w:p>
        </w:tc>
      </w:tr>
      <w:tr w:rsidR="002B13D0" w:rsidRPr="00121159" w14:paraId="4E4C8054"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BDA41CC"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1B1DA0" w14:textId="77777777" w:rsidR="002B13D0" w:rsidRPr="00121159" w:rsidRDefault="002B13D0">
            <w:pPr>
              <w:spacing w:after="101"/>
              <w:rPr>
                <w:rFonts w:cs="Helvetica"/>
                <w:bCs/>
                <w:color w:val="000000"/>
                <w:sz w:val="16"/>
                <w:szCs w:val="16"/>
                <w:lang w:eastAsia="es-MX"/>
              </w:rPr>
            </w:pPr>
          </w:p>
        </w:tc>
      </w:tr>
      <w:tr w:rsidR="002B13D0" w:rsidRPr="00121159" w14:paraId="3CDB4E05"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7E4046F"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8B0213" w14:textId="77777777" w:rsidR="002B13D0" w:rsidRPr="00121159" w:rsidRDefault="002B13D0">
            <w:pPr>
              <w:spacing w:after="101"/>
              <w:rPr>
                <w:rFonts w:cs="Helvetica"/>
                <w:bCs/>
                <w:color w:val="000000"/>
                <w:sz w:val="16"/>
                <w:szCs w:val="16"/>
                <w:lang w:eastAsia="es-MX"/>
              </w:rPr>
            </w:pPr>
          </w:p>
        </w:tc>
      </w:tr>
      <w:tr w:rsidR="002B13D0" w:rsidRPr="00121159" w14:paraId="33CC582E"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44CFBB8"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8619CE1" w14:textId="77777777" w:rsidR="002B13D0" w:rsidRPr="00121159" w:rsidRDefault="002B13D0">
            <w:pPr>
              <w:spacing w:after="101"/>
              <w:rPr>
                <w:rFonts w:cs="Helvetica"/>
                <w:bCs/>
                <w:color w:val="000000"/>
                <w:sz w:val="16"/>
                <w:szCs w:val="16"/>
                <w:lang w:eastAsia="es-MX"/>
              </w:rPr>
            </w:pPr>
          </w:p>
        </w:tc>
      </w:tr>
      <w:tr w:rsidR="002B13D0" w:rsidRPr="00121159" w14:paraId="2463C885"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15F9A87"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B80144" w14:textId="77777777" w:rsidR="002B13D0" w:rsidRPr="00713A00" w:rsidRDefault="002B13D0"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154779"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B13D0" w:rsidRPr="00121159" w14:paraId="72B908B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106ECF"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77C288"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Que incluya como principio de medición, alguna de las siguientes metodologías: ELISA, FIA, FPIA, ELFA, MEIA, quimioluminiscencia o electroquimioluminiscencia.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56EB240" w14:textId="77777777" w:rsidR="002B13D0" w:rsidRPr="00121159" w:rsidRDefault="002B13D0">
            <w:pPr>
              <w:spacing w:after="101"/>
              <w:rPr>
                <w:rFonts w:cs="Helvetica"/>
                <w:color w:val="000000"/>
                <w:sz w:val="16"/>
                <w:szCs w:val="16"/>
                <w:lang w:eastAsia="es-MX"/>
              </w:rPr>
            </w:pPr>
          </w:p>
        </w:tc>
      </w:tr>
      <w:tr w:rsidR="002B13D0" w:rsidRPr="00121159" w14:paraId="7011F9F6"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90D2B6"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1F075C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0E3D93D" w14:textId="77777777" w:rsidR="002B13D0" w:rsidRPr="00121159" w:rsidRDefault="002B13D0">
            <w:pPr>
              <w:spacing w:after="101"/>
              <w:rPr>
                <w:rFonts w:cs="Helvetica"/>
                <w:color w:val="000000"/>
                <w:sz w:val="16"/>
                <w:szCs w:val="16"/>
                <w:lang w:eastAsia="es-MX"/>
              </w:rPr>
            </w:pPr>
          </w:p>
        </w:tc>
      </w:tr>
      <w:tr w:rsidR="002B13D0" w:rsidRPr="00121159" w14:paraId="1311A38B"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CAF357E"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A42EF6"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menor a 150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AA8DDF" w14:textId="77777777" w:rsidR="002B13D0" w:rsidRPr="00121159" w:rsidRDefault="002B13D0">
            <w:pPr>
              <w:spacing w:after="101"/>
              <w:rPr>
                <w:rFonts w:cs="Helvetica"/>
                <w:color w:val="000000"/>
                <w:sz w:val="16"/>
                <w:szCs w:val="16"/>
                <w:lang w:eastAsia="es-MX"/>
              </w:rPr>
            </w:pPr>
          </w:p>
        </w:tc>
      </w:tr>
      <w:tr w:rsidR="002B13D0" w:rsidRPr="00121159" w14:paraId="5985EE47"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BBC4D1"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C7A5E0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Volumen de muestras 1 – 50 µl.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7696D9" w14:textId="77777777" w:rsidR="002B13D0" w:rsidRPr="00121159" w:rsidRDefault="002B13D0">
            <w:pPr>
              <w:spacing w:after="101"/>
              <w:rPr>
                <w:rFonts w:cs="Helvetica"/>
                <w:color w:val="000000"/>
                <w:sz w:val="16"/>
                <w:szCs w:val="16"/>
                <w:lang w:eastAsia="es-MX"/>
              </w:rPr>
            </w:pPr>
          </w:p>
        </w:tc>
      </w:tr>
    </w:tbl>
    <w:p w14:paraId="021305C5" w14:textId="77777777" w:rsidR="002B13D0" w:rsidRPr="00121159" w:rsidRDefault="002B13D0" w:rsidP="002B13D0">
      <w:pPr>
        <w:rPr>
          <w:sz w:val="16"/>
          <w:szCs w:val="16"/>
        </w:rPr>
      </w:pPr>
    </w:p>
    <w:p w14:paraId="2ED1003A" w14:textId="77777777" w:rsidR="002B13D0" w:rsidRPr="00121159" w:rsidRDefault="002B13D0" w:rsidP="002B13D0">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C2C71" w:rsidRPr="002C33F0" w14:paraId="2E91738D"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3028A9D" w14:textId="77777777" w:rsidR="002B13D0" w:rsidRPr="002C33F0" w:rsidRDefault="002B13D0">
            <w:pPr>
              <w:spacing w:after="101"/>
              <w:rPr>
                <w:rFonts w:cs="Arial"/>
                <w:color w:val="FFFFFF" w:themeColor="background1"/>
                <w:sz w:val="16"/>
                <w:szCs w:val="16"/>
                <w:lang w:eastAsia="es-MX"/>
              </w:rPr>
            </w:pPr>
            <w:r w:rsidRPr="002C33F0">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38C75D6" w14:textId="77777777" w:rsidR="002B13D0" w:rsidRPr="002C33F0" w:rsidRDefault="002B13D0">
            <w:pPr>
              <w:spacing w:after="101"/>
              <w:rPr>
                <w:rFonts w:cs="Helvetica"/>
                <w:b/>
                <w:bCs/>
                <w:color w:val="FFFFFF" w:themeColor="background1"/>
                <w:sz w:val="16"/>
                <w:szCs w:val="16"/>
                <w:lang w:eastAsia="es-MX"/>
              </w:rPr>
            </w:pPr>
            <w:r w:rsidRPr="002C33F0">
              <w:rPr>
                <w:rFonts w:cs="Helvetica"/>
                <w:b/>
                <w:bCs/>
                <w:color w:val="FFFFFF" w:themeColor="background1"/>
                <w:sz w:val="16"/>
                <w:szCs w:val="16"/>
                <w:lang w:eastAsia="es-MX"/>
              </w:rPr>
              <w:t>MICROSCOPIO BINOCULAR PARA TRABAJO ESPECIFICO INMUNOFLUORESCENCIA</w:t>
            </w:r>
          </w:p>
        </w:tc>
      </w:tr>
      <w:tr w:rsidR="00FC2C71" w:rsidRPr="002C33F0" w14:paraId="0960E55F" w14:textId="77777777" w:rsidTr="00FC2C71">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D0AB5C7" w14:textId="77777777" w:rsidR="002B13D0" w:rsidRPr="002C33F0" w:rsidRDefault="002B13D0">
            <w:pPr>
              <w:spacing w:after="101"/>
              <w:rPr>
                <w:rFonts w:cs="Helvetica"/>
                <w:b/>
                <w:bCs/>
                <w:color w:val="FFFFFF" w:themeColor="background1"/>
                <w:sz w:val="16"/>
                <w:szCs w:val="16"/>
                <w:lang w:eastAsia="es-MX"/>
              </w:rPr>
            </w:pPr>
            <w:r w:rsidRPr="002C33F0">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EEC46B2" w14:textId="77777777" w:rsidR="002B13D0" w:rsidRPr="002C33F0" w:rsidRDefault="002B13D0">
            <w:pPr>
              <w:spacing w:after="101"/>
              <w:rPr>
                <w:rFonts w:cs="Helvetica"/>
                <w:color w:val="FFFFFF" w:themeColor="background1"/>
                <w:sz w:val="16"/>
                <w:szCs w:val="16"/>
                <w:lang w:eastAsia="es-MX"/>
              </w:rPr>
            </w:pPr>
            <w:r w:rsidRPr="002C33F0">
              <w:rPr>
                <w:rFonts w:cs="Helvetica"/>
                <w:color w:val="FFFFFF" w:themeColor="background1"/>
                <w:sz w:val="16"/>
                <w:szCs w:val="16"/>
                <w:lang w:eastAsia="es-MX"/>
              </w:rPr>
              <w:t>Grupo 11. Autoinmunidad – 40.11.019 Anticuerpos contra Citoplasma de Neutrófilos (ANCA), IFI</w:t>
            </w:r>
          </w:p>
        </w:tc>
      </w:tr>
      <w:tr w:rsidR="00FC2C71" w:rsidRPr="00FC2C71" w14:paraId="3C328129" w14:textId="77777777" w:rsidTr="00FC2C71">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54C24A8" w14:textId="77777777" w:rsidR="002B13D0" w:rsidRPr="002C33F0" w:rsidRDefault="002B13D0">
            <w:pPr>
              <w:spacing w:after="101"/>
              <w:rPr>
                <w:rFonts w:cs="Helvetica"/>
                <w:bCs/>
                <w:color w:val="FFFFFF" w:themeColor="background1"/>
                <w:sz w:val="16"/>
                <w:szCs w:val="16"/>
                <w:lang w:eastAsia="es-MX"/>
              </w:rPr>
            </w:pPr>
            <w:r w:rsidRPr="002C33F0">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527353F" w14:textId="77777777" w:rsidR="002B13D0" w:rsidRPr="00FC2C71" w:rsidRDefault="002B13D0">
            <w:pPr>
              <w:spacing w:after="101"/>
              <w:rPr>
                <w:rFonts w:cs="Helvetica"/>
                <w:bCs/>
                <w:color w:val="FFFFFF" w:themeColor="background1"/>
                <w:sz w:val="16"/>
                <w:szCs w:val="16"/>
                <w:lang w:eastAsia="es-MX"/>
              </w:rPr>
            </w:pPr>
            <w:r w:rsidRPr="002C33F0">
              <w:rPr>
                <w:rFonts w:cs="Helvetica"/>
                <w:bCs/>
                <w:color w:val="FFFFFF" w:themeColor="background1"/>
                <w:sz w:val="16"/>
                <w:szCs w:val="16"/>
                <w:lang w:eastAsia="es-MX"/>
              </w:rPr>
              <w:t>533.622.0933</w:t>
            </w:r>
          </w:p>
        </w:tc>
      </w:tr>
      <w:tr w:rsidR="002B13D0" w:rsidRPr="00121159" w14:paraId="119919A5"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91E279"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lastRenderedPageBreak/>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FAA4155" w14:textId="77777777" w:rsidR="002B13D0" w:rsidRPr="00121159" w:rsidRDefault="002B13D0">
            <w:pPr>
              <w:spacing w:after="101"/>
              <w:rPr>
                <w:rFonts w:cs="Helvetica"/>
                <w:bCs/>
                <w:color w:val="000000"/>
                <w:sz w:val="16"/>
                <w:szCs w:val="16"/>
                <w:lang w:eastAsia="es-MX"/>
              </w:rPr>
            </w:pPr>
          </w:p>
        </w:tc>
      </w:tr>
      <w:tr w:rsidR="002B13D0" w:rsidRPr="00121159" w14:paraId="237DF7A2"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799886"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DD0E65" w14:textId="77777777" w:rsidR="002B13D0" w:rsidRPr="00121159" w:rsidRDefault="002B13D0">
            <w:pPr>
              <w:spacing w:after="101"/>
              <w:rPr>
                <w:rFonts w:cs="Helvetica"/>
                <w:bCs/>
                <w:color w:val="000000"/>
                <w:sz w:val="16"/>
                <w:szCs w:val="16"/>
                <w:lang w:eastAsia="es-MX"/>
              </w:rPr>
            </w:pPr>
          </w:p>
        </w:tc>
      </w:tr>
      <w:tr w:rsidR="002B13D0" w:rsidRPr="00121159" w14:paraId="0C315F77"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91CB82"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E3902E9" w14:textId="77777777" w:rsidR="002B13D0" w:rsidRPr="00121159" w:rsidRDefault="002B13D0">
            <w:pPr>
              <w:spacing w:after="101"/>
              <w:rPr>
                <w:rFonts w:cs="Helvetica"/>
                <w:bCs/>
                <w:color w:val="000000"/>
                <w:sz w:val="16"/>
                <w:szCs w:val="16"/>
                <w:lang w:eastAsia="es-MX"/>
              </w:rPr>
            </w:pPr>
          </w:p>
        </w:tc>
      </w:tr>
      <w:tr w:rsidR="002B13D0" w:rsidRPr="00121159" w14:paraId="78BFE013" w14:textId="77777777" w:rsidTr="00713A00">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D282242" w14:textId="77777777" w:rsidR="002B13D0" w:rsidRPr="00121159" w:rsidRDefault="002B13D0">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7B7297F" w14:textId="77777777" w:rsidR="002B13D0" w:rsidRPr="00121159" w:rsidRDefault="002B13D0">
            <w:pPr>
              <w:spacing w:after="101"/>
              <w:rPr>
                <w:rFonts w:cs="Helvetica"/>
                <w:bCs/>
                <w:color w:val="000000"/>
                <w:sz w:val="16"/>
                <w:szCs w:val="16"/>
                <w:lang w:eastAsia="es-MX"/>
              </w:rPr>
            </w:pPr>
          </w:p>
        </w:tc>
      </w:tr>
      <w:tr w:rsidR="002B13D0" w:rsidRPr="00121159" w14:paraId="44F7752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042B2A"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F8EA9C" w14:textId="77777777" w:rsidR="002B13D0" w:rsidRPr="00713A00" w:rsidRDefault="002B13D0" w:rsidP="00713A00">
            <w:pPr>
              <w:spacing w:after="80"/>
              <w:jc w:val="center"/>
              <w:rPr>
                <w:rFonts w:cs="Arial"/>
                <w:b/>
                <w:bCs/>
                <w:color w:val="000000"/>
                <w:sz w:val="16"/>
                <w:szCs w:val="16"/>
                <w:lang w:eastAsia="es-MX"/>
              </w:rPr>
            </w:pPr>
            <w:r w:rsidRPr="00713A00">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E4D425C" w14:textId="77777777" w:rsidR="002B13D0" w:rsidRPr="00713A00" w:rsidRDefault="002B13D0" w:rsidP="00713A00">
            <w:pPr>
              <w:spacing w:after="101"/>
              <w:jc w:val="center"/>
              <w:rPr>
                <w:rFonts w:cs="Helvetica"/>
                <w:b/>
                <w:bCs/>
                <w:color w:val="000000"/>
                <w:sz w:val="16"/>
                <w:szCs w:val="16"/>
                <w:lang w:eastAsia="es-MX"/>
              </w:rPr>
            </w:pPr>
            <w:r w:rsidRPr="00713A00">
              <w:rPr>
                <w:rFonts w:cs="Helvetica"/>
                <w:b/>
                <w:bCs/>
                <w:color w:val="000000"/>
                <w:sz w:val="16"/>
                <w:szCs w:val="16"/>
                <w:lang w:eastAsia="es-MX"/>
              </w:rPr>
              <w:t>Folio de referencia</w:t>
            </w:r>
          </w:p>
        </w:tc>
      </w:tr>
      <w:tr w:rsidR="002B13D0" w:rsidRPr="00121159" w14:paraId="467F910F"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4570A33"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2F31F9"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Con tubo binocular oblicuo con ajuste de distancia interpupilar y enfoque individual de cada ocular.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F9D096D" w14:textId="77777777" w:rsidR="002B13D0" w:rsidRPr="00121159" w:rsidRDefault="002B13D0">
            <w:pPr>
              <w:spacing w:after="101"/>
              <w:rPr>
                <w:rFonts w:cs="Helvetica"/>
                <w:color w:val="000000"/>
                <w:sz w:val="16"/>
                <w:szCs w:val="16"/>
                <w:lang w:eastAsia="es-MX"/>
              </w:rPr>
            </w:pPr>
          </w:p>
        </w:tc>
      </w:tr>
      <w:tr w:rsidR="002B13D0" w:rsidRPr="00121159" w14:paraId="23891D4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ECCD09"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828AEA"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Revólver 4 objetivos.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181922" w14:textId="77777777" w:rsidR="002B13D0" w:rsidRPr="00121159" w:rsidRDefault="002B13D0">
            <w:pPr>
              <w:spacing w:after="101"/>
              <w:rPr>
                <w:rFonts w:cs="Helvetica"/>
                <w:color w:val="000000"/>
                <w:sz w:val="16"/>
                <w:szCs w:val="16"/>
                <w:lang w:eastAsia="es-MX"/>
              </w:rPr>
            </w:pPr>
          </w:p>
        </w:tc>
      </w:tr>
      <w:tr w:rsidR="002B13D0" w:rsidRPr="00121159" w14:paraId="7F10128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35AE52"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6D6517"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Oculares 10X y/o 20X.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BCC1360" w14:textId="77777777" w:rsidR="002B13D0" w:rsidRPr="00121159" w:rsidRDefault="002B13D0">
            <w:pPr>
              <w:spacing w:after="101"/>
              <w:rPr>
                <w:rFonts w:cs="Helvetica"/>
                <w:color w:val="000000"/>
                <w:sz w:val="16"/>
                <w:szCs w:val="16"/>
                <w:lang w:eastAsia="es-MX"/>
              </w:rPr>
            </w:pPr>
          </w:p>
        </w:tc>
      </w:tr>
      <w:tr w:rsidR="002B13D0" w:rsidRPr="00121159" w14:paraId="55A5DA7D"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A4B2C5"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6AF9AC"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Platina provista de carro con movimiento en X-Y.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F9079C" w14:textId="77777777" w:rsidR="002B13D0" w:rsidRPr="00121159" w:rsidRDefault="002B13D0">
            <w:pPr>
              <w:spacing w:after="101"/>
              <w:rPr>
                <w:rFonts w:cs="Helvetica"/>
                <w:color w:val="000000"/>
                <w:sz w:val="16"/>
                <w:szCs w:val="16"/>
                <w:lang w:eastAsia="es-MX"/>
              </w:rPr>
            </w:pPr>
          </w:p>
        </w:tc>
      </w:tr>
      <w:tr w:rsidR="002B13D0" w:rsidRPr="00121159" w14:paraId="3C3A232C" w14:textId="77777777" w:rsidTr="00713A00">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BBE020" w14:textId="77777777" w:rsidR="002B13D0" w:rsidRPr="00121159" w:rsidRDefault="002B13D0">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09208FD" w14:textId="77777777" w:rsidR="002B13D0" w:rsidRPr="00121159" w:rsidRDefault="002B13D0">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Mandos de enfoque macro-micrométrico coaxiales.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D6F91D2" w14:textId="77777777" w:rsidR="002B13D0" w:rsidRPr="00121159" w:rsidRDefault="002B13D0">
            <w:pPr>
              <w:spacing w:after="101"/>
              <w:rPr>
                <w:rFonts w:cs="Helvetica"/>
                <w:color w:val="000000"/>
                <w:sz w:val="16"/>
                <w:szCs w:val="16"/>
                <w:lang w:eastAsia="es-MX"/>
              </w:rPr>
            </w:pPr>
          </w:p>
        </w:tc>
      </w:tr>
    </w:tbl>
    <w:p w14:paraId="1D6413FF" w14:textId="77777777" w:rsidR="002B13D0" w:rsidRDefault="002B13D0" w:rsidP="002B13D0">
      <w:pPr>
        <w:rPr>
          <w:sz w:val="16"/>
          <w:szCs w:val="16"/>
        </w:rPr>
      </w:pPr>
    </w:p>
    <w:p w14:paraId="40D61BBD" w14:textId="77777777" w:rsidR="00474F29" w:rsidRPr="00474F29" w:rsidRDefault="00474F29" w:rsidP="00474F29">
      <w:pPr>
        <w:rPr>
          <w:lang w:val="es-ES"/>
        </w:rPr>
      </w:pPr>
    </w:p>
    <w:p w14:paraId="29F15C91" w14:textId="3BE769C5" w:rsidR="00E84215" w:rsidRDefault="00E84215" w:rsidP="00E84215">
      <w:pPr>
        <w:pStyle w:val="Ttulo3"/>
      </w:pPr>
      <w:bookmarkStart w:id="183" w:name="_Grupo_12_Serología"/>
      <w:bookmarkStart w:id="184" w:name="_Grupo_13_Fármacos"/>
      <w:bookmarkStart w:id="185" w:name="_Toc203556478"/>
      <w:bookmarkEnd w:id="183"/>
      <w:bookmarkEnd w:id="184"/>
      <w:r>
        <w:t xml:space="preserve">Grupo </w:t>
      </w:r>
      <w:r w:rsidR="00E727EF">
        <w:t>13 Fármacos</w:t>
      </w:r>
      <w:bookmarkEnd w:id="185"/>
    </w:p>
    <w:p w14:paraId="2FDF6B27" w14:textId="4E3F1571" w:rsidR="002F2944" w:rsidRPr="00121159" w:rsidRDefault="002F2944" w:rsidP="002F2944">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73DFAF20"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91E72E3" w14:textId="77777777" w:rsidR="002F2944" w:rsidRPr="00E31CF5" w:rsidRDefault="002F2944">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FCE9966" w14:textId="67DC1661" w:rsidR="002F2944" w:rsidRPr="00E31CF5" w:rsidRDefault="002F2944">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AUTOMATIZADO PARA DETERMINAR MEDICAMENTOS Y DROGAS DE ABUSO</w:t>
            </w:r>
          </w:p>
        </w:tc>
      </w:tr>
      <w:tr w:rsidR="00E31CF5" w:rsidRPr="00E31CF5" w14:paraId="2D17F339"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74E4CFE" w14:textId="77777777" w:rsidR="002F2944" w:rsidRPr="00E31CF5" w:rsidRDefault="002F2944">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1EC9B8B" w14:textId="77777777" w:rsidR="002F2944" w:rsidRPr="00E31CF5" w:rsidRDefault="002F2944">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13. Fármacos</w:t>
            </w:r>
          </w:p>
        </w:tc>
      </w:tr>
      <w:tr w:rsidR="00E31CF5" w:rsidRPr="00E31CF5" w14:paraId="0E3412E9"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ADA8F60" w14:textId="77777777" w:rsidR="002F2944" w:rsidRPr="00E31CF5" w:rsidRDefault="002F2944">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DBB1C28" w14:textId="77777777" w:rsidR="002F2944" w:rsidRPr="00E31CF5" w:rsidRDefault="002F2944">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533.819.0738</w:t>
            </w:r>
          </w:p>
        </w:tc>
      </w:tr>
      <w:tr w:rsidR="002F2944" w:rsidRPr="00121159" w14:paraId="3D03BAAF"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EC6292A"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3263D20" w14:textId="77777777" w:rsidR="002F2944" w:rsidRPr="00121159" w:rsidRDefault="002F2944">
            <w:pPr>
              <w:spacing w:after="101"/>
              <w:rPr>
                <w:rFonts w:cs="Helvetica"/>
                <w:bCs/>
                <w:color w:val="000000"/>
                <w:sz w:val="16"/>
                <w:szCs w:val="16"/>
                <w:lang w:eastAsia="es-MX"/>
              </w:rPr>
            </w:pPr>
          </w:p>
        </w:tc>
      </w:tr>
      <w:tr w:rsidR="002F2944" w:rsidRPr="00121159" w14:paraId="59EF8665"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1D9F0B"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26B502C" w14:textId="77777777" w:rsidR="002F2944" w:rsidRPr="00121159" w:rsidRDefault="002F2944">
            <w:pPr>
              <w:spacing w:after="101"/>
              <w:rPr>
                <w:rFonts w:cs="Helvetica"/>
                <w:bCs/>
                <w:color w:val="000000"/>
                <w:sz w:val="16"/>
                <w:szCs w:val="16"/>
                <w:lang w:eastAsia="es-MX"/>
              </w:rPr>
            </w:pPr>
          </w:p>
        </w:tc>
      </w:tr>
      <w:tr w:rsidR="002F2944" w:rsidRPr="00121159" w14:paraId="635FB917"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503A56F"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7EE7DE0" w14:textId="77777777" w:rsidR="002F2944" w:rsidRPr="00121159" w:rsidRDefault="002F2944">
            <w:pPr>
              <w:spacing w:after="101"/>
              <w:rPr>
                <w:rFonts w:cs="Helvetica"/>
                <w:bCs/>
                <w:color w:val="000000"/>
                <w:sz w:val="16"/>
                <w:szCs w:val="16"/>
                <w:lang w:eastAsia="es-MX"/>
              </w:rPr>
            </w:pPr>
          </w:p>
        </w:tc>
      </w:tr>
      <w:tr w:rsidR="002F2944" w:rsidRPr="00121159" w14:paraId="7842EF45" w14:textId="77777777" w:rsidTr="00E1271F">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4C8277" w14:textId="77777777" w:rsidR="002F2944" w:rsidRPr="00121159" w:rsidRDefault="002F2944">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4360AA4" w14:textId="77777777" w:rsidR="002F2944" w:rsidRPr="00121159" w:rsidRDefault="002F2944">
            <w:pPr>
              <w:spacing w:after="101"/>
              <w:rPr>
                <w:rFonts w:cs="Helvetica"/>
                <w:bCs/>
                <w:color w:val="000000"/>
                <w:sz w:val="16"/>
                <w:szCs w:val="16"/>
                <w:lang w:eastAsia="es-MX"/>
              </w:rPr>
            </w:pPr>
          </w:p>
        </w:tc>
      </w:tr>
      <w:tr w:rsidR="002F2944" w:rsidRPr="00121159" w14:paraId="47E572A5"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E22506" w14:textId="77777777" w:rsidR="002F2944" w:rsidRPr="00E1271F" w:rsidRDefault="002F2944" w:rsidP="00E1271F">
            <w:pPr>
              <w:spacing w:after="101"/>
              <w:jc w:val="center"/>
              <w:rPr>
                <w:rFonts w:cs="Helvetica"/>
                <w:b/>
                <w:bCs/>
                <w:color w:val="000000"/>
                <w:sz w:val="16"/>
                <w:szCs w:val="16"/>
                <w:lang w:eastAsia="es-MX"/>
              </w:rPr>
            </w:pPr>
            <w:r w:rsidRPr="00E1271F">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B333DF" w14:textId="77777777" w:rsidR="002F2944" w:rsidRPr="00E1271F" w:rsidRDefault="002F2944" w:rsidP="00E1271F">
            <w:pPr>
              <w:spacing w:after="80"/>
              <w:jc w:val="center"/>
              <w:rPr>
                <w:rFonts w:cs="Arial"/>
                <w:b/>
                <w:bCs/>
                <w:color w:val="000000"/>
                <w:sz w:val="16"/>
                <w:szCs w:val="16"/>
                <w:lang w:eastAsia="es-MX"/>
              </w:rPr>
            </w:pPr>
            <w:r w:rsidRPr="00E1271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99993" w14:textId="77777777" w:rsidR="002F2944" w:rsidRPr="00E1271F" w:rsidRDefault="002F2944" w:rsidP="00E1271F">
            <w:pPr>
              <w:spacing w:after="101"/>
              <w:jc w:val="center"/>
              <w:rPr>
                <w:rFonts w:cs="Helvetica"/>
                <w:b/>
                <w:bCs/>
                <w:color w:val="000000"/>
                <w:sz w:val="16"/>
                <w:szCs w:val="16"/>
                <w:lang w:eastAsia="es-MX"/>
              </w:rPr>
            </w:pPr>
            <w:r w:rsidRPr="00E1271F">
              <w:rPr>
                <w:rFonts w:cs="Helvetica"/>
                <w:b/>
                <w:bCs/>
                <w:color w:val="000000"/>
                <w:sz w:val="16"/>
                <w:szCs w:val="16"/>
                <w:lang w:eastAsia="es-MX"/>
              </w:rPr>
              <w:t>Folio de referencia</w:t>
            </w:r>
          </w:p>
        </w:tc>
      </w:tr>
      <w:tr w:rsidR="002F2944" w:rsidRPr="00121159" w14:paraId="1DD4679B"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6C0067"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584ECD"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la medición cuantitativa o semicuantitativa en sangre y/o plasma y/o orina de medicamentos y drogas de abuso por técnica inmunológica (ELFA, nefelometría, colorimétrica, turbidimétrica, quimioluminiscencia, electroquimioluminiscencia, FPIA, EMIT, MEIA, EIA, ELISA).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D3F114" w14:textId="77777777" w:rsidR="002F2944" w:rsidRPr="00121159" w:rsidRDefault="002F2944">
            <w:pPr>
              <w:spacing w:after="101"/>
              <w:rPr>
                <w:rFonts w:cs="Helvetica"/>
                <w:color w:val="000000"/>
                <w:sz w:val="16"/>
                <w:szCs w:val="16"/>
                <w:lang w:eastAsia="es-MX"/>
              </w:rPr>
            </w:pPr>
          </w:p>
        </w:tc>
      </w:tr>
      <w:tr w:rsidR="002F2944" w:rsidRPr="00121159" w14:paraId="4D443AFE"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89768E4"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9FECE2"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para determinar conforme a lo estipulado en el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4F9643" w14:textId="77777777" w:rsidR="002F2944" w:rsidRPr="00121159" w:rsidRDefault="002F2944">
            <w:pPr>
              <w:spacing w:after="101"/>
              <w:rPr>
                <w:rFonts w:cs="Helvetica"/>
                <w:color w:val="000000"/>
                <w:sz w:val="16"/>
                <w:szCs w:val="16"/>
                <w:lang w:eastAsia="es-MX"/>
              </w:rPr>
            </w:pPr>
          </w:p>
        </w:tc>
      </w:tr>
      <w:tr w:rsidR="002F2944" w:rsidRPr="00121159" w14:paraId="5AD0FA44"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97F405"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lastRenderedPageBreak/>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79442C"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procesamiento mínimo de 60 muestras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393C74" w14:textId="77777777" w:rsidR="002F2944" w:rsidRPr="00121159" w:rsidRDefault="002F2944">
            <w:pPr>
              <w:spacing w:after="101"/>
              <w:rPr>
                <w:rFonts w:cs="Helvetica"/>
                <w:color w:val="000000"/>
                <w:sz w:val="16"/>
                <w:szCs w:val="16"/>
                <w:lang w:eastAsia="es-MX"/>
              </w:rPr>
            </w:pPr>
          </w:p>
        </w:tc>
      </w:tr>
      <w:tr w:rsidR="002F2944" w:rsidRPr="00121159" w14:paraId="2717DB2B" w14:textId="77777777" w:rsidTr="00E1271F">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1DF186" w14:textId="77777777" w:rsidR="002F2944" w:rsidRPr="00121159" w:rsidRDefault="002F2944">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DC76DF4" w14:textId="77777777" w:rsidR="002F2944" w:rsidRPr="00121159" w:rsidRDefault="002F2944">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toma de muestra de tubo primario o copilla.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6D22665" w14:textId="77777777" w:rsidR="002F2944" w:rsidRPr="00121159" w:rsidRDefault="002F2944">
            <w:pPr>
              <w:spacing w:after="101"/>
              <w:rPr>
                <w:rFonts w:cs="Helvetica"/>
                <w:color w:val="000000"/>
                <w:sz w:val="16"/>
                <w:szCs w:val="16"/>
                <w:lang w:eastAsia="es-MX"/>
              </w:rPr>
            </w:pPr>
          </w:p>
        </w:tc>
      </w:tr>
    </w:tbl>
    <w:p w14:paraId="7A1C6F1B" w14:textId="77777777" w:rsidR="002F2944" w:rsidRPr="002F2944" w:rsidRDefault="002F2944" w:rsidP="002F2944">
      <w:pPr>
        <w:rPr>
          <w:lang w:val="es-ES"/>
        </w:rPr>
      </w:pPr>
    </w:p>
    <w:p w14:paraId="1B1EC469" w14:textId="18A8671E" w:rsidR="00E727EF" w:rsidRDefault="00E727EF" w:rsidP="00E727EF">
      <w:pPr>
        <w:pStyle w:val="Ttulo3"/>
      </w:pPr>
      <w:bookmarkStart w:id="186" w:name="_Grupo_14_Hemoglobina"/>
      <w:bookmarkStart w:id="187" w:name="_Toc203556479"/>
      <w:bookmarkEnd w:id="186"/>
      <w:r>
        <w:t xml:space="preserve">Grupo </w:t>
      </w:r>
      <w:r w:rsidR="00E356F5">
        <w:t>14 Hemoglobina Glucosilada</w:t>
      </w:r>
      <w:bookmarkEnd w:id="187"/>
    </w:p>
    <w:p w14:paraId="4EF0DAA3" w14:textId="13564105" w:rsidR="00C3285A" w:rsidRPr="00121159" w:rsidRDefault="00C3285A" w:rsidP="00C3285A">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11775C5C"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900862C" w14:textId="77777777" w:rsidR="00C3285A" w:rsidRPr="00E31CF5" w:rsidRDefault="00C3285A">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427E91F"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ANALIZADOR DE HEMOGLOBINA GLUCOSILADA</w:t>
            </w:r>
          </w:p>
          <w:p w14:paraId="3A2751BC"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1</w:t>
            </w:r>
          </w:p>
        </w:tc>
      </w:tr>
      <w:tr w:rsidR="00E31CF5" w:rsidRPr="00E31CF5" w14:paraId="1EAF95A5"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B1EFEB4"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1E0B97"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14. Hemoglobina Glucosilada</w:t>
            </w:r>
          </w:p>
        </w:tc>
      </w:tr>
      <w:tr w:rsidR="00E31CF5" w:rsidRPr="00E31CF5" w14:paraId="7A9487B5"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10CA319" w14:textId="77777777" w:rsidR="00C3285A" w:rsidRPr="00E31CF5" w:rsidRDefault="00C3285A">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D9CCD9" w14:textId="77777777" w:rsidR="00C3285A" w:rsidRPr="00E31CF5" w:rsidRDefault="00C3285A">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531.048.0263</w:t>
            </w:r>
          </w:p>
        </w:tc>
      </w:tr>
      <w:tr w:rsidR="00C3285A" w:rsidRPr="00121159" w14:paraId="12D5CE01"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2713B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92CB2D8" w14:textId="77777777" w:rsidR="00C3285A" w:rsidRPr="00121159" w:rsidRDefault="00C3285A">
            <w:pPr>
              <w:spacing w:after="101"/>
              <w:rPr>
                <w:rFonts w:cs="Helvetica"/>
                <w:bCs/>
                <w:color w:val="000000"/>
                <w:sz w:val="16"/>
                <w:szCs w:val="16"/>
                <w:lang w:eastAsia="es-MX"/>
              </w:rPr>
            </w:pPr>
          </w:p>
        </w:tc>
      </w:tr>
      <w:tr w:rsidR="00C3285A" w:rsidRPr="00121159" w14:paraId="0A7C7832"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4CC56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F3E7788" w14:textId="77777777" w:rsidR="00C3285A" w:rsidRPr="00121159" w:rsidRDefault="00C3285A">
            <w:pPr>
              <w:spacing w:after="101"/>
              <w:rPr>
                <w:rFonts w:cs="Helvetica"/>
                <w:bCs/>
                <w:color w:val="000000"/>
                <w:sz w:val="16"/>
                <w:szCs w:val="16"/>
                <w:lang w:eastAsia="es-MX"/>
              </w:rPr>
            </w:pPr>
          </w:p>
        </w:tc>
      </w:tr>
      <w:tr w:rsidR="00C3285A" w:rsidRPr="00121159" w14:paraId="06A9E81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41BDD32"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C01A880" w14:textId="77777777" w:rsidR="00C3285A" w:rsidRPr="00121159" w:rsidRDefault="00C3285A">
            <w:pPr>
              <w:spacing w:after="101"/>
              <w:rPr>
                <w:rFonts w:cs="Helvetica"/>
                <w:bCs/>
                <w:color w:val="000000"/>
                <w:sz w:val="16"/>
                <w:szCs w:val="16"/>
                <w:lang w:eastAsia="es-MX"/>
              </w:rPr>
            </w:pPr>
          </w:p>
        </w:tc>
      </w:tr>
      <w:tr w:rsidR="00C3285A" w:rsidRPr="00121159" w14:paraId="74E4486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F3A10BA"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A07CE6" w14:textId="77777777" w:rsidR="00C3285A" w:rsidRPr="00121159" w:rsidRDefault="00C3285A">
            <w:pPr>
              <w:spacing w:after="101"/>
              <w:rPr>
                <w:rFonts w:cs="Helvetica"/>
                <w:bCs/>
                <w:color w:val="000000"/>
                <w:sz w:val="16"/>
                <w:szCs w:val="16"/>
                <w:lang w:eastAsia="es-MX"/>
              </w:rPr>
            </w:pPr>
          </w:p>
        </w:tc>
      </w:tr>
      <w:tr w:rsidR="00C3285A" w:rsidRPr="00121159" w14:paraId="078F81B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BAE192"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06CA0CA" w14:textId="77777777" w:rsidR="00C3285A" w:rsidRPr="003953CB" w:rsidRDefault="00C3285A"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2613DE0"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C3285A" w:rsidRPr="00121159" w14:paraId="765EA47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6FD399"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155C11"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determinación de hemoglobina glucosilada.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679B698" w14:textId="77777777" w:rsidR="00C3285A" w:rsidRPr="00121159" w:rsidRDefault="00C3285A">
            <w:pPr>
              <w:spacing w:after="101"/>
              <w:rPr>
                <w:rFonts w:cs="Helvetica"/>
                <w:color w:val="000000"/>
                <w:sz w:val="16"/>
                <w:szCs w:val="16"/>
                <w:lang w:eastAsia="es-MX"/>
              </w:rPr>
            </w:pPr>
          </w:p>
        </w:tc>
      </w:tr>
      <w:tr w:rsidR="00C3285A" w:rsidRPr="00121159" w14:paraId="712914D7"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D80209"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D2CB8B"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cromatografía de intercambio iónico, cromatografía por afinidad, colorimetría, inmunoturbidimetría o electroforesis.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756C8" w14:textId="77777777" w:rsidR="00C3285A" w:rsidRPr="00121159" w:rsidRDefault="00C3285A">
            <w:pPr>
              <w:spacing w:after="101"/>
              <w:rPr>
                <w:rFonts w:cs="Helvetica"/>
                <w:color w:val="000000"/>
                <w:sz w:val="16"/>
                <w:szCs w:val="16"/>
                <w:lang w:eastAsia="es-MX"/>
              </w:rPr>
            </w:pPr>
          </w:p>
        </w:tc>
      </w:tr>
      <w:tr w:rsidR="00C3285A" w:rsidRPr="00121159" w14:paraId="404EAAC9"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11624F"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F5413F"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CD4F1D7" w14:textId="77777777" w:rsidR="00C3285A" w:rsidRPr="00121159" w:rsidRDefault="00C3285A">
            <w:pPr>
              <w:spacing w:after="101"/>
              <w:rPr>
                <w:rFonts w:cs="Helvetica"/>
                <w:color w:val="000000"/>
                <w:sz w:val="16"/>
                <w:szCs w:val="16"/>
                <w:lang w:eastAsia="es-MX"/>
              </w:rPr>
            </w:pPr>
          </w:p>
        </w:tc>
      </w:tr>
      <w:tr w:rsidR="00C3285A" w:rsidRPr="00121159" w14:paraId="6448ACC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FAA73B"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EEE3D7A"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superior a 60 muestras por hora.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4B95041" w14:textId="77777777" w:rsidR="00C3285A" w:rsidRPr="00121159" w:rsidRDefault="00C3285A">
            <w:pPr>
              <w:spacing w:after="101"/>
              <w:rPr>
                <w:rFonts w:cs="Helvetica"/>
                <w:color w:val="000000"/>
                <w:sz w:val="16"/>
                <w:szCs w:val="16"/>
                <w:lang w:eastAsia="es-MX"/>
              </w:rPr>
            </w:pPr>
          </w:p>
        </w:tc>
      </w:tr>
      <w:tr w:rsidR="00C3285A" w:rsidRPr="00121159" w14:paraId="1A206BA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18F5A1"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94092F"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Volumen de muestra.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315F42" w14:textId="77777777" w:rsidR="00C3285A" w:rsidRPr="00121159" w:rsidRDefault="00C3285A">
            <w:pPr>
              <w:spacing w:after="101"/>
              <w:rPr>
                <w:rFonts w:cs="Helvetica"/>
                <w:color w:val="000000"/>
                <w:sz w:val="16"/>
                <w:szCs w:val="16"/>
                <w:lang w:eastAsia="es-MX"/>
              </w:rPr>
            </w:pPr>
          </w:p>
        </w:tc>
      </w:tr>
    </w:tbl>
    <w:p w14:paraId="68CF99B2" w14:textId="77777777" w:rsidR="00C3285A" w:rsidRDefault="00C3285A" w:rsidP="00C3285A">
      <w:pPr>
        <w:rPr>
          <w:sz w:val="16"/>
          <w:szCs w:val="16"/>
        </w:rPr>
      </w:pPr>
    </w:p>
    <w:p w14:paraId="7F48374C" w14:textId="77777777" w:rsidR="00C3285A" w:rsidRPr="00121159" w:rsidRDefault="00C3285A" w:rsidP="00C3285A">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5F4231CD"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07E658F" w14:textId="77777777" w:rsidR="00C3285A" w:rsidRPr="00E31CF5" w:rsidRDefault="00C3285A">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C0AD7AB"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ANALIZADOR DE HEMOGLOBINA GLUCOSILADA</w:t>
            </w:r>
          </w:p>
          <w:p w14:paraId="2700A838"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2</w:t>
            </w:r>
          </w:p>
        </w:tc>
      </w:tr>
      <w:tr w:rsidR="00E31CF5" w:rsidRPr="00E31CF5" w14:paraId="04F51B5F"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97D6DED" w14:textId="77777777" w:rsidR="00C3285A" w:rsidRPr="00E31CF5" w:rsidRDefault="00C3285A">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BEED884" w14:textId="77777777" w:rsidR="00C3285A" w:rsidRPr="00E31CF5" w:rsidRDefault="00C3285A">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14. Hemoglobina Glucosilada</w:t>
            </w:r>
          </w:p>
        </w:tc>
      </w:tr>
      <w:tr w:rsidR="00E31CF5" w:rsidRPr="00E31CF5" w14:paraId="76B0E8D2"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A27AFB4" w14:textId="77777777" w:rsidR="00C3285A" w:rsidRPr="00E31CF5" w:rsidRDefault="00C3285A">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F8C5BF6" w14:textId="77777777" w:rsidR="00C3285A" w:rsidRPr="00E31CF5" w:rsidRDefault="00C3285A">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531.048.0263</w:t>
            </w:r>
          </w:p>
        </w:tc>
      </w:tr>
      <w:tr w:rsidR="00C3285A" w:rsidRPr="00121159" w14:paraId="7E2B8A25"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BE0B540"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69646EB" w14:textId="77777777" w:rsidR="00C3285A" w:rsidRPr="00121159" w:rsidRDefault="00C3285A">
            <w:pPr>
              <w:spacing w:after="101"/>
              <w:rPr>
                <w:rFonts w:cs="Helvetica"/>
                <w:bCs/>
                <w:color w:val="000000"/>
                <w:sz w:val="16"/>
                <w:szCs w:val="16"/>
                <w:lang w:eastAsia="es-MX"/>
              </w:rPr>
            </w:pPr>
          </w:p>
        </w:tc>
      </w:tr>
      <w:tr w:rsidR="00C3285A" w:rsidRPr="00121159" w14:paraId="79B9EF04"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75FB97B"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E5B9041" w14:textId="77777777" w:rsidR="00C3285A" w:rsidRPr="00121159" w:rsidRDefault="00C3285A">
            <w:pPr>
              <w:spacing w:after="101"/>
              <w:rPr>
                <w:rFonts w:cs="Helvetica"/>
                <w:bCs/>
                <w:color w:val="000000"/>
                <w:sz w:val="16"/>
                <w:szCs w:val="16"/>
                <w:lang w:eastAsia="es-MX"/>
              </w:rPr>
            </w:pPr>
          </w:p>
        </w:tc>
      </w:tr>
      <w:tr w:rsidR="00C3285A" w:rsidRPr="00121159" w14:paraId="755BE54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D1371C0"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FFB1FC" w14:textId="77777777" w:rsidR="00C3285A" w:rsidRPr="00121159" w:rsidRDefault="00C3285A">
            <w:pPr>
              <w:spacing w:after="101"/>
              <w:rPr>
                <w:rFonts w:cs="Helvetica"/>
                <w:bCs/>
                <w:color w:val="000000"/>
                <w:sz w:val="16"/>
                <w:szCs w:val="16"/>
                <w:lang w:eastAsia="es-MX"/>
              </w:rPr>
            </w:pPr>
          </w:p>
        </w:tc>
      </w:tr>
      <w:tr w:rsidR="00C3285A" w:rsidRPr="00121159" w14:paraId="6369D9BE"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178326E" w14:textId="77777777" w:rsidR="00C3285A" w:rsidRPr="00121159" w:rsidRDefault="00C3285A">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B338B0A" w14:textId="77777777" w:rsidR="00C3285A" w:rsidRPr="00121159" w:rsidRDefault="00C3285A">
            <w:pPr>
              <w:spacing w:after="101"/>
              <w:rPr>
                <w:rFonts w:cs="Helvetica"/>
                <w:bCs/>
                <w:color w:val="000000"/>
                <w:sz w:val="16"/>
                <w:szCs w:val="16"/>
                <w:lang w:eastAsia="es-MX"/>
              </w:rPr>
            </w:pPr>
          </w:p>
        </w:tc>
      </w:tr>
      <w:tr w:rsidR="00C3285A" w:rsidRPr="00121159" w14:paraId="742505C1"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D3496E"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B4E105" w14:textId="77777777" w:rsidR="00C3285A" w:rsidRPr="003953CB" w:rsidRDefault="00C3285A"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8295169" w14:textId="77777777" w:rsidR="00C3285A" w:rsidRPr="003953CB" w:rsidRDefault="00C3285A"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C3285A" w:rsidRPr="00121159" w14:paraId="37C4ACFA"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5AAA6F"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493EC3"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determinación de hemoglobina glucosilada.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F9A1E5" w14:textId="77777777" w:rsidR="00C3285A" w:rsidRPr="00121159" w:rsidRDefault="00C3285A">
            <w:pPr>
              <w:spacing w:after="101"/>
              <w:rPr>
                <w:rFonts w:cs="Helvetica"/>
                <w:color w:val="000000"/>
                <w:sz w:val="16"/>
                <w:szCs w:val="16"/>
                <w:lang w:eastAsia="es-MX"/>
              </w:rPr>
            </w:pPr>
          </w:p>
        </w:tc>
      </w:tr>
      <w:tr w:rsidR="00C3285A" w:rsidRPr="00121159" w14:paraId="41F43B9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2CC40C"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369AFF0"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Principio de medición: cromatografía de intercambio iónico, cromatografía por afinidad, colorimetría, inmunoturbidimetría o electroforesis.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88F7124" w14:textId="77777777" w:rsidR="00C3285A" w:rsidRPr="00121159" w:rsidRDefault="00C3285A">
            <w:pPr>
              <w:spacing w:after="101"/>
              <w:rPr>
                <w:rFonts w:cs="Helvetica"/>
                <w:color w:val="000000"/>
                <w:sz w:val="16"/>
                <w:szCs w:val="16"/>
                <w:lang w:eastAsia="es-MX"/>
              </w:rPr>
            </w:pPr>
          </w:p>
        </w:tc>
      </w:tr>
      <w:tr w:rsidR="00C3285A" w:rsidRPr="00121159" w14:paraId="193A701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9EA43C" w14:textId="77777777" w:rsidR="00C3285A" w:rsidRPr="00121159" w:rsidRDefault="00C3285A">
            <w:pPr>
              <w:spacing w:after="101"/>
              <w:rPr>
                <w:rFonts w:cs="Helvetica"/>
                <w:color w:val="000000"/>
                <w:sz w:val="16"/>
                <w:szCs w:val="16"/>
                <w:lang w:eastAsia="es-MX"/>
              </w:rPr>
            </w:pP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0F7B38"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2F702FD" w14:textId="77777777" w:rsidR="00C3285A" w:rsidRPr="00121159" w:rsidRDefault="00C3285A">
            <w:pPr>
              <w:spacing w:after="101"/>
              <w:rPr>
                <w:rFonts w:cs="Helvetica"/>
                <w:color w:val="000000"/>
                <w:sz w:val="16"/>
                <w:szCs w:val="16"/>
                <w:lang w:eastAsia="es-MX"/>
              </w:rPr>
            </w:pPr>
          </w:p>
        </w:tc>
      </w:tr>
      <w:tr w:rsidR="00C3285A" w:rsidRPr="00121159" w14:paraId="2356FB3D"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1EBD7F5"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C8C085"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procesamiento de 10 a 60 muestras por hora.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8EAB85" w14:textId="77777777" w:rsidR="00C3285A" w:rsidRPr="00121159" w:rsidRDefault="00C3285A">
            <w:pPr>
              <w:spacing w:after="101"/>
              <w:rPr>
                <w:rFonts w:cs="Helvetica"/>
                <w:color w:val="000000"/>
                <w:sz w:val="16"/>
                <w:szCs w:val="16"/>
                <w:lang w:eastAsia="es-MX"/>
              </w:rPr>
            </w:pPr>
          </w:p>
        </w:tc>
      </w:tr>
      <w:tr w:rsidR="00C3285A" w:rsidRPr="00121159" w14:paraId="1AA9953F"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AF1188B" w14:textId="77777777" w:rsidR="00C3285A" w:rsidRPr="00121159" w:rsidRDefault="00C3285A">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476DFA" w14:textId="77777777" w:rsidR="00C3285A" w:rsidRPr="00121159" w:rsidRDefault="00C3285A">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Volumen de muestra.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52F5B9" w14:textId="77777777" w:rsidR="00C3285A" w:rsidRPr="00121159" w:rsidRDefault="00C3285A">
            <w:pPr>
              <w:spacing w:after="101"/>
              <w:rPr>
                <w:rFonts w:cs="Helvetica"/>
                <w:color w:val="000000"/>
                <w:sz w:val="16"/>
                <w:szCs w:val="16"/>
                <w:lang w:eastAsia="es-MX"/>
              </w:rPr>
            </w:pPr>
          </w:p>
        </w:tc>
      </w:tr>
    </w:tbl>
    <w:p w14:paraId="57B8285A" w14:textId="77777777" w:rsidR="00C3285A" w:rsidRPr="00C3285A" w:rsidRDefault="00C3285A" w:rsidP="00C3285A">
      <w:pPr>
        <w:rPr>
          <w:lang w:val="es-ES"/>
        </w:rPr>
      </w:pPr>
    </w:p>
    <w:p w14:paraId="6BC05191" w14:textId="48B17B5E" w:rsidR="00E727EF" w:rsidRDefault="00E727EF" w:rsidP="00E727EF">
      <w:pPr>
        <w:pStyle w:val="Ttulo3"/>
      </w:pPr>
      <w:bookmarkStart w:id="188" w:name="_Grupo_15_Citometría"/>
      <w:bookmarkStart w:id="189" w:name="_Toc203556480"/>
      <w:bookmarkEnd w:id="188"/>
      <w:r>
        <w:t xml:space="preserve">Grupo </w:t>
      </w:r>
      <w:r w:rsidR="00E356F5">
        <w:t>15 Citometría de Flujo</w:t>
      </w:r>
      <w:bookmarkEnd w:id="189"/>
    </w:p>
    <w:p w14:paraId="0E117D18" w14:textId="51A551A0" w:rsidR="006A11BE" w:rsidRPr="00121159" w:rsidRDefault="006A11BE" w:rsidP="006A11B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59E8E4F8"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FF8B4F8" w14:textId="77777777" w:rsidR="006A11BE" w:rsidRPr="00E31CF5" w:rsidRDefault="006A11BE">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343713A"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CITÓMETRO DE FLUJO</w:t>
            </w:r>
          </w:p>
          <w:p w14:paraId="1D5B7D76"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 xml:space="preserve">Tipo 1 </w:t>
            </w:r>
          </w:p>
        </w:tc>
      </w:tr>
      <w:tr w:rsidR="00E31CF5" w:rsidRPr="00E31CF5" w14:paraId="181119AB"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6A4D469"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C75A394" w14:textId="77777777" w:rsidR="006A11BE" w:rsidRPr="00E31CF5" w:rsidRDefault="006A11BE">
            <w:pPr>
              <w:spacing w:after="101"/>
              <w:rPr>
                <w:rFonts w:cs="Helvetica"/>
                <w:color w:val="FFFFFF" w:themeColor="background1"/>
                <w:sz w:val="16"/>
                <w:szCs w:val="16"/>
                <w:lang w:eastAsia="es-MX"/>
              </w:rPr>
            </w:pPr>
            <w:r w:rsidRPr="00E31CF5">
              <w:rPr>
                <w:color w:val="FFFFFF" w:themeColor="background1"/>
                <w:sz w:val="16"/>
                <w:szCs w:val="16"/>
              </w:rPr>
              <w:t>Grupo 15. Citometría de Flujo</w:t>
            </w:r>
          </w:p>
        </w:tc>
      </w:tr>
      <w:tr w:rsidR="00E31CF5" w:rsidRPr="00E31CF5" w14:paraId="4B3718AA"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31271BC"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5A2377A" w14:textId="77777777" w:rsidR="006A11BE" w:rsidRPr="00E31CF5" w:rsidRDefault="006A11BE">
            <w:pPr>
              <w:spacing w:after="101"/>
              <w:rPr>
                <w:rFonts w:cs="Helvetica"/>
                <w:b/>
                <w:bCs/>
                <w:color w:val="FFFFFF" w:themeColor="background1"/>
                <w:sz w:val="16"/>
                <w:szCs w:val="16"/>
                <w:lang w:eastAsia="es-MX"/>
              </w:rPr>
            </w:pPr>
            <w:r w:rsidRPr="00E31CF5">
              <w:rPr>
                <w:color w:val="FFFFFF" w:themeColor="background1"/>
                <w:sz w:val="16"/>
                <w:szCs w:val="16"/>
              </w:rPr>
              <w:t>533.609.0286</w:t>
            </w:r>
          </w:p>
        </w:tc>
      </w:tr>
      <w:tr w:rsidR="006A11BE" w:rsidRPr="00121159" w14:paraId="0BF1093D"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BBA0754" w14:textId="77777777" w:rsidR="006A11BE" w:rsidRPr="00121159" w:rsidRDefault="006A11BE">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AB7E5A0" w14:textId="77777777" w:rsidR="006A11BE" w:rsidRPr="00121159" w:rsidRDefault="006A11BE">
            <w:pPr>
              <w:spacing w:after="101"/>
              <w:rPr>
                <w:sz w:val="16"/>
                <w:szCs w:val="16"/>
              </w:rPr>
            </w:pPr>
          </w:p>
        </w:tc>
      </w:tr>
      <w:tr w:rsidR="006A11BE" w:rsidRPr="00121159" w14:paraId="455627F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8FC2208" w14:textId="77777777" w:rsidR="006A11BE" w:rsidRPr="00121159" w:rsidRDefault="006A11BE">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BB26193" w14:textId="77777777" w:rsidR="006A11BE" w:rsidRPr="00121159" w:rsidRDefault="006A11BE">
            <w:pPr>
              <w:spacing w:after="101"/>
              <w:rPr>
                <w:sz w:val="16"/>
                <w:szCs w:val="16"/>
              </w:rPr>
            </w:pPr>
          </w:p>
        </w:tc>
      </w:tr>
      <w:tr w:rsidR="006A11BE" w:rsidRPr="00121159" w14:paraId="7A56FD2B"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548B163" w14:textId="77777777" w:rsidR="006A11BE" w:rsidRPr="00121159" w:rsidRDefault="006A11BE">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0C9D758" w14:textId="77777777" w:rsidR="006A11BE" w:rsidRPr="00121159" w:rsidRDefault="006A11BE">
            <w:pPr>
              <w:spacing w:after="101"/>
              <w:rPr>
                <w:sz w:val="16"/>
                <w:szCs w:val="16"/>
              </w:rPr>
            </w:pPr>
          </w:p>
        </w:tc>
      </w:tr>
      <w:tr w:rsidR="006A11BE" w:rsidRPr="00121159" w14:paraId="0890D054"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3B4F48" w14:textId="77777777" w:rsidR="006A11BE" w:rsidRPr="00121159" w:rsidRDefault="006A11BE">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C5D7650" w14:textId="77777777" w:rsidR="006A11BE" w:rsidRPr="00121159" w:rsidRDefault="006A11BE">
            <w:pPr>
              <w:spacing w:after="101"/>
              <w:rPr>
                <w:sz w:val="16"/>
                <w:szCs w:val="16"/>
              </w:rPr>
            </w:pPr>
          </w:p>
        </w:tc>
      </w:tr>
      <w:tr w:rsidR="006A11BE" w:rsidRPr="00121159" w14:paraId="0994D95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94E442"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905853B" w14:textId="77777777" w:rsidR="006A11BE" w:rsidRPr="003953CB" w:rsidRDefault="006A11BE"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D4E653"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6A11BE" w:rsidRPr="00121159" w14:paraId="1BCEFBB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E62BA9E"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9E1B57"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de citometría de flujo multiparamétrico, para el análisis e identificación de células, así como de sus marcadores de superficie e intracelulares.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8B8735" w14:textId="77777777" w:rsidR="006A11BE" w:rsidRPr="00121159" w:rsidRDefault="006A11BE">
            <w:pPr>
              <w:spacing w:after="101"/>
              <w:rPr>
                <w:rFonts w:cs="Helvetica"/>
                <w:color w:val="000000"/>
                <w:sz w:val="16"/>
                <w:szCs w:val="16"/>
                <w:lang w:eastAsia="es-MX"/>
              </w:rPr>
            </w:pPr>
          </w:p>
        </w:tc>
      </w:tr>
      <w:tr w:rsidR="006A11BE" w:rsidRPr="00121159" w14:paraId="1E0763BC"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9B278B"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48E2B3"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Módulo sensor con óptica de excitación que permita la lectura de 6-8 colores.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42DD9BF" w14:textId="77777777" w:rsidR="006A11BE" w:rsidRPr="00121159" w:rsidRDefault="006A11BE">
            <w:pPr>
              <w:spacing w:after="101"/>
              <w:rPr>
                <w:rFonts w:cs="Helvetica"/>
                <w:color w:val="000000"/>
                <w:sz w:val="16"/>
                <w:szCs w:val="16"/>
                <w:lang w:eastAsia="es-MX"/>
              </w:rPr>
            </w:pPr>
          </w:p>
        </w:tc>
      </w:tr>
      <w:tr w:rsidR="006A11BE" w:rsidRPr="00121159" w14:paraId="5755F506"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89D3A1"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888108"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Fotodiodo y detector de fluorescencia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CAFCEE" w14:textId="77777777" w:rsidR="006A11BE" w:rsidRPr="00121159" w:rsidRDefault="006A11BE">
            <w:pPr>
              <w:spacing w:after="101"/>
              <w:rPr>
                <w:rFonts w:cs="Helvetica"/>
                <w:color w:val="000000"/>
                <w:sz w:val="16"/>
                <w:szCs w:val="16"/>
                <w:lang w:eastAsia="es-MX"/>
              </w:rPr>
            </w:pPr>
          </w:p>
        </w:tc>
      </w:tr>
      <w:tr w:rsidR="006A11BE" w:rsidRPr="00121159" w14:paraId="09945E40"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A5DAB9"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C4A221"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Detector de dispersión frontal y detector de dispersión lateral.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28CAB4D" w14:textId="77777777" w:rsidR="006A11BE" w:rsidRPr="00121159" w:rsidRDefault="006A11BE">
            <w:pPr>
              <w:spacing w:after="101"/>
              <w:rPr>
                <w:rFonts w:cs="Helvetica"/>
                <w:color w:val="000000"/>
                <w:sz w:val="16"/>
                <w:szCs w:val="16"/>
                <w:lang w:eastAsia="es-MX"/>
              </w:rPr>
            </w:pPr>
          </w:p>
        </w:tc>
      </w:tr>
      <w:tr w:rsidR="006A11BE" w:rsidRPr="00121159" w14:paraId="529A3E71"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F07659"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F8F78A"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Dos a tres velocidades de flujo de muestras.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43D66B6" w14:textId="77777777" w:rsidR="006A11BE" w:rsidRPr="00121159" w:rsidRDefault="006A11BE">
            <w:pPr>
              <w:spacing w:after="101"/>
              <w:rPr>
                <w:rFonts w:cs="Helvetica"/>
                <w:color w:val="000000"/>
                <w:sz w:val="16"/>
                <w:szCs w:val="16"/>
                <w:lang w:eastAsia="es-MX"/>
              </w:rPr>
            </w:pPr>
          </w:p>
        </w:tc>
      </w:tr>
      <w:tr w:rsidR="006A11BE" w:rsidRPr="00121159" w14:paraId="7C0A92E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5A453A"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lastRenderedPageBreak/>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C1E832E"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Modo de espera automático.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9B7600" w14:textId="77777777" w:rsidR="006A11BE" w:rsidRPr="00121159" w:rsidRDefault="006A11BE">
            <w:pPr>
              <w:spacing w:after="101"/>
              <w:rPr>
                <w:rFonts w:cs="Helvetica"/>
                <w:color w:val="000000"/>
                <w:sz w:val="16"/>
                <w:szCs w:val="16"/>
                <w:lang w:eastAsia="es-MX"/>
              </w:rPr>
            </w:pPr>
          </w:p>
        </w:tc>
      </w:tr>
    </w:tbl>
    <w:p w14:paraId="3CB26489" w14:textId="77777777" w:rsidR="006A11BE" w:rsidRPr="00121159" w:rsidRDefault="006A11BE" w:rsidP="006A11BE">
      <w:pPr>
        <w:rPr>
          <w:sz w:val="16"/>
          <w:szCs w:val="16"/>
        </w:rPr>
      </w:pPr>
    </w:p>
    <w:p w14:paraId="22C7B3AA" w14:textId="77777777" w:rsidR="006A11BE" w:rsidRPr="00121159" w:rsidRDefault="006A11BE" w:rsidP="006A11BE">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157"/>
        <w:gridCol w:w="382"/>
        <w:gridCol w:w="2776"/>
      </w:tblGrid>
      <w:tr w:rsidR="00E31CF5" w:rsidRPr="00E31CF5" w14:paraId="549B7776"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24436B4" w14:textId="77777777" w:rsidR="006A11BE" w:rsidRPr="00E31CF5" w:rsidRDefault="006A11BE">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3"/>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DF38F33"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CITÓMETRO DE FLUJO</w:t>
            </w:r>
          </w:p>
          <w:p w14:paraId="33C98260"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2</w:t>
            </w:r>
          </w:p>
        </w:tc>
      </w:tr>
      <w:tr w:rsidR="00E31CF5" w:rsidRPr="00E31CF5" w14:paraId="46212753"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B42DADB" w14:textId="77777777" w:rsidR="006A11BE" w:rsidRPr="00E31CF5" w:rsidRDefault="006A11BE">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3157" w:type="dxa"/>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ED30076" w14:textId="77777777" w:rsidR="006A11BE" w:rsidRPr="00E31CF5" w:rsidRDefault="006A11BE">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 xml:space="preserve">Grupo 15. Citometría de Flujo </w:t>
            </w:r>
          </w:p>
        </w:tc>
        <w:tc>
          <w:tcPr>
            <w:tcW w:w="3158" w:type="dxa"/>
            <w:gridSpan w:val="2"/>
            <w:tcBorders>
              <w:top w:val="single" w:sz="6" w:space="0" w:color="000000"/>
              <w:left w:val="single" w:sz="6" w:space="0" w:color="000000"/>
              <w:bottom w:val="single" w:sz="6" w:space="0" w:color="000000"/>
              <w:right w:val="single" w:sz="6" w:space="0" w:color="000000"/>
            </w:tcBorders>
            <w:shd w:val="clear" w:color="auto" w:fill="2A5C4B"/>
          </w:tcPr>
          <w:p w14:paraId="7FC5A746" w14:textId="77777777" w:rsidR="006A11BE" w:rsidRPr="00E31CF5" w:rsidRDefault="006A11BE">
            <w:pPr>
              <w:spacing w:after="101"/>
              <w:rPr>
                <w:rFonts w:cs="Helvetica"/>
                <w:color w:val="FFFFFF" w:themeColor="background1"/>
                <w:sz w:val="16"/>
                <w:szCs w:val="16"/>
                <w:lang w:val="fr-FR" w:eastAsia="es-MX"/>
              </w:rPr>
            </w:pPr>
            <w:r w:rsidRPr="00E31CF5">
              <w:rPr>
                <w:rFonts w:cs="Helvetica"/>
                <w:color w:val="FFFFFF" w:themeColor="background1"/>
                <w:sz w:val="16"/>
                <w:szCs w:val="16"/>
                <w:lang w:val="fr-FR" w:eastAsia="es-MX"/>
              </w:rPr>
              <w:t>40.15.01 Linfocitos T CD4+</w:t>
            </w:r>
          </w:p>
          <w:p w14:paraId="5CAF24BC" w14:textId="77777777" w:rsidR="006A11BE" w:rsidRPr="00E31CF5" w:rsidRDefault="006A11BE">
            <w:pPr>
              <w:spacing w:after="101"/>
              <w:rPr>
                <w:rFonts w:cs="Helvetica"/>
                <w:color w:val="FFFFFF" w:themeColor="background1"/>
                <w:sz w:val="16"/>
                <w:szCs w:val="16"/>
                <w:lang w:val="fr-FR" w:eastAsia="es-MX"/>
              </w:rPr>
            </w:pPr>
            <w:r w:rsidRPr="00E31CF5">
              <w:rPr>
                <w:rFonts w:cs="Helvetica"/>
                <w:color w:val="FFFFFF" w:themeColor="background1"/>
                <w:sz w:val="16"/>
                <w:szCs w:val="16"/>
                <w:lang w:val="fr-FR" w:eastAsia="es-MX"/>
              </w:rPr>
              <w:t>40.15.02 Linfocitos T CD8+</w:t>
            </w:r>
          </w:p>
        </w:tc>
      </w:tr>
      <w:tr w:rsidR="00E31CF5" w:rsidRPr="00E31CF5" w14:paraId="048E39FA"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0EE6BA1" w14:textId="77777777" w:rsidR="006A11BE" w:rsidRPr="00E31CF5" w:rsidRDefault="006A11BE">
            <w:pPr>
              <w:spacing w:after="101"/>
              <w:rPr>
                <w:rFonts w:cs="Helvetica"/>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2A5C4B"/>
          </w:tcPr>
          <w:p w14:paraId="55A3B61C" w14:textId="77777777" w:rsidR="006A11BE" w:rsidRPr="00E31CF5" w:rsidRDefault="006A11BE">
            <w:pPr>
              <w:spacing w:after="101"/>
              <w:rPr>
                <w:rFonts w:cs="Helvetica"/>
                <w:bCs/>
                <w:color w:val="FFFFFF" w:themeColor="background1"/>
                <w:sz w:val="16"/>
                <w:szCs w:val="16"/>
                <w:lang w:eastAsia="es-MX"/>
              </w:rPr>
            </w:pPr>
            <w:r w:rsidRPr="00E31CF5">
              <w:rPr>
                <w:rFonts w:cs="Helvetica"/>
                <w:bCs/>
                <w:color w:val="FFFFFF" w:themeColor="background1"/>
                <w:sz w:val="16"/>
                <w:szCs w:val="16"/>
                <w:lang w:eastAsia="es-MX"/>
              </w:rPr>
              <w:t>533.609.0294</w:t>
            </w:r>
          </w:p>
        </w:tc>
      </w:tr>
      <w:tr w:rsidR="006A11BE" w:rsidRPr="00121159" w14:paraId="68D36A1E"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F52D6AD"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802A728" w14:textId="77777777" w:rsidR="006A11BE" w:rsidRPr="00121159" w:rsidRDefault="006A11BE">
            <w:pPr>
              <w:spacing w:after="101"/>
              <w:rPr>
                <w:rFonts w:cs="Helvetica"/>
                <w:bCs/>
                <w:color w:val="000000"/>
                <w:sz w:val="16"/>
                <w:szCs w:val="16"/>
                <w:lang w:eastAsia="es-MX"/>
              </w:rPr>
            </w:pPr>
          </w:p>
        </w:tc>
      </w:tr>
      <w:tr w:rsidR="006A11BE" w:rsidRPr="00121159" w14:paraId="04C87021"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19AF0C5"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00137050" w14:textId="77777777" w:rsidR="006A11BE" w:rsidRPr="00121159" w:rsidRDefault="006A11BE">
            <w:pPr>
              <w:spacing w:after="101"/>
              <w:rPr>
                <w:rFonts w:cs="Helvetica"/>
                <w:bCs/>
                <w:color w:val="000000"/>
                <w:sz w:val="16"/>
                <w:szCs w:val="16"/>
                <w:lang w:eastAsia="es-MX"/>
              </w:rPr>
            </w:pPr>
          </w:p>
        </w:tc>
      </w:tr>
      <w:tr w:rsidR="006A11BE" w:rsidRPr="00121159" w14:paraId="334DF8E7"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88244E9"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589A5223" w14:textId="77777777" w:rsidR="006A11BE" w:rsidRPr="00121159" w:rsidRDefault="006A11BE">
            <w:pPr>
              <w:spacing w:after="101"/>
              <w:rPr>
                <w:rFonts w:cs="Helvetica"/>
                <w:bCs/>
                <w:color w:val="000000"/>
                <w:sz w:val="16"/>
                <w:szCs w:val="16"/>
                <w:lang w:eastAsia="es-MX"/>
              </w:rPr>
            </w:pPr>
          </w:p>
        </w:tc>
      </w:tr>
      <w:tr w:rsidR="006A11BE" w:rsidRPr="00121159" w14:paraId="6ED26E60"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5284AB" w14:textId="77777777" w:rsidR="006A11BE" w:rsidRPr="00121159" w:rsidRDefault="006A11BE">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3"/>
            <w:tcBorders>
              <w:top w:val="single" w:sz="6" w:space="0" w:color="000000"/>
              <w:left w:val="single" w:sz="4" w:space="0" w:color="auto"/>
              <w:bottom w:val="single" w:sz="6" w:space="0" w:color="000000"/>
              <w:right w:val="single" w:sz="6" w:space="0" w:color="000000"/>
            </w:tcBorders>
            <w:shd w:val="clear" w:color="auto" w:fill="FFFFFF"/>
          </w:tcPr>
          <w:p w14:paraId="65B86A49" w14:textId="77777777" w:rsidR="006A11BE" w:rsidRPr="00121159" w:rsidRDefault="006A11BE">
            <w:pPr>
              <w:spacing w:after="101"/>
              <w:rPr>
                <w:rFonts w:cs="Helvetica"/>
                <w:bCs/>
                <w:color w:val="000000"/>
                <w:sz w:val="16"/>
                <w:szCs w:val="16"/>
                <w:lang w:eastAsia="es-MX"/>
              </w:rPr>
            </w:pPr>
          </w:p>
        </w:tc>
      </w:tr>
      <w:tr w:rsidR="006A11BE" w:rsidRPr="00121159" w14:paraId="517B9B5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E13C62"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D63777" w14:textId="77777777" w:rsidR="006A11BE" w:rsidRPr="003953CB" w:rsidRDefault="006A11BE"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1AD573" w14:textId="77777777" w:rsidR="006A11BE" w:rsidRPr="003953CB" w:rsidRDefault="006A11BE"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6A11BE" w:rsidRPr="00121159" w14:paraId="7575F27F"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E02DDB4"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00035B"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para la cuenta absoluta de linfocitos T CD4 y CD8 en muestras de sangre completa y sin lisar.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8D800A" w14:textId="77777777" w:rsidR="006A11BE" w:rsidRPr="00121159" w:rsidRDefault="006A11BE">
            <w:pPr>
              <w:spacing w:after="101"/>
              <w:rPr>
                <w:rFonts w:cs="Helvetica"/>
                <w:color w:val="000000"/>
                <w:sz w:val="16"/>
                <w:szCs w:val="16"/>
                <w:lang w:eastAsia="es-MX"/>
              </w:rPr>
            </w:pPr>
          </w:p>
        </w:tc>
      </w:tr>
      <w:tr w:rsidR="006A11BE" w:rsidRPr="00121159" w14:paraId="598386BA"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E4DD6F" w14:textId="77777777" w:rsidR="006A11BE" w:rsidRPr="00121159" w:rsidRDefault="006A11BE">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0FC95D" w14:textId="77777777" w:rsidR="006A11BE" w:rsidRPr="00121159" w:rsidRDefault="006A11BE">
            <w:pPr>
              <w:shd w:val="clear" w:color="auto" w:fill="FFFFFF"/>
              <w:spacing w:after="40"/>
              <w:rPr>
                <w:rFonts w:cs="Arial"/>
                <w:color w:val="000000"/>
                <w:sz w:val="16"/>
                <w:szCs w:val="16"/>
                <w:lang w:eastAsia="es-MX"/>
              </w:rPr>
            </w:pPr>
            <w:r w:rsidRPr="00121159">
              <w:rPr>
                <w:rFonts w:cs="Arial"/>
                <w:color w:val="000000"/>
                <w:sz w:val="16"/>
                <w:szCs w:val="16"/>
                <w:lang w:eastAsia="es-MX"/>
              </w:rPr>
              <w:t>Fuente de rayo láser, cámara de flujo, tubos fotomultiplicadores, filtros monocromáticos.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BACA6AF" w14:textId="77777777" w:rsidR="006A11BE" w:rsidRPr="00121159" w:rsidRDefault="006A11BE">
            <w:pPr>
              <w:spacing w:after="101"/>
              <w:rPr>
                <w:rFonts w:cs="Helvetica"/>
                <w:color w:val="000000"/>
                <w:sz w:val="16"/>
                <w:szCs w:val="16"/>
                <w:lang w:eastAsia="es-MX"/>
              </w:rPr>
            </w:pPr>
          </w:p>
        </w:tc>
      </w:tr>
    </w:tbl>
    <w:p w14:paraId="458B29AD" w14:textId="508F6BC1" w:rsidR="00305C2D" w:rsidRDefault="00305C2D">
      <w:pPr>
        <w:suppressAutoHyphens w:val="0"/>
        <w:jc w:val="left"/>
        <w:rPr>
          <w:rFonts w:cs="Noto Sans"/>
          <w:b/>
          <w:szCs w:val="26"/>
          <w:lang w:val="es-ES"/>
        </w:rPr>
      </w:pPr>
    </w:p>
    <w:p w14:paraId="3ECF913C" w14:textId="2276E8E4" w:rsidR="00E727EF" w:rsidRPr="004F21B8" w:rsidRDefault="00E727EF" w:rsidP="00BD0E54">
      <w:pPr>
        <w:pStyle w:val="Ttulo3"/>
      </w:pPr>
      <w:bookmarkStart w:id="190" w:name="_Grupo_17_Electroforesis"/>
      <w:bookmarkStart w:id="191" w:name="_Toc203556481"/>
      <w:bookmarkEnd w:id="190"/>
      <w:r>
        <w:t xml:space="preserve">Grupo </w:t>
      </w:r>
      <w:r w:rsidR="00736242">
        <w:t>17 Electroforesis</w:t>
      </w:r>
      <w:bookmarkEnd w:id="191"/>
    </w:p>
    <w:p w14:paraId="16400149" w14:textId="2878BFCA" w:rsidR="001E292C" w:rsidRPr="00121159" w:rsidRDefault="001E292C" w:rsidP="001E292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49B14EB5"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07E1680" w14:textId="77777777" w:rsidR="001E292C" w:rsidRPr="00E31CF5" w:rsidRDefault="001E292C">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0320330"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PARA ELECTROFORESIS</w:t>
            </w:r>
          </w:p>
        </w:tc>
      </w:tr>
      <w:tr w:rsidR="00E31CF5" w:rsidRPr="00E31CF5" w14:paraId="61B5273A"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322562C7"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F4B2AC8" w14:textId="77777777" w:rsidR="001E292C" w:rsidRPr="00E31CF5" w:rsidRDefault="001E292C">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17. Electroforesis</w:t>
            </w:r>
          </w:p>
        </w:tc>
      </w:tr>
      <w:tr w:rsidR="00E31CF5" w:rsidRPr="00E31CF5" w14:paraId="47ED2CD9"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DAEBD79"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3A7D041" w14:textId="77777777" w:rsidR="001E292C" w:rsidRPr="00E31CF5" w:rsidRDefault="001E292C">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1E292C" w:rsidRPr="00121159" w14:paraId="66B42F8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0DE5580" w14:textId="77777777" w:rsidR="001E292C" w:rsidRPr="00121159" w:rsidRDefault="001E292C">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C82F315" w14:textId="77777777" w:rsidR="001E292C" w:rsidRPr="00121159" w:rsidRDefault="001E292C">
            <w:pPr>
              <w:spacing w:after="101"/>
              <w:rPr>
                <w:sz w:val="16"/>
                <w:szCs w:val="16"/>
              </w:rPr>
            </w:pPr>
          </w:p>
        </w:tc>
      </w:tr>
      <w:tr w:rsidR="001E292C" w:rsidRPr="00121159" w14:paraId="72707DE5"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990A2D7" w14:textId="77777777" w:rsidR="001E292C" w:rsidRPr="00121159" w:rsidRDefault="001E292C">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CC3E68D" w14:textId="77777777" w:rsidR="001E292C" w:rsidRPr="00121159" w:rsidRDefault="001E292C">
            <w:pPr>
              <w:spacing w:after="101"/>
              <w:rPr>
                <w:sz w:val="16"/>
                <w:szCs w:val="16"/>
              </w:rPr>
            </w:pPr>
          </w:p>
        </w:tc>
      </w:tr>
      <w:tr w:rsidR="001E292C" w:rsidRPr="00121159" w14:paraId="4A3C9A92"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09AAFC1" w14:textId="77777777" w:rsidR="001E292C" w:rsidRPr="00121159" w:rsidRDefault="001E292C">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95558CE" w14:textId="77777777" w:rsidR="001E292C" w:rsidRPr="00121159" w:rsidRDefault="001E292C">
            <w:pPr>
              <w:spacing w:after="101"/>
              <w:rPr>
                <w:sz w:val="16"/>
                <w:szCs w:val="16"/>
              </w:rPr>
            </w:pPr>
          </w:p>
        </w:tc>
      </w:tr>
      <w:tr w:rsidR="001E292C" w:rsidRPr="00121159" w14:paraId="210A6B2A"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202B4AC" w14:textId="77777777" w:rsidR="001E292C" w:rsidRPr="00121159" w:rsidRDefault="001E292C">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CD9F7F7" w14:textId="77777777" w:rsidR="001E292C" w:rsidRPr="00121159" w:rsidRDefault="001E292C">
            <w:pPr>
              <w:spacing w:after="101"/>
              <w:rPr>
                <w:sz w:val="16"/>
                <w:szCs w:val="16"/>
              </w:rPr>
            </w:pPr>
          </w:p>
        </w:tc>
      </w:tr>
      <w:tr w:rsidR="001E292C" w:rsidRPr="00121159" w14:paraId="37DFCA4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BDF916"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E0977C4" w14:textId="77777777" w:rsidR="001E292C" w:rsidRPr="003953CB" w:rsidRDefault="001E292C"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C446B94"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1E292C" w:rsidRPr="00121159" w14:paraId="3349EEC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600AD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28DB0E7"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electroforesis capilar</w:t>
            </w:r>
            <w:r w:rsidRPr="00121159">
              <w:rPr>
                <w:sz w:val="16"/>
                <w:szCs w:val="16"/>
              </w:rPr>
              <w:t xml:space="preserve"> o </w:t>
            </w:r>
            <w:r w:rsidRPr="00121159">
              <w:rPr>
                <w:rFonts w:cs="Arial"/>
                <w:color w:val="000000"/>
                <w:sz w:val="16"/>
                <w:szCs w:val="16"/>
                <w:lang w:eastAsia="es-MX"/>
              </w:rPr>
              <w:t>cromatografía líquida de alto rendimiento (HPLC)</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0C867FB" w14:textId="77777777" w:rsidR="001E292C" w:rsidRPr="00121159" w:rsidRDefault="001E292C">
            <w:pPr>
              <w:spacing w:after="101"/>
              <w:rPr>
                <w:rFonts w:cs="Helvetica"/>
                <w:color w:val="000000"/>
                <w:sz w:val="16"/>
                <w:szCs w:val="16"/>
                <w:lang w:eastAsia="es-MX"/>
              </w:rPr>
            </w:pPr>
          </w:p>
        </w:tc>
      </w:tr>
      <w:tr w:rsidR="001E292C" w:rsidRPr="00121159" w14:paraId="7425445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597BD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F1C300"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D29830" w14:textId="77777777" w:rsidR="001E292C" w:rsidRPr="00121159" w:rsidRDefault="001E292C">
            <w:pPr>
              <w:spacing w:after="101"/>
              <w:rPr>
                <w:rFonts w:cs="Helvetica"/>
                <w:color w:val="000000"/>
                <w:sz w:val="16"/>
                <w:szCs w:val="16"/>
                <w:lang w:eastAsia="es-MX"/>
              </w:rPr>
            </w:pPr>
          </w:p>
        </w:tc>
      </w:tr>
      <w:tr w:rsidR="001E292C" w:rsidRPr="00121159" w14:paraId="01FD93D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BB0AA7"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949517"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Para análisis cualitativo o cuantitativo de muestras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2866D4" w14:textId="77777777" w:rsidR="001E292C" w:rsidRPr="00121159" w:rsidRDefault="001E292C">
            <w:pPr>
              <w:spacing w:after="101"/>
              <w:rPr>
                <w:rFonts w:cs="Helvetica"/>
                <w:color w:val="000000"/>
                <w:sz w:val="16"/>
                <w:szCs w:val="16"/>
                <w:lang w:eastAsia="es-MX"/>
              </w:rPr>
            </w:pPr>
          </w:p>
        </w:tc>
      </w:tr>
      <w:tr w:rsidR="001E292C" w:rsidRPr="00121159" w14:paraId="3F74058B"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81D0A6C"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D25CC59"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realizar mínimo 8 pruebas por hora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E1D2727" w14:textId="77777777" w:rsidR="001E292C" w:rsidRPr="00121159" w:rsidRDefault="001E292C">
            <w:pPr>
              <w:spacing w:after="101"/>
              <w:rPr>
                <w:rFonts w:cs="Helvetica"/>
                <w:color w:val="000000"/>
                <w:sz w:val="16"/>
                <w:szCs w:val="16"/>
                <w:lang w:eastAsia="es-MX"/>
              </w:rPr>
            </w:pPr>
          </w:p>
        </w:tc>
      </w:tr>
      <w:tr w:rsidR="001E292C" w:rsidRPr="00121159" w14:paraId="5EFEADF5"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05816E"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43544B"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Permite la separación de proteínas (proteinograma)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059A56" w14:textId="77777777" w:rsidR="001E292C" w:rsidRPr="00121159" w:rsidRDefault="001E292C">
            <w:pPr>
              <w:spacing w:after="101"/>
              <w:rPr>
                <w:rFonts w:cs="Helvetica"/>
                <w:color w:val="000000"/>
                <w:sz w:val="16"/>
                <w:szCs w:val="16"/>
                <w:lang w:eastAsia="es-MX"/>
              </w:rPr>
            </w:pPr>
          </w:p>
        </w:tc>
      </w:tr>
    </w:tbl>
    <w:p w14:paraId="6B646C3D" w14:textId="77777777" w:rsidR="001E292C" w:rsidRPr="00121159" w:rsidRDefault="001E292C" w:rsidP="001E292C">
      <w:pPr>
        <w:rPr>
          <w:sz w:val="16"/>
          <w:szCs w:val="16"/>
        </w:rPr>
      </w:pPr>
    </w:p>
    <w:p w14:paraId="06995102" w14:textId="77777777" w:rsidR="001E292C" w:rsidRPr="00121159" w:rsidRDefault="001E292C" w:rsidP="001E292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6EFF8BD9"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2C55BF8" w14:textId="77777777" w:rsidR="001E292C" w:rsidRPr="00E31CF5" w:rsidRDefault="001E292C">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866134F"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EQUIPO PARA ELECTROFORESIS EN GEL</w:t>
            </w:r>
          </w:p>
        </w:tc>
      </w:tr>
      <w:tr w:rsidR="00E31CF5" w:rsidRPr="00E31CF5" w14:paraId="0BCC21AB"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CA4EEFA"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E70E348" w14:textId="77777777" w:rsidR="001E292C" w:rsidRPr="00E31CF5" w:rsidRDefault="001E292C">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Grupo 17. Electroforesis</w:t>
            </w:r>
          </w:p>
        </w:tc>
      </w:tr>
      <w:tr w:rsidR="00E31CF5" w:rsidRPr="00E31CF5" w14:paraId="5FF5DCA0"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1344ECD" w14:textId="77777777" w:rsidR="001E292C" w:rsidRPr="00E31CF5" w:rsidRDefault="001E292C">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3EBFD25C" w14:textId="77777777" w:rsidR="001E292C" w:rsidRPr="00E31CF5" w:rsidRDefault="001E292C">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1E292C" w:rsidRPr="00121159" w14:paraId="2D62A8F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1DD1B8"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10379C0" w14:textId="77777777" w:rsidR="001E292C" w:rsidRPr="00121159" w:rsidRDefault="001E292C">
            <w:pPr>
              <w:spacing w:after="101"/>
              <w:rPr>
                <w:rFonts w:cs="Helvetica"/>
                <w:b/>
                <w:bCs/>
                <w:color w:val="000000"/>
                <w:sz w:val="16"/>
                <w:szCs w:val="16"/>
                <w:lang w:eastAsia="es-MX"/>
              </w:rPr>
            </w:pPr>
          </w:p>
        </w:tc>
      </w:tr>
      <w:tr w:rsidR="001E292C" w:rsidRPr="00121159" w14:paraId="3900BB98"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CF9136D"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6B1490" w14:textId="77777777" w:rsidR="001E292C" w:rsidRPr="00121159" w:rsidRDefault="001E292C">
            <w:pPr>
              <w:spacing w:after="101"/>
              <w:rPr>
                <w:rFonts w:cs="Helvetica"/>
                <w:b/>
                <w:bCs/>
                <w:color w:val="000000"/>
                <w:sz w:val="16"/>
                <w:szCs w:val="16"/>
                <w:lang w:eastAsia="es-MX"/>
              </w:rPr>
            </w:pPr>
          </w:p>
        </w:tc>
      </w:tr>
      <w:tr w:rsidR="001E292C" w:rsidRPr="00121159" w14:paraId="4813A7FC"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C29838B"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FA856B9" w14:textId="77777777" w:rsidR="001E292C" w:rsidRPr="00121159" w:rsidRDefault="001E292C">
            <w:pPr>
              <w:spacing w:after="101"/>
              <w:rPr>
                <w:rFonts w:cs="Helvetica"/>
                <w:b/>
                <w:bCs/>
                <w:color w:val="000000"/>
                <w:sz w:val="16"/>
                <w:szCs w:val="16"/>
                <w:lang w:eastAsia="es-MX"/>
              </w:rPr>
            </w:pPr>
          </w:p>
        </w:tc>
      </w:tr>
      <w:tr w:rsidR="001E292C" w:rsidRPr="00121159" w14:paraId="076A01B9" w14:textId="77777777" w:rsidTr="003953CB">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52051E7" w14:textId="77777777" w:rsidR="001E292C" w:rsidRPr="00121159" w:rsidRDefault="001E292C">
            <w:pPr>
              <w:spacing w:after="101"/>
              <w:rPr>
                <w:rFonts w:cs="Helvetica"/>
                <w:b/>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3F2DF37" w14:textId="77777777" w:rsidR="001E292C" w:rsidRPr="00121159" w:rsidRDefault="001E292C">
            <w:pPr>
              <w:spacing w:after="101"/>
              <w:rPr>
                <w:rFonts w:cs="Helvetica"/>
                <w:b/>
                <w:bCs/>
                <w:color w:val="000000"/>
                <w:sz w:val="16"/>
                <w:szCs w:val="16"/>
                <w:lang w:eastAsia="es-MX"/>
              </w:rPr>
            </w:pPr>
          </w:p>
        </w:tc>
      </w:tr>
      <w:tr w:rsidR="001E292C" w:rsidRPr="00121159" w14:paraId="2584DD8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D0C74A"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7A1462" w14:textId="77777777" w:rsidR="001E292C" w:rsidRPr="003953CB" w:rsidRDefault="001E292C"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6CDDC7" w14:textId="77777777" w:rsidR="001E292C" w:rsidRPr="003953CB" w:rsidRDefault="001E292C"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1E292C" w:rsidRPr="00121159" w14:paraId="3C4BF887"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53373C3"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1ECEA03"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electroforesis en gel.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8DA5DC5" w14:textId="77777777" w:rsidR="001E292C" w:rsidRPr="00121159" w:rsidRDefault="001E292C">
            <w:pPr>
              <w:spacing w:after="101"/>
              <w:rPr>
                <w:rFonts w:cs="Helvetica"/>
                <w:color w:val="000000"/>
                <w:sz w:val="16"/>
                <w:szCs w:val="16"/>
                <w:lang w:eastAsia="es-MX"/>
              </w:rPr>
            </w:pPr>
          </w:p>
        </w:tc>
      </w:tr>
      <w:tr w:rsidR="001E292C" w:rsidRPr="00121159" w14:paraId="74498ED0"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8A2218"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4ABE65"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realizar inmunofijación en suero u orina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771410" w14:textId="77777777" w:rsidR="001E292C" w:rsidRPr="00121159" w:rsidRDefault="001E292C">
            <w:pPr>
              <w:spacing w:after="101"/>
              <w:rPr>
                <w:rFonts w:cs="Helvetica"/>
                <w:color w:val="000000"/>
                <w:sz w:val="16"/>
                <w:szCs w:val="16"/>
                <w:lang w:eastAsia="es-MX"/>
              </w:rPr>
            </w:pPr>
          </w:p>
        </w:tc>
      </w:tr>
      <w:tr w:rsidR="001E292C" w:rsidRPr="00121159" w14:paraId="5E94BEE8"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4F8BC12"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53D7C8"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Automatizado o Semiautomatizado para migración, tinción y escaneo de geles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89D3F2" w14:textId="77777777" w:rsidR="001E292C" w:rsidRPr="00121159" w:rsidRDefault="001E292C">
            <w:pPr>
              <w:spacing w:after="101"/>
              <w:rPr>
                <w:rFonts w:cs="Helvetica"/>
                <w:color w:val="000000"/>
                <w:sz w:val="16"/>
                <w:szCs w:val="16"/>
                <w:lang w:eastAsia="es-MX"/>
              </w:rPr>
            </w:pPr>
          </w:p>
        </w:tc>
      </w:tr>
      <w:tr w:rsidR="001E292C" w:rsidRPr="00121159" w14:paraId="3E90F87C"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6CBBE0"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7041EF"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generar programas de migración.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E9E6B8E" w14:textId="77777777" w:rsidR="001E292C" w:rsidRPr="00121159" w:rsidRDefault="001E292C">
            <w:pPr>
              <w:spacing w:after="101"/>
              <w:rPr>
                <w:rFonts w:cs="Helvetica"/>
                <w:color w:val="000000"/>
                <w:sz w:val="16"/>
                <w:szCs w:val="16"/>
                <w:lang w:eastAsia="es-MX"/>
              </w:rPr>
            </w:pPr>
          </w:p>
        </w:tc>
      </w:tr>
      <w:tr w:rsidR="001E292C" w:rsidRPr="00121159" w14:paraId="49685593" w14:textId="77777777" w:rsidTr="003953CB">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A9974FA" w14:textId="77777777" w:rsidR="001E292C" w:rsidRPr="00121159" w:rsidRDefault="001E292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29830C" w14:textId="77777777" w:rsidR="001E292C" w:rsidRPr="00121159" w:rsidRDefault="001E292C">
            <w:pPr>
              <w:shd w:val="clear" w:color="auto" w:fill="FFFFFF"/>
              <w:spacing w:after="40"/>
              <w:rPr>
                <w:rFonts w:cs="Arial"/>
                <w:color w:val="000000"/>
                <w:sz w:val="16"/>
                <w:szCs w:val="16"/>
                <w:lang w:eastAsia="es-MX"/>
              </w:rPr>
            </w:pPr>
            <w:r w:rsidRPr="00121159">
              <w:rPr>
                <w:rFonts w:cs="Arial"/>
                <w:color w:val="000000"/>
                <w:sz w:val="16"/>
                <w:szCs w:val="16"/>
                <w:lang w:eastAsia="es-MX"/>
              </w:rPr>
              <w:t>Permite la separación de proteínas (proteinograma)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95303C" w14:textId="77777777" w:rsidR="001E292C" w:rsidRPr="00121159" w:rsidRDefault="001E292C">
            <w:pPr>
              <w:spacing w:after="101"/>
              <w:rPr>
                <w:rFonts w:cs="Helvetica"/>
                <w:color w:val="000000"/>
                <w:sz w:val="16"/>
                <w:szCs w:val="16"/>
                <w:lang w:eastAsia="es-MX"/>
              </w:rPr>
            </w:pPr>
          </w:p>
        </w:tc>
      </w:tr>
    </w:tbl>
    <w:p w14:paraId="7D3946D4" w14:textId="688D0500" w:rsidR="00305C2D" w:rsidRDefault="00305C2D">
      <w:pPr>
        <w:suppressAutoHyphens w:val="0"/>
        <w:jc w:val="left"/>
        <w:rPr>
          <w:rFonts w:cs="Noto Sans"/>
          <w:b/>
          <w:szCs w:val="26"/>
          <w:lang w:val="es-ES"/>
        </w:rPr>
      </w:pPr>
    </w:p>
    <w:p w14:paraId="3C039007" w14:textId="5FDEB100" w:rsidR="00E727EF" w:rsidRDefault="00E727EF" w:rsidP="00E727EF">
      <w:pPr>
        <w:pStyle w:val="Ttulo3"/>
      </w:pPr>
      <w:bookmarkStart w:id="192" w:name="_Grupo_18_Histocompatibilidad"/>
      <w:bookmarkStart w:id="193" w:name="_Toc203556482"/>
      <w:bookmarkEnd w:id="192"/>
      <w:r>
        <w:t xml:space="preserve">Grupo </w:t>
      </w:r>
      <w:r w:rsidR="00736242">
        <w:t>18 Histocompatibilidad</w:t>
      </w:r>
      <w:bookmarkEnd w:id="193"/>
    </w:p>
    <w:p w14:paraId="5914565D" w14:textId="11A4883F"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E31CF5" w:rsidRPr="00E31CF5" w14:paraId="2EE04A80"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C420500" w14:textId="77777777" w:rsidR="00776661" w:rsidRPr="00E31CF5" w:rsidRDefault="00776661">
            <w:pPr>
              <w:spacing w:after="101"/>
              <w:rPr>
                <w:rFonts w:cs="Arial"/>
                <w:color w:val="FFFFFF" w:themeColor="background1"/>
                <w:sz w:val="16"/>
                <w:szCs w:val="16"/>
                <w:lang w:eastAsia="es-MX"/>
              </w:rPr>
            </w:pPr>
            <w:r w:rsidRPr="00E31CF5">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BC6BB54"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 xml:space="preserve">EQUIPO PARA SSP </w:t>
            </w:r>
          </w:p>
          <w:p w14:paraId="620D2F66" w14:textId="77777777" w:rsidR="00776661" w:rsidRPr="00E31CF5" w:rsidRDefault="00776661">
            <w:pPr>
              <w:spacing w:after="101"/>
              <w:rPr>
                <w:rFonts w:cs="Helvetica"/>
                <w:color w:val="FFFFFF" w:themeColor="background1"/>
                <w:sz w:val="16"/>
                <w:szCs w:val="16"/>
                <w:lang w:eastAsia="es-MX"/>
              </w:rPr>
            </w:pPr>
            <w:r w:rsidRPr="00E31CF5">
              <w:rPr>
                <w:rFonts w:cs="Helvetica"/>
                <w:color w:val="FFFFFF" w:themeColor="background1"/>
                <w:sz w:val="16"/>
                <w:szCs w:val="16"/>
                <w:lang w:eastAsia="es-MX"/>
              </w:rPr>
              <w:t>Tipo 1</w:t>
            </w:r>
          </w:p>
        </w:tc>
      </w:tr>
      <w:tr w:rsidR="00E31CF5" w:rsidRPr="00E31CF5" w14:paraId="1D6258D6" w14:textId="77777777" w:rsidTr="00E31CF5">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D96E04C"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027AE9B" w14:textId="77777777" w:rsidR="00776661" w:rsidRPr="00E31CF5" w:rsidRDefault="00776661">
            <w:pPr>
              <w:spacing w:after="101"/>
              <w:rPr>
                <w:rFonts w:cs="Helvetica"/>
                <w:color w:val="FFFFFF" w:themeColor="background1"/>
                <w:sz w:val="16"/>
                <w:szCs w:val="16"/>
                <w:lang w:eastAsia="es-MX"/>
              </w:rPr>
            </w:pPr>
            <w:r w:rsidRPr="00E31CF5">
              <w:rPr>
                <w:color w:val="FFFFFF" w:themeColor="background1"/>
                <w:sz w:val="16"/>
                <w:szCs w:val="16"/>
              </w:rPr>
              <w:t>Grupo 18. Histocompatibilidad</w:t>
            </w:r>
          </w:p>
        </w:tc>
      </w:tr>
      <w:tr w:rsidR="00E31CF5" w:rsidRPr="00E31CF5" w14:paraId="1EC5C616" w14:textId="77777777" w:rsidTr="00E31CF5">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0F6CC21" w14:textId="77777777" w:rsidR="00776661" w:rsidRPr="00E31CF5" w:rsidRDefault="00776661">
            <w:pPr>
              <w:spacing w:after="101"/>
              <w:rPr>
                <w:rFonts w:cs="Helvetica"/>
                <w:b/>
                <w:bCs/>
                <w:color w:val="FFFFFF" w:themeColor="background1"/>
                <w:sz w:val="16"/>
                <w:szCs w:val="16"/>
                <w:lang w:eastAsia="es-MX"/>
              </w:rPr>
            </w:pPr>
            <w:r w:rsidRPr="00E31CF5">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701E547" w14:textId="77777777" w:rsidR="00776661" w:rsidRPr="00E31CF5" w:rsidRDefault="00776661">
            <w:pPr>
              <w:spacing w:after="101"/>
              <w:rPr>
                <w:rFonts w:cs="Helvetica"/>
                <w:b/>
                <w:bCs/>
                <w:color w:val="FFFFFF" w:themeColor="background1"/>
                <w:sz w:val="16"/>
                <w:szCs w:val="16"/>
                <w:lang w:eastAsia="es-MX"/>
              </w:rPr>
            </w:pPr>
            <w:r w:rsidRPr="00E31CF5">
              <w:rPr>
                <w:color w:val="FFFFFF" w:themeColor="background1"/>
                <w:sz w:val="16"/>
                <w:szCs w:val="16"/>
              </w:rPr>
              <w:t>533.331.0067</w:t>
            </w:r>
          </w:p>
        </w:tc>
      </w:tr>
      <w:tr w:rsidR="00776661" w:rsidRPr="00121159" w14:paraId="704C443A"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4D060C"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9EDBBD9" w14:textId="77777777" w:rsidR="00776661" w:rsidRPr="00121159" w:rsidRDefault="00776661">
            <w:pPr>
              <w:spacing w:after="101"/>
              <w:rPr>
                <w:rFonts w:cs="Helvetica"/>
                <w:bCs/>
                <w:color w:val="000000"/>
                <w:sz w:val="16"/>
                <w:szCs w:val="16"/>
                <w:lang w:eastAsia="es-MX"/>
              </w:rPr>
            </w:pPr>
          </w:p>
        </w:tc>
      </w:tr>
      <w:tr w:rsidR="00776661" w:rsidRPr="00121159" w14:paraId="198DA66A"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8E26174"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FC166B2" w14:textId="77777777" w:rsidR="00776661" w:rsidRPr="00121159" w:rsidRDefault="00776661">
            <w:pPr>
              <w:spacing w:after="101"/>
              <w:rPr>
                <w:rFonts w:cs="Helvetica"/>
                <w:bCs/>
                <w:color w:val="000000"/>
                <w:sz w:val="16"/>
                <w:szCs w:val="16"/>
                <w:lang w:eastAsia="es-MX"/>
              </w:rPr>
            </w:pPr>
          </w:p>
        </w:tc>
      </w:tr>
      <w:tr w:rsidR="00776661" w:rsidRPr="00121159" w14:paraId="7887CA94"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35EBA0"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19D3F07" w14:textId="77777777" w:rsidR="00776661" w:rsidRPr="00121159" w:rsidRDefault="00776661">
            <w:pPr>
              <w:spacing w:after="101"/>
              <w:rPr>
                <w:rFonts w:cs="Helvetica"/>
                <w:bCs/>
                <w:color w:val="000000"/>
                <w:sz w:val="16"/>
                <w:szCs w:val="16"/>
                <w:lang w:eastAsia="es-MX"/>
              </w:rPr>
            </w:pPr>
          </w:p>
        </w:tc>
      </w:tr>
      <w:tr w:rsidR="00776661" w:rsidRPr="00121159" w14:paraId="0EB3BDC3" w14:textId="77777777" w:rsidTr="00E00458">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C738435"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6A3A312" w14:textId="77777777" w:rsidR="00776661" w:rsidRPr="00121159" w:rsidRDefault="00776661">
            <w:pPr>
              <w:spacing w:after="101"/>
              <w:rPr>
                <w:rFonts w:cs="Helvetica"/>
                <w:bCs/>
                <w:color w:val="000000"/>
                <w:sz w:val="16"/>
                <w:szCs w:val="16"/>
                <w:lang w:eastAsia="es-MX"/>
              </w:rPr>
            </w:pPr>
          </w:p>
        </w:tc>
      </w:tr>
      <w:tr w:rsidR="00776661" w:rsidRPr="00121159" w14:paraId="3833BF4A"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0839B9D"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F58B3B"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EB554A"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691500F5"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3E57B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6B70B06"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Cámara de electroforesis para geles de agarosa, para analizar aproximadamente 100 muestras simultáneamente en 4 líneas de 25 pozos cada uno.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72ECA55" w14:textId="77777777" w:rsidR="00776661" w:rsidRPr="00121159" w:rsidRDefault="00776661">
            <w:pPr>
              <w:spacing w:after="101"/>
              <w:rPr>
                <w:rFonts w:cs="Helvetica"/>
                <w:color w:val="000000"/>
                <w:sz w:val="16"/>
                <w:szCs w:val="16"/>
                <w:lang w:eastAsia="es-MX"/>
              </w:rPr>
            </w:pPr>
          </w:p>
        </w:tc>
      </w:tr>
      <w:tr w:rsidR="00776661" w:rsidRPr="00121159" w14:paraId="66A1EF81"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D2AE4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752D50"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Fuente de poder para cámara de electroforesis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0584D7F" w14:textId="77777777" w:rsidR="00776661" w:rsidRPr="00121159" w:rsidRDefault="00776661">
            <w:pPr>
              <w:spacing w:after="101"/>
              <w:rPr>
                <w:rFonts w:cs="Helvetica"/>
                <w:color w:val="000000"/>
                <w:sz w:val="16"/>
                <w:szCs w:val="16"/>
                <w:lang w:eastAsia="es-MX"/>
              </w:rPr>
            </w:pPr>
          </w:p>
        </w:tc>
      </w:tr>
      <w:tr w:rsidR="00776661" w:rsidRPr="00121159" w14:paraId="6DFC0DC6"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6E170E"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3776335"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Fotodocumentador que se conforma de Cámara Digital y Transiluminador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25AA1F" w14:textId="77777777" w:rsidR="00776661" w:rsidRPr="00121159" w:rsidRDefault="00776661">
            <w:pPr>
              <w:spacing w:after="101"/>
              <w:rPr>
                <w:rFonts w:cs="Helvetica"/>
                <w:color w:val="000000"/>
                <w:sz w:val="16"/>
                <w:szCs w:val="16"/>
                <w:lang w:eastAsia="es-MX"/>
              </w:rPr>
            </w:pPr>
          </w:p>
        </w:tc>
      </w:tr>
      <w:tr w:rsidR="00776661" w:rsidRPr="00121159" w14:paraId="3B9FED00"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A94CB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F0854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Espectrofotómetro UV-Vis de espectro completo.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351629" w14:textId="77777777" w:rsidR="00776661" w:rsidRPr="00121159" w:rsidRDefault="00776661">
            <w:pPr>
              <w:spacing w:after="101"/>
              <w:rPr>
                <w:rFonts w:cs="Helvetica"/>
                <w:color w:val="000000"/>
                <w:sz w:val="16"/>
                <w:szCs w:val="16"/>
                <w:lang w:eastAsia="es-MX"/>
              </w:rPr>
            </w:pPr>
          </w:p>
        </w:tc>
      </w:tr>
      <w:tr w:rsidR="00776661" w:rsidRPr="00121159" w14:paraId="5230A832" w14:textId="77777777" w:rsidTr="00E00458">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53E52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89EB73"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Termociclador programable para reacciones de PCR con base para 96 pozos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81A40B1" w14:textId="77777777" w:rsidR="00776661" w:rsidRPr="00121159" w:rsidRDefault="00776661">
            <w:pPr>
              <w:spacing w:after="101"/>
              <w:rPr>
                <w:rFonts w:cs="Helvetica"/>
                <w:color w:val="000000"/>
                <w:sz w:val="16"/>
                <w:szCs w:val="16"/>
                <w:lang w:eastAsia="es-MX"/>
              </w:rPr>
            </w:pPr>
          </w:p>
        </w:tc>
      </w:tr>
    </w:tbl>
    <w:p w14:paraId="2FB158E3" w14:textId="77777777" w:rsidR="00776661" w:rsidRPr="00121159" w:rsidRDefault="00776661" w:rsidP="00776661">
      <w:pPr>
        <w:rPr>
          <w:sz w:val="16"/>
          <w:szCs w:val="16"/>
        </w:rPr>
      </w:pPr>
    </w:p>
    <w:p w14:paraId="41ABC452"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6AD09DB0" w14:textId="77777777" w:rsidTr="00562E6D">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5975F0B"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B26205B"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 xml:space="preserve">FLURÍMETRO DE FLUJO </w:t>
            </w:r>
          </w:p>
          <w:p w14:paraId="10B42A8A"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1</w:t>
            </w:r>
          </w:p>
        </w:tc>
      </w:tr>
      <w:tr w:rsidR="00562E6D" w:rsidRPr="00562E6D" w14:paraId="111C6D81" w14:textId="77777777" w:rsidTr="00562E6D">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03E538F"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52188112"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776661" w:rsidRPr="00121159" w14:paraId="585BB4F9"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81AA342"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0F5FF9B" w14:textId="77777777" w:rsidR="00776661" w:rsidRPr="00121159" w:rsidRDefault="00776661">
            <w:pPr>
              <w:spacing w:after="101"/>
              <w:rPr>
                <w:rFonts w:cs="Helvetica"/>
                <w:bCs/>
                <w:color w:val="000000"/>
                <w:sz w:val="16"/>
                <w:szCs w:val="16"/>
                <w:lang w:eastAsia="es-MX"/>
              </w:rPr>
            </w:pPr>
          </w:p>
        </w:tc>
      </w:tr>
      <w:tr w:rsidR="00776661" w:rsidRPr="00121159" w14:paraId="13BA6977"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13AA23A"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16E68E1" w14:textId="77777777" w:rsidR="00776661" w:rsidRPr="00121159" w:rsidRDefault="00776661">
            <w:pPr>
              <w:spacing w:after="101"/>
              <w:rPr>
                <w:rFonts w:cs="Helvetica"/>
                <w:bCs/>
                <w:color w:val="000000"/>
                <w:sz w:val="16"/>
                <w:szCs w:val="16"/>
                <w:lang w:eastAsia="es-MX"/>
              </w:rPr>
            </w:pPr>
          </w:p>
        </w:tc>
      </w:tr>
      <w:tr w:rsidR="00776661" w:rsidRPr="00121159" w14:paraId="4EFB068D"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716CB905"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302D6E5" w14:textId="77777777" w:rsidR="00776661" w:rsidRPr="00121159" w:rsidRDefault="00776661">
            <w:pPr>
              <w:spacing w:after="101"/>
              <w:rPr>
                <w:rFonts w:cs="Helvetica"/>
                <w:bCs/>
                <w:color w:val="000000"/>
                <w:sz w:val="16"/>
                <w:szCs w:val="16"/>
                <w:lang w:eastAsia="es-MX"/>
              </w:rPr>
            </w:pPr>
          </w:p>
        </w:tc>
      </w:tr>
      <w:tr w:rsidR="00776661" w:rsidRPr="00121159" w14:paraId="5A73E289"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0F3736B4"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43A44F2" w14:textId="77777777" w:rsidR="00776661" w:rsidRPr="00121159" w:rsidRDefault="00776661">
            <w:pPr>
              <w:spacing w:after="101"/>
              <w:rPr>
                <w:rFonts w:cs="Helvetica"/>
                <w:bCs/>
                <w:color w:val="000000"/>
                <w:sz w:val="16"/>
                <w:szCs w:val="16"/>
                <w:lang w:eastAsia="es-MX"/>
              </w:rPr>
            </w:pPr>
          </w:p>
        </w:tc>
      </w:tr>
      <w:tr w:rsidR="00776661" w:rsidRPr="00121159" w14:paraId="0FA3A6EC"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AC68DD1"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3B61EB"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2849CA"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263E998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4476BB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FC76B2"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Equipo para la realización de pruebas flurimétricas múltiple en micro separación de poliestireno con software de interpretación de resultados, unidad de manejo de resultados.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A624003" w14:textId="77777777" w:rsidR="00776661" w:rsidRPr="00121159" w:rsidRDefault="00776661">
            <w:pPr>
              <w:spacing w:after="101"/>
              <w:rPr>
                <w:rFonts w:cs="Helvetica"/>
                <w:color w:val="000000"/>
                <w:sz w:val="16"/>
                <w:szCs w:val="16"/>
                <w:lang w:eastAsia="es-MX"/>
              </w:rPr>
            </w:pPr>
          </w:p>
        </w:tc>
      </w:tr>
      <w:tr w:rsidR="00776661" w:rsidRPr="00121159" w14:paraId="45B2C532"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94427B"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C7473E"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Analizador de alta sensibilidad flexible basado en la flurimetría de flujo.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04F834" w14:textId="77777777" w:rsidR="00776661" w:rsidRPr="00121159" w:rsidRDefault="00776661">
            <w:pPr>
              <w:spacing w:after="101"/>
              <w:rPr>
                <w:rFonts w:cs="Helvetica"/>
                <w:color w:val="000000"/>
                <w:sz w:val="16"/>
                <w:szCs w:val="16"/>
                <w:lang w:eastAsia="es-MX"/>
              </w:rPr>
            </w:pPr>
          </w:p>
        </w:tc>
      </w:tr>
      <w:tr w:rsidR="00776661" w:rsidRPr="00121159" w14:paraId="5B0EB11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43F4F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1A8858"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Metodología combinada de hidráulica, óptica, robótica.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CED6A2B" w14:textId="77777777" w:rsidR="00776661" w:rsidRPr="00121159" w:rsidRDefault="00776661">
            <w:pPr>
              <w:spacing w:after="101"/>
              <w:rPr>
                <w:rFonts w:cs="Helvetica"/>
                <w:color w:val="000000"/>
                <w:sz w:val="16"/>
                <w:szCs w:val="16"/>
                <w:lang w:eastAsia="es-MX"/>
              </w:rPr>
            </w:pPr>
          </w:p>
        </w:tc>
      </w:tr>
      <w:tr w:rsidR="00776661" w:rsidRPr="00121159" w14:paraId="15B5AD3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DAB8A8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8EF37F7"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Con control de temperatura en el software.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42B20F" w14:textId="77777777" w:rsidR="00776661" w:rsidRPr="00121159" w:rsidRDefault="00776661">
            <w:pPr>
              <w:spacing w:after="101"/>
              <w:rPr>
                <w:rFonts w:cs="Helvetica"/>
                <w:color w:val="000000"/>
                <w:sz w:val="16"/>
                <w:szCs w:val="16"/>
                <w:lang w:eastAsia="es-MX"/>
              </w:rPr>
            </w:pPr>
          </w:p>
        </w:tc>
      </w:tr>
      <w:tr w:rsidR="00776661" w:rsidRPr="00121159" w14:paraId="56335642"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5C1C5B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CA7E3B"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Microesferas de poliestireno 5.6 micrones de tamaño.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459703A" w14:textId="77777777" w:rsidR="00776661" w:rsidRPr="00121159" w:rsidRDefault="00776661">
            <w:pPr>
              <w:spacing w:after="101"/>
              <w:rPr>
                <w:rFonts w:cs="Helvetica"/>
                <w:color w:val="000000"/>
                <w:sz w:val="16"/>
                <w:szCs w:val="16"/>
                <w:lang w:eastAsia="es-MX"/>
              </w:rPr>
            </w:pPr>
          </w:p>
        </w:tc>
      </w:tr>
      <w:tr w:rsidR="00776661" w:rsidRPr="00121159" w14:paraId="39CE379B"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80FF1E"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C7CCE9"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Análisis simultaneo de hasta 100 analitos en una muestra de prueba única.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90CC429" w14:textId="77777777" w:rsidR="00776661" w:rsidRPr="00121159" w:rsidRDefault="00776661">
            <w:pPr>
              <w:spacing w:after="101"/>
              <w:rPr>
                <w:rFonts w:cs="Helvetica"/>
                <w:color w:val="000000"/>
                <w:sz w:val="16"/>
                <w:szCs w:val="16"/>
                <w:lang w:eastAsia="es-MX"/>
              </w:rPr>
            </w:pPr>
          </w:p>
        </w:tc>
      </w:tr>
      <w:tr w:rsidR="00776661" w:rsidRPr="00121159" w14:paraId="4C6C0D3E"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737FF90"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541160"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Con 2 rayos láser (verde y rojo).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62B7675" w14:textId="77777777" w:rsidR="00776661" w:rsidRPr="00121159" w:rsidRDefault="00776661">
            <w:pPr>
              <w:spacing w:after="101"/>
              <w:rPr>
                <w:rFonts w:cs="Helvetica"/>
                <w:color w:val="000000"/>
                <w:sz w:val="16"/>
                <w:szCs w:val="16"/>
                <w:lang w:eastAsia="es-MX"/>
              </w:rPr>
            </w:pPr>
          </w:p>
        </w:tc>
      </w:tr>
      <w:tr w:rsidR="00776661" w:rsidRPr="00121159" w14:paraId="611A7CE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44D9D7"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65F089"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Unidad de análisis laser.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C99308" w14:textId="77777777" w:rsidR="00776661" w:rsidRPr="00121159" w:rsidRDefault="00776661">
            <w:pPr>
              <w:spacing w:after="101"/>
              <w:rPr>
                <w:rFonts w:cs="Helvetica"/>
                <w:color w:val="000000"/>
                <w:sz w:val="16"/>
                <w:szCs w:val="16"/>
                <w:lang w:eastAsia="es-MX"/>
              </w:rPr>
            </w:pPr>
          </w:p>
        </w:tc>
      </w:tr>
      <w:tr w:rsidR="00776661" w:rsidRPr="00121159" w14:paraId="738549A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35E848"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lastRenderedPageBreak/>
              <w:t>9</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1CE780" w14:textId="77777777" w:rsidR="00776661" w:rsidRPr="00121159" w:rsidRDefault="00776661">
            <w:pPr>
              <w:shd w:val="clear" w:color="auto" w:fill="FFFFFF"/>
              <w:spacing w:after="40"/>
              <w:rPr>
                <w:rFonts w:cs="Arial"/>
                <w:color w:val="000000"/>
                <w:sz w:val="16"/>
                <w:szCs w:val="16"/>
                <w:lang w:eastAsia="es-MX"/>
              </w:rPr>
            </w:pPr>
            <w:r w:rsidRPr="00121159">
              <w:rPr>
                <w:sz w:val="16"/>
                <w:szCs w:val="16"/>
              </w:rPr>
              <w:t>Módulo de fluidos.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E9EF11" w14:textId="77777777" w:rsidR="00776661" w:rsidRPr="00121159" w:rsidRDefault="00776661">
            <w:pPr>
              <w:spacing w:after="101"/>
              <w:rPr>
                <w:rFonts w:cs="Helvetica"/>
                <w:color w:val="000000"/>
                <w:sz w:val="16"/>
                <w:szCs w:val="16"/>
                <w:lang w:eastAsia="es-MX"/>
              </w:rPr>
            </w:pPr>
          </w:p>
        </w:tc>
      </w:tr>
    </w:tbl>
    <w:p w14:paraId="5B67436A" w14:textId="77777777" w:rsidR="00776661" w:rsidRPr="00121159" w:rsidRDefault="00776661" w:rsidP="00776661">
      <w:pPr>
        <w:rPr>
          <w:sz w:val="16"/>
          <w:szCs w:val="16"/>
        </w:rPr>
      </w:pPr>
    </w:p>
    <w:p w14:paraId="239218BE"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3D3B7BED"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6CC05B1"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C033AE1"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 xml:space="preserve">SECUENCIADOR </w:t>
            </w:r>
          </w:p>
          <w:p w14:paraId="32F6B2F0"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1</w:t>
            </w:r>
          </w:p>
        </w:tc>
      </w:tr>
      <w:tr w:rsidR="00562E6D" w:rsidRPr="00562E6D" w14:paraId="62CCDD2B"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E0E0BAA"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BE2470E"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562E6D" w:rsidRPr="00562E6D" w14:paraId="3E33BDC8" w14:textId="77777777" w:rsidTr="00562E6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84DA8D7"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653215E" w14:textId="77777777" w:rsidR="00776661" w:rsidRPr="00562E6D" w:rsidRDefault="00776661">
            <w:pPr>
              <w:spacing w:after="101"/>
              <w:rPr>
                <w:rFonts w:cs="Helvetica"/>
                <w:b/>
                <w:bCs/>
                <w:color w:val="FFFFFF" w:themeColor="background1"/>
                <w:sz w:val="16"/>
                <w:szCs w:val="16"/>
                <w:lang w:eastAsia="es-MX"/>
              </w:rPr>
            </w:pPr>
            <w:r w:rsidRPr="00562E6D">
              <w:rPr>
                <w:rFonts w:cs="Helvetica"/>
                <w:bCs/>
                <w:color w:val="FFFFFF" w:themeColor="background1"/>
                <w:sz w:val="16"/>
                <w:szCs w:val="16"/>
                <w:lang w:eastAsia="es-MX"/>
              </w:rPr>
              <w:t>531.048.0315</w:t>
            </w:r>
          </w:p>
        </w:tc>
      </w:tr>
      <w:tr w:rsidR="00776661" w:rsidRPr="00121159" w14:paraId="311024C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204890E"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30AD166" w14:textId="77777777" w:rsidR="00776661" w:rsidRPr="00121159" w:rsidRDefault="00776661">
            <w:pPr>
              <w:spacing w:after="101"/>
              <w:rPr>
                <w:rFonts w:cs="Helvetica"/>
                <w:bCs/>
                <w:color w:val="000000"/>
                <w:sz w:val="16"/>
                <w:szCs w:val="16"/>
                <w:lang w:eastAsia="es-MX"/>
              </w:rPr>
            </w:pPr>
          </w:p>
        </w:tc>
      </w:tr>
      <w:tr w:rsidR="00776661" w:rsidRPr="00121159" w14:paraId="45D2DBA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6091C8"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C5802C" w14:textId="77777777" w:rsidR="00776661" w:rsidRPr="00121159" w:rsidRDefault="00776661">
            <w:pPr>
              <w:spacing w:after="101"/>
              <w:rPr>
                <w:rFonts w:cs="Helvetica"/>
                <w:bCs/>
                <w:color w:val="000000"/>
                <w:sz w:val="16"/>
                <w:szCs w:val="16"/>
                <w:lang w:eastAsia="es-MX"/>
              </w:rPr>
            </w:pPr>
          </w:p>
        </w:tc>
      </w:tr>
      <w:tr w:rsidR="00776661" w:rsidRPr="00121159" w14:paraId="64E510B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541239B"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EFFC2E7" w14:textId="77777777" w:rsidR="00776661" w:rsidRPr="00121159" w:rsidRDefault="00776661">
            <w:pPr>
              <w:spacing w:after="101"/>
              <w:rPr>
                <w:rFonts w:cs="Helvetica"/>
                <w:bCs/>
                <w:color w:val="000000"/>
                <w:sz w:val="16"/>
                <w:szCs w:val="16"/>
                <w:lang w:eastAsia="es-MX"/>
              </w:rPr>
            </w:pPr>
          </w:p>
        </w:tc>
      </w:tr>
      <w:tr w:rsidR="00776661" w:rsidRPr="00121159" w14:paraId="5888E82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BE9BBD" w14:textId="77777777" w:rsidR="00776661" w:rsidRPr="00121159" w:rsidRDefault="0077666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5696D0A" w14:textId="77777777" w:rsidR="00776661" w:rsidRPr="00121159" w:rsidRDefault="00776661">
            <w:pPr>
              <w:spacing w:after="101"/>
              <w:rPr>
                <w:rFonts w:cs="Helvetica"/>
                <w:bCs/>
                <w:color w:val="000000"/>
                <w:sz w:val="16"/>
                <w:szCs w:val="16"/>
                <w:lang w:eastAsia="es-MX"/>
              </w:rPr>
            </w:pPr>
          </w:p>
        </w:tc>
      </w:tr>
      <w:tr w:rsidR="00776661" w:rsidRPr="00121159" w14:paraId="529CD99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3E2F7B"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7B02DF7"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E043FB"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79BE7A6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5339EF"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E270C0"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70C30F2" w14:textId="77777777" w:rsidR="00776661" w:rsidRPr="00121159" w:rsidRDefault="00776661">
            <w:pPr>
              <w:spacing w:after="101"/>
              <w:rPr>
                <w:rFonts w:cs="Helvetica"/>
                <w:color w:val="000000"/>
                <w:sz w:val="16"/>
                <w:szCs w:val="16"/>
                <w:lang w:eastAsia="es-MX"/>
              </w:rPr>
            </w:pPr>
          </w:p>
        </w:tc>
      </w:tr>
      <w:tr w:rsidR="00776661" w:rsidRPr="00121159" w14:paraId="3275A31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6B5827"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0219E9F"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4CEF40F" w14:textId="77777777" w:rsidR="00776661" w:rsidRPr="00121159" w:rsidRDefault="00776661">
            <w:pPr>
              <w:spacing w:after="101"/>
              <w:rPr>
                <w:rFonts w:cs="Helvetica"/>
                <w:color w:val="000000"/>
                <w:sz w:val="16"/>
                <w:szCs w:val="16"/>
                <w:lang w:eastAsia="es-MX"/>
              </w:rPr>
            </w:pPr>
          </w:p>
        </w:tc>
      </w:tr>
      <w:tr w:rsidR="00776661" w:rsidRPr="00121159" w14:paraId="593251E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FD8D34"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1EEF6A"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CD38215" w14:textId="77777777" w:rsidR="00776661" w:rsidRPr="00121159" w:rsidRDefault="00776661">
            <w:pPr>
              <w:spacing w:after="101"/>
              <w:rPr>
                <w:rFonts w:cs="Helvetica"/>
                <w:color w:val="000000"/>
                <w:sz w:val="16"/>
                <w:szCs w:val="16"/>
                <w:lang w:eastAsia="es-MX"/>
              </w:rPr>
            </w:pPr>
          </w:p>
        </w:tc>
      </w:tr>
      <w:tr w:rsidR="00776661" w:rsidRPr="00121159" w14:paraId="4693142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7C982D"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8E6FC5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06AA6EF" w14:textId="77777777" w:rsidR="00776661" w:rsidRPr="00121159" w:rsidRDefault="00776661">
            <w:pPr>
              <w:spacing w:after="101"/>
              <w:rPr>
                <w:rFonts w:cs="Helvetica"/>
                <w:color w:val="000000"/>
                <w:sz w:val="16"/>
                <w:szCs w:val="16"/>
                <w:lang w:eastAsia="es-MX"/>
              </w:rPr>
            </w:pPr>
          </w:p>
        </w:tc>
      </w:tr>
    </w:tbl>
    <w:p w14:paraId="137953F8" w14:textId="77777777" w:rsidR="00776661" w:rsidRPr="00121159" w:rsidRDefault="00776661" w:rsidP="00776661">
      <w:pPr>
        <w:rPr>
          <w:sz w:val="16"/>
          <w:szCs w:val="16"/>
        </w:rPr>
      </w:pPr>
    </w:p>
    <w:p w14:paraId="30971A3A" w14:textId="77777777" w:rsidR="00776661" w:rsidRDefault="00776661" w:rsidP="00776661">
      <w:pPr>
        <w:rPr>
          <w:sz w:val="16"/>
          <w:szCs w:val="16"/>
        </w:rPr>
      </w:pPr>
    </w:p>
    <w:p w14:paraId="2FD5E156" w14:textId="77777777" w:rsidR="00776661" w:rsidRDefault="00776661" w:rsidP="00776661">
      <w:pPr>
        <w:rPr>
          <w:sz w:val="16"/>
          <w:szCs w:val="16"/>
        </w:rPr>
      </w:pPr>
    </w:p>
    <w:p w14:paraId="3B3277E9" w14:textId="77777777" w:rsidR="00776661" w:rsidRDefault="00776661" w:rsidP="00776661">
      <w:pPr>
        <w:rPr>
          <w:sz w:val="16"/>
          <w:szCs w:val="16"/>
        </w:rPr>
      </w:pPr>
    </w:p>
    <w:p w14:paraId="1A2EED0E" w14:textId="77777777" w:rsidR="00776661" w:rsidRPr="00121159" w:rsidRDefault="00776661" w:rsidP="0077666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562E6D" w:rsidRPr="00562E6D" w14:paraId="586ED228"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48E989" w14:textId="77777777" w:rsidR="00776661" w:rsidRPr="00562E6D" w:rsidRDefault="00776661">
            <w:pPr>
              <w:spacing w:after="101"/>
              <w:rPr>
                <w:rFonts w:cs="Arial"/>
                <w:color w:val="FFFFFF" w:themeColor="background1"/>
                <w:sz w:val="16"/>
                <w:szCs w:val="16"/>
                <w:lang w:eastAsia="es-MX"/>
              </w:rPr>
            </w:pPr>
            <w:r w:rsidRPr="00562E6D">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933F022"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CITÓMETRO DE FLUJO</w:t>
            </w:r>
          </w:p>
          <w:p w14:paraId="48900724" w14:textId="77777777" w:rsidR="00776661" w:rsidRPr="00562E6D" w:rsidRDefault="00776661">
            <w:pPr>
              <w:spacing w:after="101"/>
              <w:rPr>
                <w:rFonts w:cs="Helvetica"/>
                <w:color w:val="FFFFFF" w:themeColor="background1"/>
                <w:sz w:val="16"/>
                <w:szCs w:val="16"/>
                <w:lang w:eastAsia="es-MX"/>
              </w:rPr>
            </w:pPr>
            <w:r w:rsidRPr="00562E6D">
              <w:rPr>
                <w:rFonts w:cs="Helvetica"/>
                <w:color w:val="FFFFFF" w:themeColor="background1"/>
                <w:sz w:val="16"/>
                <w:szCs w:val="16"/>
                <w:lang w:eastAsia="es-MX"/>
              </w:rPr>
              <w:t>Tipo 3</w:t>
            </w:r>
          </w:p>
        </w:tc>
      </w:tr>
      <w:tr w:rsidR="00562E6D" w:rsidRPr="00562E6D" w14:paraId="79923B7E" w14:textId="77777777" w:rsidTr="00562E6D">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E813FD2"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F7A155C" w14:textId="77777777" w:rsidR="00776661" w:rsidRPr="00562E6D" w:rsidRDefault="00776661">
            <w:pPr>
              <w:spacing w:after="101"/>
              <w:rPr>
                <w:rFonts w:cs="Helvetica"/>
                <w:color w:val="FFFFFF" w:themeColor="background1"/>
                <w:sz w:val="16"/>
                <w:szCs w:val="16"/>
                <w:lang w:eastAsia="es-MX"/>
              </w:rPr>
            </w:pPr>
            <w:r w:rsidRPr="00562E6D">
              <w:rPr>
                <w:color w:val="FFFFFF" w:themeColor="background1"/>
                <w:sz w:val="16"/>
                <w:szCs w:val="16"/>
              </w:rPr>
              <w:t>Grupo 18. Histocompatibilidad</w:t>
            </w:r>
          </w:p>
        </w:tc>
      </w:tr>
      <w:tr w:rsidR="00562E6D" w:rsidRPr="00562E6D" w14:paraId="60B82121" w14:textId="77777777" w:rsidTr="00562E6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A013F24" w14:textId="77777777" w:rsidR="00776661" w:rsidRPr="00562E6D" w:rsidRDefault="00776661">
            <w:pPr>
              <w:spacing w:after="101"/>
              <w:rPr>
                <w:rFonts w:cs="Helvetica"/>
                <w:b/>
                <w:bCs/>
                <w:color w:val="FFFFFF" w:themeColor="background1"/>
                <w:sz w:val="16"/>
                <w:szCs w:val="16"/>
                <w:lang w:eastAsia="es-MX"/>
              </w:rPr>
            </w:pPr>
            <w:r w:rsidRPr="00562E6D">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CE03759" w14:textId="77777777" w:rsidR="00776661" w:rsidRPr="00562E6D" w:rsidRDefault="00776661">
            <w:pPr>
              <w:spacing w:after="101"/>
              <w:rPr>
                <w:rFonts w:cs="Helvetica"/>
                <w:b/>
                <w:bCs/>
                <w:color w:val="FFFFFF" w:themeColor="background1"/>
                <w:sz w:val="16"/>
                <w:szCs w:val="16"/>
                <w:lang w:eastAsia="es-MX"/>
              </w:rPr>
            </w:pPr>
            <w:r w:rsidRPr="00562E6D">
              <w:rPr>
                <w:color w:val="FFFFFF" w:themeColor="background1"/>
                <w:sz w:val="16"/>
                <w:szCs w:val="16"/>
              </w:rPr>
              <w:t>533.609.0286</w:t>
            </w:r>
          </w:p>
        </w:tc>
      </w:tr>
      <w:tr w:rsidR="00776661" w:rsidRPr="00121159" w14:paraId="06D2784B"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2DBD9FD" w14:textId="77777777" w:rsidR="00776661" w:rsidRPr="00121159" w:rsidRDefault="00776661">
            <w:pPr>
              <w:spacing w:after="101"/>
              <w:rPr>
                <w:sz w:val="16"/>
                <w:szCs w:val="16"/>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7468113" w14:textId="77777777" w:rsidR="00776661" w:rsidRPr="00121159" w:rsidRDefault="00776661">
            <w:pPr>
              <w:spacing w:after="101"/>
              <w:rPr>
                <w:sz w:val="16"/>
                <w:szCs w:val="16"/>
              </w:rPr>
            </w:pPr>
          </w:p>
        </w:tc>
      </w:tr>
      <w:tr w:rsidR="00776661" w:rsidRPr="00121159" w14:paraId="51E26AD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35D862C" w14:textId="77777777" w:rsidR="00776661" w:rsidRPr="00121159" w:rsidRDefault="00776661">
            <w:pPr>
              <w:spacing w:after="101"/>
              <w:rPr>
                <w:sz w:val="16"/>
                <w:szCs w:val="16"/>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5F13747" w14:textId="77777777" w:rsidR="00776661" w:rsidRPr="00121159" w:rsidRDefault="00776661">
            <w:pPr>
              <w:spacing w:after="101"/>
              <w:rPr>
                <w:sz w:val="16"/>
                <w:szCs w:val="16"/>
              </w:rPr>
            </w:pPr>
          </w:p>
        </w:tc>
      </w:tr>
      <w:tr w:rsidR="00776661" w:rsidRPr="00121159" w14:paraId="0484818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629C851" w14:textId="77777777" w:rsidR="00776661" w:rsidRPr="00121159" w:rsidRDefault="00776661">
            <w:pPr>
              <w:spacing w:after="101"/>
              <w:rPr>
                <w:sz w:val="16"/>
                <w:szCs w:val="16"/>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BF6C230" w14:textId="77777777" w:rsidR="00776661" w:rsidRPr="00121159" w:rsidRDefault="00776661">
            <w:pPr>
              <w:spacing w:after="101"/>
              <w:rPr>
                <w:sz w:val="16"/>
                <w:szCs w:val="16"/>
              </w:rPr>
            </w:pPr>
          </w:p>
        </w:tc>
      </w:tr>
      <w:tr w:rsidR="00776661" w:rsidRPr="00121159" w14:paraId="7D80A3D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A6A0CEE" w14:textId="77777777" w:rsidR="00776661" w:rsidRPr="00121159" w:rsidRDefault="00776661">
            <w:pPr>
              <w:spacing w:after="101"/>
              <w:rPr>
                <w:sz w:val="16"/>
                <w:szCs w:val="16"/>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17EEE17" w14:textId="77777777" w:rsidR="00776661" w:rsidRPr="00121159" w:rsidRDefault="00776661">
            <w:pPr>
              <w:spacing w:after="101"/>
              <w:rPr>
                <w:sz w:val="16"/>
                <w:szCs w:val="16"/>
              </w:rPr>
            </w:pPr>
          </w:p>
        </w:tc>
      </w:tr>
      <w:tr w:rsidR="00776661" w:rsidRPr="00121159" w14:paraId="5F7588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1A9E37"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73475E0" w14:textId="77777777" w:rsidR="00776661" w:rsidRPr="003953CB" w:rsidRDefault="00776661" w:rsidP="003953CB">
            <w:pPr>
              <w:spacing w:after="80"/>
              <w:jc w:val="center"/>
              <w:rPr>
                <w:rFonts w:cs="Arial"/>
                <w:b/>
                <w:bCs/>
                <w:color w:val="000000"/>
                <w:sz w:val="16"/>
                <w:szCs w:val="16"/>
                <w:lang w:eastAsia="es-MX"/>
              </w:rPr>
            </w:pPr>
            <w:r w:rsidRPr="003953C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29B00AC" w14:textId="77777777" w:rsidR="00776661" w:rsidRPr="003953CB" w:rsidRDefault="00776661" w:rsidP="003953CB">
            <w:pPr>
              <w:spacing w:after="101"/>
              <w:jc w:val="center"/>
              <w:rPr>
                <w:rFonts w:cs="Helvetica"/>
                <w:b/>
                <w:bCs/>
                <w:color w:val="000000"/>
                <w:sz w:val="16"/>
                <w:szCs w:val="16"/>
                <w:lang w:eastAsia="es-MX"/>
              </w:rPr>
            </w:pPr>
            <w:r w:rsidRPr="003953CB">
              <w:rPr>
                <w:rFonts w:cs="Helvetica"/>
                <w:b/>
                <w:bCs/>
                <w:color w:val="000000"/>
                <w:sz w:val="16"/>
                <w:szCs w:val="16"/>
                <w:lang w:eastAsia="es-MX"/>
              </w:rPr>
              <w:t>Folio de referencia</w:t>
            </w:r>
          </w:p>
        </w:tc>
      </w:tr>
      <w:tr w:rsidR="00776661" w:rsidRPr="00121159" w14:paraId="15B0616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FC8B36"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5755809"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Sistema automatizado de citometría de flujo multiparamétrico, para el análisis e identificación de células, así como de sus marcadores de superficie e intracelulares.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BEF457" w14:textId="77777777" w:rsidR="00776661" w:rsidRPr="00121159" w:rsidRDefault="00776661">
            <w:pPr>
              <w:spacing w:after="101"/>
              <w:rPr>
                <w:rFonts w:cs="Helvetica"/>
                <w:color w:val="000000"/>
                <w:sz w:val="16"/>
                <w:szCs w:val="16"/>
                <w:lang w:eastAsia="es-MX"/>
              </w:rPr>
            </w:pPr>
          </w:p>
        </w:tc>
      </w:tr>
      <w:tr w:rsidR="00776661" w:rsidRPr="00121159" w14:paraId="4A775DC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A94B3C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C205EE"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Módulo sensor con óptica de excitación que permita la lectura mínima de 4 colores.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F6A421F" w14:textId="77777777" w:rsidR="00776661" w:rsidRPr="00121159" w:rsidRDefault="00776661">
            <w:pPr>
              <w:spacing w:after="101"/>
              <w:rPr>
                <w:rFonts w:cs="Helvetica"/>
                <w:color w:val="000000"/>
                <w:sz w:val="16"/>
                <w:szCs w:val="16"/>
                <w:lang w:eastAsia="es-MX"/>
              </w:rPr>
            </w:pPr>
          </w:p>
        </w:tc>
      </w:tr>
      <w:tr w:rsidR="00776661" w:rsidRPr="00121159" w14:paraId="2A84913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0547B52"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0BDA33"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Fotodiodo y detector de fluorescencia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BE8F18" w14:textId="77777777" w:rsidR="00776661" w:rsidRPr="00121159" w:rsidRDefault="00776661">
            <w:pPr>
              <w:spacing w:after="101"/>
              <w:rPr>
                <w:rFonts w:cs="Helvetica"/>
                <w:color w:val="000000"/>
                <w:sz w:val="16"/>
                <w:szCs w:val="16"/>
                <w:lang w:eastAsia="es-MX"/>
              </w:rPr>
            </w:pPr>
          </w:p>
        </w:tc>
      </w:tr>
      <w:tr w:rsidR="00776661" w:rsidRPr="00121159" w14:paraId="14F2399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AC4C53A"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CF0369"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Detector de dispersión frontal y detector de dispersión lateral.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C2959C" w14:textId="77777777" w:rsidR="00776661" w:rsidRPr="00121159" w:rsidRDefault="00776661">
            <w:pPr>
              <w:spacing w:after="101"/>
              <w:rPr>
                <w:rFonts w:cs="Helvetica"/>
                <w:color w:val="000000"/>
                <w:sz w:val="16"/>
                <w:szCs w:val="16"/>
                <w:lang w:eastAsia="es-MX"/>
              </w:rPr>
            </w:pPr>
          </w:p>
        </w:tc>
      </w:tr>
      <w:tr w:rsidR="00776661" w:rsidRPr="00121159" w14:paraId="7C459F7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975CD9"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D1BD42"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Dos a tres velocidades de flujo de muestras.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56714E" w14:textId="77777777" w:rsidR="00776661" w:rsidRPr="00121159" w:rsidRDefault="00776661">
            <w:pPr>
              <w:spacing w:after="101"/>
              <w:rPr>
                <w:rFonts w:cs="Helvetica"/>
                <w:color w:val="000000"/>
                <w:sz w:val="16"/>
                <w:szCs w:val="16"/>
                <w:lang w:eastAsia="es-MX"/>
              </w:rPr>
            </w:pPr>
          </w:p>
        </w:tc>
      </w:tr>
      <w:tr w:rsidR="00776661" w:rsidRPr="00121159" w14:paraId="171BA14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6047CAB" w14:textId="77777777" w:rsidR="00776661" w:rsidRPr="00121159" w:rsidRDefault="0077666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2F6225" w14:textId="77777777" w:rsidR="00776661" w:rsidRPr="00121159" w:rsidRDefault="00776661">
            <w:pPr>
              <w:shd w:val="clear" w:color="auto" w:fill="FFFFFF"/>
              <w:spacing w:after="40"/>
              <w:rPr>
                <w:rFonts w:cs="Arial"/>
                <w:color w:val="000000"/>
                <w:sz w:val="16"/>
                <w:szCs w:val="16"/>
                <w:lang w:eastAsia="es-MX"/>
              </w:rPr>
            </w:pPr>
            <w:r w:rsidRPr="00121159">
              <w:rPr>
                <w:rFonts w:cs="Arial"/>
                <w:color w:val="000000"/>
                <w:sz w:val="16"/>
                <w:szCs w:val="16"/>
                <w:lang w:eastAsia="es-MX"/>
              </w:rPr>
              <w:t>Modo de espera automático.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5D4FDDB" w14:textId="77777777" w:rsidR="00776661" w:rsidRPr="00121159" w:rsidRDefault="00776661">
            <w:pPr>
              <w:spacing w:after="101"/>
              <w:rPr>
                <w:rFonts w:cs="Helvetica"/>
                <w:color w:val="000000"/>
                <w:sz w:val="16"/>
                <w:szCs w:val="16"/>
                <w:lang w:eastAsia="es-MX"/>
              </w:rPr>
            </w:pPr>
          </w:p>
        </w:tc>
      </w:tr>
    </w:tbl>
    <w:p w14:paraId="1A07487C" w14:textId="77777777" w:rsidR="00776661" w:rsidRPr="00121159" w:rsidRDefault="00776661" w:rsidP="00776661">
      <w:pPr>
        <w:rPr>
          <w:sz w:val="16"/>
          <w:szCs w:val="16"/>
        </w:rPr>
      </w:pPr>
    </w:p>
    <w:p w14:paraId="2D86C9AE" w14:textId="72823CFE" w:rsidR="00E727EF" w:rsidRDefault="00E727EF" w:rsidP="00E727EF">
      <w:pPr>
        <w:pStyle w:val="Ttulo3"/>
      </w:pPr>
      <w:bookmarkStart w:id="194" w:name="_Grupo_19_Micobacterias"/>
      <w:bookmarkStart w:id="195" w:name="_Toc203556483"/>
      <w:bookmarkEnd w:id="194"/>
      <w:r>
        <w:t xml:space="preserve">Grupo </w:t>
      </w:r>
      <w:r w:rsidR="00305C2D">
        <w:t>19 Micobacterias</w:t>
      </w:r>
      <w:bookmarkEnd w:id="195"/>
    </w:p>
    <w:p w14:paraId="3135CF63" w14:textId="42F59941"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3CC78212"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8486F5F"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DE58932" w14:textId="7B5F65D7"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CAMPANA</w:t>
            </w:r>
          </w:p>
          <w:p w14:paraId="29CD1C68"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013AB2" w:rsidRPr="00013AB2" w14:paraId="4B0DA890"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4CD5C089"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3F4812FF"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64B9761A"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60873AD"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D4AAC1B"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533.159.0132</w:t>
            </w:r>
          </w:p>
        </w:tc>
      </w:tr>
      <w:tr w:rsidR="00435F63" w:rsidRPr="00121159" w14:paraId="6A495B3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F4ABAC"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A6AB25C" w14:textId="77777777" w:rsidR="00435F63" w:rsidRPr="00121159" w:rsidRDefault="00435F63">
            <w:pPr>
              <w:spacing w:after="101"/>
              <w:rPr>
                <w:rFonts w:cs="Helvetica"/>
                <w:bCs/>
                <w:color w:val="000000"/>
                <w:sz w:val="16"/>
                <w:szCs w:val="16"/>
                <w:lang w:eastAsia="es-MX"/>
              </w:rPr>
            </w:pPr>
          </w:p>
        </w:tc>
      </w:tr>
      <w:tr w:rsidR="00435F63" w:rsidRPr="00121159" w14:paraId="53E9C58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B3C7D09"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A957D03" w14:textId="77777777" w:rsidR="00435F63" w:rsidRPr="00121159" w:rsidRDefault="00435F63">
            <w:pPr>
              <w:spacing w:after="101"/>
              <w:rPr>
                <w:rFonts w:cs="Helvetica"/>
                <w:bCs/>
                <w:color w:val="000000"/>
                <w:sz w:val="16"/>
                <w:szCs w:val="16"/>
                <w:lang w:eastAsia="es-MX"/>
              </w:rPr>
            </w:pPr>
          </w:p>
        </w:tc>
      </w:tr>
      <w:tr w:rsidR="00435F63" w:rsidRPr="00121159" w14:paraId="47514D5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A4B224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F7003DF" w14:textId="77777777" w:rsidR="00435F63" w:rsidRPr="00121159" w:rsidRDefault="00435F63">
            <w:pPr>
              <w:spacing w:after="101"/>
              <w:rPr>
                <w:rFonts w:cs="Helvetica"/>
                <w:bCs/>
                <w:color w:val="000000"/>
                <w:sz w:val="16"/>
                <w:szCs w:val="16"/>
                <w:lang w:eastAsia="es-MX"/>
              </w:rPr>
            </w:pPr>
          </w:p>
        </w:tc>
      </w:tr>
      <w:tr w:rsidR="00435F63" w:rsidRPr="00121159" w14:paraId="375F8F8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50FE4F6"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CF5E40" w14:textId="77777777" w:rsidR="00435F63" w:rsidRPr="00121159" w:rsidRDefault="00435F63">
            <w:pPr>
              <w:spacing w:after="101"/>
              <w:rPr>
                <w:rFonts w:cs="Helvetica"/>
                <w:bCs/>
                <w:color w:val="000000"/>
                <w:sz w:val="16"/>
                <w:szCs w:val="16"/>
                <w:lang w:eastAsia="es-MX"/>
              </w:rPr>
            </w:pPr>
          </w:p>
        </w:tc>
      </w:tr>
      <w:tr w:rsidR="00435F63" w:rsidRPr="00121159" w14:paraId="4413F13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811CC1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DCF61FB"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EE8291"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BFC885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C1953BF"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AEA9E5"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Gabinete de seguridad biológica con ventana frontal deslizable y alarma que indica el nivel de apertura de la ventana.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1B87210" w14:textId="77777777" w:rsidR="00435F63" w:rsidRPr="00121159" w:rsidRDefault="00435F63">
            <w:pPr>
              <w:spacing w:after="101"/>
              <w:rPr>
                <w:rFonts w:cs="Helvetica"/>
                <w:color w:val="000000"/>
                <w:sz w:val="16"/>
                <w:szCs w:val="16"/>
                <w:lang w:eastAsia="es-MX"/>
              </w:rPr>
            </w:pPr>
          </w:p>
        </w:tc>
      </w:tr>
      <w:tr w:rsidR="00435F63" w:rsidRPr="00121159" w14:paraId="4448D73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2062DE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1B44F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Flujo de aire vertical y recirculación de aire filtrado.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B30A578" w14:textId="77777777" w:rsidR="00435F63" w:rsidRPr="00121159" w:rsidRDefault="00435F63">
            <w:pPr>
              <w:spacing w:after="101"/>
              <w:rPr>
                <w:rFonts w:cs="Helvetica"/>
                <w:color w:val="000000"/>
                <w:sz w:val="16"/>
                <w:szCs w:val="16"/>
                <w:lang w:eastAsia="es-MX"/>
              </w:rPr>
            </w:pPr>
          </w:p>
        </w:tc>
      </w:tr>
      <w:tr w:rsidR="00435F63" w:rsidRPr="00121159" w14:paraId="5635993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755C08"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586CD4"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De acero inoxidable.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953FD9F" w14:textId="77777777" w:rsidR="00435F63" w:rsidRPr="00121159" w:rsidRDefault="00435F63">
            <w:pPr>
              <w:spacing w:after="101"/>
              <w:rPr>
                <w:rFonts w:cs="Helvetica"/>
                <w:color w:val="000000"/>
                <w:sz w:val="16"/>
                <w:szCs w:val="16"/>
                <w:lang w:eastAsia="es-MX"/>
              </w:rPr>
            </w:pPr>
          </w:p>
        </w:tc>
      </w:tr>
      <w:tr w:rsidR="00435F63" w:rsidRPr="00121159" w14:paraId="09E9AA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143FF17"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9DF7F7"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Filtros absolutos de eficiencia del 99.99% (HEPA) y retención de partículas de 0.3 micras.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3E73B5" w14:textId="77777777" w:rsidR="00435F63" w:rsidRPr="00121159" w:rsidRDefault="00435F63">
            <w:pPr>
              <w:spacing w:after="101"/>
              <w:rPr>
                <w:rFonts w:cs="Helvetica"/>
                <w:color w:val="000000"/>
                <w:sz w:val="16"/>
                <w:szCs w:val="16"/>
                <w:lang w:eastAsia="es-MX"/>
              </w:rPr>
            </w:pPr>
          </w:p>
        </w:tc>
      </w:tr>
      <w:tr w:rsidR="00435F63" w:rsidRPr="00121159" w14:paraId="330DD64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4389F4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4422B0"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Llave para toma de oxígeno.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F3B259" w14:textId="77777777" w:rsidR="00435F63" w:rsidRPr="00121159" w:rsidRDefault="00435F63">
            <w:pPr>
              <w:spacing w:after="101"/>
              <w:rPr>
                <w:rFonts w:cs="Helvetica"/>
                <w:color w:val="000000"/>
                <w:sz w:val="16"/>
                <w:szCs w:val="16"/>
                <w:lang w:eastAsia="es-MX"/>
              </w:rPr>
            </w:pPr>
          </w:p>
        </w:tc>
      </w:tr>
      <w:tr w:rsidR="00435F63" w:rsidRPr="00121159" w14:paraId="043F617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E2226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4DD31B"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Rejillas de protección para filtro absoluto.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A893EA" w14:textId="77777777" w:rsidR="00435F63" w:rsidRPr="00121159" w:rsidRDefault="00435F63">
            <w:pPr>
              <w:spacing w:after="101"/>
              <w:rPr>
                <w:rFonts w:cs="Helvetica"/>
                <w:color w:val="000000"/>
                <w:sz w:val="16"/>
                <w:szCs w:val="16"/>
                <w:lang w:eastAsia="es-MX"/>
              </w:rPr>
            </w:pPr>
          </w:p>
        </w:tc>
      </w:tr>
      <w:tr w:rsidR="00435F63" w:rsidRPr="00121159" w14:paraId="74436C9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E89A89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160E83"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Luz fluorescente en la zona de trabajo.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378704" w14:textId="77777777" w:rsidR="00435F63" w:rsidRPr="00121159" w:rsidRDefault="00435F63">
            <w:pPr>
              <w:spacing w:after="101"/>
              <w:rPr>
                <w:rFonts w:cs="Helvetica"/>
                <w:color w:val="000000"/>
                <w:sz w:val="16"/>
                <w:szCs w:val="16"/>
                <w:lang w:eastAsia="es-MX"/>
              </w:rPr>
            </w:pPr>
          </w:p>
        </w:tc>
      </w:tr>
      <w:tr w:rsidR="00435F63" w:rsidRPr="00121159" w14:paraId="0DD80BD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AA7370"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1B7690"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Base integrada al cuerpo del equipo.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7A05B36" w14:textId="77777777" w:rsidR="00435F63" w:rsidRPr="00121159" w:rsidRDefault="00435F63">
            <w:pPr>
              <w:spacing w:after="101"/>
              <w:rPr>
                <w:rFonts w:cs="Helvetica"/>
                <w:color w:val="000000"/>
                <w:sz w:val="16"/>
                <w:szCs w:val="16"/>
                <w:lang w:eastAsia="es-MX"/>
              </w:rPr>
            </w:pPr>
          </w:p>
        </w:tc>
      </w:tr>
      <w:tr w:rsidR="00435F63" w:rsidRPr="00121159" w14:paraId="067BA14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4B4685"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lastRenderedPageBreak/>
              <w:t>9</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DD291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Control de encendido y de luces.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D7F44B5" w14:textId="77777777" w:rsidR="00435F63" w:rsidRPr="00121159" w:rsidRDefault="00435F63">
            <w:pPr>
              <w:spacing w:after="101"/>
              <w:rPr>
                <w:rFonts w:cs="Helvetica"/>
                <w:color w:val="000000"/>
                <w:sz w:val="16"/>
                <w:szCs w:val="16"/>
                <w:lang w:eastAsia="es-MX"/>
              </w:rPr>
            </w:pPr>
          </w:p>
        </w:tc>
      </w:tr>
    </w:tbl>
    <w:p w14:paraId="4FE80719" w14:textId="77777777" w:rsidR="00435F63" w:rsidRPr="00121159" w:rsidRDefault="00435F63" w:rsidP="00435F63">
      <w:pPr>
        <w:rPr>
          <w:sz w:val="16"/>
          <w:szCs w:val="16"/>
        </w:rPr>
      </w:pPr>
    </w:p>
    <w:p w14:paraId="13653B27"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419F62C2"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D9AFE51"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E1B3747"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SISTEMA AUTOMATIZADO PARA CULTIVO DE MICOBACTERIAS</w:t>
            </w:r>
          </w:p>
          <w:p w14:paraId="65246E11"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013AB2" w:rsidRPr="00013AB2" w14:paraId="4E4D59ED"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A9C8B7D"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29FFA2E"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55F84AD5"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87FC12E"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822B14B"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531.829.0722</w:t>
            </w:r>
          </w:p>
        </w:tc>
      </w:tr>
      <w:tr w:rsidR="00435F63" w:rsidRPr="00121159" w14:paraId="40E4CBB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15BBD4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777FAFF" w14:textId="77777777" w:rsidR="00435F63" w:rsidRPr="00121159" w:rsidRDefault="00435F63">
            <w:pPr>
              <w:spacing w:after="101"/>
              <w:rPr>
                <w:rFonts w:cs="Helvetica"/>
                <w:bCs/>
                <w:color w:val="000000"/>
                <w:sz w:val="16"/>
                <w:szCs w:val="16"/>
                <w:lang w:eastAsia="es-MX"/>
              </w:rPr>
            </w:pPr>
          </w:p>
        </w:tc>
      </w:tr>
      <w:tr w:rsidR="00435F63" w:rsidRPr="00121159" w14:paraId="6383BA5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4675B4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C26B1E7" w14:textId="77777777" w:rsidR="00435F63" w:rsidRPr="00121159" w:rsidRDefault="00435F63">
            <w:pPr>
              <w:spacing w:after="101"/>
              <w:rPr>
                <w:rFonts w:cs="Helvetica"/>
                <w:bCs/>
                <w:color w:val="000000"/>
                <w:sz w:val="16"/>
                <w:szCs w:val="16"/>
                <w:lang w:eastAsia="es-MX"/>
              </w:rPr>
            </w:pPr>
          </w:p>
        </w:tc>
      </w:tr>
      <w:tr w:rsidR="00435F63" w:rsidRPr="00121159" w14:paraId="32EE173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F908A2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70FC464" w14:textId="77777777" w:rsidR="00435F63" w:rsidRPr="00121159" w:rsidRDefault="00435F63">
            <w:pPr>
              <w:spacing w:after="101"/>
              <w:rPr>
                <w:rFonts w:cs="Helvetica"/>
                <w:bCs/>
                <w:color w:val="000000"/>
                <w:sz w:val="16"/>
                <w:szCs w:val="16"/>
                <w:lang w:eastAsia="es-MX"/>
              </w:rPr>
            </w:pPr>
          </w:p>
        </w:tc>
      </w:tr>
      <w:tr w:rsidR="00435F63" w:rsidRPr="00121159" w14:paraId="5E5AF39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2FD0EDD"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130207B" w14:textId="77777777" w:rsidR="00435F63" w:rsidRPr="00121159" w:rsidRDefault="00435F63">
            <w:pPr>
              <w:spacing w:after="101"/>
              <w:rPr>
                <w:rFonts w:cs="Helvetica"/>
                <w:bCs/>
                <w:color w:val="000000"/>
                <w:sz w:val="16"/>
                <w:szCs w:val="16"/>
                <w:lang w:eastAsia="es-MX"/>
              </w:rPr>
            </w:pPr>
          </w:p>
        </w:tc>
      </w:tr>
      <w:tr w:rsidR="00435F63" w:rsidRPr="00121159" w14:paraId="7822E0E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409B49"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9223C6"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733E1D"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590BE17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1B269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A3F72C"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aislamiento, cultivo, y pruebas de susceptibilidad antimicrobiana de micobacterias, en líquidos y tejidos corporales con método no radiométrico, con tecnología colorimétrica, fluorescente o por cambio de presión.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E4E331E" w14:textId="77777777" w:rsidR="00435F63" w:rsidRPr="00121159" w:rsidRDefault="00435F63">
            <w:pPr>
              <w:spacing w:after="101"/>
              <w:rPr>
                <w:rFonts w:cs="Helvetica"/>
                <w:color w:val="000000"/>
                <w:sz w:val="16"/>
                <w:szCs w:val="16"/>
                <w:lang w:eastAsia="es-MX"/>
              </w:rPr>
            </w:pPr>
          </w:p>
        </w:tc>
      </w:tr>
      <w:tr w:rsidR="00435F63" w:rsidRPr="00121159" w14:paraId="409E5C7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7D5445C"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BAC44C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AD676F4" w14:textId="77777777" w:rsidR="00435F63" w:rsidRPr="00121159" w:rsidRDefault="00435F63">
            <w:pPr>
              <w:spacing w:after="101"/>
              <w:rPr>
                <w:rFonts w:cs="Helvetica"/>
                <w:color w:val="000000"/>
                <w:sz w:val="16"/>
                <w:szCs w:val="16"/>
                <w:lang w:eastAsia="es-MX"/>
              </w:rPr>
            </w:pPr>
          </w:p>
        </w:tc>
      </w:tr>
      <w:tr w:rsidR="00435F63" w:rsidRPr="00121159" w14:paraId="4F5797B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64EE5D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D3B541"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Mínimo 960 celdillas de incubación con cilindros de reflectancia e indicador fotométrico en cada una de ellas y/o gabinete con adaptador y sensor independiente por botella.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DD6424" w14:textId="77777777" w:rsidR="00435F63" w:rsidRPr="00121159" w:rsidRDefault="00435F63">
            <w:pPr>
              <w:spacing w:after="101"/>
              <w:rPr>
                <w:rFonts w:cs="Helvetica"/>
                <w:color w:val="000000"/>
                <w:sz w:val="16"/>
                <w:szCs w:val="16"/>
                <w:lang w:eastAsia="es-MX"/>
              </w:rPr>
            </w:pPr>
          </w:p>
        </w:tc>
      </w:tr>
    </w:tbl>
    <w:p w14:paraId="6E640AC3" w14:textId="77777777" w:rsidR="00435F63" w:rsidRPr="00121159" w:rsidRDefault="00435F63" w:rsidP="00435F63">
      <w:pPr>
        <w:rPr>
          <w:sz w:val="16"/>
          <w:szCs w:val="16"/>
        </w:rPr>
      </w:pPr>
    </w:p>
    <w:p w14:paraId="0EFDDF64"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7352AB48"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C6FBF3E"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608850B"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SISTEMA AUTOMATIZADO PARA CULTIVO DE MICOBACTERIAS</w:t>
            </w:r>
          </w:p>
          <w:p w14:paraId="2FE4B078"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2</w:t>
            </w:r>
          </w:p>
        </w:tc>
      </w:tr>
      <w:tr w:rsidR="00013AB2" w:rsidRPr="00013AB2" w14:paraId="308057E0"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581D221"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0672843"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7154618C"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46B7F56E" w14:textId="77777777" w:rsidR="00435F63" w:rsidRPr="00013AB2" w:rsidRDefault="00435F63">
            <w:pPr>
              <w:spacing w:after="101"/>
              <w:rPr>
                <w:rFonts w:cs="Helvetica"/>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A4F5AA0" w14:textId="77777777" w:rsidR="00435F63" w:rsidRPr="00013AB2" w:rsidRDefault="00435F63">
            <w:pPr>
              <w:spacing w:after="101"/>
              <w:rPr>
                <w:rFonts w:cs="Helvetica"/>
                <w:bCs/>
                <w:color w:val="FFFFFF" w:themeColor="background1"/>
                <w:sz w:val="16"/>
                <w:szCs w:val="16"/>
                <w:lang w:eastAsia="es-MX"/>
              </w:rPr>
            </w:pPr>
            <w:r w:rsidRPr="00013AB2">
              <w:rPr>
                <w:rFonts w:cs="Helvetica"/>
                <w:bCs/>
                <w:color w:val="FFFFFF" w:themeColor="background1"/>
                <w:sz w:val="16"/>
                <w:szCs w:val="16"/>
                <w:lang w:eastAsia="es-MX"/>
              </w:rPr>
              <w:t>531.829.0722</w:t>
            </w:r>
          </w:p>
        </w:tc>
      </w:tr>
      <w:tr w:rsidR="00435F63" w:rsidRPr="00121159" w14:paraId="51318EE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D2F254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4B50FF2" w14:textId="77777777" w:rsidR="00435F63" w:rsidRPr="00121159" w:rsidRDefault="00435F63">
            <w:pPr>
              <w:spacing w:after="101"/>
              <w:rPr>
                <w:rFonts w:cs="Helvetica"/>
                <w:bCs/>
                <w:color w:val="000000"/>
                <w:sz w:val="16"/>
                <w:szCs w:val="16"/>
                <w:lang w:eastAsia="es-MX"/>
              </w:rPr>
            </w:pPr>
          </w:p>
        </w:tc>
      </w:tr>
      <w:tr w:rsidR="00435F63" w:rsidRPr="00121159" w14:paraId="2DDB024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5433104"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DBC5A25" w14:textId="77777777" w:rsidR="00435F63" w:rsidRPr="00121159" w:rsidRDefault="00435F63">
            <w:pPr>
              <w:spacing w:after="101"/>
              <w:rPr>
                <w:rFonts w:cs="Helvetica"/>
                <w:bCs/>
                <w:color w:val="000000"/>
                <w:sz w:val="16"/>
                <w:szCs w:val="16"/>
                <w:lang w:eastAsia="es-MX"/>
              </w:rPr>
            </w:pPr>
          </w:p>
        </w:tc>
      </w:tr>
      <w:tr w:rsidR="00435F63" w:rsidRPr="00121159" w14:paraId="5A85373B"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5F41B0A"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0BE2B05" w14:textId="77777777" w:rsidR="00435F63" w:rsidRPr="00121159" w:rsidRDefault="00435F63">
            <w:pPr>
              <w:spacing w:after="101"/>
              <w:rPr>
                <w:rFonts w:cs="Helvetica"/>
                <w:bCs/>
                <w:color w:val="000000"/>
                <w:sz w:val="16"/>
                <w:szCs w:val="16"/>
                <w:lang w:eastAsia="es-MX"/>
              </w:rPr>
            </w:pPr>
          </w:p>
        </w:tc>
      </w:tr>
      <w:tr w:rsidR="00435F63" w:rsidRPr="00121159" w14:paraId="02D8A30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3A4B929"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16034DC" w14:textId="77777777" w:rsidR="00435F63" w:rsidRPr="00121159" w:rsidRDefault="00435F63">
            <w:pPr>
              <w:spacing w:after="101"/>
              <w:rPr>
                <w:rFonts w:cs="Helvetica"/>
                <w:bCs/>
                <w:color w:val="000000"/>
                <w:sz w:val="16"/>
                <w:szCs w:val="16"/>
                <w:lang w:eastAsia="es-MX"/>
              </w:rPr>
            </w:pPr>
          </w:p>
        </w:tc>
      </w:tr>
      <w:tr w:rsidR="00435F63" w:rsidRPr="00121159" w14:paraId="10A24DF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F32BD8"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E5D151"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D9BE4B8"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67666EE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D95145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B3ABFED"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Sistema automatizado para aislamiento, cultivo, y pruebas de susceptibilidad antimicrobiana de micobacterias, en líquidos y </w:t>
            </w:r>
            <w:r w:rsidRPr="00121159">
              <w:rPr>
                <w:rFonts w:cs="Arial"/>
                <w:color w:val="000000"/>
                <w:sz w:val="16"/>
                <w:szCs w:val="16"/>
                <w:lang w:eastAsia="es-MX"/>
              </w:rPr>
              <w:lastRenderedPageBreak/>
              <w:t xml:space="preserve">tejidos corporales con método no radiométrico, con tecnología colorimétrica, fluorescente o por cambio de presión.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7E1AAE9" w14:textId="77777777" w:rsidR="00435F63" w:rsidRPr="00121159" w:rsidRDefault="00435F63">
            <w:pPr>
              <w:spacing w:after="101"/>
              <w:rPr>
                <w:rFonts w:cs="Helvetica"/>
                <w:color w:val="000000"/>
                <w:sz w:val="16"/>
                <w:szCs w:val="16"/>
                <w:lang w:eastAsia="es-MX"/>
              </w:rPr>
            </w:pPr>
          </w:p>
        </w:tc>
      </w:tr>
      <w:tr w:rsidR="00435F63" w:rsidRPr="00121159" w14:paraId="50BAFCB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B89D74"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7D64AD"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Gabinete de temperatura constante.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D8C0C27" w14:textId="77777777" w:rsidR="00435F63" w:rsidRPr="00121159" w:rsidRDefault="00435F63">
            <w:pPr>
              <w:spacing w:after="101"/>
              <w:rPr>
                <w:rFonts w:cs="Helvetica"/>
                <w:color w:val="000000"/>
                <w:sz w:val="16"/>
                <w:szCs w:val="16"/>
                <w:lang w:eastAsia="es-MX"/>
              </w:rPr>
            </w:pPr>
          </w:p>
        </w:tc>
      </w:tr>
      <w:tr w:rsidR="00435F63" w:rsidRPr="00121159" w14:paraId="41CB361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07D3246"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FE79B3"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Mínimo 320 celdillas de incubación con cilindros de reflectancia e indicador fotométrico en cada una de ellas y/o gabinete con adaptador y sensor independiente por botella.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68FB2CD" w14:textId="77777777" w:rsidR="00435F63" w:rsidRPr="00121159" w:rsidRDefault="00435F63">
            <w:pPr>
              <w:spacing w:after="101"/>
              <w:rPr>
                <w:rFonts w:cs="Helvetica"/>
                <w:color w:val="000000"/>
                <w:sz w:val="16"/>
                <w:szCs w:val="16"/>
                <w:lang w:eastAsia="es-MX"/>
              </w:rPr>
            </w:pPr>
          </w:p>
        </w:tc>
      </w:tr>
    </w:tbl>
    <w:p w14:paraId="2BE70578" w14:textId="77777777" w:rsidR="00435F63" w:rsidRPr="00121159" w:rsidRDefault="00435F63" w:rsidP="00435F63">
      <w:pPr>
        <w:rPr>
          <w:sz w:val="16"/>
          <w:szCs w:val="16"/>
        </w:rPr>
      </w:pPr>
    </w:p>
    <w:p w14:paraId="58C9A2C3"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67829F3C"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A75E855"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85EE863" w14:textId="4E62CC83"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EQUIPO DE BIOLOGÍA MOLECULAR</w:t>
            </w:r>
          </w:p>
          <w:p w14:paraId="5C05D9D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2</w:t>
            </w:r>
          </w:p>
        </w:tc>
      </w:tr>
      <w:tr w:rsidR="00013AB2" w:rsidRPr="00013AB2" w14:paraId="7D56FC47"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tcPr>
          <w:p w14:paraId="1923BF5A"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B70B18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 y Grupo 20 Biología Molecular – 40.19.08 Amplificación genética automatizada para Mycobacterium tuberculosis con resistencia a rifampicina</w:t>
            </w:r>
          </w:p>
        </w:tc>
      </w:tr>
      <w:tr w:rsidR="00013AB2" w:rsidRPr="00013AB2" w14:paraId="5A67E210" w14:textId="77777777" w:rsidTr="00013AB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D191C25"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17595D95"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533.342.1468</w:t>
            </w:r>
          </w:p>
        </w:tc>
      </w:tr>
      <w:tr w:rsidR="00435F63" w:rsidRPr="00121159" w14:paraId="696365DF"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E585DD9" w14:textId="77777777" w:rsidR="00435F63" w:rsidRPr="00121159" w:rsidRDefault="00435F63">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152618" w14:textId="77777777" w:rsidR="00435F63" w:rsidRPr="00121159" w:rsidRDefault="00435F63">
            <w:pPr>
              <w:spacing w:after="101"/>
            </w:pPr>
          </w:p>
        </w:tc>
      </w:tr>
      <w:tr w:rsidR="00435F63" w:rsidRPr="00121159" w14:paraId="3224A54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547FF4B" w14:textId="77777777" w:rsidR="00435F63" w:rsidRPr="00121159" w:rsidRDefault="00435F63">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619AD92" w14:textId="77777777" w:rsidR="00435F63" w:rsidRPr="00121159" w:rsidRDefault="00435F63">
            <w:pPr>
              <w:spacing w:after="101"/>
            </w:pPr>
          </w:p>
        </w:tc>
      </w:tr>
      <w:tr w:rsidR="00435F63" w:rsidRPr="00121159" w14:paraId="5007960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2E4D268" w14:textId="77777777" w:rsidR="00435F63" w:rsidRPr="00121159" w:rsidRDefault="00435F63">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F68BC2B" w14:textId="77777777" w:rsidR="00435F63" w:rsidRPr="00121159" w:rsidRDefault="00435F63">
            <w:pPr>
              <w:spacing w:after="101"/>
            </w:pPr>
          </w:p>
        </w:tc>
      </w:tr>
      <w:tr w:rsidR="00435F63" w:rsidRPr="00121159" w14:paraId="743F6D0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E13BDFF" w14:textId="77777777" w:rsidR="00435F63" w:rsidRPr="00121159" w:rsidRDefault="00435F63">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66CBA99" w14:textId="77777777" w:rsidR="00435F63" w:rsidRPr="00121159" w:rsidRDefault="00435F63">
            <w:pPr>
              <w:spacing w:after="101"/>
            </w:pPr>
          </w:p>
        </w:tc>
      </w:tr>
      <w:tr w:rsidR="00435F63" w:rsidRPr="00121159" w14:paraId="51232E8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047740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3ADE07"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646FD6"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6F4506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DBD877A"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032C4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3C5D11E" w14:textId="77777777" w:rsidR="00435F63" w:rsidRPr="00121159" w:rsidRDefault="00435F63">
            <w:pPr>
              <w:spacing w:after="101"/>
              <w:rPr>
                <w:rFonts w:cs="Helvetica"/>
                <w:color w:val="000000"/>
                <w:sz w:val="16"/>
                <w:szCs w:val="16"/>
                <w:lang w:eastAsia="es-MX"/>
              </w:rPr>
            </w:pPr>
          </w:p>
        </w:tc>
      </w:tr>
      <w:tr w:rsidR="00435F63" w:rsidRPr="00121159" w14:paraId="2127BF6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5BC62F8"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2D93BF"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A89BD16" w14:textId="77777777" w:rsidR="00435F63" w:rsidRPr="00121159" w:rsidRDefault="00435F63">
            <w:pPr>
              <w:spacing w:after="101"/>
              <w:rPr>
                <w:rFonts w:cs="Helvetica"/>
                <w:color w:val="000000"/>
                <w:sz w:val="16"/>
                <w:szCs w:val="16"/>
                <w:lang w:eastAsia="es-MX"/>
              </w:rPr>
            </w:pPr>
          </w:p>
        </w:tc>
      </w:tr>
      <w:tr w:rsidR="00435F63" w:rsidRPr="00121159" w14:paraId="1DBE8F9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CE66DB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0AFDA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Purificación, concentración y amplificación por Reacción en Cadena de Polimerasa (PCR) en tiempo real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3B123FD" w14:textId="77777777" w:rsidR="00435F63" w:rsidRPr="00121159" w:rsidRDefault="00435F63">
            <w:pPr>
              <w:spacing w:after="101"/>
              <w:rPr>
                <w:rFonts w:cs="Helvetica"/>
                <w:color w:val="000000"/>
                <w:sz w:val="16"/>
                <w:szCs w:val="16"/>
                <w:lang w:eastAsia="es-MX"/>
              </w:rPr>
            </w:pPr>
          </w:p>
        </w:tc>
      </w:tr>
    </w:tbl>
    <w:p w14:paraId="32970578" w14:textId="77777777" w:rsidR="00435F63" w:rsidRPr="00121159" w:rsidRDefault="00435F63" w:rsidP="00435F63">
      <w:pPr>
        <w:rPr>
          <w:sz w:val="16"/>
          <w:szCs w:val="16"/>
        </w:rPr>
      </w:pPr>
    </w:p>
    <w:p w14:paraId="66B9AB3A"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45748FE1" w14:textId="77777777" w:rsidTr="00013AB2">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BEAB9B7"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6E3A607" w14:textId="1BEAD5CF"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EQUIPO DE BIOLOGÍA MOLECULAR</w:t>
            </w:r>
          </w:p>
          <w:p w14:paraId="166540D3"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3</w:t>
            </w:r>
          </w:p>
        </w:tc>
      </w:tr>
      <w:tr w:rsidR="00013AB2" w:rsidRPr="00013AB2" w14:paraId="5DDF7829" w14:textId="77777777" w:rsidTr="00013AB2">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3C0918B"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2D9C3D11"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tc>
      </w:tr>
      <w:tr w:rsidR="00013AB2" w:rsidRPr="00013AB2" w14:paraId="75A698D5" w14:textId="77777777" w:rsidTr="00013AB2">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6111A591"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7D09A25C" w14:textId="77777777" w:rsidR="00435F63" w:rsidRPr="00013AB2" w:rsidRDefault="00435F63">
            <w:pPr>
              <w:spacing w:after="101"/>
              <w:rPr>
                <w:rFonts w:cs="Helvetica"/>
                <w:b/>
                <w:bCs/>
                <w:color w:val="FFFFFF" w:themeColor="background1"/>
                <w:sz w:val="16"/>
                <w:szCs w:val="16"/>
                <w:lang w:eastAsia="es-MX"/>
              </w:rPr>
            </w:pPr>
            <w:r w:rsidRPr="00013AB2">
              <w:rPr>
                <w:rFonts w:cs="Helvetica"/>
                <w:color w:val="FFFFFF" w:themeColor="background1"/>
                <w:sz w:val="16"/>
                <w:szCs w:val="16"/>
                <w:lang w:eastAsia="es-MX"/>
              </w:rPr>
              <w:t>533.342.1468</w:t>
            </w:r>
          </w:p>
        </w:tc>
      </w:tr>
      <w:tr w:rsidR="00435F63" w:rsidRPr="00121159" w14:paraId="427F9A4A"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1342157F" w14:textId="77777777" w:rsidR="00435F63" w:rsidRPr="00121159" w:rsidRDefault="00435F63">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93F7530" w14:textId="77777777" w:rsidR="00435F63" w:rsidRPr="00121159" w:rsidRDefault="00435F63">
            <w:pPr>
              <w:spacing w:after="101"/>
            </w:pPr>
          </w:p>
        </w:tc>
      </w:tr>
      <w:tr w:rsidR="00435F63" w:rsidRPr="00121159" w14:paraId="238606E8"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344ED948" w14:textId="77777777" w:rsidR="00435F63" w:rsidRPr="00121159" w:rsidRDefault="00435F63">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FF2752C" w14:textId="77777777" w:rsidR="00435F63" w:rsidRPr="00121159" w:rsidRDefault="00435F63">
            <w:pPr>
              <w:spacing w:after="101"/>
            </w:pPr>
          </w:p>
        </w:tc>
      </w:tr>
      <w:tr w:rsidR="00435F63" w:rsidRPr="00121159" w14:paraId="294CC810"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7C3B7AA" w14:textId="77777777" w:rsidR="00435F63" w:rsidRPr="00121159" w:rsidRDefault="00435F63">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A69D63D" w14:textId="77777777" w:rsidR="00435F63" w:rsidRPr="00121159" w:rsidRDefault="00435F63">
            <w:pPr>
              <w:spacing w:after="101"/>
            </w:pPr>
          </w:p>
        </w:tc>
      </w:tr>
      <w:tr w:rsidR="00435F63" w:rsidRPr="00121159" w14:paraId="1E8B5840"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01A3E8DB" w14:textId="77777777" w:rsidR="00435F63" w:rsidRPr="00121159" w:rsidRDefault="00435F63">
            <w:pPr>
              <w:spacing w:after="101"/>
            </w:pPr>
            <w:r>
              <w:rPr>
                <w:b/>
                <w:bCs/>
                <w:color w:val="000000"/>
                <w:sz w:val="16"/>
                <w:szCs w:val="16"/>
                <w:lang w:eastAsia="es-MX"/>
              </w:rPr>
              <w:lastRenderedPageBreak/>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28C146" w14:textId="77777777" w:rsidR="00435F63" w:rsidRPr="00121159" w:rsidRDefault="00435F63">
            <w:pPr>
              <w:spacing w:after="101"/>
            </w:pPr>
          </w:p>
        </w:tc>
      </w:tr>
      <w:tr w:rsidR="00435F63" w:rsidRPr="00121159" w14:paraId="5A5EE116"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C5489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7F5117" w14:textId="77777777" w:rsidR="00435F63" w:rsidRPr="00121159" w:rsidRDefault="00435F63">
            <w:pPr>
              <w:spacing w:after="80"/>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56BB5E" w14:textId="77777777" w:rsidR="00435F63" w:rsidRPr="00121159" w:rsidRDefault="00435F63">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435F63" w:rsidRPr="00121159" w14:paraId="6337B494"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4EDDDF7"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468FF75"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extracción y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B1D0438" w14:textId="77777777" w:rsidR="00435F63" w:rsidRPr="00121159" w:rsidRDefault="00435F63">
            <w:pPr>
              <w:spacing w:after="101"/>
              <w:rPr>
                <w:rFonts w:cs="Helvetica"/>
                <w:color w:val="000000"/>
                <w:sz w:val="16"/>
                <w:szCs w:val="16"/>
                <w:lang w:eastAsia="es-MX"/>
              </w:rPr>
            </w:pPr>
          </w:p>
        </w:tc>
      </w:tr>
      <w:tr w:rsidR="00435F63" w:rsidRPr="00121159" w14:paraId="22FB7BD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17829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FFA6346"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Semiautomatizado o Manual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3BF7515" w14:textId="77777777" w:rsidR="00435F63" w:rsidRPr="00121159" w:rsidRDefault="00435F63">
            <w:pPr>
              <w:spacing w:after="101"/>
              <w:rPr>
                <w:rFonts w:cs="Helvetica"/>
                <w:color w:val="000000"/>
                <w:sz w:val="16"/>
                <w:szCs w:val="16"/>
                <w:lang w:eastAsia="es-MX"/>
              </w:rPr>
            </w:pPr>
          </w:p>
        </w:tc>
      </w:tr>
      <w:tr w:rsidR="00435F63" w:rsidRPr="00121159" w14:paraId="50644FCA"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CA1549"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9F5DD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para extracción de ácidos nucleicos con bloque de temperatura y calor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7E11160" w14:textId="77777777" w:rsidR="00435F63" w:rsidRPr="00121159" w:rsidRDefault="00435F63">
            <w:pPr>
              <w:spacing w:after="101"/>
              <w:rPr>
                <w:rFonts w:cs="Helvetica"/>
                <w:color w:val="000000"/>
                <w:sz w:val="16"/>
                <w:szCs w:val="16"/>
                <w:lang w:eastAsia="es-MX"/>
              </w:rPr>
            </w:pPr>
          </w:p>
        </w:tc>
      </w:tr>
      <w:tr w:rsidR="00435F63" w:rsidRPr="00121159" w14:paraId="6DD4286D"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355CFE6"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E158A62"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Termociclador programable para reacciones de PCR con base para 96 pozos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B6ADE05" w14:textId="77777777" w:rsidR="00435F63" w:rsidRPr="00121159" w:rsidRDefault="00435F63">
            <w:pPr>
              <w:spacing w:after="101"/>
              <w:rPr>
                <w:rFonts w:cs="Helvetica"/>
                <w:color w:val="000000"/>
                <w:sz w:val="16"/>
                <w:szCs w:val="16"/>
                <w:lang w:eastAsia="es-MX"/>
              </w:rPr>
            </w:pPr>
          </w:p>
        </w:tc>
      </w:tr>
    </w:tbl>
    <w:p w14:paraId="261C9B1A" w14:textId="77777777" w:rsidR="00435F63" w:rsidRPr="00121159" w:rsidRDefault="00435F63" w:rsidP="00435F63">
      <w:pPr>
        <w:rPr>
          <w:sz w:val="16"/>
          <w:szCs w:val="16"/>
        </w:rPr>
      </w:pPr>
    </w:p>
    <w:p w14:paraId="3276F257"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013AB2" w:rsidRPr="00013AB2" w14:paraId="58DC2D9C"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83BB3EF" w14:textId="77777777" w:rsidR="00435F63" w:rsidRPr="00013AB2" w:rsidRDefault="00435F63">
            <w:pPr>
              <w:spacing w:after="101"/>
              <w:rPr>
                <w:rFonts w:cs="Arial"/>
                <w:color w:val="FFFFFF" w:themeColor="background1"/>
                <w:sz w:val="16"/>
                <w:szCs w:val="16"/>
                <w:lang w:eastAsia="es-MX"/>
              </w:rPr>
            </w:pPr>
            <w:r w:rsidRPr="00013AB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5729C1F" w14:textId="614463F7" w:rsidR="00435F63" w:rsidRPr="00013AB2" w:rsidRDefault="00B43AA2">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FLURÍMETRO</w:t>
            </w:r>
          </w:p>
        </w:tc>
      </w:tr>
      <w:tr w:rsidR="00013AB2" w:rsidRPr="00013AB2" w14:paraId="415D4BE3" w14:textId="77777777" w:rsidTr="00013AB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1CEA1D3" w14:textId="77777777" w:rsidR="00435F63" w:rsidRPr="00013AB2" w:rsidRDefault="00435F63">
            <w:pPr>
              <w:spacing w:after="101"/>
              <w:rPr>
                <w:rFonts w:cs="Helvetica"/>
                <w:b/>
                <w:bCs/>
                <w:color w:val="FFFFFF" w:themeColor="background1"/>
                <w:sz w:val="16"/>
                <w:szCs w:val="16"/>
                <w:lang w:eastAsia="es-MX"/>
              </w:rPr>
            </w:pPr>
            <w:r w:rsidRPr="00013AB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2A5C4B"/>
            <w:tcMar>
              <w:top w:w="0" w:type="dxa"/>
              <w:left w:w="72" w:type="dxa"/>
              <w:bottom w:w="0" w:type="dxa"/>
              <w:right w:w="72" w:type="dxa"/>
            </w:tcMar>
          </w:tcPr>
          <w:p w14:paraId="3F22E190"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Grupo 19. Micobacterias</w:t>
            </w:r>
          </w:p>
          <w:p w14:paraId="383416D9" w14:textId="77777777" w:rsidR="00435F63" w:rsidRPr="00013AB2" w:rsidRDefault="00435F63">
            <w:pPr>
              <w:spacing w:after="101"/>
              <w:rPr>
                <w:rFonts w:cs="Helvetica"/>
                <w:color w:val="FFFFFF" w:themeColor="background1"/>
                <w:sz w:val="16"/>
                <w:szCs w:val="16"/>
                <w:lang w:eastAsia="es-MX"/>
              </w:rPr>
            </w:pPr>
            <w:r w:rsidRPr="00013AB2">
              <w:rPr>
                <w:rFonts w:cs="Helvetica"/>
                <w:color w:val="FFFFFF" w:themeColor="background1"/>
                <w:sz w:val="16"/>
                <w:szCs w:val="16"/>
                <w:lang w:eastAsia="es-MX"/>
              </w:rPr>
              <w:t>Tipo 1</w:t>
            </w:r>
          </w:p>
        </w:tc>
      </w:tr>
      <w:tr w:rsidR="00435F63" w:rsidRPr="00121159" w14:paraId="6C70B27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C99B877"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40468532" w14:textId="77777777" w:rsidR="00435F63" w:rsidRPr="00121159" w:rsidRDefault="00435F63">
            <w:pPr>
              <w:spacing w:after="101"/>
              <w:rPr>
                <w:rFonts w:cs="Helvetica"/>
                <w:bCs/>
                <w:color w:val="000000"/>
                <w:sz w:val="16"/>
                <w:szCs w:val="16"/>
                <w:lang w:eastAsia="es-MX"/>
              </w:rPr>
            </w:pPr>
          </w:p>
        </w:tc>
      </w:tr>
      <w:tr w:rsidR="00435F63" w:rsidRPr="00121159" w14:paraId="6FCBCA2A"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A7A8CBE"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0A7619E3" w14:textId="77777777" w:rsidR="00435F63" w:rsidRPr="00121159" w:rsidRDefault="00435F63">
            <w:pPr>
              <w:spacing w:after="101"/>
              <w:rPr>
                <w:rFonts w:cs="Helvetica"/>
                <w:bCs/>
                <w:color w:val="000000"/>
                <w:sz w:val="16"/>
                <w:szCs w:val="16"/>
                <w:lang w:eastAsia="es-MX"/>
              </w:rPr>
            </w:pPr>
          </w:p>
        </w:tc>
      </w:tr>
      <w:tr w:rsidR="00435F63" w:rsidRPr="00121159" w14:paraId="79E2CCBF"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17B00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3FC81538" w14:textId="77777777" w:rsidR="00435F63" w:rsidRPr="00121159" w:rsidRDefault="00435F63">
            <w:pPr>
              <w:spacing w:after="101"/>
              <w:rPr>
                <w:rFonts w:cs="Helvetica"/>
                <w:bCs/>
                <w:color w:val="000000"/>
                <w:sz w:val="16"/>
                <w:szCs w:val="16"/>
                <w:lang w:eastAsia="es-MX"/>
              </w:rPr>
            </w:pPr>
          </w:p>
        </w:tc>
      </w:tr>
      <w:tr w:rsidR="00435F63" w:rsidRPr="00121159" w14:paraId="72603DA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CD5BF90"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4" w:space="0" w:color="auto"/>
            </w:tcBorders>
            <w:shd w:val="clear" w:color="auto" w:fill="FFFFFF"/>
          </w:tcPr>
          <w:p w14:paraId="7F22BAAB" w14:textId="77777777" w:rsidR="00435F63" w:rsidRPr="00121159" w:rsidRDefault="00435F63">
            <w:pPr>
              <w:spacing w:after="101"/>
              <w:rPr>
                <w:rFonts w:cs="Helvetica"/>
                <w:bCs/>
                <w:color w:val="000000"/>
                <w:sz w:val="16"/>
                <w:szCs w:val="16"/>
                <w:lang w:eastAsia="es-MX"/>
              </w:rPr>
            </w:pPr>
          </w:p>
        </w:tc>
      </w:tr>
      <w:tr w:rsidR="00435F63" w:rsidRPr="00121159" w14:paraId="48251BF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129784B"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F8CC9B"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CE3DCA"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3522013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2ADB0CF"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C64E13E"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Flurímetro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2204E0" w14:textId="77777777" w:rsidR="00435F63" w:rsidRPr="00121159" w:rsidRDefault="00435F63">
            <w:pPr>
              <w:spacing w:after="101"/>
              <w:rPr>
                <w:rFonts w:cs="Helvetica"/>
                <w:color w:val="000000"/>
                <w:sz w:val="16"/>
                <w:szCs w:val="16"/>
                <w:lang w:eastAsia="es-MX"/>
              </w:rPr>
            </w:pPr>
          </w:p>
        </w:tc>
      </w:tr>
      <w:tr w:rsidR="00435F63" w:rsidRPr="00121159" w14:paraId="10B4ED5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96180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D24144A"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Para medir concentración de ADN, ARN o proteínas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2B359F" w14:textId="77777777" w:rsidR="00435F63" w:rsidRPr="00121159" w:rsidRDefault="00435F63">
            <w:pPr>
              <w:spacing w:after="101"/>
              <w:rPr>
                <w:rFonts w:cs="Helvetica"/>
                <w:color w:val="000000"/>
                <w:sz w:val="16"/>
                <w:szCs w:val="16"/>
                <w:lang w:eastAsia="es-MX"/>
              </w:rPr>
            </w:pPr>
          </w:p>
        </w:tc>
      </w:tr>
      <w:tr w:rsidR="00435F63" w:rsidRPr="00121159" w14:paraId="2F9CC32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8017DD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448DA6"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Uso en una muestra por carga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FAE12A" w14:textId="77777777" w:rsidR="00435F63" w:rsidRPr="00121159" w:rsidRDefault="00435F63">
            <w:pPr>
              <w:spacing w:after="101"/>
              <w:rPr>
                <w:rFonts w:cs="Helvetica"/>
                <w:color w:val="000000"/>
                <w:sz w:val="16"/>
                <w:szCs w:val="16"/>
                <w:lang w:eastAsia="es-MX"/>
              </w:rPr>
            </w:pPr>
          </w:p>
        </w:tc>
      </w:tr>
      <w:tr w:rsidR="00435F63" w:rsidRPr="00121159" w14:paraId="148580B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F7802B"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0FCB2A8"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Menú para selección del tipo de ensayo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95ECA59" w14:textId="77777777" w:rsidR="00435F63" w:rsidRPr="00121159" w:rsidRDefault="00435F63">
            <w:pPr>
              <w:spacing w:after="101"/>
              <w:rPr>
                <w:rFonts w:cs="Helvetica"/>
                <w:color w:val="000000"/>
                <w:sz w:val="16"/>
                <w:szCs w:val="16"/>
                <w:lang w:eastAsia="es-MX"/>
              </w:rPr>
            </w:pPr>
          </w:p>
        </w:tc>
      </w:tr>
    </w:tbl>
    <w:p w14:paraId="60A7B1CA" w14:textId="77777777" w:rsidR="00435F63" w:rsidRPr="00121159" w:rsidRDefault="00435F63" w:rsidP="00435F63">
      <w:pPr>
        <w:rPr>
          <w:sz w:val="16"/>
          <w:szCs w:val="16"/>
        </w:rPr>
      </w:pPr>
    </w:p>
    <w:p w14:paraId="1C5C6CE6" w14:textId="77777777" w:rsidR="00435F63" w:rsidRPr="00121159" w:rsidRDefault="00435F63" w:rsidP="00435F63">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E9B2A8E"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0CA7738" w14:textId="77777777" w:rsidR="00435F63" w:rsidRPr="00B43AA2" w:rsidRDefault="00435F63">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24C53A6"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SECUENCIADOR </w:t>
            </w:r>
          </w:p>
          <w:p w14:paraId="1531B28B" w14:textId="77777777" w:rsidR="00435F63" w:rsidRPr="00B43AA2" w:rsidRDefault="00435F63">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13F7B964"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1BC5BEF"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021FAB35" w14:textId="77777777" w:rsidR="00435F63" w:rsidRPr="00B43AA2" w:rsidRDefault="00435F63">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19. Micobacterias</w:t>
            </w:r>
          </w:p>
        </w:tc>
      </w:tr>
      <w:tr w:rsidR="00B43AA2" w:rsidRPr="00B43AA2" w14:paraId="1E5E6292"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21900075" w14:textId="77777777" w:rsidR="00435F63" w:rsidRPr="00B43AA2" w:rsidRDefault="00435F63">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2C6E4BCB" w14:textId="77777777" w:rsidR="00435F63" w:rsidRPr="00B43AA2" w:rsidRDefault="00435F63">
            <w:pPr>
              <w:spacing w:after="101"/>
              <w:rPr>
                <w:rFonts w:cs="Helvetica"/>
                <w:b/>
                <w:bCs/>
                <w:color w:val="FFFFFF" w:themeColor="background1"/>
                <w:sz w:val="16"/>
                <w:szCs w:val="16"/>
                <w:lang w:eastAsia="es-MX"/>
              </w:rPr>
            </w:pPr>
            <w:r w:rsidRPr="00B43AA2">
              <w:rPr>
                <w:rFonts w:cs="Helvetica"/>
                <w:bCs/>
                <w:color w:val="FFFFFF" w:themeColor="background1"/>
                <w:sz w:val="16"/>
                <w:szCs w:val="16"/>
                <w:lang w:eastAsia="es-MX"/>
              </w:rPr>
              <w:t>531.048.0315</w:t>
            </w:r>
          </w:p>
        </w:tc>
      </w:tr>
      <w:tr w:rsidR="00435F63" w:rsidRPr="00121159" w14:paraId="3BE6C67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5F83AE1"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EF79A49" w14:textId="77777777" w:rsidR="00435F63" w:rsidRPr="00121159" w:rsidRDefault="00435F63">
            <w:pPr>
              <w:spacing w:after="101"/>
              <w:rPr>
                <w:rFonts w:cs="Helvetica"/>
                <w:bCs/>
                <w:color w:val="000000"/>
                <w:sz w:val="16"/>
                <w:szCs w:val="16"/>
                <w:lang w:eastAsia="es-MX"/>
              </w:rPr>
            </w:pPr>
          </w:p>
        </w:tc>
      </w:tr>
      <w:tr w:rsidR="00435F63" w:rsidRPr="00121159" w14:paraId="11E914C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F58F5A3"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2D43459" w14:textId="77777777" w:rsidR="00435F63" w:rsidRPr="00121159" w:rsidRDefault="00435F63">
            <w:pPr>
              <w:spacing w:after="101"/>
              <w:rPr>
                <w:rFonts w:cs="Helvetica"/>
                <w:bCs/>
                <w:color w:val="000000"/>
                <w:sz w:val="16"/>
                <w:szCs w:val="16"/>
                <w:lang w:eastAsia="es-MX"/>
              </w:rPr>
            </w:pPr>
          </w:p>
        </w:tc>
      </w:tr>
      <w:tr w:rsidR="00435F63" w:rsidRPr="00121159" w14:paraId="1223821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5CEAC9F"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4C12E8C" w14:textId="77777777" w:rsidR="00435F63" w:rsidRPr="00121159" w:rsidRDefault="00435F63">
            <w:pPr>
              <w:spacing w:after="101"/>
              <w:rPr>
                <w:rFonts w:cs="Helvetica"/>
                <w:bCs/>
                <w:color w:val="000000"/>
                <w:sz w:val="16"/>
                <w:szCs w:val="16"/>
                <w:lang w:eastAsia="es-MX"/>
              </w:rPr>
            </w:pPr>
          </w:p>
        </w:tc>
      </w:tr>
      <w:tr w:rsidR="00435F63" w:rsidRPr="00121159" w14:paraId="2F7BC1C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7423592" w14:textId="77777777" w:rsidR="00435F63" w:rsidRPr="00121159" w:rsidRDefault="00435F63">
            <w:pPr>
              <w:spacing w:after="101"/>
              <w:rPr>
                <w:rFonts w:cs="Helvetica"/>
                <w:bCs/>
                <w:color w:val="000000"/>
                <w:sz w:val="16"/>
                <w:szCs w:val="16"/>
                <w:lang w:eastAsia="es-MX"/>
              </w:rPr>
            </w:pPr>
            <w:r>
              <w:rPr>
                <w:b/>
                <w:bCs/>
                <w:color w:val="000000"/>
                <w:sz w:val="16"/>
                <w:szCs w:val="16"/>
                <w:lang w:eastAsia="es-MX"/>
              </w:rPr>
              <w:lastRenderedPageBreak/>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20E08FE" w14:textId="77777777" w:rsidR="00435F63" w:rsidRPr="00121159" w:rsidRDefault="00435F63">
            <w:pPr>
              <w:spacing w:after="101"/>
              <w:rPr>
                <w:rFonts w:cs="Helvetica"/>
                <w:bCs/>
                <w:color w:val="000000"/>
                <w:sz w:val="16"/>
                <w:szCs w:val="16"/>
                <w:lang w:eastAsia="es-MX"/>
              </w:rPr>
            </w:pPr>
          </w:p>
        </w:tc>
      </w:tr>
      <w:tr w:rsidR="00435F63" w:rsidRPr="00121159" w14:paraId="1B1D1C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9C5D067" w14:textId="77777777" w:rsidR="00435F63" w:rsidRPr="009760DD" w:rsidRDefault="00435F63"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D8C27A" w14:textId="77777777" w:rsidR="00435F63" w:rsidRPr="009760DD" w:rsidRDefault="00435F63"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A9B1F7" w14:textId="18D8E774" w:rsidR="00435F63" w:rsidRPr="009760DD" w:rsidRDefault="009760DD"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435F63" w:rsidRPr="00121159" w14:paraId="142BB0B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EBCC40"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077B68"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161B8C" w14:textId="77777777" w:rsidR="00435F63" w:rsidRPr="00121159" w:rsidRDefault="00435F63">
            <w:pPr>
              <w:spacing w:after="101"/>
              <w:rPr>
                <w:rFonts w:cs="Helvetica"/>
                <w:color w:val="000000"/>
                <w:sz w:val="16"/>
                <w:szCs w:val="16"/>
                <w:lang w:eastAsia="es-MX"/>
              </w:rPr>
            </w:pPr>
          </w:p>
        </w:tc>
      </w:tr>
      <w:tr w:rsidR="00435F63" w:rsidRPr="00121159" w14:paraId="40073AF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280532"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5C3464"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152C973" w14:textId="77777777" w:rsidR="00435F63" w:rsidRPr="00121159" w:rsidRDefault="00435F63">
            <w:pPr>
              <w:spacing w:after="101"/>
              <w:rPr>
                <w:rFonts w:cs="Helvetica"/>
                <w:color w:val="000000"/>
                <w:sz w:val="16"/>
                <w:szCs w:val="16"/>
                <w:lang w:eastAsia="es-MX"/>
              </w:rPr>
            </w:pPr>
          </w:p>
        </w:tc>
      </w:tr>
      <w:tr w:rsidR="00435F63" w:rsidRPr="00121159" w14:paraId="6404EAF7"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6EB933"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2C3C9B1"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C1D885C" w14:textId="77777777" w:rsidR="00435F63" w:rsidRPr="00121159" w:rsidRDefault="00435F63">
            <w:pPr>
              <w:spacing w:after="101"/>
              <w:rPr>
                <w:rFonts w:cs="Helvetica"/>
                <w:color w:val="000000"/>
                <w:sz w:val="16"/>
                <w:szCs w:val="16"/>
                <w:lang w:eastAsia="es-MX"/>
              </w:rPr>
            </w:pPr>
          </w:p>
        </w:tc>
      </w:tr>
      <w:tr w:rsidR="00435F63" w:rsidRPr="00121159" w14:paraId="790FDD5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BB6F2C1" w14:textId="77777777" w:rsidR="00435F63" w:rsidRPr="00121159" w:rsidRDefault="00435F63">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48B949B" w14:textId="77777777" w:rsidR="00435F63" w:rsidRPr="00121159" w:rsidRDefault="00435F63">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D0C485" w14:textId="77777777" w:rsidR="00435F63" w:rsidRPr="00121159" w:rsidRDefault="00435F63">
            <w:pPr>
              <w:spacing w:after="101"/>
              <w:rPr>
                <w:rFonts w:cs="Helvetica"/>
                <w:color w:val="000000"/>
                <w:sz w:val="16"/>
                <w:szCs w:val="16"/>
                <w:lang w:eastAsia="es-MX"/>
              </w:rPr>
            </w:pPr>
          </w:p>
        </w:tc>
      </w:tr>
    </w:tbl>
    <w:p w14:paraId="5BA3AD22" w14:textId="77777777" w:rsidR="00435F63" w:rsidRPr="00435F63" w:rsidRDefault="00435F63" w:rsidP="00435F63">
      <w:pPr>
        <w:rPr>
          <w:lang w:val="es-ES"/>
        </w:rPr>
      </w:pPr>
    </w:p>
    <w:p w14:paraId="26F3ECBB" w14:textId="4BC603E7" w:rsidR="00E727EF" w:rsidRDefault="00E727EF" w:rsidP="00E727EF">
      <w:pPr>
        <w:pStyle w:val="Ttulo3"/>
      </w:pPr>
      <w:bookmarkStart w:id="196" w:name="_Grupo_20_Biología"/>
      <w:bookmarkStart w:id="197" w:name="_Toc203556484"/>
      <w:bookmarkEnd w:id="196"/>
      <w:r>
        <w:t xml:space="preserve">Grupo </w:t>
      </w:r>
      <w:r w:rsidR="00305C2D">
        <w:t>20 Biología Molecular</w:t>
      </w:r>
      <w:bookmarkEnd w:id="197"/>
    </w:p>
    <w:p w14:paraId="74E99C31" w14:textId="52CFA590"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E373F3C"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119E941"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A163A35" w14:textId="48DBD476"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61C3C3B1"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2</w:t>
            </w:r>
          </w:p>
        </w:tc>
      </w:tr>
      <w:tr w:rsidR="00B43AA2" w:rsidRPr="00B43AA2" w14:paraId="67334533"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1881A3C9"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0751855"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 xml:space="preserve">Grupo 20 </w:t>
            </w:r>
          </w:p>
        </w:tc>
      </w:tr>
      <w:tr w:rsidR="00B43AA2" w:rsidRPr="00B43AA2" w14:paraId="4E79BB71"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F2AAF1"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C94AB3A"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6617E499"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F18C30E"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3FFC43B" w14:textId="77777777" w:rsidR="003E5B31" w:rsidRPr="00121159" w:rsidRDefault="003E5B31">
            <w:pPr>
              <w:spacing w:after="101"/>
            </w:pPr>
          </w:p>
        </w:tc>
      </w:tr>
      <w:tr w:rsidR="003E5B31" w:rsidRPr="00121159" w14:paraId="22C6942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DA9A144"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F9C85D2" w14:textId="77777777" w:rsidR="003E5B31" w:rsidRPr="00121159" w:rsidRDefault="003E5B31">
            <w:pPr>
              <w:spacing w:after="101"/>
            </w:pPr>
          </w:p>
        </w:tc>
      </w:tr>
      <w:tr w:rsidR="003E5B31" w:rsidRPr="00121159" w14:paraId="20148AB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72E1487"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DD644A6" w14:textId="77777777" w:rsidR="003E5B31" w:rsidRPr="00121159" w:rsidRDefault="003E5B31">
            <w:pPr>
              <w:spacing w:after="101"/>
            </w:pPr>
          </w:p>
        </w:tc>
      </w:tr>
      <w:tr w:rsidR="003E5B31" w:rsidRPr="00121159" w14:paraId="59B2A79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F1981D7" w14:textId="77777777" w:rsidR="003E5B31" w:rsidRPr="00121159" w:rsidRDefault="003E5B31">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096F145" w14:textId="77777777" w:rsidR="003E5B31" w:rsidRPr="00121159" w:rsidRDefault="003E5B31">
            <w:pPr>
              <w:spacing w:after="101"/>
            </w:pPr>
          </w:p>
        </w:tc>
      </w:tr>
      <w:tr w:rsidR="003E5B31" w:rsidRPr="00121159" w14:paraId="7F6EFD24"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5D3A57E"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380AC9E"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A6AD4B5"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69347393"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F242AA"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F465DF"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para amplificación de ácidos nucleicos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F50E5B" w14:textId="77777777" w:rsidR="003E5B31" w:rsidRPr="00121159" w:rsidRDefault="003E5B31">
            <w:pPr>
              <w:spacing w:after="101"/>
              <w:rPr>
                <w:rFonts w:cs="Helvetica"/>
                <w:color w:val="000000"/>
                <w:sz w:val="16"/>
                <w:szCs w:val="16"/>
                <w:lang w:eastAsia="es-MX"/>
              </w:rPr>
            </w:pPr>
          </w:p>
        </w:tc>
      </w:tr>
      <w:tr w:rsidR="003E5B31" w:rsidRPr="00121159" w14:paraId="387B1E3B"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C42C94A"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930CB2A"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Automatizado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EED555" w14:textId="77777777" w:rsidR="003E5B31" w:rsidRPr="00121159" w:rsidRDefault="003E5B31">
            <w:pPr>
              <w:spacing w:after="101"/>
              <w:rPr>
                <w:rFonts w:cs="Helvetica"/>
                <w:color w:val="000000"/>
                <w:sz w:val="16"/>
                <w:szCs w:val="16"/>
                <w:lang w:eastAsia="es-MX"/>
              </w:rPr>
            </w:pPr>
          </w:p>
        </w:tc>
      </w:tr>
      <w:tr w:rsidR="003E5B31" w:rsidRPr="00121159" w14:paraId="1BA04FC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6439D1D"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EF600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Purificación, concentración y amplificación por Reacción en Cadena de Polimerasa (PCR) en tiempo real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C43444E" w14:textId="77777777" w:rsidR="003E5B31" w:rsidRPr="00121159" w:rsidRDefault="003E5B31">
            <w:pPr>
              <w:spacing w:after="101"/>
              <w:rPr>
                <w:rFonts w:cs="Helvetica"/>
                <w:color w:val="000000"/>
                <w:sz w:val="16"/>
                <w:szCs w:val="16"/>
                <w:lang w:eastAsia="es-MX"/>
              </w:rPr>
            </w:pPr>
          </w:p>
        </w:tc>
      </w:tr>
      <w:tr w:rsidR="003E5B31" w:rsidRPr="00121159" w14:paraId="50F0E02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02197A0"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3C2CB83"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Uso de cartucho por prueba individual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3063A20" w14:textId="77777777" w:rsidR="003E5B31" w:rsidRPr="00121159" w:rsidRDefault="003E5B31">
            <w:pPr>
              <w:spacing w:after="101"/>
              <w:rPr>
                <w:rFonts w:cs="Helvetica"/>
                <w:color w:val="000000"/>
                <w:sz w:val="16"/>
                <w:szCs w:val="16"/>
                <w:lang w:eastAsia="es-MX"/>
              </w:rPr>
            </w:pPr>
          </w:p>
        </w:tc>
      </w:tr>
      <w:tr w:rsidR="003E5B31" w:rsidRPr="00121159" w14:paraId="7033C936"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3D3FBA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66B0EF0"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montarse o habilitarse más módulos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28E707" w14:textId="77777777" w:rsidR="003E5B31" w:rsidRPr="00121159" w:rsidRDefault="003E5B31">
            <w:pPr>
              <w:spacing w:after="101"/>
              <w:rPr>
                <w:rFonts w:cs="Helvetica"/>
                <w:color w:val="000000"/>
                <w:sz w:val="16"/>
                <w:szCs w:val="16"/>
                <w:lang w:eastAsia="es-MX"/>
              </w:rPr>
            </w:pPr>
          </w:p>
        </w:tc>
      </w:tr>
    </w:tbl>
    <w:p w14:paraId="0DBB1C60" w14:textId="77777777" w:rsidR="003E5B31" w:rsidRPr="00121159" w:rsidRDefault="003E5B31" w:rsidP="003E5B31">
      <w:pPr>
        <w:rPr>
          <w:sz w:val="16"/>
          <w:szCs w:val="16"/>
        </w:rPr>
      </w:pPr>
    </w:p>
    <w:p w14:paraId="5E3C36CF" w14:textId="77777777"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39B7215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70F9C49"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CEB6460" w14:textId="2A7B62B1"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2D769822"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4</w:t>
            </w:r>
          </w:p>
        </w:tc>
      </w:tr>
      <w:tr w:rsidR="00B43AA2" w:rsidRPr="00B43AA2" w14:paraId="1CED5EA2"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1873ABC"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lastRenderedPageBreak/>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BE50B3F"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 xml:space="preserve">Grupo 20. Biología Molecular </w:t>
            </w:r>
          </w:p>
        </w:tc>
      </w:tr>
      <w:tr w:rsidR="00B43AA2" w:rsidRPr="00B43AA2" w14:paraId="5CE264CE"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59543229"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E152969"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7425C693"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4420D7F"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50CB919" w14:textId="77777777" w:rsidR="003E5B31" w:rsidRPr="00121159" w:rsidRDefault="003E5B31">
            <w:pPr>
              <w:spacing w:after="101"/>
            </w:pPr>
          </w:p>
        </w:tc>
      </w:tr>
      <w:tr w:rsidR="003E5B31" w:rsidRPr="00121159" w14:paraId="2A17ED5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83FF514"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8A9EDE2" w14:textId="77777777" w:rsidR="003E5B31" w:rsidRPr="00121159" w:rsidRDefault="003E5B31">
            <w:pPr>
              <w:spacing w:after="101"/>
            </w:pPr>
          </w:p>
        </w:tc>
      </w:tr>
      <w:tr w:rsidR="003E5B31" w:rsidRPr="00121159" w14:paraId="287E552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2F8EE35"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2D74BA8" w14:textId="77777777" w:rsidR="003E5B31" w:rsidRPr="00121159" w:rsidRDefault="003E5B31">
            <w:pPr>
              <w:spacing w:after="101"/>
            </w:pPr>
          </w:p>
        </w:tc>
      </w:tr>
      <w:tr w:rsidR="003E5B31" w:rsidRPr="00121159" w14:paraId="72D7BA5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195B34E" w14:textId="77777777" w:rsidR="003E5B31" w:rsidRPr="00121159" w:rsidRDefault="003E5B31">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70C6DA9" w14:textId="77777777" w:rsidR="003E5B31" w:rsidRPr="00121159" w:rsidRDefault="003E5B31">
            <w:pPr>
              <w:spacing w:after="101"/>
            </w:pPr>
          </w:p>
        </w:tc>
      </w:tr>
      <w:tr w:rsidR="003E5B31" w:rsidRPr="00121159" w14:paraId="091FEFE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13B208"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3A1B971"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E540A67"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3F3F167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434CA2"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DFA2EB"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para PCR múltiple automatizada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F79D076" w14:textId="77777777" w:rsidR="003E5B31" w:rsidRPr="00121159" w:rsidRDefault="003E5B31">
            <w:pPr>
              <w:spacing w:after="101"/>
              <w:rPr>
                <w:rFonts w:cs="Helvetica"/>
                <w:color w:val="000000"/>
                <w:sz w:val="16"/>
                <w:szCs w:val="16"/>
                <w:lang w:eastAsia="es-MX"/>
              </w:rPr>
            </w:pPr>
          </w:p>
        </w:tc>
      </w:tr>
      <w:tr w:rsidR="003E5B31" w:rsidRPr="00121159" w14:paraId="4811F04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4D6D4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672B45"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Sistema de extracción y purificación de ácidos nucleicos desde muestra biológicas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F3B920" w14:textId="77777777" w:rsidR="003E5B31" w:rsidRPr="00121159" w:rsidRDefault="003E5B31">
            <w:pPr>
              <w:spacing w:after="101"/>
              <w:rPr>
                <w:rFonts w:cs="Helvetica"/>
                <w:color w:val="000000"/>
                <w:sz w:val="16"/>
                <w:szCs w:val="16"/>
                <w:lang w:eastAsia="es-MX"/>
              </w:rPr>
            </w:pPr>
          </w:p>
        </w:tc>
      </w:tr>
      <w:tr w:rsidR="003E5B31" w:rsidRPr="00121159" w14:paraId="61025B3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3B534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F64D7E"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PCR multiplex anidada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507A2EF" w14:textId="77777777" w:rsidR="003E5B31" w:rsidRPr="00121159" w:rsidRDefault="003E5B31">
            <w:pPr>
              <w:spacing w:after="101"/>
              <w:rPr>
                <w:rFonts w:cs="Helvetica"/>
                <w:color w:val="000000"/>
                <w:sz w:val="16"/>
                <w:szCs w:val="16"/>
                <w:lang w:eastAsia="es-MX"/>
              </w:rPr>
            </w:pPr>
          </w:p>
        </w:tc>
      </w:tr>
      <w:tr w:rsidR="003E5B31" w:rsidRPr="00121159" w14:paraId="5F91C88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272A6F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37B7AD0"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procesar paneles de patógenos causantes de infecciones respiratorias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32362CA" w14:textId="77777777" w:rsidR="003E5B31" w:rsidRPr="00121159" w:rsidRDefault="003E5B31">
            <w:pPr>
              <w:spacing w:after="101"/>
              <w:rPr>
                <w:rFonts w:cs="Helvetica"/>
                <w:color w:val="000000"/>
                <w:sz w:val="16"/>
                <w:szCs w:val="16"/>
                <w:lang w:eastAsia="es-MX"/>
              </w:rPr>
            </w:pPr>
          </w:p>
        </w:tc>
      </w:tr>
      <w:tr w:rsidR="003E5B31" w:rsidRPr="00121159" w14:paraId="2BA0F461"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C5F6F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A17153" w14:textId="5F90DF8D"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Capacidad de procesar paneles de patógenos causantes de meningitis </w:t>
            </w:r>
            <w:r w:rsidR="00583DCB">
              <w:rPr>
                <w:rFonts w:cs="Arial"/>
                <w:color w:val="000000"/>
                <w:sz w:val="16"/>
                <w:szCs w:val="16"/>
                <w:lang w:eastAsia="es-MX"/>
              </w:rPr>
              <w:t>y</w:t>
            </w:r>
            <w:r w:rsidRPr="00121159">
              <w:rPr>
                <w:rFonts w:cs="Arial"/>
                <w:color w:val="000000"/>
                <w:sz w:val="16"/>
                <w:szCs w:val="16"/>
                <w:lang w:eastAsia="es-MX"/>
              </w:rPr>
              <w:t xml:space="preserve"> encefalitis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3854B28" w14:textId="77777777" w:rsidR="003E5B31" w:rsidRPr="00121159" w:rsidRDefault="003E5B31">
            <w:pPr>
              <w:spacing w:after="101"/>
              <w:rPr>
                <w:rFonts w:cs="Helvetica"/>
                <w:color w:val="000000"/>
                <w:sz w:val="16"/>
                <w:szCs w:val="16"/>
                <w:lang w:eastAsia="es-MX"/>
              </w:rPr>
            </w:pPr>
          </w:p>
        </w:tc>
      </w:tr>
      <w:tr w:rsidR="003E5B31" w:rsidRPr="00121159" w14:paraId="7B36BA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8CC059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5FEDE87"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paneles de patógenos causantes de sepsis o infecciones asociadas a la atención a la salud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AB99C4" w14:textId="77777777" w:rsidR="003E5B31" w:rsidRPr="00121159" w:rsidRDefault="003E5B31">
            <w:pPr>
              <w:spacing w:after="101"/>
              <w:rPr>
                <w:rFonts w:cs="Helvetica"/>
                <w:color w:val="000000"/>
                <w:sz w:val="16"/>
                <w:szCs w:val="16"/>
                <w:lang w:eastAsia="es-MX"/>
              </w:rPr>
            </w:pPr>
          </w:p>
        </w:tc>
      </w:tr>
      <w:tr w:rsidR="003E5B31" w:rsidRPr="00121159" w14:paraId="67EBB55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DAE4EA5"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30BF878"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procesar paneles de patógenos causantes de infecciones gastrointestinales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47D60F" w14:textId="77777777" w:rsidR="003E5B31" w:rsidRPr="00121159" w:rsidRDefault="003E5B31">
            <w:pPr>
              <w:spacing w:after="101"/>
              <w:rPr>
                <w:rFonts w:cs="Helvetica"/>
                <w:color w:val="000000"/>
                <w:sz w:val="16"/>
                <w:szCs w:val="16"/>
                <w:lang w:eastAsia="es-MX"/>
              </w:rPr>
            </w:pPr>
          </w:p>
        </w:tc>
      </w:tr>
    </w:tbl>
    <w:p w14:paraId="5898DE23" w14:textId="77777777" w:rsidR="003E5B31" w:rsidRPr="00121159" w:rsidRDefault="003E5B31" w:rsidP="003E5B31">
      <w:pPr>
        <w:rPr>
          <w:sz w:val="16"/>
          <w:szCs w:val="16"/>
        </w:rPr>
      </w:pPr>
    </w:p>
    <w:p w14:paraId="7B8ED780" w14:textId="77777777"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64C79264"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31EE5432"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F20BE09" w14:textId="7D0EB0E2" w:rsidR="003E5B31"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462717C4"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5</w:t>
            </w:r>
          </w:p>
        </w:tc>
      </w:tr>
      <w:tr w:rsidR="00B43AA2" w:rsidRPr="00B43AA2" w14:paraId="7A3DD35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747FE83"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7FFBCEEA"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B43AA2" w:rsidRPr="00B43AA2" w14:paraId="458AC9CB"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0E21690"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C885752" w14:textId="77777777" w:rsidR="003E5B31" w:rsidRPr="00B43AA2" w:rsidRDefault="003E5B31">
            <w:pPr>
              <w:spacing w:after="101"/>
              <w:rPr>
                <w:rFonts w:cs="Helvetica"/>
                <w:b/>
                <w:bCs/>
                <w:color w:val="FFFFFF" w:themeColor="background1"/>
                <w:sz w:val="16"/>
                <w:szCs w:val="16"/>
                <w:lang w:eastAsia="es-MX"/>
              </w:rPr>
            </w:pPr>
            <w:r w:rsidRPr="00B43AA2">
              <w:rPr>
                <w:rFonts w:cs="Helvetica"/>
                <w:color w:val="FFFFFF" w:themeColor="background1"/>
                <w:sz w:val="16"/>
                <w:szCs w:val="16"/>
                <w:lang w:eastAsia="es-MX"/>
              </w:rPr>
              <w:t>533.342.1468</w:t>
            </w:r>
          </w:p>
        </w:tc>
      </w:tr>
      <w:tr w:rsidR="003E5B31" w:rsidRPr="00121159" w14:paraId="2CEE6AF5"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86C44E3" w14:textId="77777777" w:rsidR="003E5B31" w:rsidRPr="00121159" w:rsidRDefault="003E5B31">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C9BB7FE" w14:textId="77777777" w:rsidR="003E5B31" w:rsidRPr="00121159" w:rsidRDefault="003E5B31">
            <w:pPr>
              <w:spacing w:after="101"/>
            </w:pPr>
          </w:p>
        </w:tc>
      </w:tr>
      <w:tr w:rsidR="003E5B31" w:rsidRPr="00121159" w14:paraId="1841B6E0"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8A1132" w14:textId="77777777" w:rsidR="003E5B31" w:rsidRPr="00121159" w:rsidRDefault="003E5B31">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8C27CFD" w14:textId="77777777" w:rsidR="003E5B31" w:rsidRPr="00121159" w:rsidRDefault="003E5B31">
            <w:pPr>
              <w:spacing w:after="101"/>
            </w:pPr>
          </w:p>
        </w:tc>
      </w:tr>
      <w:tr w:rsidR="003E5B31" w:rsidRPr="00121159" w14:paraId="2E0C4708"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C11755C" w14:textId="77777777" w:rsidR="003E5B31" w:rsidRPr="00121159" w:rsidRDefault="003E5B31">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4D016ED" w14:textId="77777777" w:rsidR="003E5B31" w:rsidRPr="00121159" w:rsidRDefault="003E5B31">
            <w:pPr>
              <w:spacing w:after="101"/>
            </w:pPr>
          </w:p>
        </w:tc>
      </w:tr>
      <w:tr w:rsidR="003E5B31" w:rsidRPr="00121159" w14:paraId="52E31EB7"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80DDBF1" w14:textId="77777777" w:rsidR="003E5B31" w:rsidRPr="00121159" w:rsidRDefault="003E5B31">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6BB84D1" w14:textId="77777777" w:rsidR="003E5B31" w:rsidRPr="00121159" w:rsidRDefault="003E5B31">
            <w:pPr>
              <w:spacing w:after="101"/>
            </w:pPr>
          </w:p>
        </w:tc>
      </w:tr>
      <w:tr w:rsidR="003E5B31" w:rsidRPr="00121159" w14:paraId="0B40326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E1E35AF"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7FE674C"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5CD97AB"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6C24D06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8DB0EA9"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CE306D"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de biología molecular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F24A6ED" w14:textId="77777777" w:rsidR="003E5B31" w:rsidRPr="00121159" w:rsidRDefault="003E5B31">
            <w:pPr>
              <w:spacing w:after="101"/>
              <w:rPr>
                <w:rFonts w:cs="Helvetica"/>
                <w:color w:val="000000"/>
                <w:sz w:val="16"/>
                <w:szCs w:val="16"/>
                <w:lang w:eastAsia="es-MX"/>
              </w:rPr>
            </w:pPr>
          </w:p>
        </w:tc>
      </w:tr>
      <w:tr w:rsidR="003E5B31" w:rsidRPr="00121159" w14:paraId="2BB25C3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5CC8E0"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lastRenderedPageBreak/>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932D2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Sistema de extracción y purificación de ácidos nucleicos desde muestras biológicas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63789E8" w14:textId="77777777" w:rsidR="003E5B31" w:rsidRPr="00121159" w:rsidRDefault="003E5B31">
            <w:pPr>
              <w:spacing w:after="101"/>
              <w:rPr>
                <w:rFonts w:cs="Helvetica"/>
                <w:color w:val="000000"/>
                <w:sz w:val="16"/>
                <w:szCs w:val="16"/>
                <w:lang w:eastAsia="es-MX"/>
              </w:rPr>
            </w:pPr>
          </w:p>
        </w:tc>
      </w:tr>
      <w:tr w:rsidR="003E5B31" w:rsidRPr="00121159" w14:paraId="0C6E2DE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88F9D4"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5E53546"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Amplificación y detección del ácido nucleico extraído por RT-PCR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53990A1" w14:textId="77777777" w:rsidR="003E5B31" w:rsidRPr="00121159" w:rsidRDefault="003E5B31">
            <w:pPr>
              <w:spacing w:after="101"/>
              <w:rPr>
                <w:rFonts w:cs="Helvetica"/>
                <w:color w:val="000000"/>
                <w:sz w:val="16"/>
                <w:szCs w:val="16"/>
                <w:lang w:eastAsia="es-MX"/>
              </w:rPr>
            </w:pPr>
          </w:p>
        </w:tc>
      </w:tr>
      <w:tr w:rsidR="003E5B31" w:rsidRPr="00121159" w14:paraId="2AA7F06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E4DB3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BBA284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Extracción universal en cartucho unitario precargado asociado con múltiples e independientes PCR a partir de una o varias muestras extraídas.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FA79265" w14:textId="77777777" w:rsidR="003E5B31" w:rsidRPr="00121159" w:rsidRDefault="003E5B31">
            <w:pPr>
              <w:spacing w:after="101"/>
              <w:rPr>
                <w:rFonts w:cs="Helvetica"/>
                <w:color w:val="000000"/>
                <w:sz w:val="16"/>
                <w:szCs w:val="16"/>
                <w:lang w:eastAsia="es-MX"/>
              </w:rPr>
            </w:pPr>
          </w:p>
        </w:tc>
      </w:tr>
      <w:tr w:rsidR="003E5B31" w:rsidRPr="00121159" w14:paraId="3FCA2DE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7BF673C"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E80FE9"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carga de tubo primario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B73070" w14:textId="77777777" w:rsidR="003E5B31" w:rsidRPr="00121159" w:rsidRDefault="003E5B31">
            <w:pPr>
              <w:spacing w:after="101"/>
              <w:rPr>
                <w:rFonts w:cs="Helvetica"/>
                <w:color w:val="000000"/>
                <w:sz w:val="16"/>
                <w:szCs w:val="16"/>
                <w:lang w:eastAsia="es-MX"/>
              </w:rPr>
            </w:pPr>
          </w:p>
        </w:tc>
      </w:tr>
      <w:tr w:rsidR="003E5B31" w:rsidRPr="00121159" w14:paraId="3174D19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A4EC783"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48BDF6"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Tiempo desde extracción hasta resultado del análisis de aproximadamente 2 horas 30 minutos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0AC6A3F" w14:textId="77777777" w:rsidR="003E5B31" w:rsidRPr="00121159" w:rsidRDefault="003E5B31">
            <w:pPr>
              <w:spacing w:after="101"/>
              <w:rPr>
                <w:rFonts w:cs="Helvetica"/>
                <w:color w:val="000000"/>
                <w:sz w:val="16"/>
                <w:szCs w:val="16"/>
                <w:lang w:eastAsia="es-MX"/>
              </w:rPr>
            </w:pPr>
          </w:p>
        </w:tc>
      </w:tr>
      <w:tr w:rsidR="003E5B31" w:rsidRPr="00121159" w14:paraId="1224F78A"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999A4D5"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557FCE"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Formato unitario en casete</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914E869" w14:textId="77777777" w:rsidR="003E5B31" w:rsidRPr="00121159" w:rsidRDefault="003E5B31">
            <w:pPr>
              <w:spacing w:after="101"/>
              <w:rPr>
                <w:rFonts w:cs="Helvetica"/>
                <w:color w:val="000000"/>
                <w:sz w:val="16"/>
                <w:szCs w:val="16"/>
                <w:lang w:eastAsia="es-MX"/>
              </w:rPr>
            </w:pPr>
          </w:p>
        </w:tc>
      </w:tr>
      <w:tr w:rsidR="003E5B31" w:rsidRPr="00121159" w14:paraId="7C1EF1A8"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F39121F"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8</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B78F073"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proceso de:</w:t>
            </w:r>
          </w:p>
          <w:p w14:paraId="29AD46AB"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Monitorización de patógenos en inmunocomprometidos (CMV, Parvovirus B19, EBV, BKV, HSV1, HSV2)</w:t>
            </w:r>
          </w:p>
          <w:p w14:paraId="777CCE42"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 xml:space="preserve">Infecciones respiratorias </w:t>
            </w:r>
          </w:p>
          <w:p w14:paraId="0A01A667"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Encefalitis y meningitis</w:t>
            </w:r>
          </w:p>
          <w:p w14:paraId="7C596A99"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Infecciones asociadas a la salud</w:t>
            </w:r>
          </w:p>
          <w:p w14:paraId="0D5B5DBB"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Infecciones gastrointestinales</w:t>
            </w:r>
          </w:p>
          <w:p w14:paraId="052782DD" w14:textId="77777777" w:rsidR="003E5B31" w:rsidRPr="00121159" w:rsidRDefault="003E5B31" w:rsidP="00DC2C66">
            <w:pPr>
              <w:pStyle w:val="Prrafodelista"/>
              <w:numPr>
                <w:ilvl w:val="0"/>
                <w:numId w:val="68"/>
              </w:numPr>
              <w:shd w:val="clear" w:color="auto" w:fill="FFFFFF"/>
              <w:suppressAutoHyphens w:val="0"/>
              <w:spacing w:after="40"/>
              <w:rPr>
                <w:rFonts w:cs="Arial"/>
                <w:color w:val="000000"/>
                <w:sz w:val="16"/>
                <w:szCs w:val="16"/>
                <w:lang w:eastAsia="es-MX"/>
              </w:rPr>
            </w:pPr>
            <w:r w:rsidRPr="00121159">
              <w:rPr>
                <w:rFonts w:cs="Arial"/>
                <w:color w:val="000000"/>
                <w:sz w:val="16"/>
                <w:szCs w:val="16"/>
                <w:lang w:eastAsia="es-MX"/>
              </w:rPr>
              <w:t>Oncohematología (BCR-ABL)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7D4070A" w14:textId="77777777" w:rsidR="003E5B31" w:rsidRPr="00121159" w:rsidRDefault="003E5B31">
            <w:pPr>
              <w:spacing w:after="101"/>
              <w:rPr>
                <w:rFonts w:cs="Helvetica"/>
                <w:color w:val="000000"/>
                <w:sz w:val="16"/>
                <w:szCs w:val="16"/>
                <w:lang w:eastAsia="es-MX"/>
              </w:rPr>
            </w:pPr>
          </w:p>
        </w:tc>
      </w:tr>
    </w:tbl>
    <w:p w14:paraId="4A29B0DE" w14:textId="77777777" w:rsidR="003E5B31" w:rsidRPr="00121159" w:rsidRDefault="003E5B31" w:rsidP="003E5B31">
      <w:pPr>
        <w:rPr>
          <w:sz w:val="16"/>
          <w:szCs w:val="16"/>
        </w:rPr>
      </w:pPr>
    </w:p>
    <w:p w14:paraId="3C7311A3" w14:textId="77777777" w:rsidR="003E5B31" w:rsidRPr="00121159" w:rsidRDefault="003E5B31" w:rsidP="003E5B31">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19AC340"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5785DA7" w14:textId="77777777" w:rsidR="003E5B31" w:rsidRPr="00B43AA2" w:rsidRDefault="003E5B31">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AD956E"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SECUENCIADOR </w:t>
            </w:r>
          </w:p>
          <w:p w14:paraId="3F4A548F"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64EB4F6E"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94124CC" w14:textId="77777777" w:rsidR="003E5B31" w:rsidRPr="00B43AA2" w:rsidRDefault="003E5B31">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32D88F0" w14:textId="77777777" w:rsidR="003E5B31" w:rsidRPr="00B43AA2" w:rsidRDefault="003E5B31">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3E5B31" w:rsidRPr="00121159" w14:paraId="1B00B81D"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8B39BE"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2330983" w14:textId="77777777" w:rsidR="003E5B31" w:rsidRPr="00121159" w:rsidRDefault="003E5B31">
            <w:pPr>
              <w:spacing w:after="101"/>
              <w:rPr>
                <w:rFonts w:cs="Helvetica"/>
                <w:bCs/>
                <w:color w:val="000000"/>
                <w:sz w:val="16"/>
                <w:szCs w:val="16"/>
                <w:lang w:eastAsia="es-MX"/>
              </w:rPr>
            </w:pPr>
          </w:p>
        </w:tc>
      </w:tr>
      <w:tr w:rsidR="003E5B31" w:rsidRPr="00121159" w14:paraId="481A273E"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5A3FBFE"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06EF60" w14:textId="77777777" w:rsidR="003E5B31" w:rsidRPr="00121159" w:rsidRDefault="003E5B31">
            <w:pPr>
              <w:spacing w:after="101"/>
              <w:rPr>
                <w:rFonts w:cs="Helvetica"/>
                <w:bCs/>
                <w:color w:val="000000"/>
                <w:sz w:val="16"/>
                <w:szCs w:val="16"/>
                <w:lang w:eastAsia="es-MX"/>
              </w:rPr>
            </w:pPr>
          </w:p>
        </w:tc>
      </w:tr>
      <w:tr w:rsidR="003E5B31" w:rsidRPr="00121159" w14:paraId="1CAC4BB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E60489F"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ECEC019" w14:textId="77777777" w:rsidR="003E5B31" w:rsidRPr="00121159" w:rsidRDefault="003E5B31">
            <w:pPr>
              <w:spacing w:after="101"/>
              <w:rPr>
                <w:rFonts w:cs="Helvetica"/>
                <w:bCs/>
                <w:color w:val="000000"/>
                <w:sz w:val="16"/>
                <w:szCs w:val="16"/>
                <w:lang w:eastAsia="es-MX"/>
              </w:rPr>
            </w:pPr>
          </w:p>
        </w:tc>
      </w:tr>
      <w:tr w:rsidR="003E5B31" w:rsidRPr="00121159" w14:paraId="2110348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18E23E2C" w14:textId="77777777" w:rsidR="003E5B31" w:rsidRPr="00121159" w:rsidRDefault="003E5B31">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A77CD6A" w14:textId="77777777" w:rsidR="003E5B31" w:rsidRPr="00121159" w:rsidRDefault="003E5B31">
            <w:pPr>
              <w:spacing w:after="101"/>
              <w:rPr>
                <w:rFonts w:cs="Helvetica"/>
                <w:bCs/>
                <w:color w:val="000000"/>
                <w:sz w:val="16"/>
                <w:szCs w:val="16"/>
                <w:lang w:eastAsia="es-MX"/>
              </w:rPr>
            </w:pPr>
          </w:p>
        </w:tc>
      </w:tr>
      <w:tr w:rsidR="003E5B31" w:rsidRPr="00121159" w14:paraId="0ABD6A4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5BBCA6E"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05197F5" w14:textId="77777777" w:rsidR="003E5B31" w:rsidRPr="009760DD" w:rsidRDefault="003E5B31"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53F5C1C" w14:textId="77777777" w:rsidR="003E5B31" w:rsidRPr="009760DD" w:rsidRDefault="003E5B31"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5B31" w:rsidRPr="00121159" w14:paraId="2D3289B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A3D46E"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B194C3C"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secuenciación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8E968D" w14:textId="77777777" w:rsidR="003E5B31" w:rsidRPr="00121159" w:rsidRDefault="003E5B31">
            <w:pPr>
              <w:spacing w:after="101"/>
              <w:rPr>
                <w:rFonts w:cs="Helvetica"/>
                <w:color w:val="000000"/>
                <w:sz w:val="16"/>
                <w:szCs w:val="16"/>
                <w:lang w:eastAsia="es-MX"/>
              </w:rPr>
            </w:pPr>
          </w:p>
        </w:tc>
      </w:tr>
      <w:tr w:rsidR="003E5B31" w:rsidRPr="00121159" w14:paraId="3EB958AE"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6D94FC7"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9D63E2A"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analizar muestras en mínimo 8 horas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B1BA5EE" w14:textId="77777777" w:rsidR="003E5B31" w:rsidRPr="00121159" w:rsidRDefault="003E5B31">
            <w:pPr>
              <w:spacing w:after="101"/>
              <w:rPr>
                <w:rFonts w:cs="Helvetica"/>
                <w:color w:val="000000"/>
                <w:sz w:val="16"/>
                <w:szCs w:val="16"/>
                <w:lang w:eastAsia="es-MX"/>
              </w:rPr>
            </w:pPr>
          </w:p>
        </w:tc>
      </w:tr>
      <w:tr w:rsidR="003E5B31" w:rsidRPr="00121159" w14:paraId="180DAE9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78BCE0B"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6C7D18"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amplificar, secuenciar y realizar lecturas de paired-end.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20800A6" w14:textId="77777777" w:rsidR="003E5B31" w:rsidRPr="00121159" w:rsidRDefault="003E5B31">
            <w:pPr>
              <w:spacing w:after="101"/>
              <w:rPr>
                <w:rFonts w:cs="Helvetica"/>
                <w:color w:val="000000"/>
                <w:sz w:val="16"/>
                <w:szCs w:val="16"/>
                <w:lang w:eastAsia="es-MX"/>
              </w:rPr>
            </w:pPr>
          </w:p>
        </w:tc>
      </w:tr>
      <w:tr w:rsidR="003E5B31" w:rsidRPr="00121159" w14:paraId="1BCC9B15"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FF04307" w14:textId="77777777" w:rsidR="003E5B31" w:rsidRPr="00121159" w:rsidRDefault="003E5B31">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F4851C4" w14:textId="77777777" w:rsidR="003E5B31" w:rsidRPr="00121159" w:rsidRDefault="003E5B31">
            <w:pPr>
              <w:shd w:val="clear" w:color="auto" w:fill="FFFFFF"/>
              <w:spacing w:after="40"/>
              <w:rPr>
                <w:rFonts w:cs="Arial"/>
                <w:color w:val="000000"/>
                <w:sz w:val="16"/>
                <w:szCs w:val="16"/>
                <w:lang w:eastAsia="es-MX"/>
              </w:rPr>
            </w:pPr>
            <w:r w:rsidRPr="00121159">
              <w:rPr>
                <w:rFonts w:cs="Arial"/>
                <w:color w:val="000000"/>
                <w:sz w:val="16"/>
                <w:szCs w:val="16"/>
                <w:lang w:eastAsia="es-MX"/>
              </w:rPr>
              <w:t>Los kits de preparación de biblioteca para secuenciación de genes, genomas pequeños y amplicones.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4758719" w14:textId="77777777" w:rsidR="003E5B31" w:rsidRPr="00121159" w:rsidRDefault="003E5B31">
            <w:pPr>
              <w:spacing w:after="101"/>
              <w:rPr>
                <w:rFonts w:cs="Helvetica"/>
                <w:color w:val="000000"/>
                <w:sz w:val="16"/>
                <w:szCs w:val="16"/>
                <w:lang w:eastAsia="es-MX"/>
              </w:rPr>
            </w:pPr>
          </w:p>
        </w:tc>
      </w:tr>
    </w:tbl>
    <w:p w14:paraId="136635AB" w14:textId="77777777" w:rsidR="003E5B31" w:rsidRPr="00121159" w:rsidRDefault="003E5B31" w:rsidP="003E5B31">
      <w:pPr>
        <w:rPr>
          <w:sz w:val="16"/>
          <w:szCs w:val="16"/>
        </w:rPr>
      </w:pPr>
    </w:p>
    <w:p w14:paraId="56682894" w14:textId="77777777" w:rsidR="003E5B31" w:rsidRPr="003E5B31" w:rsidRDefault="003E5B31" w:rsidP="003E5B31">
      <w:pPr>
        <w:rPr>
          <w:lang w:val="es-ES"/>
        </w:rPr>
      </w:pPr>
    </w:p>
    <w:p w14:paraId="15D5F288" w14:textId="77777777" w:rsidR="00305C2D" w:rsidRDefault="00305C2D">
      <w:pPr>
        <w:suppressAutoHyphens w:val="0"/>
        <w:jc w:val="left"/>
        <w:rPr>
          <w:rFonts w:cs="Noto Sans"/>
          <w:b/>
          <w:szCs w:val="26"/>
          <w:lang w:val="es-ES"/>
        </w:rPr>
      </w:pPr>
      <w:r>
        <w:br w:type="page"/>
      </w:r>
    </w:p>
    <w:p w14:paraId="6097DF75" w14:textId="0383F464" w:rsidR="00E727EF" w:rsidRDefault="00E727EF" w:rsidP="00E727EF">
      <w:pPr>
        <w:pStyle w:val="Ttulo3"/>
      </w:pPr>
      <w:bookmarkStart w:id="198" w:name="_Grupo_21_Carga"/>
      <w:bookmarkStart w:id="199" w:name="_Toc203556485"/>
      <w:bookmarkEnd w:id="198"/>
      <w:r>
        <w:lastRenderedPageBreak/>
        <w:t xml:space="preserve">Grupo </w:t>
      </w:r>
      <w:r w:rsidR="00305C2D">
        <w:t>21 Carga Viral</w:t>
      </w:r>
      <w:bookmarkEnd w:id="199"/>
    </w:p>
    <w:p w14:paraId="106676A5" w14:textId="164B9B78" w:rsidR="003E174C" w:rsidRPr="00121159" w:rsidRDefault="003E174C" w:rsidP="003E174C">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868FC7D"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5E24B58" w14:textId="77777777" w:rsidR="003E174C" w:rsidRPr="00B43AA2" w:rsidRDefault="003E174C">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57139AD" w14:textId="655B5B07" w:rsidR="003E174C"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EQUIPO DE BIOLOGÍA MOLECULAR</w:t>
            </w:r>
          </w:p>
          <w:p w14:paraId="33BE58FF"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53B5958A"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5EAB16AF" w14:textId="77777777" w:rsidR="003E174C" w:rsidRPr="00B43AA2" w:rsidRDefault="003E174C">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4921828"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20. Biología Molecular</w:t>
            </w:r>
          </w:p>
        </w:tc>
      </w:tr>
      <w:tr w:rsidR="00B43AA2" w:rsidRPr="00B43AA2" w14:paraId="2761E373"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7836B542" w14:textId="77777777" w:rsidR="003E174C" w:rsidRPr="00B43AA2" w:rsidRDefault="003E174C">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65D494EB" w14:textId="77777777" w:rsidR="003E174C" w:rsidRPr="00B43AA2" w:rsidRDefault="003E174C">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533.342.1468</w:t>
            </w:r>
          </w:p>
        </w:tc>
      </w:tr>
      <w:tr w:rsidR="003E174C" w:rsidRPr="00121159" w14:paraId="3FCE1C41"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15F71B7" w14:textId="77777777" w:rsidR="003E174C" w:rsidRPr="00121159" w:rsidRDefault="003E174C">
            <w:pPr>
              <w:spacing w:after="101"/>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59A697F" w14:textId="77777777" w:rsidR="003E174C" w:rsidRPr="00121159" w:rsidRDefault="003E174C">
            <w:pPr>
              <w:spacing w:after="101"/>
            </w:pPr>
          </w:p>
        </w:tc>
      </w:tr>
      <w:tr w:rsidR="003E174C" w:rsidRPr="00121159" w14:paraId="19A411F6"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611ED1D6" w14:textId="77777777" w:rsidR="003E174C" w:rsidRPr="00121159" w:rsidRDefault="003E174C">
            <w:pPr>
              <w:spacing w:after="101"/>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664F1FB" w14:textId="77777777" w:rsidR="003E174C" w:rsidRPr="00121159" w:rsidRDefault="003E174C">
            <w:pPr>
              <w:spacing w:after="101"/>
            </w:pPr>
          </w:p>
        </w:tc>
      </w:tr>
      <w:tr w:rsidR="003E174C" w:rsidRPr="00121159" w14:paraId="6630AF52"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651D3DF" w14:textId="77777777" w:rsidR="003E174C" w:rsidRPr="00121159" w:rsidRDefault="003E174C">
            <w:pPr>
              <w:spacing w:after="101"/>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C39F31E" w14:textId="77777777" w:rsidR="003E174C" w:rsidRPr="00121159" w:rsidRDefault="003E174C">
            <w:pPr>
              <w:spacing w:after="101"/>
            </w:pPr>
          </w:p>
        </w:tc>
      </w:tr>
      <w:tr w:rsidR="003E174C" w:rsidRPr="00121159" w14:paraId="04B42C8C" w14:textId="77777777" w:rsidTr="009760DD">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4C2CC6E" w14:textId="77777777" w:rsidR="003E174C" w:rsidRPr="00121159" w:rsidRDefault="003E174C">
            <w:pPr>
              <w:spacing w:after="101"/>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0298A86" w14:textId="77777777" w:rsidR="003E174C" w:rsidRPr="00121159" w:rsidRDefault="003E174C">
            <w:pPr>
              <w:spacing w:after="101"/>
            </w:pPr>
          </w:p>
        </w:tc>
      </w:tr>
      <w:tr w:rsidR="003E174C" w:rsidRPr="00121159" w14:paraId="6762428F"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F1D9FB3" w14:textId="77777777" w:rsidR="003E174C" w:rsidRPr="009760DD" w:rsidRDefault="003E174C"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E844946" w14:textId="77777777" w:rsidR="003E174C" w:rsidRPr="009760DD" w:rsidRDefault="003E174C" w:rsidP="009760DD">
            <w:pPr>
              <w:spacing w:after="80"/>
              <w:jc w:val="center"/>
              <w:rPr>
                <w:rFonts w:cs="Arial"/>
                <w:b/>
                <w:bCs/>
                <w:color w:val="000000"/>
                <w:sz w:val="16"/>
                <w:szCs w:val="16"/>
                <w:lang w:eastAsia="es-MX"/>
              </w:rPr>
            </w:pPr>
            <w:r w:rsidRPr="009760DD">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3FC0BED" w14:textId="77777777" w:rsidR="003E174C" w:rsidRPr="009760DD" w:rsidRDefault="003E174C" w:rsidP="009760DD">
            <w:pPr>
              <w:spacing w:after="101"/>
              <w:jc w:val="center"/>
              <w:rPr>
                <w:rFonts w:cs="Helvetica"/>
                <w:b/>
                <w:bCs/>
                <w:color w:val="000000"/>
                <w:sz w:val="16"/>
                <w:szCs w:val="16"/>
                <w:lang w:eastAsia="es-MX"/>
              </w:rPr>
            </w:pPr>
            <w:r w:rsidRPr="009760DD">
              <w:rPr>
                <w:rFonts w:cs="Helvetica"/>
                <w:b/>
                <w:bCs/>
                <w:color w:val="000000"/>
                <w:sz w:val="16"/>
                <w:szCs w:val="16"/>
                <w:lang w:eastAsia="es-MX"/>
              </w:rPr>
              <w:t>Folio de referencia</w:t>
            </w:r>
          </w:p>
        </w:tc>
      </w:tr>
      <w:tr w:rsidR="003E174C" w:rsidRPr="00121159" w14:paraId="13DE9CC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FA06262"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6EB1BC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Equipo para la extracción, amplificación y/o detección de ácidos nucleicos (blanco), en muestras biológicas.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49644EB" w14:textId="77777777" w:rsidR="003E174C" w:rsidRPr="00121159" w:rsidRDefault="003E174C">
            <w:pPr>
              <w:spacing w:after="101"/>
              <w:rPr>
                <w:rFonts w:cs="Helvetica"/>
                <w:color w:val="000000"/>
                <w:sz w:val="16"/>
                <w:szCs w:val="16"/>
                <w:lang w:eastAsia="es-MX"/>
              </w:rPr>
            </w:pPr>
          </w:p>
        </w:tc>
      </w:tr>
      <w:tr w:rsidR="003E174C" w:rsidRPr="00121159" w14:paraId="646B0E84"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E304020"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C18E550"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Tecnología de enzimoinmunoanálisis, electroluminiscencia,</w:t>
            </w:r>
          </w:p>
          <w:p w14:paraId="62221829"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quimioluminiscencia, luminometría, fluorimetría, electroforesis o por método colorimétrico.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05BE86" w14:textId="77777777" w:rsidR="003E174C" w:rsidRPr="00121159" w:rsidRDefault="003E174C">
            <w:pPr>
              <w:spacing w:after="101"/>
              <w:rPr>
                <w:rFonts w:cs="Helvetica"/>
                <w:color w:val="000000"/>
                <w:sz w:val="16"/>
                <w:szCs w:val="16"/>
                <w:lang w:eastAsia="es-MX"/>
              </w:rPr>
            </w:pPr>
          </w:p>
        </w:tc>
      </w:tr>
      <w:tr w:rsidR="003E174C" w:rsidRPr="00121159" w14:paraId="6B2B5F52"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A18D71C"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01425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Analitos o estudios a determinar conforme el Anexo Técnico.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95BA08F" w14:textId="77777777" w:rsidR="003E174C" w:rsidRPr="00121159" w:rsidRDefault="003E174C">
            <w:pPr>
              <w:spacing w:after="101"/>
              <w:rPr>
                <w:rFonts w:cs="Helvetica"/>
                <w:color w:val="000000"/>
                <w:sz w:val="16"/>
                <w:szCs w:val="16"/>
                <w:lang w:eastAsia="es-MX"/>
              </w:rPr>
            </w:pPr>
          </w:p>
        </w:tc>
      </w:tr>
      <w:tr w:rsidR="003E174C" w:rsidRPr="00121159" w14:paraId="651089AD"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9F4B0AA"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B2A6EE8"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Rango de lectura de longitud de onda desde 450 a 715 nm.</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65ED8B94" w14:textId="77777777" w:rsidR="003E174C" w:rsidRPr="00121159" w:rsidRDefault="003E174C">
            <w:pPr>
              <w:spacing w:after="101"/>
              <w:rPr>
                <w:rFonts w:cs="Helvetica"/>
                <w:color w:val="000000"/>
                <w:sz w:val="16"/>
                <w:szCs w:val="16"/>
                <w:lang w:eastAsia="es-MX"/>
              </w:rPr>
            </w:pPr>
          </w:p>
        </w:tc>
      </w:tr>
      <w:tr w:rsidR="003E174C" w:rsidRPr="00121159" w14:paraId="019D0E60"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67E94AE"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1AA118"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Velocidad de tiempo de lectura.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5A2CCF0" w14:textId="77777777" w:rsidR="003E174C" w:rsidRPr="00121159" w:rsidRDefault="003E174C">
            <w:pPr>
              <w:spacing w:after="101"/>
              <w:rPr>
                <w:rFonts w:cs="Helvetica"/>
                <w:color w:val="000000"/>
                <w:sz w:val="16"/>
                <w:szCs w:val="16"/>
                <w:lang w:eastAsia="es-MX"/>
              </w:rPr>
            </w:pPr>
          </w:p>
        </w:tc>
      </w:tr>
      <w:tr w:rsidR="003E174C" w:rsidRPr="00121159" w14:paraId="646765FC"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13D2935"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2628FCD"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detección de copias por ml.</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337DA1" w14:textId="77777777" w:rsidR="003E174C" w:rsidRPr="00121159" w:rsidRDefault="003E174C">
            <w:pPr>
              <w:spacing w:after="101"/>
              <w:rPr>
                <w:rFonts w:cs="Helvetica"/>
                <w:color w:val="000000"/>
                <w:sz w:val="16"/>
                <w:szCs w:val="16"/>
                <w:lang w:eastAsia="es-MX"/>
              </w:rPr>
            </w:pPr>
          </w:p>
        </w:tc>
      </w:tr>
      <w:tr w:rsidR="003E174C" w:rsidRPr="00121159" w14:paraId="532A17D9" w14:textId="77777777" w:rsidTr="009760DD">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C06AA2" w14:textId="77777777" w:rsidR="003E174C" w:rsidRPr="00121159" w:rsidRDefault="003E174C">
            <w:pPr>
              <w:spacing w:after="101"/>
              <w:rPr>
                <w:rFonts w:cs="Helvetica"/>
                <w:color w:val="000000"/>
                <w:sz w:val="16"/>
                <w:szCs w:val="16"/>
                <w:lang w:eastAsia="es-MX"/>
              </w:rPr>
            </w:pPr>
            <w:r w:rsidRPr="00121159">
              <w:rPr>
                <w:rFonts w:cs="Helvetica"/>
                <w:color w:val="000000"/>
                <w:sz w:val="16"/>
                <w:szCs w:val="16"/>
                <w:lang w:eastAsia="es-MX"/>
              </w:rPr>
              <w:t>7</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9C7ACE2" w14:textId="77777777" w:rsidR="003E174C" w:rsidRPr="00121159" w:rsidRDefault="003E174C">
            <w:pPr>
              <w:shd w:val="clear" w:color="auto" w:fill="FFFFFF"/>
              <w:spacing w:after="40"/>
              <w:rPr>
                <w:rFonts w:cs="Arial"/>
                <w:color w:val="000000"/>
                <w:sz w:val="16"/>
                <w:szCs w:val="16"/>
                <w:lang w:eastAsia="es-MX"/>
              </w:rPr>
            </w:pPr>
            <w:r w:rsidRPr="00121159">
              <w:rPr>
                <w:rFonts w:cs="Arial"/>
                <w:color w:val="000000"/>
                <w:sz w:val="16"/>
                <w:szCs w:val="16"/>
                <w:lang w:eastAsia="es-MX"/>
              </w:rPr>
              <w:t>Capacidad para trabajar con volúmenes de muestras.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C402075" w14:textId="77777777" w:rsidR="003E174C" w:rsidRPr="00121159" w:rsidRDefault="003E174C">
            <w:pPr>
              <w:spacing w:after="101"/>
              <w:rPr>
                <w:rFonts w:cs="Helvetica"/>
                <w:color w:val="000000"/>
                <w:sz w:val="16"/>
                <w:szCs w:val="16"/>
                <w:lang w:eastAsia="es-MX"/>
              </w:rPr>
            </w:pPr>
          </w:p>
        </w:tc>
      </w:tr>
    </w:tbl>
    <w:p w14:paraId="10E1B687" w14:textId="77777777" w:rsidR="003E174C" w:rsidRDefault="003E174C" w:rsidP="003E174C">
      <w:pPr>
        <w:rPr>
          <w:sz w:val="16"/>
          <w:szCs w:val="16"/>
        </w:rPr>
      </w:pPr>
    </w:p>
    <w:p w14:paraId="49999DF0" w14:textId="3487B14D" w:rsidR="00305C2D" w:rsidRDefault="00305C2D" w:rsidP="00305C2D">
      <w:pPr>
        <w:pStyle w:val="Ttulo3"/>
      </w:pPr>
      <w:bookmarkStart w:id="200" w:name="_Grupo_23_Pruebas"/>
      <w:bookmarkStart w:id="201" w:name="_Toc203556486"/>
      <w:bookmarkEnd w:id="200"/>
      <w:r>
        <w:t>Grupo 23 Pruebas Especiales</w:t>
      </w:r>
      <w:bookmarkEnd w:id="201"/>
    </w:p>
    <w:p w14:paraId="76C92BF8" w14:textId="19EF119B"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77B12B16"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1EA8C421"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4B78E334" w14:textId="6C57D536" w:rsidR="00F33E09" w:rsidRPr="00B43AA2" w:rsidRDefault="00B43AA2">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 xml:space="preserve">ANALIZADOR DE CLORO EN SUDOR </w:t>
            </w:r>
          </w:p>
        </w:tc>
      </w:tr>
      <w:tr w:rsidR="00B43AA2" w:rsidRPr="00B43AA2" w14:paraId="4D8CF7B1"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62CEEC18"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37442D5C"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40.23.023 Cloruros en sudor</w:t>
            </w:r>
          </w:p>
        </w:tc>
      </w:tr>
      <w:tr w:rsidR="00B43AA2" w:rsidRPr="00B43AA2" w14:paraId="450C648A"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34070FE7"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0DF9D927" w14:textId="77777777" w:rsidR="00F33E09" w:rsidRPr="00B43AA2" w:rsidRDefault="00F33E09">
            <w:pPr>
              <w:spacing w:after="101"/>
              <w:rPr>
                <w:rFonts w:cs="Helvetica"/>
                <w:b/>
                <w:bCs/>
                <w:color w:val="FFFFFF" w:themeColor="background1"/>
                <w:sz w:val="16"/>
                <w:szCs w:val="16"/>
                <w:lang w:eastAsia="es-MX"/>
              </w:rPr>
            </w:pPr>
            <w:r w:rsidRPr="00B43AA2">
              <w:rPr>
                <w:rFonts w:cs="Helvetica"/>
                <w:bCs/>
                <w:color w:val="FFFFFF" w:themeColor="background1"/>
                <w:sz w:val="16"/>
                <w:szCs w:val="16"/>
                <w:lang w:eastAsia="es-MX"/>
              </w:rPr>
              <w:t>533.036.0701</w:t>
            </w:r>
          </w:p>
        </w:tc>
      </w:tr>
      <w:tr w:rsidR="00F33E09" w:rsidRPr="00121159" w14:paraId="6A6B515D"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779E4E4"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A4EC1BD" w14:textId="77777777" w:rsidR="00F33E09" w:rsidRPr="00121159" w:rsidRDefault="00F33E09">
            <w:pPr>
              <w:spacing w:after="101"/>
              <w:rPr>
                <w:rFonts w:cs="Helvetica"/>
                <w:bCs/>
                <w:color w:val="000000"/>
                <w:sz w:val="16"/>
                <w:szCs w:val="16"/>
                <w:lang w:eastAsia="es-MX"/>
              </w:rPr>
            </w:pPr>
          </w:p>
        </w:tc>
      </w:tr>
      <w:tr w:rsidR="00F33E09" w:rsidRPr="00121159" w14:paraId="2A7E9064"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21D5798"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2AB630E5" w14:textId="77777777" w:rsidR="00F33E09" w:rsidRPr="00121159" w:rsidRDefault="00F33E09">
            <w:pPr>
              <w:spacing w:after="101"/>
              <w:rPr>
                <w:rFonts w:cs="Helvetica"/>
                <w:bCs/>
                <w:color w:val="000000"/>
                <w:sz w:val="16"/>
                <w:szCs w:val="16"/>
                <w:lang w:eastAsia="es-MX"/>
              </w:rPr>
            </w:pPr>
          </w:p>
        </w:tc>
      </w:tr>
      <w:tr w:rsidR="00F33E09" w:rsidRPr="00121159" w14:paraId="670805F6"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47625F1"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lastRenderedPageBreak/>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39A71AE" w14:textId="77777777" w:rsidR="00F33E09" w:rsidRPr="00121159" w:rsidRDefault="00F33E09">
            <w:pPr>
              <w:spacing w:after="101"/>
              <w:rPr>
                <w:rFonts w:cs="Helvetica"/>
                <w:bCs/>
                <w:color w:val="000000"/>
                <w:sz w:val="16"/>
                <w:szCs w:val="16"/>
                <w:lang w:eastAsia="es-MX"/>
              </w:rPr>
            </w:pPr>
          </w:p>
        </w:tc>
      </w:tr>
      <w:tr w:rsidR="00F33E09" w:rsidRPr="00121159" w14:paraId="55CC1618"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39D9A1D5"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D223EB2" w14:textId="77777777" w:rsidR="00F33E09" w:rsidRPr="00121159" w:rsidRDefault="00F33E09">
            <w:pPr>
              <w:spacing w:after="101"/>
              <w:rPr>
                <w:rFonts w:cs="Helvetica"/>
                <w:bCs/>
                <w:color w:val="000000"/>
                <w:sz w:val="16"/>
                <w:szCs w:val="16"/>
                <w:lang w:eastAsia="es-MX"/>
              </w:rPr>
            </w:pPr>
          </w:p>
        </w:tc>
      </w:tr>
      <w:tr w:rsidR="00F33E09" w:rsidRPr="00121159" w14:paraId="014A6A74"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78720F"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4BC6D09" w14:textId="77777777" w:rsidR="00F33E09" w:rsidRPr="00294F3B" w:rsidRDefault="00F33E09" w:rsidP="00294F3B">
            <w:pPr>
              <w:spacing w:after="80"/>
              <w:jc w:val="center"/>
              <w:rPr>
                <w:rFonts w:cs="Arial"/>
                <w:b/>
                <w:bCs/>
                <w:color w:val="000000"/>
                <w:sz w:val="16"/>
                <w:szCs w:val="16"/>
                <w:lang w:eastAsia="es-MX"/>
              </w:rPr>
            </w:pPr>
            <w:r w:rsidRPr="00294F3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BAFC5F7" w14:textId="77777777" w:rsidR="00F33E09" w:rsidRPr="00121159" w:rsidRDefault="00F33E09">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010048B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E28FD3"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4B46785"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para la determinación cuantitativa de cloruro en sudor humano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7F444CD" w14:textId="77777777" w:rsidR="00F33E09" w:rsidRPr="00121159" w:rsidRDefault="00F33E09">
            <w:pPr>
              <w:spacing w:after="101"/>
              <w:rPr>
                <w:rFonts w:cs="Helvetica"/>
                <w:color w:val="000000"/>
                <w:sz w:val="16"/>
                <w:szCs w:val="16"/>
                <w:lang w:eastAsia="es-MX"/>
              </w:rPr>
            </w:pPr>
          </w:p>
        </w:tc>
      </w:tr>
      <w:tr w:rsidR="00F33E09" w:rsidRPr="00121159" w14:paraId="55ABF6F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2F2389A"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1720E3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Principio de valoración coulométrica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F972D27" w14:textId="77777777" w:rsidR="00F33E09" w:rsidRPr="00121159" w:rsidRDefault="00F33E09">
            <w:pPr>
              <w:spacing w:after="101"/>
              <w:rPr>
                <w:rFonts w:cs="Helvetica"/>
                <w:color w:val="000000"/>
                <w:sz w:val="16"/>
                <w:szCs w:val="16"/>
                <w:lang w:eastAsia="es-MX"/>
              </w:rPr>
            </w:pPr>
          </w:p>
        </w:tc>
      </w:tr>
    </w:tbl>
    <w:p w14:paraId="412E2FFE" w14:textId="77777777" w:rsidR="00F33E09" w:rsidRPr="00121159" w:rsidRDefault="00F33E09" w:rsidP="00F33E09">
      <w:pPr>
        <w:rPr>
          <w:sz w:val="16"/>
          <w:szCs w:val="16"/>
        </w:rPr>
      </w:pPr>
    </w:p>
    <w:p w14:paraId="23F405BB" w14:textId="77777777"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1DDEDC7D"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38CA455"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25894312"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ESPECTROFOTÓMETRO INFRARROJO PARA PRUEBA DEL ALIENTO</w:t>
            </w:r>
          </w:p>
        </w:tc>
      </w:tr>
      <w:tr w:rsidR="00B43AA2" w:rsidRPr="00B43AA2" w14:paraId="52B1A1D7"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09BD5DD0"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40C4A31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40.23.023 Prueba del aliento con urea (PAU) para detección de H. pylori</w:t>
            </w:r>
          </w:p>
        </w:tc>
      </w:tr>
      <w:tr w:rsidR="00B43AA2" w:rsidRPr="00B43AA2" w14:paraId="6145FE82" w14:textId="77777777" w:rsidTr="00B43AA2">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hideMark/>
          </w:tcPr>
          <w:p w14:paraId="039A91F2" w14:textId="77777777" w:rsidR="00F33E09" w:rsidRPr="00B43AA2" w:rsidRDefault="00F33E09">
            <w:pPr>
              <w:spacing w:after="101"/>
              <w:rPr>
                <w:rFonts w:cs="Helvetica"/>
                <w:bCs/>
                <w:color w:val="FFFFFF" w:themeColor="background1"/>
                <w:sz w:val="16"/>
                <w:szCs w:val="16"/>
                <w:lang w:eastAsia="es-MX"/>
              </w:rPr>
            </w:pPr>
            <w:r w:rsidRPr="00B43AA2">
              <w:rPr>
                <w:rFonts w:cs="Helvetica"/>
                <w:b/>
                <w:bCs/>
                <w:color w:val="FFFFFF" w:themeColor="background1"/>
                <w:sz w:val="16"/>
                <w:szCs w:val="16"/>
                <w:lang w:eastAsia="es-MX"/>
              </w:rPr>
              <w:t>CLAVE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Pr>
          <w:p w14:paraId="5BDDA669" w14:textId="77777777" w:rsidR="00F33E09" w:rsidRPr="00B43AA2" w:rsidRDefault="00F33E09">
            <w:pPr>
              <w:spacing w:after="101"/>
              <w:rPr>
                <w:rFonts w:cs="Helvetica"/>
                <w:bCs/>
                <w:color w:val="FFFFFF" w:themeColor="background1"/>
                <w:sz w:val="16"/>
                <w:szCs w:val="16"/>
                <w:lang w:eastAsia="es-MX"/>
              </w:rPr>
            </w:pPr>
            <w:r w:rsidRPr="00B43AA2">
              <w:rPr>
                <w:rFonts w:cs="Helvetica"/>
                <w:bCs/>
                <w:color w:val="FFFFFF" w:themeColor="background1"/>
                <w:sz w:val="16"/>
                <w:szCs w:val="16"/>
                <w:lang w:eastAsia="es-MX"/>
              </w:rPr>
              <w:t>533.361.0292</w:t>
            </w:r>
          </w:p>
        </w:tc>
      </w:tr>
      <w:tr w:rsidR="00F33E09" w:rsidRPr="00121159" w14:paraId="1EE2774E"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5419E70"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51680707" w14:textId="77777777" w:rsidR="00F33E09" w:rsidRPr="00121159" w:rsidRDefault="00F33E09">
            <w:pPr>
              <w:spacing w:after="101"/>
              <w:rPr>
                <w:rFonts w:cs="Helvetica"/>
                <w:bCs/>
                <w:color w:val="000000"/>
                <w:sz w:val="16"/>
                <w:szCs w:val="16"/>
                <w:lang w:eastAsia="es-MX"/>
              </w:rPr>
            </w:pPr>
          </w:p>
        </w:tc>
      </w:tr>
      <w:tr w:rsidR="00F33E09" w:rsidRPr="00121159" w14:paraId="6980C288"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7107A40E"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4D2D9A2E" w14:textId="77777777" w:rsidR="00F33E09" w:rsidRPr="00121159" w:rsidRDefault="00F33E09">
            <w:pPr>
              <w:spacing w:after="101"/>
              <w:rPr>
                <w:rFonts w:cs="Helvetica"/>
                <w:bCs/>
                <w:color w:val="000000"/>
                <w:sz w:val="16"/>
                <w:szCs w:val="16"/>
                <w:lang w:eastAsia="es-MX"/>
              </w:rPr>
            </w:pPr>
          </w:p>
        </w:tc>
      </w:tr>
      <w:tr w:rsidR="00F33E09" w:rsidRPr="00121159" w14:paraId="27610705"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BB3C3DC"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A6D8A58" w14:textId="77777777" w:rsidR="00F33E09" w:rsidRPr="00121159" w:rsidRDefault="00F33E09">
            <w:pPr>
              <w:spacing w:after="101"/>
              <w:rPr>
                <w:rFonts w:cs="Helvetica"/>
                <w:bCs/>
                <w:color w:val="000000"/>
                <w:sz w:val="16"/>
                <w:szCs w:val="16"/>
                <w:lang w:eastAsia="es-MX"/>
              </w:rPr>
            </w:pPr>
          </w:p>
        </w:tc>
      </w:tr>
      <w:tr w:rsidR="00F33E09" w:rsidRPr="00121159" w14:paraId="018BFB17"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057155F"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37DBAD16" w14:textId="77777777" w:rsidR="00F33E09" w:rsidRPr="00121159" w:rsidRDefault="00F33E09">
            <w:pPr>
              <w:spacing w:after="101"/>
              <w:rPr>
                <w:rFonts w:cs="Helvetica"/>
                <w:bCs/>
                <w:color w:val="000000"/>
                <w:sz w:val="16"/>
                <w:szCs w:val="16"/>
                <w:lang w:eastAsia="es-MX"/>
              </w:rPr>
            </w:pPr>
          </w:p>
        </w:tc>
      </w:tr>
      <w:tr w:rsidR="00F33E09" w:rsidRPr="00121159" w14:paraId="2A94C95B"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22C4984"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0D3495" w14:textId="77777777" w:rsidR="00F33E09" w:rsidRPr="00294F3B" w:rsidRDefault="00F33E09" w:rsidP="00294F3B">
            <w:pPr>
              <w:spacing w:after="80"/>
              <w:jc w:val="center"/>
              <w:rPr>
                <w:rFonts w:cs="Arial"/>
                <w:b/>
                <w:bCs/>
                <w:color w:val="000000"/>
                <w:sz w:val="16"/>
                <w:szCs w:val="16"/>
                <w:lang w:eastAsia="es-MX"/>
              </w:rPr>
            </w:pPr>
            <w:r w:rsidRPr="00294F3B">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DA6FF17" w14:textId="2662268C"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6C1FDB2C"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8FD8426"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0C36259"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para diagnóstico in vitro diseñado para medir cambios del contenido de 12C y 13C en el CO2 de muestras de aliento.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02A0C12F" w14:textId="77777777" w:rsidR="00F33E09" w:rsidRPr="00121159" w:rsidRDefault="00F33E09">
            <w:pPr>
              <w:spacing w:after="101"/>
              <w:rPr>
                <w:rFonts w:cs="Helvetica"/>
                <w:color w:val="000000"/>
                <w:sz w:val="16"/>
                <w:szCs w:val="16"/>
                <w:lang w:eastAsia="es-MX"/>
              </w:rPr>
            </w:pPr>
          </w:p>
        </w:tc>
      </w:tr>
      <w:tr w:rsidR="00F33E09" w:rsidRPr="00121159" w14:paraId="45190F6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D28228C"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7C20D22"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Uso de espectrofotometría infrarroja.</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A7E94A3" w14:textId="77777777" w:rsidR="00F33E09" w:rsidRPr="00121159" w:rsidRDefault="00F33E09">
            <w:pPr>
              <w:spacing w:after="101"/>
              <w:rPr>
                <w:rFonts w:cs="Helvetica"/>
                <w:color w:val="000000"/>
                <w:sz w:val="16"/>
                <w:szCs w:val="16"/>
                <w:lang w:eastAsia="es-MX"/>
              </w:rPr>
            </w:pPr>
          </w:p>
        </w:tc>
      </w:tr>
      <w:tr w:rsidR="00F33E09" w:rsidRPr="00121159" w14:paraId="566CA26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D70A241"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50D8E87"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Para el diagnóstico de infección por Helicobacter pylori.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4218EB6" w14:textId="77777777" w:rsidR="00F33E09" w:rsidRPr="00121159" w:rsidRDefault="00F33E09">
            <w:pPr>
              <w:spacing w:after="101"/>
              <w:rPr>
                <w:rFonts w:cs="Helvetica"/>
                <w:color w:val="000000"/>
                <w:sz w:val="16"/>
                <w:szCs w:val="16"/>
                <w:lang w:eastAsia="es-MX"/>
              </w:rPr>
            </w:pPr>
          </w:p>
        </w:tc>
      </w:tr>
    </w:tbl>
    <w:p w14:paraId="209F0B6F" w14:textId="77777777" w:rsidR="00F33E09" w:rsidRPr="00121159" w:rsidRDefault="00F33E09" w:rsidP="00F33E09">
      <w:pPr>
        <w:rPr>
          <w:sz w:val="16"/>
          <w:szCs w:val="16"/>
        </w:rPr>
      </w:pPr>
    </w:p>
    <w:p w14:paraId="108655C7" w14:textId="77777777"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3868F4DC" w14:textId="77777777" w:rsidTr="00B43AA2">
        <w:trPr>
          <w:cantSplit/>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0C956C77"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5B6EDB6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MICROSCOPIO INFRARROJO</w:t>
            </w:r>
          </w:p>
          <w:p w14:paraId="46E41E3D"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346C2D39" w14:textId="77777777" w:rsidTr="00B43AA2">
        <w:trPr>
          <w:cantSplit/>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2D866893"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1866A247"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40.23.072 Análisis físico químico de Litos</w:t>
            </w:r>
          </w:p>
        </w:tc>
      </w:tr>
      <w:tr w:rsidR="00F33E09" w:rsidRPr="00121159" w14:paraId="50E45FA4"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1ADDD1A"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60820F0" w14:textId="77777777" w:rsidR="00F33E09" w:rsidRPr="003311D5" w:rsidRDefault="00F33E09">
            <w:pPr>
              <w:spacing w:after="101"/>
              <w:rPr>
                <w:rFonts w:cs="Helvetica"/>
                <w:bCs/>
                <w:color w:val="000000"/>
                <w:sz w:val="16"/>
                <w:szCs w:val="16"/>
                <w:highlight w:val="yellow"/>
                <w:lang w:eastAsia="es-MX"/>
              </w:rPr>
            </w:pPr>
          </w:p>
        </w:tc>
      </w:tr>
      <w:tr w:rsidR="00F33E09" w:rsidRPr="00121159" w14:paraId="628D39B1"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64360937"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80C7FBD" w14:textId="77777777" w:rsidR="00F33E09" w:rsidRPr="003311D5" w:rsidRDefault="00F33E09">
            <w:pPr>
              <w:spacing w:after="101"/>
              <w:rPr>
                <w:rFonts w:cs="Helvetica"/>
                <w:bCs/>
                <w:color w:val="000000"/>
                <w:sz w:val="16"/>
                <w:szCs w:val="16"/>
                <w:highlight w:val="yellow"/>
                <w:lang w:eastAsia="es-MX"/>
              </w:rPr>
            </w:pPr>
          </w:p>
        </w:tc>
      </w:tr>
      <w:tr w:rsidR="00F33E09" w:rsidRPr="00121159" w14:paraId="6FCC9E18"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5EEB38CE"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0EF1A32" w14:textId="77777777" w:rsidR="00F33E09" w:rsidRPr="003311D5" w:rsidRDefault="00F33E09">
            <w:pPr>
              <w:spacing w:after="101"/>
              <w:rPr>
                <w:rFonts w:cs="Helvetica"/>
                <w:bCs/>
                <w:color w:val="000000"/>
                <w:sz w:val="16"/>
                <w:szCs w:val="16"/>
                <w:highlight w:val="yellow"/>
                <w:lang w:eastAsia="es-MX"/>
              </w:rPr>
            </w:pPr>
          </w:p>
        </w:tc>
      </w:tr>
      <w:tr w:rsidR="00F33E09" w:rsidRPr="00121159" w14:paraId="02DC0AE3" w14:textId="77777777" w:rsidTr="009760DD">
        <w:trPr>
          <w:cantSplit/>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tcPr>
          <w:p w14:paraId="17D9E5D3" w14:textId="77777777" w:rsidR="00F33E09" w:rsidRPr="003311D5" w:rsidRDefault="00F33E09">
            <w:pPr>
              <w:spacing w:after="101"/>
              <w:rPr>
                <w:rFonts w:cs="Helvetica"/>
                <w:bCs/>
                <w:color w:val="000000"/>
                <w:sz w:val="16"/>
                <w:szCs w:val="16"/>
                <w:highlight w:val="yellow"/>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1D528C46" w14:textId="77777777" w:rsidR="00F33E09" w:rsidRPr="003311D5" w:rsidRDefault="00F33E09">
            <w:pPr>
              <w:spacing w:after="101"/>
              <w:rPr>
                <w:rFonts w:cs="Helvetica"/>
                <w:bCs/>
                <w:color w:val="000000"/>
                <w:sz w:val="16"/>
                <w:szCs w:val="16"/>
                <w:highlight w:val="yellow"/>
                <w:lang w:eastAsia="es-MX"/>
              </w:rPr>
            </w:pPr>
          </w:p>
        </w:tc>
      </w:tr>
      <w:tr w:rsidR="00F33E09" w:rsidRPr="00121159" w14:paraId="20A7F171"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E9A5572"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1CCCBFD" w14:textId="77777777" w:rsidR="00F33E09" w:rsidRPr="00121159" w:rsidRDefault="00F33E09" w:rsidP="00294F3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78BA5DA8" w14:textId="1E6D9A3C"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3E1CF24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65E635D2"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AB94DA"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Microscopio infrarrojo FT-IR</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07A47B0" w14:textId="77777777" w:rsidR="00F33E09" w:rsidRPr="00121159" w:rsidRDefault="00F33E09">
            <w:pPr>
              <w:spacing w:after="101"/>
              <w:rPr>
                <w:rFonts w:cs="Helvetica"/>
                <w:color w:val="000000"/>
                <w:sz w:val="16"/>
                <w:szCs w:val="16"/>
                <w:lang w:eastAsia="es-MX"/>
              </w:rPr>
            </w:pPr>
          </w:p>
        </w:tc>
      </w:tr>
      <w:tr w:rsidR="00F33E09" w:rsidRPr="00121159" w14:paraId="42217A05"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78717E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4AD0D2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Software para realizar identificación espectral de compuestos y mezclas puros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4DDD6967" w14:textId="77777777" w:rsidR="00F33E09" w:rsidRPr="00121159" w:rsidRDefault="00F33E09">
            <w:pPr>
              <w:spacing w:after="101"/>
              <w:rPr>
                <w:rFonts w:cs="Helvetica"/>
                <w:color w:val="000000"/>
                <w:sz w:val="16"/>
                <w:szCs w:val="16"/>
                <w:lang w:eastAsia="es-MX"/>
              </w:rPr>
            </w:pPr>
          </w:p>
        </w:tc>
      </w:tr>
      <w:tr w:rsidR="00F33E09" w:rsidRPr="00121159" w14:paraId="3ADFF583"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952F759"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EE7C988"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Equipo automatizado controlado por computado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D2B22B9" w14:textId="77777777" w:rsidR="00F33E09" w:rsidRPr="00121159" w:rsidRDefault="00F33E09">
            <w:pPr>
              <w:spacing w:after="101"/>
              <w:rPr>
                <w:rFonts w:cs="Helvetica"/>
                <w:color w:val="000000"/>
                <w:sz w:val="16"/>
                <w:szCs w:val="16"/>
                <w:lang w:eastAsia="es-MX"/>
              </w:rPr>
            </w:pPr>
          </w:p>
        </w:tc>
      </w:tr>
      <w:tr w:rsidR="00F33E09" w:rsidRPr="00121159" w14:paraId="7E03BA30" w14:textId="77777777" w:rsidTr="009760DD">
        <w:trPr>
          <w:cantSplit/>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3CDA886B"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6B044F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Capacidad de fijar coordenadas</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351A3BF" w14:textId="77777777" w:rsidR="00F33E09" w:rsidRPr="00121159" w:rsidRDefault="00F33E09">
            <w:pPr>
              <w:spacing w:after="101"/>
              <w:rPr>
                <w:rFonts w:cs="Helvetica"/>
                <w:color w:val="000000"/>
                <w:sz w:val="16"/>
                <w:szCs w:val="16"/>
                <w:lang w:eastAsia="es-MX"/>
              </w:rPr>
            </w:pPr>
          </w:p>
        </w:tc>
      </w:tr>
    </w:tbl>
    <w:p w14:paraId="3B355A1A" w14:textId="77777777" w:rsidR="00F33E09" w:rsidRPr="00121159" w:rsidRDefault="00F33E09" w:rsidP="00F33E09">
      <w:pPr>
        <w:rPr>
          <w:sz w:val="16"/>
          <w:szCs w:val="16"/>
        </w:rPr>
      </w:pPr>
    </w:p>
    <w:p w14:paraId="08CE5916" w14:textId="77777777" w:rsidR="00F33E09" w:rsidRPr="00121159" w:rsidRDefault="00F33E09" w:rsidP="00F33E09">
      <w:pPr>
        <w:rPr>
          <w:sz w:val="16"/>
          <w:szCs w:val="16"/>
        </w:rPr>
      </w:pP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B43AA2" w:rsidRPr="00B43AA2" w14:paraId="29236E30"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6F3C58F6" w14:textId="77777777" w:rsidR="00F33E09" w:rsidRPr="00B43AA2" w:rsidRDefault="00F33E09">
            <w:pPr>
              <w:spacing w:after="101"/>
              <w:rPr>
                <w:rFonts w:cs="Arial"/>
                <w:color w:val="FFFFFF" w:themeColor="background1"/>
                <w:sz w:val="16"/>
                <w:szCs w:val="16"/>
                <w:lang w:eastAsia="es-MX"/>
              </w:rPr>
            </w:pPr>
            <w:r w:rsidRPr="00B43AA2">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A5C4B"/>
            <w:tcMar>
              <w:top w:w="0" w:type="dxa"/>
              <w:left w:w="72" w:type="dxa"/>
              <w:bottom w:w="0" w:type="dxa"/>
              <w:right w:w="72" w:type="dxa"/>
            </w:tcMar>
            <w:hideMark/>
          </w:tcPr>
          <w:p w14:paraId="792DC981"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ESTEREOSCOPIO</w:t>
            </w:r>
          </w:p>
          <w:p w14:paraId="6C984888"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Tipo 1</w:t>
            </w:r>
          </w:p>
        </w:tc>
      </w:tr>
      <w:tr w:rsidR="00B43AA2" w:rsidRPr="00B43AA2" w14:paraId="5A208B53" w14:textId="77777777" w:rsidTr="00B43AA2">
        <w:trPr>
          <w:trHeight w:val="351"/>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2A5C4B"/>
            <w:tcMar>
              <w:top w:w="0" w:type="dxa"/>
              <w:left w:w="72" w:type="dxa"/>
              <w:bottom w:w="0" w:type="dxa"/>
              <w:right w:w="72" w:type="dxa"/>
            </w:tcMar>
          </w:tcPr>
          <w:p w14:paraId="4F46E6C0" w14:textId="77777777" w:rsidR="00F33E09" w:rsidRPr="00B43AA2" w:rsidRDefault="00F33E09">
            <w:pPr>
              <w:spacing w:after="101"/>
              <w:rPr>
                <w:rFonts w:cs="Helvetica"/>
                <w:b/>
                <w:bCs/>
                <w:color w:val="FFFFFF" w:themeColor="background1"/>
                <w:sz w:val="16"/>
                <w:szCs w:val="16"/>
                <w:lang w:eastAsia="es-MX"/>
              </w:rPr>
            </w:pPr>
            <w:r w:rsidRPr="00B43AA2">
              <w:rPr>
                <w:rFonts w:cs="Helvetica"/>
                <w:b/>
                <w:bCs/>
                <w:color w:val="FFFFFF" w:themeColor="background1"/>
                <w:sz w:val="16"/>
                <w:szCs w:val="16"/>
                <w:lang w:eastAsia="es-MX"/>
              </w:rPr>
              <w:t>Grupo de Estudios:</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2A5C4B"/>
            <w:tcMar>
              <w:top w:w="0" w:type="dxa"/>
              <w:left w:w="72" w:type="dxa"/>
              <w:bottom w:w="0" w:type="dxa"/>
              <w:right w:w="72" w:type="dxa"/>
            </w:tcMar>
          </w:tcPr>
          <w:p w14:paraId="6E0F403E" w14:textId="77777777" w:rsidR="00F33E09" w:rsidRPr="00B43AA2" w:rsidRDefault="00F33E09">
            <w:pPr>
              <w:spacing w:after="101"/>
              <w:rPr>
                <w:rFonts w:cs="Helvetica"/>
                <w:color w:val="FFFFFF" w:themeColor="background1"/>
                <w:sz w:val="16"/>
                <w:szCs w:val="16"/>
                <w:lang w:eastAsia="es-MX"/>
              </w:rPr>
            </w:pPr>
            <w:r w:rsidRPr="00B43AA2">
              <w:rPr>
                <w:rFonts w:cs="Helvetica"/>
                <w:color w:val="FFFFFF" w:themeColor="background1"/>
                <w:sz w:val="16"/>
                <w:szCs w:val="16"/>
                <w:lang w:eastAsia="es-MX"/>
              </w:rPr>
              <w:t>Grupo 23. Pruebas especiales – 40.23.072 Análisis físico químico de Litos</w:t>
            </w:r>
          </w:p>
        </w:tc>
      </w:tr>
      <w:tr w:rsidR="00F33E09" w:rsidRPr="00121159" w14:paraId="5565F88D"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294971B5"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019BE9D3" w14:textId="77777777" w:rsidR="00F33E09" w:rsidRPr="00121159" w:rsidRDefault="00F33E09">
            <w:pPr>
              <w:spacing w:after="101"/>
              <w:rPr>
                <w:rFonts w:cs="Helvetica"/>
                <w:bCs/>
                <w:color w:val="000000"/>
                <w:sz w:val="16"/>
                <w:szCs w:val="16"/>
                <w:lang w:eastAsia="es-MX"/>
              </w:rPr>
            </w:pPr>
          </w:p>
        </w:tc>
      </w:tr>
      <w:tr w:rsidR="00F33E09" w:rsidRPr="00121159" w14:paraId="26D19750"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43FD1C34"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602FDA2B" w14:textId="77777777" w:rsidR="00F33E09" w:rsidRPr="00121159" w:rsidRDefault="00F33E09">
            <w:pPr>
              <w:spacing w:after="101"/>
              <w:rPr>
                <w:rFonts w:cs="Helvetica"/>
                <w:bCs/>
                <w:color w:val="000000"/>
                <w:sz w:val="16"/>
                <w:szCs w:val="16"/>
                <w:lang w:eastAsia="es-MX"/>
              </w:rPr>
            </w:pPr>
          </w:p>
        </w:tc>
      </w:tr>
      <w:tr w:rsidR="00F33E09" w:rsidRPr="00121159" w14:paraId="2462F4DC"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51A69CEC"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FDEE0CC" w14:textId="77777777" w:rsidR="00F33E09" w:rsidRPr="00121159" w:rsidRDefault="00F33E09">
            <w:pPr>
              <w:spacing w:after="101"/>
              <w:rPr>
                <w:rFonts w:cs="Helvetica"/>
                <w:bCs/>
                <w:color w:val="000000"/>
                <w:sz w:val="16"/>
                <w:szCs w:val="16"/>
                <w:lang w:eastAsia="es-MX"/>
              </w:rPr>
            </w:pPr>
          </w:p>
        </w:tc>
      </w:tr>
      <w:tr w:rsidR="00F33E09" w:rsidRPr="00121159" w14:paraId="2FC387F3" w14:textId="77777777" w:rsidTr="00C00154">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shd w:val="clear" w:color="auto" w:fill="FFFFFF"/>
            <w:tcMar>
              <w:top w:w="0" w:type="dxa"/>
              <w:left w:w="72" w:type="dxa"/>
              <w:bottom w:w="0" w:type="dxa"/>
              <w:right w:w="72" w:type="dxa"/>
            </w:tcMar>
            <w:vAlign w:val="center"/>
          </w:tcPr>
          <w:p w14:paraId="0358746B" w14:textId="77777777" w:rsidR="00F33E09" w:rsidRPr="00121159" w:rsidRDefault="00F33E09">
            <w:pPr>
              <w:spacing w:after="101"/>
              <w:rPr>
                <w:rFonts w:cs="Helvetica"/>
                <w:bCs/>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shd w:val="clear" w:color="auto" w:fill="FFFFFF"/>
          </w:tcPr>
          <w:p w14:paraId="7376CDD6" w14:textId="77777777" w:rsidR="00F33E09" w:rsidRPr="00121159" w:rsidRDefault="00F33E09">
            <w:pPr>
              <w:spacing w:after="101"/>
              <w:rPr>
                <w:rFonts w:cs="Helvetica"/>
                <w:bCs/>
                <w:color w:val="000000"/>
                <w:sz w:val="16"/>
                <w:szCs w:val="16"/>
                <w:lang w:eastAsia="es-MX"/>
              </w:rPr>
            </w:pPr>
          </w:p>
        </w:tc>
      </w:tr>
      <w:tr w:rsidR="00F33E09" w:rsidRPr="00121159" w14:paraId="4D4AC5B6"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B433CD5" w14:textId="77777777" w:rsidR="00F33E09" w:rsidRPr="00294F3B" w:rsidRDefault="00F33E09" w:rsidP="00294F3B">
            <w:pPr>
              <w:spacing w:after="101"/>
              <w:jc w:val="center"/>
              <w:rPr>
                <w:rFonts w:cs="Helvetica"/>
                <w:b/>
                <w:bCs/>
                <w:color w:val="000000"/>
                <w:sz w:val="16"/>
                <w:szCs w:val="16"/>
                <w:lang w:eastAsia="es-MX"/>
              </w:rPr>
            </w:pPr>
            <w:r w:rsidRPr="00294F3B">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5D81A320" w14:textId="77777777" w:rsidR="00F33E09" w:rsidRPr="00121159" w:rsidRDefault="00F33E09" w:rsidP="00294F3B">
            <w:pPr>
              <w:spacing w:after="80"/>
              <w:jc w:val="center"/>
              <w:rPr>
                <w:rFonts w:cs="Arial"/>
                <w:color w:val="000000"/>
                <w:sz w:val="16"/>
                <w:szCs w:val="16"/>
                <w:lang w:eastAsia="es-MX"/>
              </w:rPr>
            </w:pPr>
            <w:r w:rsidRPr="00121159">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15BE41B" w14:textId="6DC2AD4F" w:rsidR="00F33E09" w:rsidRPr="00121159" w:rsidRDefault="00294F3B" w:rsidP="00294F3B">
            <w:pPr>
              <w:spacing w:after="101"/>
              <w:jc w:val="center"/>
              <w:rPr>
                <w:rFonts w:cs="Helvetica"/>
                <w:color w:val="000000"/>
                <w:sz w:val="16"/>
                <w:szCs w:val="16"/>
                <w:lang w:eastAsia="es-MX"/>
              </w:rPr>
            </w:pPr>
            <w:r w:rsidRPr="00121159">
              <w:rPr>
                <w:rFonts w:cs="Helvetica"/>
                <w:b/>
                <w:bCs/>
                <w:color w:val="000000"/>
                <w:sz w:val="16"/>
                <w:szCs w:val="16"/>
                <w:lang w:eastAsia="es-MX"/>
              </w:rPr>
              <w:t>Folio de referencia</w:t>
            </w:r>
          </w:p>
        </w:tc>
      </w:tr>
      <w:tr w:rsidR="00F33E09" w:rsidRPr="00121159" w14:paraId="0DEF1BA2"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88FB22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1</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BB2769B"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Microscopio binocular estereoscópico</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187CFC7E" w14:textId="77777777" w:rsidR="00F33E09" w:rsidRPr="00121159" w:rsidRDefault="00F33E09">
            <w:pPr>
              <w:spacing w:after="101"/>
              <w:rPr>
                <w:rFonts w:cs="Helvetica"/>
                <w:color w:val="000000"/>
                <w:sz w:val="16"/>
                <w:szCs w:val="16"/>
                <w:lang w:eastAsia="es-MX"/>
              </w:rPr>
            </w:pPr>
          </w:p>
        </w:tc>
      </w:tr>
      <w:tr w:rsidR="00F33E09" w:rsidRPr="00121159" w14:paraId="0DD01B4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2903CF9F"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40E254"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Objetivos seleccionables de 2X, 4X</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E3762A4" w14:textId="77777777" w:rsidR="00F33E09" w:rsidRPr="00121159" w:rsidRDefault="00F33E09">
            <w:pPr>
              <w:spacing w:after="101"/>
              <w:rPr>
                <w:rFonts w:cs="Helvetica"/>
                <w:color w:val="000000"/>
                <w:sz w:val="16"/>
                <w:szCs w:val="16"/>
                <w:lang w:eastAsia="es-MX"/>
              </w:rPr>
            </w:pPr>
          </w:p>
        </w:tc>
      </w:tr>
      <w:tr w:rsidR="00F33E09" w:rsidRPr="00121159" w14:paraId="21855AD7"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3B32347"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0A5CFBEA"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Cabeza Binocular inclinada a 45° con ajuste de distancia interpupilar de 55 - 75 mm.</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2C38FE6D" w14:textId="77777777" w:rsidR="00F33E09" w:rsidRPr="00121159" w:rsidRDefault="00F33E09">
            <w:pPr>
              <w:spacing w:after="101"/>
              <w:rPr>
                <w:rFonts w:cs="Helvetica"/>
                <w:color w:val="000000"/>
                <w:sz w:val="16"/>
                <w:szCs w:val="16"/>
                <w:lang w:eastAsia="es-MX"/>
              </w:rPr>
            </w:pPr>
          </w:p>
        </w:tc>
      </w:tr>
      <w:tr w:rsidR="00F33E09" w:rsidRPr="00121159" w14:paraId="657E9724"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3FAA946"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123C9AA1"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Iluminación LED</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3A04CECE" w14:textId="77777777" w:rsidR="00F33E09" w:rsidRPr="00121159" w:rsidRDefault="00F33E09">
            <w:pPr>
              <w:spacing w:after="101"/>
              <w:rPr>
                <w:rFonts w:cs="Helvetica"/>
                <w:color w:val="000000"/>
                <w:sz w:val="16"/>
                <w:szCs w:val="16"/>
                <w:lang w:eastAsia="es-MX"/>
              </w:rPr>
            </w:pPr>
          </w:p>
        </w:tc>
      </w:tr>
      <w:tr w:rsidR="00F33E09" w:rsidRPr="00121159" w14:paraId="392D75B5" w14:textId="77777777" w:rsidTr="00C00154">
        <w:trPr>
          <w:trHeight w:val="336"/>
          <w:jc w:val="center"/>
        </w:trPr>
        <w:tc>
          <w:tcPr>
            <w:tcW w:w="755"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447925E8" w14:textId="77777777" w:rsidR="00F33E09" w:rsidRPr="00121159" w:rsidRDefault="00F33E09" w:rsidP="00294F3B">
            <w:pPr>
              <w:spacing w:after="101"/>
              <w:jc w:val="center"/>
              <w:rPr>
                <w:rFonts w:cs="Helvetica"/>
                <w:color w:val="000000"/>
                <w:sz w:val="16"/>
                <w:szCs w:val="16"/>
                <w:lang w:eastAsia="es-MX"/>
              </w:rPr>
            </w:pPr>
            <w:r w:rsidRPr="00121159">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tcPr>
          <w:p w14:paraId="76B00959" w14:textId="77777777" w:rsidR="00F33E09" w:rsidRPr="00121159" w:rsidRDefault="00F33E09">
            <w:pPr>
              <w:shd w:val="clear" w:color="auto" w:fill="FFFFFF"/>
              <w:spacing w:after="40"/>
              <w:rPr>
                <w:rFonts w:cs="Arial"/>
                <w:color w:val="000000"/>
                <w:sz w:val="16"/>
                <w:szCs w:val="16"/>
                <w:lang w:eastAsia="es-MX"/>
              </w:rPr>
            </w:pPr>
            <w:r w:rsidRPr="00121159">
              <w:rPr>
                <w:rFonts w:cs="Arial"/>
                <w:color w:val="000000"/>
                <w:sz w:val="16"/>
                <w:szCs w:val="16"/>
                <w:lang w:eastAsia="es-MX"/>
              </w:rPr>
              <w:t xml:space="preserve">Cámara integrada </w:t>
            </w:r>
          </w:p>
        </w:tc>
        <w:tc>
          <w:tcPr>
            <w:tcW w:w="2776" w:type="dxa"/>
            <w:tcBorders>
              <w:top w:val="single" w:sz="6" w:space="0" w:color="000000"/>
              <w:left w:val="single" w:sz="6" w:space="0" w:color="000000"/>
              <w:bottom w:val="single" w:sz="6" w:space="0" w:color="000000"/>
              <w:right w:val="single" w:sz="6" w:space="0" w:color="000000"/>
            </w:tcBorders>
            <w:shd w:val="clear" w:color="auto" w:fill="FFFFFF"/>
          </w:tcPr>
          <w:p w14:paraId="5A6393E4" w14:textId="77777777" w:rsidR="00F33E09" w:rsidRPr="00121159" w:rsidRDefault="00F33E09">
            <w:pPr>
              <w:spacing w:after="101"/>
              <w:rPr>
                <w:rFonts w:cs="Helvetica"/>
                <w:color w:val="000000"/>
                <w:sz w:val="16"/>
                <w:szCs w:val="16"/>
                <w:lang w:eastAsia="es-MX"/>
              </w:rPr>
            </w:pPr>
          </w:p>
        </w:tc>
      </w:tr>
    </w:tbl>
    <w:p w14:paraId="65590415" w14:textId="77777777" w:rsidR="00A33AB6" w:rsidRDefault="00A33AB6" w:rsidP="00294F3B">
      <w:pPr>
        <w:rPr>
          <w:rFonts w:cs="Calibri"/>
          <w:b/>
          <w:bCs/>
          <w:color w:val="000000"/>
          <w:sz w:val="16"/>
          <w:szCs w:val="16"/>
          <w:lang w:eastAsia="es-MX"/>
        </w:rPr>
      </w:pPr>
    </w:p>
    <w:p w14:paraId="75AA1FE5" w14:textId="77777777" w:rsidR="008953CE" w:rsidRDefault="008953CE" w:rsidP="00294F3B">
      <w:pPr>
        <w:rPr>
          <w:rFonts w:cs="Calibri"/>
          <w:b/>
          <w:bCs/>
          <w:color w:val="000000"/>
          <w:sz w:val="16"/>
          <w:szCs w:val="16"/>
          <w:lang w:eastAsia="es-MX"/>
        </w:rPr>
      </w:pPr>
    </w:p>
    <w:p w14:paraId="1E6B90FE" w14:textId="62838377" w:rsidR="008953CE" w:rsidRDefault="00FD78CC" w:rsidP="00294F3B">
      <w:pPr>
        <w:rPr>
          <w:rFonts w:cs="Calibri"/>
          <w:b/>
          <w:bCs/>
          <w:color w:val="000000"/>
          <w:sz w:val="16"/>
          <w:szCs w:val="16"/>
          <w:lang w:eastAsia="es-MX"/>
        </w:rPr>
      </w:pPr>
      <w:r>
        <w:rPr>
          <w:rFonts w:cs="Calibri"/>
          <w:b/>
          <w:bCs/>
          <w:color w:val="000000"/>
          <w:sz w:val="16"/>
          <w:szCs w:val="16"/>
          <w:lang w:eastAsia="es-MX"/>
        </w:rPr>
        <w:t>Etiquetadora de tubos</w:t>
      </w:r>
    </w:p>
    <w:p w14:paraId="32F3DD85" w14:textId="77777777" w:rsidR="00FD78CC" w:rsidRDefault="00FD78CC" w:rsidP="00294F3B">
      <w:pPr>
        <w:rPr>
          <w:rFonts w:cs="Calibri"/>
          <w:b/>
          <w:bCs/>
          <w:color w:val="000000"/>
          <w:sz w:val="16"/>
          <w:szCs w:val="16"/>
          <w:lang w:eastAsia="es-MX"/>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755"/>
        <w:gridCol w:w="1680"/>
        <w:gridCol w:w="3539"/>
        <w:gridCol w:w="2776"/>
      </w:tblGrid>
      <w:tr w:rsidR="00FD78CC" w:rsidRPr="00121159" w14:paraId="239998B8" w14:textId="77777777" w:rsidTr="00FD78CC">
        <w:trPr>
          <w:trHeight w:val="351"/>
          <w:jc w:val="center"/>
        </w:trPr>
        <w:tc>
          <w:tcPr>
            <w:tcW w:w="2435" w:type="dxa"/>
            <w:gridSpan w:val="2"/>
            <w:tcBorders>
              <w:top w:val="single" w:sz="6" w:space="0" w:color="000000"/>
              <w:left w:val="single" w:sz="6" w:space="0" w:color="000000"/>
              <w:bottom w:val="single" w:sz="6" w:space="0" w:color="000000"/>
              <w:right w:val="single" w:sz="6" w:space="0" w:color="000000"/>
            </w:tcBorders>
            <w:shd w:val="clear" w:color="auto" w:fill="235C4E"/>
            <w:tcMar>
              <w:top w:w="0" w:type="dxa"/>
              <w:left w:w="72" w:type="dxa"/>
              <w:bottom w:w="0" w:type="dxa"/>
              <w:right w:w="72" w:type="dxa"/>
            </w:tcMar>
            <w:hideMark/>
          </w:tcPr>
          <w:p w14:paraId="2E8C5C6F" w14:textId="77777777" w:rsidR="00FD78CC" w:rsidRPr="00FD78CC" w:rsidRDefault="00FD78CC" w:rsidP="00FD78CC">
            <w:pPr>
              <w:spacing w:after="101"/>
              <w:jc w:val="left"/>
              <w:rPr>
                <w:rFonts w:cs="Arial"/>
                <w:color w:val="FFFFFF" w:themeColor="background1"/>
                <w:sz w:val="16"/>
                <w:szCs w:val="16"/>
                <w:lang w:eastAsia="es-MX"/>
              </w:rPr>
            </w:pPr>
            <w:r w:rsidRPr="00FD78CC">
              <w:rPr>
                <w:rFonts w:cs="Helvetica"/>
                <w:b/>
                <w:bCs/>
                <w:color w:val="FFFFFF" w:themeColor="background1"/>
                <w:sz w:val="16"/>
                <w:szCs w:val="16"/>
                <w:lang w:eastAsia="es-MX"/>
              </w:rPr>
              <w:t>NOMBRE GENÉRICO:</w:t>
            </w:r>
          </w:p>
        </w:tc>
        <w:tc>
          <w:tcPr>
            <w:tcW w:w="6315" w:type="dxa"/>
            <w:gridSpan w:val="2"/>
            <w:tcBorders>
              <w:top w:val="single" w:sz="6" w:space="0" w:color="000000"/>
              <w:left w:val="single" w:sz="6" w:space="0" w:color="000000"/>
              <w:bottom w:val="single" w:sz="6" w:space="0" w:color="000000"/>
              <w:right w:val="single" w:sz="6" w:space="0" w:color="000000"/>
            </w:tcBorders>
            <w:shd w:val="clear" w:color="auto" w:fill="235C4E"/>
            <w:tcMar>
              <w:top w:w="0" w:type="dxa"/>
              <w:left w:w="72" w:type="dxa"/>
              <w:bottom w:w="0" w:type="dxa"/>
              <w:right w:w="72" w:type="dxa"/>
            </w:tcMar>
            <w:hideMark/>
          </w:tcPr>
          <w:p w14:paraId="59C2DCB3" w14:textId="77777777" w:rsidR="00FD78CC" w:rsidRPr="00FD78CC" w:rsidRDefault="00FD78CC" w:rsidP="00FD78CC">
            <w:pPr>
              <w:spacing w:after="101"/>
              <w:jc w:val="center"/>
              <w:rPr>
                <w:rFonts w:cs="Helvetica"/>
                <w:b/>
                <w:bCs/>
                <w:color w:val="FFFFFF" w:themeColor="background1"/>
                <w:sz w:val="16"/>
                <w:szCs w:val="16"/>
                <w:lang w:eastAsia="es-MX"/>
              </w:rPr>
            </w:pPr>
            <w:r w:rsidRPr="00FD78CC">
              <w:rPr>
                <w:rFonts w:cs="Helvetica"/>
                <w:b/>
                <w:bCs/>
                <w:color w:val="FFFFFF" w:themeColor="background1"/>
                <w:sz w:val="16"/>
                <w:szCs w:val="16"/>
                <w:lang w:eastAsia="es-MX"/>
              </w:rPr>
              <w:t>ETIQUETADORA AUTOMÁTICA DE TUBOS</w:t>
            </w:r>
          </w:p>
        </w:tc>
      </w:tr>
      <w:tr w:rsidR="00FD78CC" w:rsidRPr="00121159" w14:paraId="6A2705E0"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41136C72"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Nombre de Licitante:</w:t>
            </w:r>
          </w:p>
        </w:tc>
        <w:tc>
          <w:tcPr>
            <w:tcW w:w="6315" w:type="dxa"/>
            <w:gridSpan w:val="2"/>
            <w:tcBorders>
              <w:top w:val="single" w:sz="6" w:space="0" w:color="000000"/>
              <w:left w:val="single" w:sz="4" w:space="0" w:color="auto"/>
              <w:bottom w:val="single" w:sz="6" w:space="0" w:color="000000"/>
              <w:right w:val="single" w:sz="6" w:space="0" w:color="000000"/>
            </w:tcBorders>
          </w:tcPr>
          <w:p w14:paraId="21343020" w14:textId="77777777" w:rsidR="00FD78CC" w:rsidRPr="00121159" w:rsidRDefault="00FD78CC">
            <w:pPr>
              <w:spacing w:after="101"/>
              <w:rPr>
                <w:rFonts w:cs="Helvetica"/>
                <w:color w:val="000000"/>
                <w:sz w:val="16"/>
                <w:szCs w:val="16"/>
                <w:lang w:eastAsia="es-MX"/>
              </w:rPr>
            </w:pPr>
          </w:p>
        </w:tc>
      </w:tr>
      <w:tr w:rsidR="00FD78CC" w:rsidRPr="00121159" w14:paraId="08C974D4"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61962CD"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Partida(s) en las que participa:</w:t>
            </w:r>
          </w:p>
        </w:tc>
        <w:tc>
          <w:tcPr>
            <w:tcW w:w="6315" w:type="dxa"/>
            <w:gridSpan w:val="2"/>
            <w:tcBorders>
              <w:top w:val="single" w:sz="6" w:space="0" w:color="000000"/>
              <w:left w:val="single" w:sz="4" w:space="0" w:color="auto"/>
              <w:bottom w:val="single" w:sz="6" w:space="0" w:color="000000"/>
              <w:right w:val="single" w:sz="6" w:space="0" w:color="000000"/>
            </w:tcBorders>
          </w:tcPr>
          <w:p w14:paraId="46F0390D" w14:textId="77777777" w:rsidR="00FD78CC" w:rsidRPr="00121159" w:rsidRDefault="00FD78CC">
            <w:pPr>
              <w:spacing w:after="101"/>
              <w:rPr>
                <w:rFonts w:cs="Helvetica"/>
                <w:color w:val="000000"/>
                <w:sz w:val="16"/>
                <w:szCs w:val="16"/>
                <w:lang w:eastAsia="es-MX"/>
              </w:rPr>
            </w:pPr>
          </w:p>
        </w:tc>
      </w:tr>
      <w:tr w:rsidR="00FD78CC" w:rsidRPr="00121159" w14:paraId="485800F1"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339398F9"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Marca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40604586" w14:textId="77777777" w:rsidR="00FD78CC" w:rsidRPr="00121159" w:rsidRDefault="00FD78CC">
            <w:pPr>
              <w:spacing w:after="101"/>
              <w:rPr>
                <w:rFonts w:cs="Helvetica"/>
                <w:color w:val="000000"/>
                <w:sz w:val="16"/>
                <w:szCs w:val="16"/>
                <w:lang w:eastAsia="es-MX"/>
              </w:rPr>
            </w:pPr>
          </w:p>
        </w:tc>
      </w:tr>
      <w:tr w:rsidR="00FD78CC" w:rsidRPr="00121159" w14:paraId="14CE150E" w14:textId="77777777">
        <w:trPr>
          <w:trHeight w:val="336"/>
          <w:jc w:val="center"/>
        </w:trPr>
        <w:tc>
          <w:tcPr>
            <w:tcW w:w="2435" w:type="dxa"/>
            <w:gridSpan w:val="2"/>
            <w:tcBorders>
              <w:top w:val="single" w:sz="6" w:space="0" w:color="000000"/>
              <w:left w:val="single" w:sz="6" w:space="0" w:color="000000"/>
              <w:bottom w:val="single" w:sz="6" w:space="0" w:color="000000"/>
              <w:right w:val="single" w:sz="4" w:space="0" w:color="auto"/>
            </w:tcBorders>
            <w:tcMar>
              <w:top w:w="0" w:type="dxa"/>
              <w:left w:w="72" w:type="dxa"/>
              <w:bottom w:w="0" w:type="dxa"/>
              <w:right w:w="72" w:type="dxa"/>
            </w:tcMar>
            <w:vAlign w:val="center"/>
          </w:tcPr>
          <w:p w14:paraId="73290087" w14:textId="77777777" w:rsidR="00FD78CC" w:rsidRPr="00121159" w:rsidRDefault="00FD78CC">
            <w:pPr>
              <w:spacing w:after="101"/>
              <w:rPr>
                <w:rFonts w:cs="Helvetica"/>
                <w:color w:val="000000"/>
                <w:sz w:val="16"/>
                <w:szCs w:val="16"/>
                <w:lang w:eastAsia="es-MX"/>
              </w:rPr>
            </w:pPr>
            <w:r>
              <w:rPr>
                <w:b/>
                <w:bCs/>
                <w:color w:val="000000"/>
                <w:sz w:val="16"/>
                <w:szCs w:val="16"/>
                <w:lang w:eastAsia="es-MX"/>
              </w:rPr>
              <w:t>Modelo del Equipo:</w:t>
            </w:r>
          </w:p>
        </w:tc>
        <w:tc>
          <w:tcPr>
            <w:tcW w:w="6315" w:type="dxa"/>
            <w:gridSpan w:val="2"/>
            <w:tcBorders>
              <w:top w:val="single" w:sz="6" w:space="0" w:color="000000"/>
              <w:left w:val="single" w:sz="4" w:space="0" w:color="auto"/>
              <w:bottom w:val="single" w:sz="6" w:space="0" w:color="000000"/>
              <w:right w:val="single" w:sz="6" w:space="0" w:color="000000"/>
            </w:tcBorders>
          </w:tcPr>
          <w:p w14:paraId="0706393A" w14:textId="77777777" w:rsidR="00FD78CC" w:rsidRPr="00121159" w:rsidRDefault="00FD78CC">
            <w:pPr>
              <w:spacing w:after="101"/>
              <w:rPr>
                <w:rFonts w:cs="Helvetica"/>
                <w:color w:val="000000"/>
                <w:sz w:val="16"/>
                <w:szCs w:val="16"/>
                <w:lang w:eastAsia="es-MX"/>
              </w:rPr>
            </w:pPr>
          </w:p>
        </w:tc>
      </w:tr>
      <w:tr w:rsidR="00FD78CC" w:rsidRPr="00121159" w14:paraId="12AC03DC" w14:textId="77777777">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10A694B" w14:textId="77777777" w:rsidR="00FD78CC" w:rsidRPr="003D78AF" w:rsidRDefault="00FD78CC">
            <w:pPr>
              <w:spacing w:after="101"/>
              <w:jc w:val="center"/>
              <w:rPr>
                <w:rFonts w:cs="Helvetica"/>
                <w:b/>
                <w:bCs/>
                <w:color w:val="000000"/>
                <w:sz w:val="16"/>
                <w:szCs w:val="16"/>
                <w:lang w:eastAsia="es-MX"/>
              </w:rPr>
            </w:pPr>
            <w:r w:rsidRPr="003D78AF">
              <w:rPr>
                <w:rFonts w:cs="Helvetica"/>
                <w:b/>
                <w:bCs/>
                <w:color w:val="000000"/>
                <w:sz w:val="16"/>
                <w:szCs w:val="16"/>
                <w:lang w:eastAsia="es-MX"/>
              </w:rPr>
              <w:t>No.</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tcPr>
          <w:p w14:paraId="4776265B" w14:textId="77777777" w:rsidR="00FD78CC" w:rsidRPr="003D78AF" w:rsidRDefault="00FD78CC">
            <w:pPr>
              <w:spacing w:after="80"/>
              <w:jc w:val="center"/>
              <w:rPr>
                <w:rFonts w:cs="Arial"/>
                <w:b/>
                <w:bCs/>
                <w:color w:val="000000"/>
                <w:sz w:val="16"/>
                <w:szCs w:val="16"/>
                <w:lang w:eastAsia="es-MX"/>
              </w:rPr>
            </w:pPr>
            <w:r w:rsidRPr="003D78AF">
              <w:rPr>
                <w:rFonts w:cs="Helvetica"/>
                <w:b/>
                <w:bCs/>
                <w:color w:val="000000"/>
                <w:sz w:val="16"/>
                <w:szCs w:val="16"/>
                <w:lang w:eastAsia="es-MX"/>
              </w:rPr>
              <w:t>DESCRIPCIÓN:</w:t>
            </w:r>
          </w:p>
        </w:tc>
        <w:tc>
          <w:tcPr>
            <w:tcW w:w="2776" w:type="dxa"/>
            <w:tcBorders>
              <w:top w:val="single" w:sz="6" w:space="0" w:color="000000"/>
              <w:left w:val="single" w:sz="6" w:space="0" w:color="000000"/>
              <w:bottom w:val="single" w:sz="6" w:space="0" w:color="000000"/>
              <w:right w:val="single" w:sz="6" w:space="0" w:color="000000"/>
            </w:tcBorders>
          </w:tcPr>
          <w:p w14:paraId="1AAA4F2C" w14:textId="77777777" w:rsidR="00FD78CC" w:rsidRPr="003D78AF" w:rsidRDefault="00FD78CC">
            <w:pPr>
              <w:spacing w:after="101"/>
              <w:jc w:val="center"/>
              <w:rPr>
                <w:rFonts w:cs="Helvetica"/>
                <w:b/>
                <w:bCs/>
                <w:color w:val="000000"/>
                <w:sz w:val="16"/>
                <w:szCs w:val="16"/>
                <w:lang w:eastAsia="es-MX"/>
              </w:rPr>
            </w:pPr>
            <w:r w:rsidRPr="003D78AF">
              <w:rPr>
                <w:rFonts w:cs="Helvetica"/>
                <w:b/>
                <w:bCs/>
                <w:color w:val="000000"/>
                <w:sz w:val="16"/>
                <w:szCs w:val="16"/>
                <w:lang w:eastAsia="es-MX"/>
              </w:rPr>
              <w:t>Folio de referencia</w:t>
            </w:r>
          </w:p>
        </w:tc>
      </w:tr>
      <w:tr w:rsidR="00FD78CC" w:rsidRPr="00121159" w14:paraId="091FF97A"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1CBD3A"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lastRenderedPageBreak/>
              <w:t>1</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943DA7" w14:textId="77777777" w:rsidR="00FD78CC" w:rsidRPr="00121159"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 xml:space="preserve">Sistema automatizado de etiquetado </w:t>
            </w:r>
            <w:r>
              <w:rPr>
                <w:rFonts w:cs="Arial"/>
                <w:color w:val="000000"/>
                <w:sz w:val="16"/>
                <w:szCs w:val="16"/>
                <w:lang w:eastAsia="es-MX"/>
              </w:rPr>
              <w:t>preanalítico para tubo o viales</w:t>
            </w:r>
          </w:p>
        </w:tc>
        <w:tc>
          <w:tcPr>
            <w:tcW w:w="2776" w:type="dxa"/>
            <w:tcBorders>
              <w:top w:val="single" w:sz="6" w:space="0" w:color="000000"/>
              <w:left w:val="single" w:sz="6" w:space="0" w:color="000000"/>
              <w:bottom w:val="single" w:sz="6" w:space="0" w:color="000000"/>
              <w:right w:val="single" w:sz="6" w:space="0" w:color="000000"/>
            </w:tcBorders>
          </w:tcPr>
          <w:p w14:paraId="430DF294" w14:textId="77777777" w:rsidR="00FD78CC" w:rsidRPr="00121159" w:rsidRDefault="00FD78CC">
            <w:pPr>
              <w:spacing w:after="101"/>
              <w:rPr>
                <w:rFonts w:cs="Helvetica"/>
                <w:color w:val="000000"/>
                <w:sz w:val="16"/>
                <w:szCs w:val="16"/>
                <w:lang w:eastAsia="es-MX"/>
              </w:rPr>
            </w:pPr>
          </w:p>
        </w:tc>
      </w:tr>
      <w:tr w:rsidR="00FD78CC" w:rsidRPr="00121159" w14:paraId="2E7640FD"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B26B67" w14:textId="77777777" w:rsidR="00FD78CC" w:rsidRPr="00121159" w:rsidRDefault="00FD78CC" w:rsidP="00E62CD9">
            <w:pPr>
              <w:spacing w:after="101"/>
              <w:jc w:val="center"/>
              <w:rPr>
                <w:rFonts w:cs="Helvetica"/>
                <w:color w:val="000000"/>
                <w:sz w:val="16"/>
                <w:szCs w:val="16"/>
                <w:lang w:eastAsia="es-MX"/>
              </w:rPr>
            </w:pP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CF1D18" w14:textId="77777777" w:rsidR="00FD78CC"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 xml:space="preserve">Capacidad de </w:t>
            </w:r>
            <w:r>
              <w:rPr>
                <w:rFonts w:cs="Arial"/>
                <w:color w:val="000000"/>
                <w:sz w:val="16"/>
                <w:szCs w:val="16"/>
                <w:lang w:eastAsia="es-MX"/>
              </w:rPr>
              <w:t>carga desde 100 hasta 1200 tubos</w:t>
            </w:r>
          </w:p>
        </w:tc>
        <w:tc>
          <w:tcPr>
            <w:tcW w:w="2776" w:type="dxa"/>
            <w:tcBorders>
              <w:top w:val="single" w:sz="6" w:space="0" w:color="000000"/>
              <w:left w:val="single" w:sz="6" w:space="0" w:color="000000"/>
              <w:bottom w:val="single" w:sz="6" w:space="0" w:color="000000"/>
              <w:right w:val="single" w:sz="6" w:space="0" w:color="000000"/>
            </w:tcBorders>
          </w:tcPr>
          <w:p w14:paraId="399BF0EB" w14:textId="77777777" w:rsidR="00FD78CC" w:rsidRPr="00121159" w:rsidRDefault="00FD78CC">
            <w:pPr>
              <w:spacing w:after="101"/>
              <w:rPr>
                <w:rFonts w:cs="Helvetica"/>
                <w:color w:val="000000"/>
                <w:sz w:val="16"/>
                <w:szCs w:val="16"/>
                <w:lang w:eastAsia="es-MX"/>
              </w:rPr>
            </w:pPr>
          </w:p>
        </w:tc>
      </w:tr>
      <w:tr w:rsidR="00FD78CC" w:rsidRPr="00121159" w14:paraId="60F9BFAD"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A7E6AE"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t>2</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49609B" w14:textId="77777777" w:rsidR="00FD78CC" w:rsidRPr="00121159"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Velocidad de procesamiento de 200 a 400 tubos por hora</w:t>
            </w:r>
          </w:p>
        </w:tc>
        <w:tc>
          <w:tcPr>
            <w:tcW w:w="2776" w:type="dxa"/>
            <w:tcBorders>
              <w:top w:val="single" w:sz="6" w:space="0" w:color="000000"/>
              <w:left w:val="single" w:sz="6" w:space="0" w:color="000000"/>
              <w:bottom w:val="single" w:sz="6" w:space="0" w:color="000000"/>
              <w:right w:val="single" w:sz="6" w:space="0" w:color="000000"/>
            </w:tcBorders>
          </w:tcPr>
          <w:p w14:paraId="5F0BC10C" w14:textId="77777777" w:rsidR="00FD78CC" w:rsidRPr="00121159" w:rsidRDefault="00FD78CC">
            <w:pPr>
              <w:spacing w:after="101"/>
              <w:rPr>
                <w:rFonts w:cs="Helvetica"/>
                <w:color w:val="000000"/>
                <w:sz w:val="16"/>
                <w:szCs w:val="16"/>
                <w:lang w:eastAsia="es-MX"/>
              </w:rPr>
            </w:pPr>
          </w:p>
        </w:tc>
      </w:tr>
      <w:tr w:rsidR="00FD78CC" w:rsidRPr="00121159" w14:paraId="5A1EA5FE"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3B3346" w14:textId="77777777" w:rsidR="00FD78CC" w:rsidRPr="00121159" w:rsidRDefault="00FD78CC" w:rsidP="00E62CD9">
            <w:pPr>
              <w:spacing w:after="101"/>
              <w:jc w:val="center"/>
              <w:rPr>
                <w:rFonts w:cs="Helvetica"/>
                <w:color w:val="000000"/>
                <w:sz w:val="16"/>
                <w:szCs w:val="16"/>
                <w:lang w:eastAsia="es-MX"/>
              </w:rPr>
            </w:pPr>
            <w:r w:rsidRPr="00121159">
              <w:rPr>
                <w:rFonts w:cs="Helvetica"/>
                <w:color w:val="000000"/>
                <w:sz w:val="16"/>
                <w:szCs w:val="16"/>
                <w:lang w:eastAsia="es-MX"/>
              </w:rPr>
              <w:t>3</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2B060E" w14:textId="77777777" w:rsidR="00FD78CC" w:rsidRPr="00121159"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Compatibilidad con tubos de d</w:t>
            </w:r>
            <w:r w:rsidRPr="009831A8">
              <w:rPr>
                <w:rFonts w:cs="Arial"/>
                <w:color w:val="000000"/>
                <w:sz w:val="16"/>
                <w:szCs w:val="16"/>
                <w:lang w:eastAsia="es-MX"/>
              </w:rPr>
              <w:t>iámetro: 11–18 mm</w:t>
            </w:r>
            <w:r>
              <w:rPr>
                <w:rFonts w:cs="Arial"/>
                <w:color w:val="000000"/>
                <w:sz w:val="16"/>
                <w:szCs w:val="16"/>
                <w:lang w:eastAsia="es-MX"/>
              </w:rPr>
              <w:t xml:space="preserve"> y l</w:t>
            </w:r>
            <w:r w:rsidRPr="009831A8">
              <w:rPr>
                <w:rFonts w:cs="Arial"/>
                <w:color w:val="000000"/>
                <w:sz w:val="16"/>
                <w:szCs w:val="16"/>
                <w:lang w:eastAsia="es-MX"/>
              </w:rPr>
              <w:t>ongitud: 75–129 mm</w:t>
            </w:r>
          </w:p>
        </w:tc>
        <w:tc>
          <w:tcPr>
            <w:tcW w:w="2776" w:type="dxa"/>
            <w:tcBorders>
              <w:top w:val="single" w:sz="6" w:space="0" w:color="000000"/>
              <w:left w:val="single" w:sz="6" w:space="0" w:color="000000"/>
              <w:bottom w:val="single" w:sz="6" w:space="0" w:color="000000"/>
              <w:right w:val="single" w:sz="6" w:space="0" w:color="000000"/>
            </w:tcBorders>
          </w:tcPr>
          <w:p w14:paraId="07942A12" w14:textId="77777777" w:rsidR="00FD78CC" w:rsidRPr="00121159" w:rsidRDefault="00FD78CC">
            <w:pPr>
              <w:spacing w:after="101"/>
              <w:rPr>
                <w:rFonts w:cs="Helvetica"/>
                <w:color w:val="000000"/>
                <w:sz w:val="16"/>
                <w:szCs w:val="16"/>
                <w:lang w:eastAsia="es-MX"/>
              </w:rPr>
            </w:pPr>
          </w:p>
        </w:tc>
      </w:tr>
      <w:tr w:rsidR="00FD78CC" w:rsidRPr="00121159" w14:paraId="387E5F00"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D2D69D" w14:textId="77777777" w:rsidR="00FD78CC" w:rsidRPr="00121159" w:rsidRDefault="00FD78CC" w:rsidP="00E62CD9">
            <w:pPr>
              <w:spacing w:after="101"/>
              <w:jc w:val="center"/>
              <w:rPr>
                <w:rFonts w:cs="Helvetica"/>
                <w:color w:val="000000"/>
                <w:sz w:val="16"/>
                <w:szCs w:val="16"/>
                <w:lang w:eastAsia="es-MX"/>
              </w:rPr>
            </w:pPr>
            <w:r>
              <w:rPr>
                <w:rFonts w:cs="Helvetica"/>
                <w:color w:val="000000"/>
                <w:sz w:val="16"/>
                <w:szCs w:val="16"/>
                <w:lang w:eastAsia="es-MX"/>
              </w:rPr>
              <w:t>4</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8040F8" w14:textId="77777777" w:rsidR="00FD78CC"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Impresión de etiqueta térmica directa o por transferencia térmica</w:t>
            </w:r>
          </w:p>
        </w:tc>
        <w:tc>
          <w:tcPr>
            <w:tcW w:w="2776" w:type="dxa"/>
            <w:tcBorders>
              <w:top w:val="single" w:sz="6" w:space="0" w:color="000000"/>
              <w:left w:val="single" w:sz="6" w:space="0" w:color="000000"/>
              <w:bottom w:val="single" w:sz="6" w:space="0" w:color="000000"/>
              <w:right w:val="single" w:sz="6" w:space="0" w:color="000000"/>
            </w:tcBorders>
          </w:tcPr>
          <w:p w14:paraId="5E492E34" w14:textId="77777777" w:rsidR="00FD78CC" w:rsidRPr="00121159" w:rsidRDefault="00FD78CC">
            <w:pPr>
              <w:spacing w:after="101"/>
              <w:rPr>
                <w:rFonts w:cs="Helvetica"/>
                <w:color w:val="000000"/>
                <w:sz w:val="16"/>
                <w:szCs w:val="16"/>
                <w:lang w:eastAsia="es-MX"/>
              </w:rPr>
            </w:pPr>
          </w:p>
        </w:tc>
      </w:tr>
      <w:tr w:rsidR="00FD78CC" w:rsidRPr="00121159" w14:paraId="4CAD9266"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0F623B" w14:textId="77777777" w:rsidR="00FD78CC" w:rsidRDefault="00FD78CC" w:rsidP="00E62CD9">
            <w:pPr>
              <w:spacing w:after="101"/>
              <w:jc w:val="center"/>
              <w:rPr>
                <w:rFonts w:cs="Helvetica"/>
                <w:color w:val="000000"/>
                <w:sz w:val="16"/>
                <w:szCs w:val="16"/>
                <w:lang w:eastAsia="es-MX"/>
              </w:rPr>
            </w:pPr>
            <w:r>
              <w:rPr>
                <w:rFonts w:cs="Helvetica"/>
                <w:color w:val="000000"/>
                <w:sz w:val="16"/>
                <w:szCs w:val="16"/>
                <w:lang w:eastAsia="es-MX"/>
              </w:rPr>
              <w:t>5</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386C77" w14:textId="77777777" w:rsidR="00FD78CC" w:rsidRDefault="00FD78CC" w:rsidP="00E62CD9">
            <w:pPr>
              <w:shd w:val="clear" w:color="auto" w:fill="FFFFFF"/>
              <w:spacing w:after="40"/>
              <w:jc w:val="left"/>
              <w:rPr>
                <w:rFonts w:cs="Arial"/>
                <w:color w:val="000000"/>
                <w:sz w:val="16"/>
                <w:szCs w:val="16"/>
                <w:lang w:eastAsia="es-MX"/>
              </w:rPr>
            </w:pPr>
            <w:r>
              <w:rPr>
                <w:rFonts w:cs="Arial"/>
                <w:color w:val="000000"/>
                <w:sz w:val="16"/>
                <w:szCs w:val="16"/>
                <w:lang w:eastAsia="es-MX"/>
              </w:rPr>
              <w:t>Tipos de etiquetas con c</w:t>
            </w:r>
            <w:r w:rsidRPr="009831A8">
              <w:rPr>
                <w:rFonts w:cs="Arial"/>
                <w:color w:val="000000"/>
                <w:sz w:val="16"/>
                <w:szCs w:val="16"/>
                <w:lang w:eastAsia="es-MX"/>
              </w:rPr>
              <w:t>ódigos de barras 1D y 2D, texto, imágenes</w:t>
            </w:r>
          </w:p>
        </w:tc>
        <w:tc>
          <w:tcPr>
            <w:tcW w:w="2776" w:type="dxa"/>
            <w:tcBorders>
              <w:top w:val="single" w:sz="6" w:space="0" w:color="000000"/>
              <w:left w:val="single" w:sz="6" w:space="0" w:color="000000"/>
              <w:bottom w:val="single" w:sz="6" w:space="0" w:color="000000"/>
              <w:right w:val="single" w:sz="6" w:space="0" w:color="000000"/>
            </w:tcBorders>
          </w:tcPr>
          <w:p w14:paraId="6FA5F4CF" w14:textId="77777777" w:rsidR="00FD78CC" w:rsidRPr="00121159" w:rsidRDefault="00FD78CC">
            <w:pPr>
              <w:spacing w:after="101"/>
              <w:rPr>
                <w:rFonts w:cs="Helvetica"/>
                <w:color w:val="000000"/>
                <w:sz w:val="16"/>
                <w:szCs w:val="16"/>
                <w:lang w:eastAsia="es-MX"/>
              </w:rPr>
            </w:pPr>
          </w:p>
        </w:tc>
      </w:tr>
      <w:tr w:rsidR="00FD78CC" w:rsidRPr="00121159" w14:paraId="2EC1C682" w14:textId="77777777" w:rsidTr="00E62CD9">
        <w:trPr>
          <w:trHeight w:val="336"/>
          <w:jc w:val="center"/>
        </w:trPr>
        <w:tc>
          <w:tcPr>
            <w:tcW w:w="755"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D62DCB" w14:textId="77777777" w:rsidR="00FD78CC" w:rsidRDefault="00FD78CC" w:rsidP="00E62CD9">
            <w:pPr>
              <w:spacing w:after="101"/>
              <w:jc w:val="center"/>
              <w:rPr>
                <w:rFonts w:cs="Helvetica"/>
                <w:color w:val="000000"/>
                <w:sz w:val="16"/>
                <w:szCs w:val="16"/>
                <w:lang w:eastAsia="es-MX"/>
              </w:rPr>
            </w:pPr>
            <w:r>
              <w:rPr>
                <w:rFonts w:cs="Helvetica"/>
                <w:color w:val="000000"/>
                <w:sz w:val="16"/>
                <w:szCs w:val="16"/>
                <w:lang w:eastAsia="es-MX"/>
              </w:rPr>
              <w:t>6</w:t>
            </w:r>
          </w:p>
        </w:tc>
        <w:tc>
          <w:tcPr>
            <w:tcW w:w="5219"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A79D4F" w14:textId="77777777" w:rsidR="00FD78CC" w:rsidRDefault="00FD78CC" w:rsidP="00E62CD9">
            <w:pPr>
              <w:shd w:val="clear" w:color="auto" w:fill="FFFFFF"/>
              <w:spacing w:after="40"/>
              <w:jc w:val="left"/>
              <w:rPr>
                <w:rFonts w:cs="Arial"/>
                <w:color w:val="000000"/>
                <w:sz w:val="16"/>
                <w:szCs w:val="16"/>
                <w:lang w:eastAsia="es-MX"/>
              </w:rPr>
            </w:pPr>
            <w:r w:rsidRPr="00875B87">
              <w:rPr>
                <w:rFonts w:cs="Arial"/>
                <w:color w:val="000000"/>
                <w:sz w:val="16"/>
                <w:szCs w:val="16"/>
                <w:lang w:eastAsia="es-MX"/>
              </w:rPr>
              <w:t>Conectividad con el sistema de informació</w:t>
            </w:r>
            <w:r>
              <w:rPr>
                <w:rFonts w:cs="Arial"/>
                <w:color w:val="000000"/>
                <w:sz w:val="16"/>
                <w:szCs w:val="16"/>
                <w:lang w:eastAsia="es-MX"/>
              </w:rPr>
              <w:t>n del la</w:t>
            </w:r>
            <w:r w:rsidRPr="00875B87">
              <w:rPr>
                <w:rFonts w:cs="Arial"/>
                <w:color w:val="000000"/>
                <w:sz w:val="16"/>
                <w:szCs w:val="16"/>
                <w:lang w:eastAsia="es-MX"/>
              </w:rPr>
              <w:t>boratorio (</w:t>
            </w:r>
            <w:r>
              <w:rPr>
                <w:rFonts w:cs="Arial"/>
                <w:color w:val="000000"/>
                <w:sz w:val="16"/>
                <w:szCs w:val="16"/>
                <w:lang w:eastAsia="es-MX"/>
              </w:rPr>
              <w:t xml:space="preserve">LIS) </w:t>
            </w:r>
            <w:r w:rsidRPr="00875B87">
              <w:rPr>
                <w:rFonts w:cs="Arial"/>
                <w:color w:val="000000"/>
                <w:sz w:val="16"/>
                <w:szCs w:val="16"/>
                <w:lang w:eastAsia="es-MX"/>
              </w:rPr>
              <w:t>o de un software intermedio</w:t>
            </w:r>
          </w:p>
        </w:tc>
        <w:tc>
          <w:tcPr>
            <w:tcW w:w="2776" w:type="dxa"/>
            <w:tcBorders>
              <w:top w:val="single" w:sz="6" w:space="0" w:color="000000"/>
              <w:left w:val="single" w:sz="6" w:space="0" w:color="000000"/>
              <w:bottom w:val="single" w:sz="6" w:space="0" w:color="000000"/>
              <w:right w:val="single" w:sz="6" w:space="0" w:color="000000"/>
            </w:tcBorders>
          </w:tcPr>
          <w:p w14:paraId="014AD45E" w14:textId="77777777" w:rsidR="00FD78CC" w:rsidRPr="00121159" w:rsidRDefault="00FD78CC">
            <w:pPr>
              <w:spacing w:after="101"/>
              <w:rPr>
                <w:rFonts w:cs="Helvetica"/>
                <w:color w:val="000000"/>
                <w:sz w:val="16"/>
                <w:szCs w:val="16"/>
                <w:lang w:eastAsia="es-MX"/>
              </w:rPr>
            </w:pPr>
          </w:p>
        </w:tc>
      </w:tr>
    </w:tbl>
    <w:p w14:paraId="4127CA65" w14:textId="77777777" w:rsidR="00FD78CC" w:rsidRDefault="00FD78CC" w:rsidP="00294F3B">
      <w:pPr>
        <w:rPr>
          <w:rFonts w:cs="Calibri"/>
          <w:b/>
          <w:bCs/>
          <w:color w:val="000000"/>
          <w:sz w:val="16"/>
          <w:szCs w:val="16"/>
          <w:lang w:eastAsia="es-MX"/>
        </w:rPr>
      </w:pPr>
    </w:p>
    <w:p w14:paraId="68F42BAA" w14:textId="77777777" w:rsidR="00A33AB6" w:rsidRDefault="00A33AB6" w:rsidP="00A33AB6">
      <w:pPr>
        <w:suppressAutoHyphens w:val="0"/>
        <w:spacing w:after="200" w:line="276" w:lineRule="auto"/>
        <w:jc w:val="left"/>
        <w:rPr>
          <w:b/>
          <w:sz w:val="22"/>
          <w:szCs w:val="26"/>
          <w:lang w:val="es-ES"/>
        </w:rPr>
      </w:pPr>
      <w:bookmarkStart w:id="202" w:name="_Anexo_T4_“Cédula"/>
      <w:bookmarkEnd w:id="202"/>
      <w:r>
        <w:br w:type="page"/>
      </w:r>
    </w:p>
    <w:p w14:paraId="7144CDA3" w14:textId="5FC1A0C2" w:rsidR="000B105F" w:rsidRPr="009177E7" w:rsidRDefault="000B105F" w:rsidP="00A80DC2">
      <w:pPr>
        <w:pStyle w:val="Ttulo"/>
        <w:outlineLvl w:val="1"/>
      </w:pPr>
      <w:bookmarkStart w:id="203" w:name="_Toc203556487"/>
      <w:r w:rsidRPr="009177E7">
        <w:lastRenderedPageBreak/>
        <w:t>Anexo T4 Cédula de Recepción de equipos</w:t>
      </w:r>
      <w:bookmarkEnd w:id="203"/>
    </w:p>
    <w:p w14:paraId="34BF5B44" w14:textId="77777777" w:rsidR="00DE757C" w:rsidRPr="00114263" w:rsidRDefault="00DE757C" w:rsidP="00DE757C">
      <w:pPr>
        <w:rPr>
          <w:rFonts w:cs="Arial"/>
          <w:b/>
          <w:sz w:val="16"/>
        </w:rPr>
      </w:pPr>
      <w:r w:rsidRPr="00114263">
        <w:rPr>
          <w:rFonts w:cs="Arial"/>
          <w:b/>
          <w:sz w:val="16"/>
        </w:rPr>
        <w:t>PARTIDA: ____________________________________________</w:t>
      </w:r>
    </w:p>
    <w:p w14:paraId="2C1D0503" w14:textId="204D1981" w:rsidR="00DE757C" w:rsidRPr="00114263" w:rsidRDefault="00DE757C" w:rsidP="00DE757C">
      <w:pPr>
        <w:jc w:val="left"/>
        <w:rPr>
          <w:rFonts w:cs="Arial"/>
          <w:b/>
          <w:sz w:val="16"/>
        </w:rPr>
      </w:pPr>
      <w:r w:rsidRPr="00114263">
        <w:rPr>
          <w:rFonts w:cs="Arial"/>
          <w:b/>
          <w:sz w:val="16"/>
        </w:rPr>
        <w:t>OOAD/UMAE: _________________________________</w:t>
      </w:r>
    </w:p>
    <w:p w14:paraId="70561E9A" w14:textId="77777777" w:rsidR="00DE757C" w:rsidRPr="00114263" w:rsidRDefault="00DE757C" w:rsidP="00DE757C">
      <w:pPr>
        <w:rPr>
          <w:rFonts w:cs="Arial"/>
          <w:b/>
          <w:sz w:val="16"/>
        </w:rPr>
      </w:pPr>
      <w:r w:rsidRPr="00114263">
        <w:rPr>
          <w:rFonts w:cs="Arial"/>
          <w:b/>
          <w:sz w:val="16"/>
        </w:rPr>
        <w:t>UNIDAD MÉDICA: ____________________________________</w:t>
      </w:r>
    </w:p>
    <w:p w14:paraId="32E0E3F8" w14:textId="1D96728F" w:rsidR="00DE757C" w:rsidRPr="00114263" w:rsidRDefault="00D37079" w:rsidP="00DE757C">
      <w:pPr>
        <w:rPr>
          <w:rFonts w:cs="Arial"/>
          <w:b/>
          <w:sz w:val="16"/>
        </w:rPr>
      </w:pPr>
      <w:r>
        <w:rPr>
          <w:rFonts w:cs="Arial"/>
          <w:b/>
          <w:sz w:val="16"/>
        </w:rPr>
        <w:t>LICITANTE(S) ADJUDICADO(S)</w:t>
      </w:r>
      <w:r w:rsidR="00DE757C" w:rsidRPr="00114263">
        <w:rPr>
          <w:rFonts w:cs="Arial"/>
          <w:b/>
          <w:sz w:val="16"/>
        </w:rPr>
        <w:t>: _______________________________________</w:t>
      </w:r>
    </w:p>
    <w:p w14:paraId="78967BD4" w14:textId="77777777" w:rsidR="00DE757C" w:rsidRPr="00114263" w:rsidRDefault="00DE757C" w:rsidP="00DE757C">
      <w:pPr>
        <w:rPr>
          <w:rFonts w:cs="Arial"/>
          <w:b/>
          <w:sz w:val="16"/>
        </w:rPr>
      </w:pPr>
      <w:r w:rsidRPr="00114263">
        <w:rPr>
          <w:rFonts w:cs="Arial"/>
          <w:b/>
          <w:sz w:val="16"/>
        </w:rPr>
        <w:t>NO. DE CONTRATO: __________________________________</w:t>
      </w:r>
    </w:p>
    <w:p w14:paraId="401972F2" w14:textId="77777777" w:rsidR="00DE757C" w:rsidRPr="00114263" w:rsidRDefault="00DE757C" w:rsidP="00DE757C">
      <w:pPr>
        <w:rPr>
          <w:rFonts w:cs="Arial"/>
          <w:b/>
          <w:sz w:val="16"/>
        </w:rPr>
      </w:pPr>
      <w:r w:rsidRPr="00114263">
        <w:rPr>
          <w:rFonts w:cs="Arial"/>
          <w:b/>
          <w:sz w:val="16"/>
        </w:rPr>
        <w:t>FECHA DE FALLO: ____________________________________</w:t>
      </w:r>
    </w:p>
    <w:p w14:paraId="2B5B7C5E" w14:textId="77777777" w:rsidR="00DE757C" w:rsidRPr="00114263" w:rsidRDefault="00DE757C" w:rsidP="00DE757C">
      <w:pPr>
        <w:rPr>
          <w:rFonts w:cs="Arial"/>
          <w:b/>
          <w:sz w:val="16"/>
        </w:rPr>
      </w:pPr>
      <w:r w:rsidRPr="00114263">
        <w:rPr>
          <w:rFonts w:cs="Arial"/>
          <w:b/>
          <w:sz w:val="16"/>
        </w:rPr>
        <w:t>FECHA DE INICIO Y TÉRMINO DE LA VIGENCIA DEL CONTRATO: _______________   _______________</w:t>
      </w:r>
    </w:p>
    <w:p w14:paraId="6FBEDC71" w14:textId="77777777" w:rsidR="00DE757C" w:rsidRPr="00114263" w:rsidRDefault="00DE757C" w:rsidP="00DE757C">
      <w:pPr>
        <w:rPr>
          <w:rFonts w:cs="Arial"/>
          <w:b/>
          <w:sz w:val="16"/>
        </w:rPr>
      </w:pPr>
    </w:p>
    <w:p w14:paraId="081BC108" w14:textId="77777777" w:rsidR="00DE757C" w:rsidRPr="00114263" w:rsidRDefault="00DE757C" w:rsidP="00DE757C">
      <w:pPr>
        <w:rPr>
          <w:rFonts w:cs="Arial"/>
          <w:b/>
          <w:sz w:val="16"/>
        </w:rPr>
      </w:pPr>
      <w:r w:rsidRPr="00114263">
        <w:rPr>
          <w:rFonts w:cs="Arial"/>
          <w:b/>
          <w:sz w:val="16"/>
        </w:rPr>
        <w:t>NOMBRE DEL EQUIPO (DE ACUERDO CON EL ANEXO T3) ______________________________________________________</w:t>
      </w:r>
    </w:p>
    <w:p w14:paraId="2BC90BA0" w14:textId="77777777" w:rsidR="00DE757C" w:rsidRPr="00114263" w:rsidRDefault="00DE757C" w:rsidP="00DE757C">
      <w:pPr>
        <w:rPr>
          <w:rFonts w:cs="Arial"/>
          <w:b/>
          <w:sz w:val="16"/>
        </w:rPr>
      </w:pPr>
    </w:p>
    <w:p w14:paraId="5ACFCA0C" w14:textId="77777777" w:rsidR="00DE757C" w:rsidRPr="00114263" w:rsidRDefault="00DE757C" w:rsidP="00DE757C">
      <w:pPr>
        <w:rPr>
          <w:rFonts w:cs="Arial"/>
          <w:b/>
          <w:sz w:val="16"/>
        </w:rPr>
      </w:pPr>
      <w:r w:rsidRPr="00114263">
        <w:rPr>
          <w:rFonts w:cs="Arial"/>
          <w:b/>
          <w:sz w:val="16"/>
        </w:rPr>
        <w:t>1.- REMISIÓN DE ENTREGA No. _________________</w:t>
      </w:r>
    </w:p>
    <w:p w14:paraId="70870ECA" w14:textId="77777777" w:rsidR="00DE757C" w:rsidRPr="00114263" w:rsidRDefault="00DE757C" w:rsidP="00DE757C">
      <w:pPr>
        <w:rPr>
          <w:rFonts w:cs="Arial"/>
          <w:b/>
          <w:sz w:val="16"/>
        </w:rPr>
      </w:pPr>
      <w:r w:rsidRPr="00114263">
        <w:rPr>
          <w:rFonts w:cs="Arial"/>
          <w:b/>
          <w:sz w:val="16"/>
        </w:rPr>
        <w:t>2.- FECHA DE RECEPCIÓN DEL (LOS) EQUIPO(S) A ENTERA SATISFACCIÓN DEL JEFE DE SERVICIO, JEFE DE FINANZAS Y DEL JEFE DE CONSERVACIÓN DÍA________    MES________</w:t>
      </w:r>
      <w:r w:rsidRPr="00114263">
        <w:rPr>
          <w:rFonts w:cs="Arial"/>
          <w:b/>
          <w:sz w:val="16"/>
        </w:rPr>
        <w:tab/>
        <w:t xml:space="preserve">    AÑO__________</w:t>
      </w:r>
      <w:r w:rsidRPr="00114263">
        <w:rPr>
          <w:rFonts w:cs="Arial"/>
          <w:b/>
          <w:sz w:val="16"/>
        </w:rPr>
        <w:tab/>
        <w:t xml:space="preserve">__        </w:t>
      </w:r>
      <w:r w:rsidRPr="00114263">
        <w:rPr>
          <w:rFonts w:cs="Arial"/>
          <w:b/>
          <w:sz w:val="16"/>
        </w:rPr>
        <w:tab/>
        <w:t xml:space="preserve"> </w:t>
      </w:r>
    </w:p>
    <w:p w14:paraId="084F52D2" w14:textId="77777777" w:rsidR="00DE757C" w:rsidRPr="00114263" w:rsidRDefault="00DE757C" w:rsidP="00DE757C">
      <w:pPr>
        <w:rPr>
          <w:rFonts w:cs="Arial"/>
          <w:b/>
          <w:sz w:val="16"/>
        </w:rPr>
      </w:pPr>
      <w:r w:rsidRPr="00114263">
        <w:rPr>
          <w:rFonts w:cs="Arial"/>
          <w:b/>
          <w:sz w:val="16"/>
        </w:rPr>
        <w:t>3.- MARCA</w:t>
      </w:r>
      <w:r w:rsidRPr="00114263">
        <w:rPr>
          <w:rFonts w:cs="Arial"/>
          <w:b/>
          <w:sz w:val="16"/>
          <w:vertAlign w:val="superscript"/>
        </w:rPr>
        <w:t>1</w:t>
      </w:r>
      <w:r w:rsidRPr="00114263">
        <w:rPr>
          <w:rFonts w:cs="Arial"/>
          <w:b/>
          <w:sz w:val="16"/>
        </w:rPr>
        <w:t>: _____________________________________________________________________________</w:t>
      </w:r>
    </w:p>
    <w:p w14:paraId="66290A71" w14:textId="77777777" w:rsidR="00DE757C" w:rsidRPr="00114263" w:rsidRDefault="00DE757C" w:rsidP="00DE757C">
      <w:pPr>
        <w:rPr>
          <w:rFonts w:cs="Arial"/>
          <w:b/>
          <w:sz w:val="16"/>
        </w:rPr>
      </w:pPr>
      <w:r w:rsidRPr="00114263">
        <w:rPr>
          <w:rFonts w:cs="Arial"/>
          <w:b/>
          <w:sz w:val="16"/>
        </w:rPr>
        <w:t>4.- MODELO</w:t>
      </w:r>
      <w:r w:rsidRPr="00114263">
        <w:rPr>
          <w:rFonts w:cs="Arial"/>
          <w:b/>
          <w:sz w:val="16"/>
          <w:vertAlign w:val="superscript"/>
        </w:rPr>
        <w:t>1</w:t>
      </w:r>
      <w:r w:rsidRPr="00114263">
        <w:rPr>
          <w:rFonts w:cs="Arial"/>
          <w:b/>
          <w:sz w:val="16"/>
        </w:rPr>
        <w:t>: ____________________________________________________________________________</w:t>
      </w:r>
    </w:p>
    <w:p w14:paraId="4F828E2E" w14:textId="1622B209" w:rsidR="00DE757C" w:rsidRPr="00114263" w:rsidRDefault="00DE757C" w:rsidP="00DE757C">
      <w:pPr>
        <w:rPr>
          <w:rFonts w:cs="Arial"/>
          <w:b/>
          <w:sz w:val="16"/>
        </w:rPr>
      </w:pPr>
      <w:r w:rsidRPr="00114263">
        <w:rPr>
          <w:rFonts w:cs="Arial"/>
          <w:b/>
          <w:sz w:val="16"/>
        </w:rPr>
        <w:t xml:space="preserve">5.- PAQUETE DE ESTUDIOS QUE REALIZA EL EQUIPO: ___________________________________: </w:t>
      </w:r>
    </w:p>
    <w:p w14:paraId="5E956196" w14:textId="77777777" w:rsidR="00DE757C" w:rsidRPr="00114263" w:rsidRDefault="00DE757C" w:rsidP="00DE757C">
      <w:pPr>
        <w:rPr>
          <w:rFonts w:cs="Arial"/>
          <w:b/>
          <w:sz w:val="16"/>
        </w:rPr>
      </w:pPr>
    </w:p>
    <w:p w14:paraId="23CDA065" w14:textId="77777777" w:rsidR="00DE757C" w:rsidRPr="00114263" w:rsidRDefault="00DE757C" w:rsidP="00DE757C">
      <w:pPr>
        <w:pStyle w:val="Prrafodelista"/>
        <w:rPr>
          <w:rFonts w:cs="Arial"/>
          <w:sz w:val="16"/>
        </w:rPr>
      </w:pPr>
      <w:r w:rsidRPr="00114263">
        <w:rPr>
          <w:rFonts w:cs="Arial"/>
          <w:sz w:val="16"/>
          <w:vertAlign w:val="superscript"/>
        </w:rPr>
        <w:t xml:space="preserve">1 </w:t>
      </w:r>
      <w:r w:rsidRPr="00114263">
        <w:rPr>
          <w:rFonts w:cs="Arial"/>
          <w:sz w:val="16"/>
        </w:rPr>
        <w:t>LAS CARACTERÍSTICAS Y ESPECIFICACIONES TÉCNICAS DE LOS EQUIPOS SERÁN LAS MISMAS QUE FUERON ACEPTADAS DURANTE LA JUNTA DE ACLARACIÓN A LA CONVOCATORIA, EN LA PROPUESTA TÉCNICA DEL LICITANTE Y ACEPTADAS DURANTE EL PROCESO DE EVALUACIÓN.</w:t>
      </w:r>
    </w:p>
    <w:p w14:paraId="228F018F" w14:textId="77777777" w:rsidR="00DE757C" w:rsidRPr="00114263" w:rsidRDefault="00DE757C" w:rsidP="00DE757C">
      <w:pPr>
        <w:rPr>
          <w:rFonts w:cs="Arial"/>
          <w:b/>
          <w:sz w:val="16"/>
        </w:rPr>
      </w:pPr>
    </w:p>
    <w:p w14:paraId="633B8DA2" w14:textId="77777777" w:rsidR="00DE757C" w:rsidRPr="00114263" w:rsidRDefault="00DE757C" w:rsidP="00DE757C">
      <w:pPr>
        <w:rPr>
          <w:rFonts w:cs="Arial"/>
          <w:b/>
          <w:sz w:val="16"/>
        </w:rPr>
      </w:pPr>
      <w:r w:rsidRPr="00114263">
        <w:rPr>
          <w:rFonts w:cs="Arial"/>
          <w:b/>
          <w:sz w:val="16"/>
        </w:rPr>
        <w:t>6.- NÚMERO(S) DE SERIE: __________________________________________________________________</w:t>
      </w:r>
    </w:p>
    <w:p w14:paraId="7EB57303" w14:textId="77777777" w:rsidR="00DE757C" w:rsidRPr="00114263" w:rsidRDefault="00DE757C" w:rsidP="00DE757C">
      <w:pPr>
        <w:rPr>
          <w:rFonts w:cs="Arial"/>
          <w:b/>
          <w:sz w:val="16"/>
        </w:rPr>
      </w:pPr>
      <w:r w:rsidRPr="00114263">
        <w:rPr>
          <w:rFonts w:cs="Arial"/>
          <w:b/>
          <w:sz w:val="16"/>
        </w:rPr>
        <w:t>7.- CLAVE DE CUADRO BÁSICO INSTITUCIONAL “EN CASO DE CONTAR CON UNA”: _______________________________</w:t>
      </w:r>
    </w:p>
    <w:p w14:paraId="120A4143" w14:textId="77777777" w:rsidR="00DE757C" w:rsidRPr="00114263" w:rsidRDefault="00DE757C" w:rsidP="00DE757C">
      <w:pPr>
        <w:rPr>
          <w:rFonts w:cs="Arial"/>
          <w:b/>
          <w:sz w:val="16"/>
        </w:rPr>
      </w:pPr>
      <w:r w:rsidRPr="00114263">
        <w:rPr>
          <w:rFonts w:cs="Arial"/>
          <w:b/>
          <w:sz w:val="16"/>
        </w:rPr>
        <w:t>8.- FECHA DE ÚLTIMO MANTENIMIENTO ____________</w:t>
      </w:r>
    </w:p>
    <w:p w14:paraId="2E7674E4" w14:textId="77777777" w:rsidR="00DE757C" w:rsidRPr="00114263" w:rsidRDefault="00DE757C" w:rsidP="00DE757C">
      <w:pPr>
        <w:rPr>
          <w:rFonts w:cs="Arial"/>
          <w:b/>
          <w:sz w:val="16"/>
        </w:rPr>
      </w:pPr>
      <w:r w:rsidRPr="00114263">
        <w:rPr>
          <w:rFonts w:cs="Arial"/>
          <w:b/>
          <w:sz w:val="16"/>
        </w:rPr>
        <w:t>9.-TELÉFONO PARA SOLICITAR SOPORTE TÉCNICO __________________-</w:t>
      </w:r>
    </w:p>
    <w:p w14:paraId="116F2898" w14:textId="77777777" w:rsidR="00DE757C" w:rsidRPr="00114263" w:rsidRDefault="00DE757C" w:rsidP="00DE757C">
      <w:pPr>
        <w:rPr>
          <w:rFonts w:cs="Arial"/>
          <w:b/>
          <w:sz w:val="16"/>
        </w:rPr>
      </w:pPr>
    </w:p>
    <w:p w14:paraId="707519EB" w14:textId="77777777" w:rsidR="00DE757C" w:rsidRPr="00114263" w:rsidRDefault="00DE757C" w:rsidP="00DE757C">
      <w:pPr>
        <w:rPr>
          <w:rFonts w:cs="Arial"/>
          <w:sz w:val="18"/>
        </w:rPr>
      </w:pPr>
    </w:p>
    <w:p w14:paraId="5770503E" w14:textId="77777777" w:rsidR="00DE757C" w:rsidRPr="00114263" w:rsidRDefault="00DE757C" w:rsidP="00DE757C">
      <w:pPr>
        <w:rPr>
          <w:rFonts w:cs="Arial"/>
          <w:sz w:val="16"/>
        </w:rPr>
      </w:pPr>
      <w:r w:rsidRPr="00114263">
        <w:rPr>
          <w:rFonts w:cs="Arial"/>
          <w:sz w:val="16"/>
        </w:rPr>
        <w:t>OBSERVACIÓN:</w:t>
      </w:r>
    </w:p>
    <w:p w14:paraId="0AC34EBE" w14:textId="77777777" w:rsidR="00DE757C" w:rsidRPr="00114263" w:rsidRDefault="00DE757C" w:rsidP="00DE757C">
      <w:pPr>
        <w:rPr>
          <w:rFonts w:cs="Arial"/>
          <w:sz w:val="16"/>
        </w:rPr>
      </w:pPr>
    </w:p>
    <w:p w14:paraId="01B077F0" w14:textId="77777777" w:rsidR="00DE757C" w:rsidRPr="00114263" w:rsidRDefault="00DE757C" w:rsidP="00DE757C">
      <w:pPr>
        <w:rPr>
          <w:rFonts w:cs="Arial"/>
          <w:sz w:val="16"/>
        </w:rPr>
      </w:pPr>
      <w:r w:rsidRPr="00114263">
        <w:rPr>
          <w:rFonts w:cs="Arial"/>
          <w:sz w:val="16"/>
        </w:rPr>
        <w:t>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INSTITUTO.</w:t>
      </w:r>
    </w:p>
    <w:p w14:paraId="69F5EC68" w14:textId="77777777" w:rsidR="00DE757C" w:rsidRPr="00114263" w:rsidRDefault="00DE757C" w:rsidP="00DE757C">
      <w:pPr>
        <w:ind w:left="4248"/>
        <w:jc w:val="center"/>
        <w:rPr>
          <w:rFonts w:cs="Arial"/>
          <w:sz w:val="16"/>
        </w:rPr>
      </w:pPr>
    </w:p>
    <w:tbl>
      <w:tblPr>
        <w:tblW w:w="6629" w:type="dxa"/>
        <w:jc w:val="center"/>
        <w:tblLook w:val="04A0" w:firstRow="1" w:lastRow="0" w:firstColumn="1" w:lastColumn="0" w:noHBand="0" w:noVBand="1"/>
      </w:tblPr>
      <w:tblGrid>
        <w:gridCol w:w="3227"/>
        <w:gridCol w:w="283"/>
        <w:gridCol w:w="284"/>
        <w:gridCol w:w="2835"/>
      </w:tblGrid>
      <w:tr w:rsidR="00DE757C" w:rsidRPr="00114263" w14:paraId="36AE364C" w14:textId="77777777">
        <w:trPr>
          <w:jc w:val="center"/>
        </w:trPr>
        <w:tc>
          <w:tcPr>
            <w:tcW w:w="3227" w:type="dxa"/>
            <w:tcBorders>
              <w:bottom w:val="single" w:sz="4" w:space="0" w:color="auto"/>
            </w:tcBorders>
          </w:tcPr>
          <w:p w14:paraId="1A7B30CC" w14:textId="77777777" w:rsidR="00DE757C" w:rsidRPr="00B3272C" w:rsidRDefault="00DE757C">
            <w:pPr>
              <w:jc w:val="center"/>
              <w:rPr>
                <w:rFonts w:cs="Arial"/>
              </w:rPr>
            </w:pPr>
          </w:p>
        </w:tc>
        <w:tc>
          <w:tcPr>
            <w:tcW w:w="283" w:type="dxa"/>
          </w:tcPr>
          <w:p w14:paraId="030BB284" w14:textId="77777777" w:rsidR="00DE757C" w:rsidRPr="00B3272C" w:rsidRDefault="00DE757C">
            <w:pPr>
              <w:jc w:val="center"/>
              <w:rPr>
                <w:rFonts w:cs="Arial"/>
              </w:rPr>
            </w:pPr>
          </w:p>
        </w:tc>
        <w:tc>
          <w:tcPr>
            <w:tcW w:w="284" w:type="dxa"/>
          </w:tcPr>
          <w:p w14:paraId="72CC3277" w14:textId="77777777" w:rsidR="00DE757C" w:rsidRPr="00B3272C" w:rsidRDefault="00DE757C">
            <w:pPr>
              <w:jc w:val="center"/>
              <w:rPr>
                <w:rFonts w:cs="Arial"/>
              </w:rPr>
            </w:pPr>
          </w:p>
        </w:tc>
        <w:tc>
          <w:tcPr>
            <w:tcW w:w="2835" w:type="dxa"/>
            <w:tcBorders>
              <w:bottom w:val="single" w:sz="4" w:space="0" w:color="auto"/>
            </w:tcBorders>
          </w:tcPr>
          <w:p w14:paraId="1EB8E823" w14:textId="77777777" w:rsidR="00DE757C" w:rsidRPr="00B3272C" w:rsidRDefault="00DE757C">
            <w:pPr>
              <w:jc w:val="center"/>
              <w:rPr>
                <w:rFonts w:cs="Arial"/>
              </w:rPr>
            </w:pPr>
          </w:p>
        </w:tc>
      </w:tr>
      <w:tr w:rsidR="00DE757C" w:rsidRPr="00114263" w14:paraId="4C86B22A" w14:textId="77777777">
        <w:trPr>
          <w:trHeight w:val="373"/>
          <w:jc w:val="center"/>
        </w:trPr>
        <w:tc>
          <w:tcPr>
            <w:tcW w:w="3227" w:type="dxa"/>
            <w:tcBorders>
              <w:top w:val="single" w:sz="4" w:space="0" w:color="auto"/>
            </w:tcBorders>
          </w:tcPr>
          <w:p w14:paraId="5465C232" w14:textId="77777777" w:rsidR="00DE757C" w:rsidRPr="00B3272C" w:rsidRDefault="00DE757C">
            <w:pPr>
              <w:jc w:val="center"/>
              <w:rPr>
                <w:rFonts w:cs="Arial"/>
                <w:sz w:val="16"/>
              </w:rPr>
            </w:pPr>
            <w:r w:rsidRPr="00B3272C">
              <w:rPr>
                <w:rFonts w:cs="Arial"/>
                <w:sz w:val="16"/>
              </w:rPr>
              <w:t>NOMBRE Y FIRMA</w:t>
            </w:r>
          </w:p>
          <w:p w14:paraId="5ED7E808" w14:textId="364EE75E" w:rsidR="00DE757C" w:rsidRPr="00B3272C" w:rsidRDefault="00FD71B6">
            <w:pPr>
              <w:jc w:val="center"/>
              <w:rPr>
                <w:rFonts w:cs="Arial"/>
                <w:sz w:val="16"/>
              </w:rPr>
            </w:pPr>
            <w:r>
              <w:rPr>
                <w:rFonts w:cs="Arial"/>
                <w:sz w:val="14"/>
              </w:rPr>
              <w:t>JEFE(A) DE LABORATORIO CLÍNICO</w:t>
            </w:r>
            <w:r w:rsidR="00107C3F">
              <w:rPr>
                <w:rFonts w:cs="Arial"/>
                <w:sz w:val="14"/>
              </w:rPr>
              <w:t xml:space="preserve"> O DIRECTOR(A) DE LA UNIDAD MÉDICA</w:t>
            </w:r>
          </w:p>
        </w:tc>
        <w:tc>
          <w:tcPr>
            <w:tcW w:w="283" w:type="dxa"/>
          </w:tcPr>
          <w:p w14:paraId="1BED5C04" w14:textId="77777777" w:rsidR="00DE757C" w:rsidRPr="00B3272C" w:rsidRDefault="00DE757C">
            <w:pPr>
              <w:jc w:val="center"/>
              <w:rPr>
                <w:rFonts w:cs="Arial"/>
                <w:sz w:val="16"/>
              </w:rPr>
            </w:pPr>
          </w:p>
        </w:tc>
        <w:tc>
          <w:tcPr>
            <w:tcW w:w="284" w:type="dxa"/>
          </w:tcPr>
          <w:p w14:paraId="7BEFC883" w14:textId="77777777" w:rsidR="00DE757C" w:rsidRPr="00B3272C" w:rsidRDefault="00DE757C">
            <w:pPr>
              <w:jc w:val="center"/>
              <w:rPr>
                <w:rFonts w:cs="Arial"/>
                <w:sz w:val="16"/>
              </w:rPr>
            </w:pPr>
          </w:p>
        </w:tc>
        <w:tc>
          <w:tcPr>
            <w:tcW w:w="2835" w:type="dxa"/>
            <w:tcBorders>
              <w:top w:val="single" w:sz="4" w:space="0" w:color="auto"/>
            </w:tcBorders>
          </w:tcPr>
          <w:p w14:paraId="38EC393C" w14:textId="77777777" w:rsidR="00DE757C" w:rsidRPr="00B3272C" w:rsidRDefault="00DE757C">
            <w:pPr>
              <w:jc w:val="center"/>
              <w:rPr>
                <w:rFonts w:cs="Arial"/>
                <w:sz w:val="16"/>
              </w:rPr>
            </w:pPr>
            <w:r w:rsidRPr="00B3272C">
              <w:rPr>
                <w:rFonts w:cs="Arial"/>
                <w:sz w:val="16"/>
              </w:rPr>
              <w:t>NOMBRE Y FIRMA</w:t>
            </w:r>
          </w:p>
          <w:p w14:paraId="595C7F26" w14:textId="77777777" w:rsidR="00DE757C" w:rsidRPr="00B3272C" w:rsidRDefault="00DE757C">
            <w:pPr>
              <w:jc w:val="center"/>
              <w:rPr>
                <w:rFonts w:cs="Arial"/>
                <w:sz w:val="16"/>
              </w:rPr>
            </w:pPr>
            <w:r w:rsidRPr="00B3272C">
              <w:rPr>
                <w:rFonts w:cs="Arial"/>
                <w:sz w:val="16"/>
              </w:rPr>
              <w:t>ADMINISTRADOR DE LA UNIDAD MÉDICA</w:t>
            </w:r>
          </w:p>
        </w:tc>
      </w:tr>
    </w:tbl>
    <w:p w14:paraId="666DDB88" w14:textId="77777777" w:rsidR="00DE757C" w:rsidRPr="00114263" w:rsidRDefault="00DE757C" w:rsidP="00DE757C">
      <w:pPr>
        <w:jc w:val="center"/>
        <w:rPr>
          <w:rFonts w:cs="Arial"/>
          <w:sz w:val="16"/>
        </w:rPr>
      </w:pPr>
    </w:p>
    <w:tbl>
      <w:tblPr>
        <w:tblW w:w="6629" w:type="dxa"/>
        <w:jc w:val="center"/>
        <w:tblLook w:val="04A0" w:firstRow="1" w:lastRow="0" w:firstColumn="1" w:lastColumn="0" w:noHBand="0" w:noVBand="1"/>
      </w:tblPr>
      <w:tblGrid>
        <w:gridCol w:w="604"/>
        <w:gridCol w:w="6025"/>
      </w:tblGrid>
      <w:tr w:rsidR="00DE757C" w:rsidRPr="00114263" w14:paraId="2134D0C0" w14:textId="77777777">
        <w:trPr>
          <w:jc w:val="center"/>
        </w:trPr>
        <w:tc>
          <w:tcPr>
            <w:tcW w:w="284" w:type="dxa"/>
          </w:tcPr>
          <w:p w14:paraId="1F8BEE4A" w14:textId="77777777" w:rsidR="00DE757C" w:rsidRPr="00B3272C" w:rsidRDefault="00DE757C">
            <w:pPr>
              <w:rPr>
                <w:rFonts w:cs="Arial"/>
                <w:sz w:val="16"/>
                <w:szCs w:val="16"/>
              </w:rPr>
            </w:pPr>
          </w:p>
        </w:tc>
        <w:tc>
          <w:tcPr>
            <w:tcW w:w="2835" w:type="dxa"/>
            <w:tcBorders>
              <w:bottom w:val="single" w:sz="4" w:space="0" w:color="auto"/>
            </w:tcBorders>
          </w:tcPr>
          <w:p w14:paraId="5641465A" w14:textId="77777777" w:rsidR="00DE757C" w:rsidRPr="00B3272C" w:rsidRDefault="00DE757C">
            <w:pPr>
              <w:rPr>
                <w:rFonts w:cs="Arial"/>
                <w:sz w:val="16"/>
                <w:szCs w:val="16"/>
              </w:rPr>
            </w:pPr>
          </w:p>
        </w:tc>
      </w:tr>
      <w:tr w:rsidR="00DE757C" w:rsidRPr="00114263" w14:paraId="5D8519B1" w14:textId="77777777">
        <w:trPr>
          <w:jc w:val="center"/>
        </w:trPr>
        <w:tc>
          <w:tcPr>
            <w:tcW w:w="284" w:type="dxa"/>
          </w:tcPr>
          <w:p w14:paraId="0239185E" w14:textId="77777777" w:rsidR="00DE757C" w:rsidRPr="00B3272C" w:rsidRDefault="00DE757C">
            <w:pPr>
              <w:jc w:val="center"/>
              <w:rPr>
                <w:rFonts w:cs="Arial"/>
                <w:sz w:val="16"/>
                <w:szCs w:val="16"/>
              </w:rPr>
            </w:pPr>
          </w:p>
        </w:tc>
        <w:tc>
          <w:tcPr>
            <w:tcW w:w="2835" w:type="dxa"/>
            <w:tcBorders>
              <w:top w:val="single" w:sz="4" w:space="0" w:color="auto"/>
            </w:tcBorders>
          </w:tcPr>
          <w:p w14:paraId="63686D9E" w14:textId="77777777" w:rsidR="00DE757C" w:rsidRPr="00B3272C" w:rsidRDefault="00DE757C">
            <w:pPr>
              <w:jc w:val="center"/>
              <w:rPr>
                <w:rFonts w:cs="Arial"/>
                <w:sz w:val="16"/>
                <w:szCs w:val="16"/>
              </w:rPr>
            </w:pPr>
            <w:r w:rsidRPr="00B3272C">
              <w:rPr>
                <w:rFonts w:cs="Arial"/>
                <w:sz w:val="16"/>
                <w:szCs w:val="16"/>
              </w:rPr>
              <w:t>NOMBRE Y FIRMA</w:t>
            </w:r>
          </w:p>
          <w:p w14:paraId="2E99C455" w14:textId="77777777" w:rsidR="00107C3F" w:rsidRDefault="00DE757C">
            <w:pPr>
              <w:jc w:val="center"/>
              <w:rPr>
                <w:rFonts w:cs="Arial"/>
                <w:sz w:val="16"/>
                <w:szCs w:val="16"/>
              </w:rPr>
            </w:pPr>
            <w:r w:rsidRPr="00B3272C">
              <w:rPr>
                <w:rFonts w:cs="Arial"/>
                <w:sz w:val="16"/>
                <w:szCs w:val="16"/>
              </w:rPr>
              <w:t xml:space="preserve">REPRESENTANTE DE LA EMPRESA </w:t>
            </w:r>
          </w:p>
          <w:p w14:paraId="38422B54" w14:textId="1B0F220B" w:rsidR="00DE757C" w:rsidRPr="00B3272C" w:rsidRDefault="00DE757C">
            <w:pPr>
              <w:jc w:val="center"/>
              <w:rPr>
                <w:rFonts w:cs="Arial"/>
                <w:sz w:val="16"/>
                <w:szCs w:val="16"/>
              </w:rPr>
            </w:pPr>
            <w:r w:rsidRPr="00B3272C">
              <w:rPr>
                <w:rFonts w:cs="Arial"/>
                <w:sz w:val="16"/>
                <w:szCs w:val="16"/>
              </w:rPr>
              <w:t>QUE OTORGA EL SERVICIO</w:t>
            </w:r>
          </w:p>
        </w:tc>
      </w:tr>
    </w:tbl>
    <w:p w14:paraId="62F4DF25" w14:textId="77777777" w:rsidR="00EE309B" w:rsidRDefault="00EE309B">
      <w:pPr>
        <w:suppressAutoHyphens w:val="0"/>
        <w:jc w:val="left"/>
        <w:rPr>
          <w:b/>
          <w:bCs/>
          <w:sz w:val="22"/>
          <w:szCs w:val="28"/>
          <w:lang w:val="es-ES"/>
        </w:rPr>
      </w:pPr>
      <w:r>
        <w:br w:type="page"/>
      </w:r>
    </w:p>
    <w:bookmarkStart w:id="204" w:name="_Toc203556488"/>
    <w:p w14:paraId="6AE84AB6" w14:textId="1A8D7F61" w:rsidR="00646A0A" w:rsidRPr="005B0303" w:rsidRDefault="005B0303" w:rsidP="005B0303">
      <w:pPr>
        <w:pStyle w:val="Ttulo"/>
        <w:outlineLvl w:val="1"/>
      </w:pPr>
      <w:r w:rsidRPr="00121159">
        <w:rPr>
          <w:rFonts w:cs="Arial"/>
          <w:noProof/>
          <w:sz w:val="16"/>
          <w:szCs w:val="16"/>
          <w:lang w:eastAsia="es-MX"/>
        </w:rPr>
        <w:lastRenderedPageBreak/>
        <mc:AlternateContent>
          <mc:Choice Requires="wps">
            <w:drawing>
              <wp:anchor distT="0" distB="0" distL="114300" distR="114300" simplePos="0" relativeHeight="251657219" behindDoc="0" locked="0" layoutInCell="1" allowOverlap="1" wp14:anchorId="33EAC620" wp14:editId="6CCE4AF6">
                <wp:simplePos x="0" y="0"/>
                <wp:positionH relativeFrom="column">
                  <wp:posOffset>5032375</wp:posOffset>
                </wp:positionH>
                <wp:positionV relativeFrom="paragraph">
                  <wp:posOffset>124155</wp:posOffset>
                </wp:positionV>
                <wp:extent cx="1609725" cy="886460"/>
                <wp:effectExtent l="0" t="0" r="15875" b="1524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886460"/>
                        </a:xfrm>
                        <a:prstGeom prst="rect">
                          <a:avLst/>
                        </a:prstGeom>
                        <a:solidFill>
                          <a:srgbClr val="FFFFFF"/>
                        </a:solidFill>
                        <a:ln w="9525">
                          <a:solidFill>
                            <a:srgbClr val="000000"/>
                          </a:solidFill>
                          <a:miter lim="800000"/>
                          <a:headEnd/>
                          <a:tailEnd/>
                        </a:ln>
                      </wps:spPr>
                      <wps:txbx>
                        <w:txbxContent>
                          <w:p w14:paraId="6CAE87E6"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La instalación del equipo obedece a alguno de los supuestos de “Mejora Tecnológica”:</w:t>
                            </w:r>
                          </w:p>
                          <w:p w14:paraId="7EA068FA"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Sí _____ No____</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3EAC620" id="_x0000_t202" coordsize="21600,21600" o:spt="202" path="m,l,21600r21600,l21600,xe">
                <v:stroke joinstyle="miter"/>
                <v:path gradientshapeok="t" o:connecttype="rect"/>
              </v:shapetype>
              <v:shape id="Cuadro de texto 3" o:spid="_x0000_s1026" type="#_x0000_t202" style="position:absolute;left:0;text-align:left;margin-left:396.25pt;margin-top:9.8pt;width:126.75pt;height:69.8pt;z-index:2516572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">
                <v:textbox>
                  <w:txbxContent>
                    <w:p w14:paraId="6CAE87E6"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La instalación del equipo obedece a alguno de los supuestos de “Mejora Tecnológica”:</w:t>
                      </w:r>
                    </w:p>
                    <w:p w14:paraId="7EA068FA" w14:textId="77777777" w:rsidR="00646A0A" w:rsidRPr="00B20B67" w:rsidRDefault="00646A0A" w:rsidP="00646A0A">
                      <w:pPr>
                        <w:jc w:val="center"/>
                        <w:rPr>
                          <w:rFonts w:ascii="Arial" w:hAnsi="Arial" w:cs="Arial"/>
                          <w:sz w:val="16"/>
                          <w:lang w:val="es-ES"/>
                        </w:rPr>
                      </w:pPr>
                      <w:r w:rsidRPr="00B20B67">
                        <w:rPr>
                          <w:rFonts w:ascii="Arial" w:hAnsi="Arial" w:cs="Arial"/>
                          <w:sz w:val="16"/>
                          <w:lang w:val="es-ES"/>
                        </w:rPr>
                        <w:t>Sí _____ No____</w:t>
                      </w:r>
                    </w:p>
                  </w:txbxContent>
                </v:textbox>
              </v:shape>
            </w:pict>
          </mc:Fallback>
        </mc:AlternateContent>
      </w:r>
      <w:r w:rsidR="000B105F" w:rsidRPr="009177E7">
        <w:t>Anexo T4.1 Cédula de Puesta a punto</w:t>
      </w:r>
      <w:bookmarkEnd w:id="204"/>
    </w:p>
    <w:p w14:paraId="6C8706C0" w14:textId="77777777" w:rsidR="00646A0A" w:rsidRPr="00121159" w:rsidRDefault="00646A0A" w:rsidP="00646A0A">
      <w:pPr>
        <w:rPr>
          <w:rFonts w:cs="Arial"/>
          <w:sz w:val="16"/>
          <w:szCs w:val="16"/>
        </w:rPr>
      </w:pPr>
      <w:r w:rsidRPr="00121159">
        <w:rPr>
          <w:rFonts w:cs="Arial"/>
          <w:sz w:val="16"/>
          <w:szCs w:val="16"/>
        </w:rPr>
        <w:t>PARTIDA: ____________________________________________</w:t>
      </w:r>
    </w:p>
    <w:p w14:paraId="131ADD7A" w14:textId="77777777" w:rsidR="00646A0A" w:rsidRPr="00121159" w:rsidRDefault="00646A0A" w:rsidP="00646A0A">
      <w:pPr>
        <w:rPr>
          <w:rFonts w:cs="Arial"/>
          <w:sz w:val="16"/>
          <w:szCs w:val="16"/>
        </w:rPr>
      </w:pPr>
      <w:r w:rsidRPr="00121159">
        <w:rPr>
          <w:rFonts w:cs="Arial"/>
          <w:sz w:val="16"/>
          <w:szCs w:val="16"/>
        </w:rPr>
        <w:t>OOAD/UMAE: _________________________________</w:t>
      </w:r>
    </w:p>
    <w:p w14:paraId="08AF5030" w14:textId="77777777" w:rsidR="00646A0A" w:rsidRPr="00121159" w:rsidRDefault="00646A0A" w:rsidP="00646A0A">
      <w:pPr>
        <w:rPr>
          <w:rFonts w:cs="Arial"/>
          <w:sz w:val="16"/>
          <w:szCs w:val="16"/>
        </w:rPr>
      </w:pPr>
      <w:r w:rsidRPr="00121159">
        <w:rPr>
          <w:rFonts w:cs="Arial"/>
          <w:sz w:val="16"/>
          <w:szCs w:val="16"/>
        </w:rPr>
        <w:t>UNIDAD MÉDICA: ____________________________________</w:t>
      </w:r>
    </w:p>
    <w:p w14:paraId="48A40420" w14:textId="222B1114" w:rsidR="00646A0A" w:rsidRPr="00121159" w:rsidRDefault="0091467A" w:rsidP="00646A0A">
      <w:pPr>
        <w:rPr>
          <w:rFonts w:cs="Arial"/>
          <w:sz w:val="16"/>
          <w:szCs w:val="16"/>
        </w:rPr>
      </w:pPr>
      <w:r>
        <w:rPr>
          <w:rFonts w:cs="Arial"/>
          <w:sz w:val="16"/>
          <w:szCs w:val="16"/>
        </w:rPr>
        <w:t>LICITANTE(S)S ADJUDICADO(S)</w:t>
      </w:r>
      <w:r w:rsidR="00646A0A" w:rsidRPr="00121159">
        <w:rPr>
          <w:rFonts w:cs="Arial"/>
          <w:sz w:val="16"/>
          <w:szCs w:val="16"/>
        </w:rPr>
        <w:t>: ________________________________________</w:t>
      </w:r>
    </w:p>
    <w:p w14:paraId="573F0C6D" w14:textId="77777777" w:rsidR="00646A0A" w:rsidRPr="00121159" w:rsidRDefault="00646A0A" w:rsidP="00646A0A">
      <w:pPr>
        <w:rPr>
          <w:rFonts w:cs="Arial"/>
          <w:sz w:val="16"/>
          <w:szCs w:val="16"/>
        </w:rPr>
      </w:pPr>
      <w:r w:rsidRPr="00121159">
        <w:rPr>
          <w:rFonts w:cs="Arial"/>
          <w:sz w:val="16"/>
          <w:szCs w:val="16"/>
        </w:rPr>
        <w:t>NO. DE CONTRATO: __________________________________</w:t>
      </w:r>
    </w:p>
    <w:p w14:paraId="28CC9268" w14:textId="77777777" w:rsidR="00646A0A" w:rsidRPr="00121159" w:rsidRDefault="00646A0A" w:rsidP="00646A0A">
      <w:pPr>
        <w:rPr>
          <w:rFonts w:cs="Arial"/>
          <w:sz w:val="16"/>
          <w:szCs w:val="16"/>
        </w:rPr>
      </w:pPr>
      <w:r w:rsidRPr="00121159">
        <w:rPr>
          <w:rFonts w:cs="Arial"/>
          <w:sz w:val="16"/>
          <w:szCs w:val="16"/>
        </w:rPr>
        <w:t>FECHA DE FALLO: ____________________________________</w:t>
      </w:r>
    </w:p>
    <w:p w14:paraId="4B196D55" w14:textId="77777777" w:rsidR="00646A0A" w:rsidRPr="00121159" w:rsidRDefault="00646A0A" w:rsidP="00646A0A">
      <w:pPr>
        <w:rPr>
          <w:rFonts w:cs="Arial"/>
          <w:sz w:val="16"/>
          <w:szCs w:val="16"/>
        </w:rPr>
      </w:pPr>
      <w:r w:rsidRPr="00121159">
        <w:rPr>
          <w:rFonts w:cs="Arial"/>
          <w:sz w:val="16"/>
          <w:szCs w:val="16"/>
        </w:rPr>
        <w:t>FECHA LÍMITE DE PUESTA A PUNTO: ____________________________________</w:t>
      </w:r>
    </w:p>
    <w:p w14:paraId="29842FA5" w14:textId="77777777" w:rsidR="00646A0A" w:rsidRPr="00121159" w:rsidRDefault="00646A0A" w:rsidP="00646A0A">
      <w:pPr>
        <w:rPr>
          <w:rFonts w:cs="Arial"/>
          <w:sz w:val="16"/>
          <w:szCs w:val="16"/>
        </w:rPr>
      </w:pPr>
      <w:r w:rsidRPr="00121159">
        <w:rPr>
          <w:rFonts w:cs="Arial"/>
          <w:sz w:val="16"/>
          <w:szCs w:val="16"/>
        </w:rPr>
        <w:t>(EL DÍA 90 NATURAL CONTADO A PARTIR DE LA FECHA DEL FALLO)</w:t>
      </w:r>
    </w:p>
    <w:p w14:paraId="4F2497A5" w14:textId="77777777" w:rsidR="00646A0A" w:rsidRPr="00121159" w:rsidRDefault="00646A0A" w:rsidP="00646A0A">
      <w:pPr>
        <w:rPr>
          <w:rFonts w:cs="Arial"/>
          <w:sz w:val="16"/>
          <w:szCs w:val="16"/>
        </w:rPr>
      </w:pPr>
      <w:r w:rsidRPr="00121159">
        <w:rPr>
          <w:rFonts w:cs="Arial"/>
          <w:sz w:val="16"/>
          <w:szCs w:val="16"/>
        </w:rPr>
        <w:t>FECHA DE INICIO Y TÉRMINO DE LA VIGENCIA DEL CONTRATO: _______________ _______________</w:t>
      </w:r>
    </w:p>
    <w:p w14:paraId="49DA7274" w14:textId="77777777" w:rsidR="00646A0A" w:rsidRPr="00121159" w:rsidRDefault="00646A0A" w:rsidP="00646A0A">
      <w:pPr>
        <w:rPr>
          <w:rFonts w:cs="Arial"/>
          <w:sz w:val="16"/>
          <w:szCs w:val="16"/>
        </w:rPr>
      </w:pPr>
    </w:p>
    <w:p w14:paraId="5C6599FD"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ENTREGA DE ÁREA FÍSICA</w:t>
      </w:r>
    </w:p>
    <w:p w14:paraId="40D1748C" w14:textId="77777777" w:rsidR="00646A0A" w:rsidRPr="00121159" w:rsidRDefault="00646A0A" w:rsidP="00646A0A">
      <w:pPr>
        <w:pStyle w:val="Prrafodelista"/>
        <w:rPr>
          <w:rFonts w:cs="Arial"/>
          <w:sz w:val="16"/>
          <w:szCs w:val="16"/>
        </w:rPr>
      </w:pPr>
    </w:p>
    <w:p w14:paraId="3E70FF71" w14:textId="77777777" w:rsidR="00646A0A" w:rsidRPr="00121159" w:rsidRDefault="00646A0A" w:rsidP="00646A0A">
      <w:pPr>
        <w:rPr>
          <w:rFonts w:cs="Arial"/>
          <w:sz w:val="16"/>
          <w:szCs w:val="16"/>
        </w:rPr>
      </w:pPr>
      <w:r w:rsidRPr="00121159">
        <w:rPr>
          <w:rFonts w:cs="Arial"/>
          <w:sz w:val="16"/>
          <w:szCs w:val="16"/>
        </w:rPr>
        <w:t xml:space="preserve">1.-FECHA EN QUE EL LICITANTE ADJUDICADO RECIBE POR PARTE DEL INSTITUTO EL ÁREA FÍSICA ASIGNADA DÍA________ MES________ AÑO____________  </w:t>
      </w:r>
    </w:p>
    <w:p w14:paraId="10047110" w14:textId="77777777" w:rsidR="00646A0A" w:rsidRPr="00121159" w:rsidRDefault="00646A0A" w:rsidP="00646A0A">
      <w:pPr>
        <w:rPr>
          <w:rFonts w:cs="Arial"/>
          <w:sz w:val="16"/>
          <w:szCs w:val="16"/>
        </w:rPr>
      </w:pPr>
    </w:p>
    <w:p w14:paraId="15723294" w14:textId="77777777" w:rsidR="00646A0A" w:rsidRPr="00121159" w:rsidRDefault="00646A0A" w:rsidP="00646A0A">
      <w:pPr>
        <w:rPr>
          <w:rFonts w:cs="Arial"/>
          <w:sz w:val="16"/>
          <w:szCs w:val="16"/>
        </w:rPr>
      </w:pPr>
      <w:r w:rsidRPr="00121159">
        <w:rPr>
          <w:rFonts w:cs="Arial"/>
          <w:sz w:val="16"/>
          <w:szCs w:val="16"/>
        </w:rPr>
        <w:t>2.-IDENTIFICACIÓN DE LOS SERVICIOS CON LOS QUE CUENTA EL ÁREA ASIGNADA:</w:t>
      </w:r>
    </w:p>
    <w:p w14:paraId="590B2158" w14:textId="77777777" w:rsidR="00646A0A" w:rsidRPr="00121159" w:rsidRDefault="00646A0A" w:rsidP="00646A0A">
      <w:pPr>
        <w:rPr>
          <w:rFonts w:cs="Arial"/>
          <w:sz w:val="16"/>
          <w:szCs w:val="16"/>
        </w:rPr>
      </w:pPr>
      <w:r w:rsidRPr="00121159">
        <w:rPr>
          <w:rFonts w:cs="Arial"/>
          <w:sz w:val="16"/>
          <w:szCs w:val="16"/>
        </w:rPr>
        <w:t xml:space="preserve">TOMA DE AGUA SI () NO ( ) TOMA ELÉCTRICA SI ( ) NO ( ) </w:t>
      </w:r>
    </w:p>
    <w:p w14:paraId="1B0B150C" w14:textId="77777777" w:rsidR="00646A0A" w:rsidRPr="00121159" w:rsidRDefault="00646A0A" w:rsidP="00646A0A">
      <w:pPr>
        <w:rPr>
          <w:rFonts w:cs="Arial"/>
          <w:sz w:val="16"/>
          <w:szCs w:val="16"/>
        </w:rPr>
      </w:pPr>
    </w:p>
    <w:p w14:paraId="13332C4D" w14:textId="77777777" w:rsidR="00646A0A" w:rsidRPr="00121159" w:rsidRDefault="00646A0A" w:rsidP="00646A0A">
      <w:pPr>
        <w:rPr>
          <w:rFonts w:cs="Arial"/>
          <w:sz w:val="16"/>
          <w:szCs w:val="16"/>
        </w:rPr>
      </w:pPr>
      <w:r w:rsidRPr="00121159">
        <w:rPr>
          <w:rFonts w:cs="Arial"/>
          <w:sz w:val="16"/>
          <w:szCs w:val="16"/>
        </w:rPr>
        <w:t xml:space="preserve">3.-ENTREGA DE ESPACIO FÍSICO ASIGNADO PARA GUARDA Y CUSTODIA DE LOS BIENES DE CONSUMO </w:t>
      </w:r>
    </w:p>
    <w:p w14:paraId="2D374FA1" w14:textId="77777777" w:rsidR="00646A0A" w:rsidRPr="00121159" w:rsidRDefault="00646A0A" w:rsidP="00646A0A">
      <w:pPr>
        <w:rPr>
          <w:rFonts w:cs="Arial"/>
          <w:sz w:val="16"/>
          <w:szCs w:val="16"/>
        </w:rPr>
      </w:pPr>
      <w:r w:rsidRPr="00121159">
        <w:rPr>
          <w:rFonts w:cs="Arial"/>
          <w:sz w:val="16"/>
          <w:szCs w:val="16"/>
        </w:rPr>
        <w:t>SI () NO ()</w:t>
      </w:r>
    </w:p>
    <w:p w14:paraId="3DF69C2B" w14:textId="77777777" w:rsidR="00646A0A" w:rsidRPr="00121159" w:rsidRDefault="00646A0A" w:rsidP="00646A0A">
      <w:pPr>
        <w:rPr>
          <w:rFonts w:cs="Arial"/>
          <w:sz w:val="16"/>
          <w:szCs w:val="16"/>
        </w:rPr>
      </w:pPr>
    </w:p>
    <w:p w14:paraId="38D1FECE" w14:textId="77777777" w:rsidR="00646A0A" w:rsidRPr="00121159" w:rsidRDefault="00646A0A" w:rsidP="00646A0A">
      <w:pPr>
        <w:rPr>
          <w:rFonts w:cs="Arial"/>
          <w:sz w:val="16"/>
          <w:szCs w:val="16"/>
        </w:rPr>
      </w:pPr>
      <w:r w:rsidRPr="00121159">
        <w:rPr>
          <w:rFonts w:cs="Arial"/>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0AEFF21D" w14:textId="77777777" w:rsidTr="006457C2">
        <w:trPr>
          <w:jc w:val="center"/>
        </w:trPr>
        <w:tc>
          <w:tcPr>
            <w:tcW w:w="3227" w:type="dxa"/>
            <w:tcBorders>
              <w:bottom w:val="single" w:sz="4" w:space="0" w:color="auto"/>
            </w:tcBorders>
          </w:tcPr>
          <w:p w14:paraId="6B28EEDD" w14:textId="77777777" w:rsidR="00646A0A" w:rsidRPr="00121159" w:rsidRDefault="00646A0A" w:rsidP="006457C2">
            <w:pPr>
              <w:rPr>
                <w:rFonts w:cs="Arial"/>
                <w:sz w:val="16"/>
                <w:szCs w:val="16"/>
              </w:rPr>
            </w:pPr>
          </w:p>
          <w:p w14:paraId="1C607FCF" w14:textId="77777777" w:rsidR="00646A0A" w:rsidRPr="00121159" w:rsidRDefault="00646A0A" w:rsidP="006457C2">
            <w:pPr>
              <w:rPr>
                <w:rFonts w:cs="Arial"/>
                <w:sz w:val="16"/>
                <w:szCs w:val="16"/>
              </w:rPr>
            </w:pPr>
          </w:p>
        </w:tc>
        <w:tc>
          <w:tcPr>
            <w:tcW w:w="283" w:type="dxa"/>
          </w:tcPr>
          <w:p w14:paraId="3D13F4DA" w14:textId="77777777" w:rsidR="00646A0A" w:rsidRPr="00121159" w:rsidRDefault="00646A0A" w:rsidP="006457C2">
            <w:pPr>
              <w:rPr>
                <w:rFonts w:cs="Arial"/>
                <w:sz w:val="16"/>
                <w:szCs w:val="16"/>
              </w:rPr>
            </w:pPr>
          </w:p>
        </w:tc>
        <w:tc>
          <w:tcPr>
            <w:tcW w:w="284" w:type="dxa"/>
          </w:tcPr>
          <w:p w14:paraId="41A52211" w14:textId="77777777" w:rsidR="00646A0A" w:rsidRPr="00121159" w:rsidRDefault="00646A0A" w:rsidP="006457C2">
            <w:pPr>
              <w:rPr>
                <w:rFonts w:cs="Arial"/>
                <w:sz w:val="16"/>
                <w:szCs w:val="16"/>
              </w:rPr>
            </w:pPr>
          </w:p>
        </w:tc>
        <w:tc>
          <w:tcPr>
            <w:tcW w:w="2835" w:type="dxa"/>
            <w:tcBorders>
              <w:bottom w:val="single" w:sz="4" w:space="0" w:color="auto"/>
            </w:tcBorders>
          </w:tcPr>
          <w:p w14:paraId="7718BBF7" w14:textId="77777777" w:rsidR="00646A0A" w:rsidRPr="00121159" w:rsidRDefault="00646A0A" w:rsidP="006457C2">
            <w:pPr>
              <w:rPr>
                <w:rFonts w:cs="Arial"/>
                <w:sz w:val="16"/>
                <w:szCs w:val="16"/>
              </w:rPr>
            </w:pPr>
          </w:p>
        </w:tc>
      </w:tr>
      <w:tr w:rsidR="00646A0A" w:rsidRPr="00121159" w14:paraId="506A6DDB" w14:textId="77777777" w:rsidTr="006457C2">
        <w:trPr>
          <w:jc w:val="center"/>
        </w:trPr>
        <w:tc>
          <w:tcPr>
            <w:tcW w:w="3227" w:type="dxa"/>
            <w:tcBorders>
              <w:top w:val="single" w:sz="4" w:space="0" w:color="auto"/>
            </w:tcBorders>
          </w:tcPr>
          <w:p w14:paraId="3227EDEB" w14:textId="77777777" w:rsidR="00646A0A" w:rsidRPr="00121159" w:rsidRDefault="00646A0A" w:rsidP="006457C2">
            <w:pPr>
              <w:jc w:val="center"/>
              <w:rPr>
                <w:rFonts w:cs="Arial"/>
                <w:sz w:val="16"/>
                <w:szCs w:val="16"/>
              </w:rPr>
            </w:pPr>
            <w:r w:rsidRPr="00121159">
              <w:rPr>
                <w:rFonts w:cs="Arial"/>
                <w:sz w:val="16"/>
                <w:szCs w:val="16"/>
              </w:rPr>
              <w:t>NOMBRE Y FIRMA</w:t>
            </w:r>
          </w:p>
          <w:p w14:paraId="40DF30BB" w14:textId="4E8C18F9" w:rsidR="00646A0A" w:rsidRPr="00121159" w:rsidRDefault="00F9750C" w:rsidP="006457C2">
            <w:pPr>
              <w:jc w:val="center"/>
              <w:rPr>
                <w:rFonts w:cs="Arial"/>
                <w:sz w:val="16"/>
                <w:szCs w:val="16"/>
              </w:rPr>
            </w:pPr>
            <w:r>
              <w:rPr>
                <w:rFonts w:cs="Arial"/>
                <w:sz w:val="16"/>
                <w:szCs w:val="16"/>
              </w:rPr>
              <w:t>JEFE(A) DEL LABORATORIO CLÍNICO</w:t>
            </w:r>
            <w:r w:rsidR="00107C3F">
              <w:rPr>
                <w:rFonts w:cs="Arial"/>
                <w:sz w:val="16"/>
                <w:szCs w:val="16"/>
              </w:rPr>
              <w:t xml:space="preserve"> O DIRECTOR(A) DE LA UNIDA MÉDICA</w:t>
            </w:r>
          </w:p>
        </w:tc>
        <w:tc>
          <w:tcPr>
            <w:tcW w:w="283" w:type="dxa"/>
          </w:tcPr>
          <w:p w14:paraId="4D5D400A" w14:textId="77777777" w:rsidR="00646A0A" w:rsidRPr="00121159" w:rsidRDefault="00646A0A" w:rsidP="006457C2">
            <w:pPr>
              <w:jc w:val="center"/>
              <w:rPr>
                <w:rFonts w:cs="Arial"/>
                <w:sz w:val="16"/>
                <w:szCs w:val="16"/>
              </w:rPr>
            </w:pPr>
          </w:p>
        </w:tc>
        <w:tc>
          <w:tcPr>
            <w:tcW w:w="284" w:type="dxa"/>
          </w:tcPr>
          <w:p w14:paraId="0D6E8BC3"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64F4804B" w14:textId="77777777" w:rsidR="00646A0A" w:rsidRPr="00121159" w:rsidRDefault="00646A0A" w:rsidP="006457C2">
            <w:pPr>
              <w:jc w:val="center"/>
              <w:rPr>
                <w:rFonts w:cs="Arial"/>
                <w:sz w:val="16"/>
                <w:szCs w:val="16"/>
              </w:rPr>
            </w:pPr>
            <w:r w:rsidRPr="00121159">
              <w:rPr>
                <w:rFonts w:cs="Arial"/>
                <w:sz w:val="16"/>
                <w:szCs w:val="16"/>
              </w:rPr>
              <w:t>NOMBRE Y FIRMA</w:t>
            </w:r>
          </w:p>
          <w:p w14:paraId="12EAAFE4"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1E0554F6" w14:textId="77777777" w:rsidR="00646A0A" w:rsidRPr="00121159" w:rsidRDefault="00646A0A" w:rsidP="00646A0A">
      <w:pPr>
        <w:rPr>
          <w:rFonts w:cs="Arial"/>
          <w:b/>
          <w:sz w:val="16"/>
          <w:szCs w:val="16"/>
        </w:rPr>
      </w:pPr>
    </w:p>
    <w:p w14:paraId="4D991225"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ADECUACIÓN DE ÁREA FÍSICA</w:t>
      </w:r>
    </w:p>
    <w:p w14:paraId="0459F8CD" w14:textId="77777777" w:rsidR="00646A0A" w:rsidRPr="00121159" w:rsidRDefault="00646A0A" w:rsidP="00646A0A">
      <w:pPr>
        <w:pStyle w:val="Prrafodelista"/>
        <w:rPr>
          <w:rFonts w:cs="Arial"/>
          <w:b/>
          <w:sz w:val="16"/>
          <w:szCs w:val="16"/>
        </w:rPr>
      </w:pPr>
    </w:p>
    <w:p w14:paraId="0AAA7E68" w14:textId="77777777" w:rsidR="00646A0A" w:rsidRPr="00121159" w:rsidRDefault="00646A0A" w:rsidP="00646A0A">
      <w:pPr>
        <w:rPr>
          <w:rFonts w:cs="Arial"/>
          <w:sz w:val="16"/>
          <w:szCs w:val="16"/>
        </w:rPr>
      </w:pPr>
      <w:r w:rsidRPr="00121159">
        <w:rPr>
          <w:rFonts w:cs="Arial"/>
          <w:sz w:val="16"/>
          <w:szCs w:val="16"/>
        </w:rPr>
        <w:t xml:space="preserve">1.- ¿CUMPLIÓ CON LAS ADECUACIONES AL ÁREA FÍSICA PARA LA PUESTA A PUNTO? SI () NO () NO REQUIERE ( ) </w:t>
      </w:r>
    </w:p>
    <w:p w14:paraId="49C01C85" w14:textId="77777777" w:rsidR="00646A0A" w:rsidRPr="00121159" w:rsidRDefault="00646A0A" w:rsidP="00646A0A">
      <w:pPr>
        <w:rPr>
          <w:rFonts w:cs="Arial"/>
          <w:sz w:val="16"/>
          <w:szCs w:val="16"/>
        </w:rPr>
      </w:pPr>
      <w:r w:rsidRPr="00121159">
        <w:rPr>
          <w:rFonts w:cs="Arial"/>
          <w:sz w:val="16"/>
          <w:szCs w:val="16"/>
        </w:rPr>
        <w:t xml:space="preserve">*EN CASO AFIRMATIVO DEBERÁ DE PRESENTAR DOCUMENTO SOPORTE (ACTA ADMINISTRATIVA) DE ENTREGA DE LAS ADECUACIONES DEL ÁREA FÍSICA </w:t>
      </w:r>
      <w:r w:rsidRPr="00121159">
        <w:rPr>
          <w:rFonts w:cs="Arial"/>
          <w:sz w:val="16"/>
          <w:szCs w:val="16"/>
        </w:rPr>
        <w:br/>
      </w:r>
    </w:p>
    <w:p w14:paraId="6A12F1C1" w14:textId="77777777" w:rsidR="00646A0A" w:rsidRPr="00121159" w:rsidRDefault="00646A0A" w:rsidP="00646A0A">
      <w:pPr>
        <w:rPr>
          <w:rFonts w:cs="Arial"/>
          <w:sz w:val="16"/>
          <w:szCs w:val="16"/>
        </w:rPr>
      </w:pPr>
      <w:r w:rsidRPr="00121159">
        <w:rPr>
          <w:rFonts w:cs="Arial"/>
          <w:sz w:val="16"/>
          <w:szCs w:val="16"/>
        </w:rPr>
        <w:t xml:space="preserve">2.- EN CASO AFIRMATIVO ¿EN QUE FECHA CONCLUYÓ LA ADECUACIÓN? _DÍA/MES/AÑO___ </w:t>
      </w:r>
    </w:p>
    <w:p w14:paraId="73D17857" w14:textId="77777777" w:rsidR="00646A0A" w:rsidRPr="00121159" w:rsidRDefault="00646A0A" w:rsidP="00646A0A">
      <w:pPr>
        <w:rPr>
          <w:rFonts w:cs="Arial"/>
          <w:sz w:val="16"/>
          <w:szCs w:val="16"/>
        </w:rPr>
      </w:pPr>
    </w:p>
    <w:p w14:paraId="46028BC7" w14:textId="77777777" w:rsidR="00646A0A" w:rsidRPr="00121159" w:rsidRDefault="00646A0A" w:rsidP="00646A0A">
      <w:pPr>
        <w:rPr>
          <w:rFonts w:cs="Arial"/>
          <w:sz w:val="16"/>
          <w:szCs w:val="16"/>
        </w:rPr>
      </w:pPr>
      <w:r w:rsidRPr="00121159">
        <w:rPr>
          <w:rFonts w:cs="Arial"/>
          <w:sz w:val="16"/>
          <w:szCs w:val="16"/>
        </w:rPr>
        <w:t>3.- NÚMERO DE DÍAS QUE EXCEDE EL NIVEL DE SERVICIO SI ESTE ES SU CASO: ___________</w:t>
      </w:r>
    </w:p>
    <w:p w14:paraId="6AB939F7" w14:textId="77777777" w:rsidR="00646A0A" w:rsidRPr="00121159" w:rsidRDefault="00646A0A" w:rsidP="00646A0A">
      <w:pPr>
        <w:rPr>
          <w:rFonts w:cs="Arial"/>
          <w:sz w:val="16"/>
          <w:szCs w:val="16"/>
        </w:rPr>
      </w:pPr>
    </w:p>
    <w:p w14:paraId="5EF1AF6A"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p w14:paraId="78E36AEB" w14:textId="77777777" w:rsidR="00646A0A" w:rsidRPr="00121159" w:rsidRDefault="00646A0A" w:rsidP="00646A0A">
      <w:pPr>
        <w:rPr>
          <w:rFonts w:cs="Arial"/>
          <w:b/>
          <w:sz w:val="16"/>
          <w:szCs w:val="16"/>
        </w:rPr>
      </w:pPr>
    </w:p>
    <w:p w14:paraId="4789AB69" w14:textId="77777777" w:rsidR="00646A0A" w:rsidRPr="00121159" w:rsidRDefault="00646A0A" w:rsidP="00646A0A">
      <w:pPr>
        <w:rPr>
          <w:rFonts w:cs="Arial"/>
          <w:b/>
          <w:sz w:val="16"/>
          <w:szCs w:val="16"/>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4EE74039" w14:textId="77777777" w:rsidTr="006457C2">
        <w:trPr>
          <w:jc w:val="center"/>
        </w:trPr>
        <w:tc>
          <w:tcPr>
            <w:tcW w:w="3227" w:type="dxa"/>
            <w:tcBorders>
              <w:bottom w:val="single" w:sz="4" w:space="0" w:color="auto"/>
            </w:tcBorders>
          </w:tcPr>
          <w:p w14:paraId="0781C6AC" w14:textId="77777777" w:rsidR="00646A0A" w:rsidRPr="00121159" w:rsidRDefault="00646A0A" w:rsidP="006457C2">
            <w:pPr>
              <w:rPr>
                <w:rFonts w:cs="Arial"/>
                <w:sz w:val="16"/>
                <w:szCs w:val="16"/>
              </w:rPr>
            </w:pPr>
          </w:p>
          <w:p w14:paraId="18AF5AB3" w14:textId="77777777" w:rsidR="00646A0A" w:rsidRPr="00121159" w:rsidRDefault="00646A0A" w:rsidP="006457C2">
            <w:pPr>
              <w:rPr>
                <w:rFonts w:cs="Arial"/>
                <w:sz w:val="16"/>
                <w:szCs w:val="16"/>
              </w:rPr>
            </w:pPr>
          </w:p>
        </w:tc>
        <w:tc>
          <w:tcPr>
            <w:tcW w:w="283" w:type="dxa"/>
          </w:tcPr>
          <w:p w14:paraId="1A3750EF" w14:textId="77777777" w:rsidR="00646A0A" w:rsidRPr="00121159" w:rsidRDefault="00646A0A" w:rsidP="006457C2">
            <w:pPr>
              <w:rPr>
                <w:rFonts w:cs="Arial"/>
                <w:sz w:val="16"/>
                <w:szCs w:val="16"/>
              </w:rPr>
            </w:pPr>
          </w:p>
        </w:tc>
        <w:tc>
          <w:tcPr>
            <w:tcW w:w="284" w:type="dxa"/>
          </w:tcPr>
          <w:p w14:paraId="57289460" w14:textId="77777777" w:rsidR="00646A0A" w:rsidRPr="00121159" w:rsidRDefault="00646A0A" w:rsidP="006457C2">
            <w:pPr>
              <w:rPr>
                <w:rFonts w:cs="Arial"/>
                <w:sz w:val="16"/>
                <w:szCs w:val="16"/>
              </w:rPr>
            </w:pPr>
          </w:p>
        </w:tc>
        <w:tc>
          <w:tcPr>
            <w:tcW w:w="2835" w:type="dxa"/>
            <w:tcBorders>
              <w:bottom w:val="single" w:sz="4" w:space="0" w:color="auto"/>
            </w:tcBorders>
          </w:tcPr>
          <w:p w14:paraId="4AD0FF84" w14:textId="77777777" w:rsidR="00646A0A" w:rsidRPr="00121159" w:rsidRDefault="00646A0A" w:rsidP="006457C2">
            <w:pPr>
              <w:rPr>
                <w:rFonts w:cs="Arial"/>
                <w:sz w:val="16"/>
                <w:szCs w:val="16"/>
              </w:rPr>
            </w:pPr>
          </w:p>
        </w:tc>
      </w:tr>
      <w:tr w:rsidR="00646A0A" w:rsidRPr="00121159" w14:paraId="13741689" w14:textId="77777777" w:rsidTr="006457C2">
        <w:trPr>
          <w:jc w:val="center"/>
        </w:trPr>
        <w:tc>
          <w:tcPr>
            <w:tcW w:w="3227" w:type="dxa"/>
            <w:tcBorders>
              <w:top w:val="single" w:sz="4" w:space="0" w:color="auto"/>
            </w:tcBorders>
          </w:tcPr>
          <w:p w14:paraId="1897994F" w14:textId="77777777" w:rsidR="00646A0A" w:rsidRPr="00121159" w:rsidRDefault="00646A0A" w:rsidP="006457C2">
            <w:pPr>
              <w:jc w:val="center"/>
              <w:rPr>
                <w:rFonts w:cs="Arial"/>
                <w:sz w:val="16"/>
                <w:szCs w:val="16"/>
              </w:rPr>
            </w:pPr>
            <w:r w:rsidRPr="00121159">
              <w:rPr>
                <w:rFonts w:cs="Arial"/>
                <w:sz w:val="16"/>
                <w:szCs w:val="16"/>
              </w:rPr>
              <w:t>NOMBRE Y FIRMA</w:t>
            </w:r>
          </w:p>
          <w:p w14:paraId="0AE133EF" w14:textId="0CD47A8D" w:rsidR="00646A0A" w:rsidRPr="00121159" w:rsidRDefault="00107C3F" w:rsidP="006457C2">
            <w:pPr>
              <w:jc w:val="center"/>
              <w:rPr>
                <w:rFonts w:cs="Arial"/>
                <w:sz w:val="16"/>
                <w:szCs w:val="16"/>
              </w:rPr>
            </w:pPr>
            <w:r>
              <w:rPr>
                <w:rFonts w:cs="Arial"/>
                <w:sz w:val="16"/>
                <w:szCs w:val="16"/>
              </w:rPr>
              <w:lastRenderedPageBreak/>
              <w:t>JEFE(A) DEL LABORATORIO CLÍNICO O DIRECTOR(A) DE LA UNIDA MÉDICA</w:t>
            </w:r>
          </w:p>
        </w:tc>
        <w:tc>
          <w:tcPr>
            <w:tcW w:w="283" w:type="dxa"/>
          </w:tcPr>
          <w:p w14:paraId="7C920F31" w14:textId="77777777" w:rsidR="00646A0A" w:rsidRPr="00121159" w:rsidRDefault="00646A0A" w:rsidP="006457C2">
            <w:pPr>
              <w:jc w:val="center"/>
              <w:rPr>
                <w:rFonts w:cs="Arial"/>
                <w:sz w:val="16"/>
                <w:szCs w:val="16"/>
              </w:rPr>
            </w:pPr>
          </w:p>
        </w:tc>
        <w:tc>
          <w:tcPr>
            <w:tcW w:w="284" w:type="dxa"/>
          </w:tcPr>
          <w:p w14:paraId="0A5DD3EC"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4C97C7CB" w14:textId="77777777" w:rsidR="00646A0A" w:rsidRPr="00121159" w:rsidRDefault="00646A0A" w:rsidP="006457C2">
            <w:pPr>
              <w:jc w:val="center"/>
              <w:rPr>
                <w:rFonts w:cs="Arial"/>
                <w:sz w:val="16"/>
                <w:szCs w:val="16"/>
              </w:rPr>
            </w:pPr>
            <w:r w:rsidRPr="00121159">
              <w:rPr>
                <w:rFonts w:cs="Arial"/>
                <w:sz w:val="16"/>
                <w:szCs w:val="16"/>
              </w:rPr>
              <w:t>NOMBRE Y FIRMA</w:t>
            </w:r>
          </w:p>
          <w:p w14:paraId="75D8A663" w14:textId="77777777" w:rsidR="00646A0A" w:rsidRPr="00121159" w:rsidRDefault="00646A0A" w:rsidP="006457C2">
            <w:pPr>
              <w:jc w:val="center"/>
              <w:rPr>
                <w:rFonts w:cs="Arial"/>
                <w:sz w:val="16"/>
                <w:szCs w:val="16"/>
              </w:rPr>
            </w:pPr>
            <w:r w:rsidRPr="00121159">
              <w:rPr>
                <w:rFonts w:cs="Arial"/>
                <w:sz w:val="16"/>
                <w:szCs w:val="16"/>
              </w:rPr>
              <w:lastRenderedPageBreak/>
              <w:t>REPRESENTANTE DE LA EMPRESA QUE OTORGA EL SERVICIO</w:t>
            </w:r>
          </w:p>
        </w:tc>
      </w:tr>
    </w:tbl>
    <w:p w14:paraId="67912EE7" w14:textId="77777777" w:rsidR="00646A0A" w:rsidRPr="00121159" w:rsidRDefault="00646A0A" w:rsidP="00646A0A">
      <w:pPr>
        <w:rPr>
          <w:rFonts w:cs="Arial"/>
          <w:b/>
          <w:sz w:val="16"/>
          <w:szCs w:val="16"/>
        </w:rPr>
      </w:pPr>
    </w:p>
    <w:p w14:paraId="47C14968" w14:textId="77777777" w:rsidR="00646A0A" w:rsidRPr="00121159" w:rsidRDefault="00646A0A" w:rsidP="00646A0A">
      <w:pPr>
        <w:pStyle w:val="Prrafodelista"/>
        <w:numPr>
          <w:ilvl w:val="0"/>
          <w:numId w:val="47"/>
        </w:numPr>
        <w:contextualSpacing w:val="0"/>
        <w:jc w:val="left"/>
        <w:rPr>
          <w:rFonts w:cs="Arial"/>
          <w:b/>
          <w:sz w:val="16"/>
          <w:szCs w:val="16"/>
        </w:rPr>
      </w:pPr>
      <w:r w:rsidRPr="00121159">
        <w:rPr>
          <w:rFonts w:cs="Arial"/>
          <w:b/>
          <w:sz w:val="16"/>
          <w:szCs w:val="16"/>
        </w:rPr>
        <w:t>ENTREGA E INSTALACIÓN DE EQUIPOS, PERIFÉRICOS Y ACCESORIOS</w:t>
      </w:r>
    </w:p>
    <w:p w14:paraId="5D29ED6D" w14:textId="77777777" w:rsidR="00646A0A" w:rsidRPr="00121159" w:rsidRDefault="00646A0A" w:rsidP="00646A0A">
      <w:pPr>
        <w:rPr>
          <w:rFonts w:cs="Arial"/>
          <w:b/>
          <w:sz w:val="16"/>
          <w:szCs w:val="16"/>
        </w:rPr>
      </w:pPr>
    </w:p>
    <w:p w14:paraId="2C8655DA" w14:textId="77777777" w:rsidR="00646A0A" w:rsidRPr="00121159" w:rsidRDefault="00646A0A" w:rsidP="00646A0A">
      <w:pPr>
        <w:rPr>
          <w:rFonts w:cs="Arial"/>
          <w:sz w:val="16"/>
          <w:szCs w:val="16"/>
        </w:rPr>
      </w:pPr>
      <w:r w:rsidRPr="00121159">
        <w:rPr>
          <w:rFonts w:cs="Arial"/>
          <w:sz w:val="16"/>
          <w:szCs w:val="16"/>
        </w:rPr>
        <w:t>1.- REMISIÓN DE ENTREGA No. _________________</w:t>
      </w:r>
    </w:p>
    <w:p w14:paraId="38984B36" w14:textId="77777777" w:rsidR="00646A0A" w:rsidRPr="00121159" w:rsidRDefault="00646A0A" w:rsidP="00646A0A">
      <w:pPr>
        <w:rPr>
          <w:rFonts w:cs="Arial"/>
          <w:sz w:val="16"/>
          <w:szCs w:val="16"/>
        </w:rPr>
      </w:pPr>
    </w:p>
    <w:p w14:paraId="458A273D" w14:textId="77777777" w:rsidR="00646A0A" w:rsidRPr="00121159" w:rsidRDefault="00646A0A" w:rsidP="00646A0A">
      <w:pPr>
        <w:rPr>
          <w:rFonts w:cs="Arial"/>
          <w:sz w:val="16"/>
          <w:szCs w:val="16"/>
        </w:rPr>
      </w:pPr>
      <w:r w:rsidRPr="00121159">
        <w:rPr>
          <w:rFonts w:cs="Arial"/>
          <w:sz w:val="16"/>
          <w:szCs w:val="16"/>
        </w:rPr>
        <w:t>2.- FECHA DE RECEPCIÓN DEL EQUIPO, A ENTERA SATISFACCIÓN DEL JEFE DE SERVICIO   DÍA________ MES________</w:t>
      </w:r>
      <w:r w:rsidRPr="00121159">
        <w:rPr>
          <w:rFonts w:cs="Arial"/>
          <w:sz w:val="16"/>
          <w:szCs w:val="16"/>
        </w:rPr>
        <w:tab/>
        <w:t xml:space="preserve"> AÑO____________  </w:t>
      </w:r>
      <w:r w:rsidRPr="00121159">
        <w:rPr>
          <w:rFonts w:cs="Arial"/>
          <w:sz w:val="16"/>
          <w:szCs w:val="16"/>
        </w:rPr>
        <w:tab/>
        <w:t xml:space="preserve"> </w:t>
      </w:r>
    </w:p>
    <w:p w14:paraId="60103A15" w14:textId="77777777" w:rsidR="00646A0A" w:rsidRPr="00121159" w:rsidRDefault="00646A0A" w:rsidP="00646A0A">
      <w:pPr>
        <w:rPr>
          <w:rFonts w:cs="Arial"/>
          <w:sz w:val="16"/>
          <w:szCs w:val="16"/>
        </w:rPr>
      </w:pPr>
    </w:p>
    <w:p w14:paraId="6991192F" w14:textId="77777777" w:rsidR="00646A0A" w:rsidRPr="00121159" w:rsidRDefault="00646A0A" w:rsidP="00646A0A">
      <w:pPr>
        <w:rPr>
          <w:rFonts w:cs="Arial"/>
          <w:sz w:val="16"/>
          <w:szCs w:val="16"/>
        </w:rPr>
      </w:pPr>
      <w:r w:rsidRPr="00121159">
        <w:rPr>
          <w:rFonts w:cs="Arial"/>
          <w:sz w:val="16"/>
          <w:szCs w:val="16"/>
        </w:rPr>
        <w:t>3.- NÚMERO DE DÍAS QUE EXCEDE EL NIVEL DE SERVICIO SI ESTE ES SU CASO: ___________</w:t>
      </w:r>
    </w:p>
    <w:p w14:paraId="7E800CF1" w14:textId="77777777" w:rsidR="00646A0A" w:rsidRPr="00121159" w:rsidRDefault="00646A0A" w:rsidP="00646A0A">
      <w:pPr>
        <w:rPr>
          <w:rFonts w:cs="Arial"/>
          <w:sz w:val="16"/>
          <w:szCs w:val="16"/>
        </w:rPr>
      </w:pPr>
    </w:p>
    <w:p w14:paraId="117D76D6" w14:textId="77777777" w:rsidR="00646A0A" w:rsidRPr="00121159" w:rsidRDefault="00646A0A" w:rsidP="00646A0A">
      <w:pPr>
        <w:rPr>
          <w:rFonts w:cs="Arial"/>
          <w:sz w:val="16"/>
          <w:szCs w:val="16"/>
        </w:rPr>
      </w:pPr>
      <w:r w:rsidRPr="00121159">
        <w:rPr>
          <w:rFonts w:cs="Arial"/>
          <w:sz w:val="16"/>
          <w:szCs w:val="16"/>
        </w:rPr>
        <w:t>4.- MARCA</w:t>
      </w:r>
      <w:r w:rsidRPr="00121159">
        <w:rPr>
          <w:rFonts w:cs="Arial"/>
          <w:sz w:val="16"/>
          <w:szCs w:val="16"/>
          <w:vertAlign w:val="superscript"/>
        </w:rPr>
        <w:t>1</w:t>
      </w:r>
      <w:r w:rsidRPr="00121159">
        <w:rPr>
          <w:rFonts w:cs="Arial"/>
          <w:sz w:val="16"/>
          <w:szCs w:val="16"/>
        </w:rPr>
        <w:t>: _____________________________________________________________________________</w:t>
      </w:r>
    </w:p>
    <w:p w14:paraId="154497D5" w14:textId="77777777" w:rsidR="00646A0A" w:rsidRPr="00121159" w:rsidRDefault="00646A0A" w:rsidP="00646A0A">
      <w:pPr>
        <w:rPr>
          <w:rFonts w:cs="Arial"/>
          <w:sz w:val="16"/>
          <w:szCs w:val="16"/>
        </w:rPr>
      </w:pPr>
    </w:p>
    <w:p w14:paraId="038180AD" w14:textId="77777777" w:rsidR="00646A0A" w:rsidRPr="00121159" w:rsidRDefault="00646A0A" w:rsidP="00646A0A">
      <w:pPr>
        <w:rPr>
          <w:rFonts w:cs="Arial"/>
          <w:sz w:val="16"/>
          <w:szCs w:val="16"/>
        </w:rPr>
      </w:pPr>
      <w:r w:rsidRPr="00121159">
        <w:rPr>
          <w:rFonts w:cs="Arial"/>
          <w:sz w:val="16"/>
          <w:szCs w:val="16"/>
        </w:rPr>
        <w:t>5.- MODELO</w:t>
      </w:r>
      <w:r w:rsidRPr="00121159">
        <w:rPr>
          <w:rFonts w:cs="Arial"/>
          <w:sz w:val="16"/>
          <w:szCs w:val="16"/>
          <w:vertAlign w:val="superscript"/>
        </w:rPr>
        <w:t>1</w:t>
      </w:r>
      <w:r w:rsidRPr="00121159">
        <w:rPr>
          <w:rFonts w:cs="Arial"/>
          <w:sz w:val="16"/>
          <w:szCs w:val="16"/>
        </w:rPr>
        <w:t>: ____________________________________________________________________________</w:t>
      </w:r>
    </w:p>
    <w:p w14:paraId="1A322C77" w14:textId="77777777" w:rsidR="00646A0A" w:rsidRPr="00121159" w:rsidRDefault="00646A0A" w:rsidP="00646A0A">
      <w:pPr>
        <w:rPr>
          <w:rFonts w:cs="Arial"/>
          <w:sz w:val="16"/>
          <w:szCs w:val="16"/>
        </w:rPr>
      </w:pPr>
    </w:p>
    <w:p w14:paraId="11E08CE0" w14:textId="77777777" w:rsidR="00646A0A" w:rsidRPr="00121159" w:rsidRDefault="00646A0A" w:rsidP="00646A0A">
      <w:pPr>
        <w:rPr>
          <w:rFonts w:cs="Arial"/>
          <w:sz w:val="16"/>
          <w:szCs w:val="16"/>
        </w:rPr>
      </w:pPr>
      <w:r w:rsidRPr="00121159">
        <w:rPr>
          <w:rFonts w:cs="Arial"/>
          <w:sz w:val="16"/>
          <w:szCs w:val="16"/>
        </w:rPr>
        <w:tab/>
      </w:r>
      <w:r w:rsidRPr="00121159">
        <w:rPr>
          <w:rFonts w:cs="Arial"/>
          <w:caps/>
          <w:sz w:val="16"/>
          <w:szCs w:val="16"/>
        </w:rPr>
        <w:t>Año de Fabricación</w:t>
      </w:r>
      <w:r w:rsidRPr="00121159">
        <w:rPr>
          <w:rFonts w:cs="Arial"/>
          <w:sz w:val="16"/>
          <w:szCs w:val="16"/>
        </w:rPr>
        <w:t xml:space="preserve"> _____________</w:t>
      </w:r>
    </w:p>
    <w:p w14:paraId="6E893754" w14:textId="77777777" w:rsidR="00646A0A" w:rsidRPr="00121159" w:rsidRDefault="00646A0A" w:rsidP="00646A0A">
      <w:pPr>
        <w:rPr>
          <w:rFonts w:cs="Arial"/>
          <w:sz w:val="16"/>
          <w:szCs w:val="16"/>
        </w:rPr>
      </w:pPr>
    </w:p>
    <w:p w14:paraId="211C7612" w14:textId="77777777" w:rsidR="00646A0A" w:rsidRPr="00121159" w:rsidRDefault="00646A0A" w:rsidP="00646A0A">
      <w:pPr>
        <w:rPr>
          <w:rFonts w:cs="Arial"/>
          <w:b/>
          <w:sz w:val="16"/>
          <w:szCs w:val="16"/>
        </w:rPr>
      </w:pPr>
      <w:r w:rsidRPr="00121159">
        <w:rPr>
          <w:rFonts w:cs="Arial"/>
          <w:sz w:val="16"/>
          <w:szCs w:val="16"/>
        </w:rPr>
        <w:t xml:space="preserve">6.- </w:t>
      </w:r>
      <w:r w:rsidRPr="00121159">
        <w:rPr>
          <w:rFonts w:cs="Arial"/>
          <w:b/>
          <w:sz w:val="16"/>
          <w:szCs w:val="16"/>
        </w:rPr>
        <w:t xml:space="preserve">GRUPO DE ESTUDIOS QUE REALIZA EL EQUIPO: ___________________________________: </w:t>
      </w:r>
    </w:p>
    <w:p w14:paraId="5BEA6163" w14:textId="77777777" w:rsidR="00646A0A" w:rsidRPr="00121159" w:rsidRDefault="00646A0A" w:rsidP="00646A0A">
      <w:pPr>
        <w:rPr>
          <w:rFonts w:cs="Arial"/>
          <w:b/>
          <w:sz w:val="16"/>
          <w:szCs w:val="16"/>
        </w:rPr>
      </w:pPr>
    </w:p>
    <w:p w14:paraId="49A6EC6E" w14:textId="77777777" w:rsidR="00646A0A" w:rsidRPr="00121159" w:rsidRDefault="00646A0A" w:rsidP="00646A0A">
      <w:pPr>
        <w:rPr>
          <w:rFonts w:cs="Arial"/>
          <w:sz w:val="16"/>
          <w:szCs w:val="16"/>
        </w:rPr>
      </w:pPr>
      <w:r w:rsidRPr="00121159">
        <w:rPr>
          <w:rFonts w:cs="Arial"/>
          <w:sz w:val="16"/>
          <w:szCs w:val="16"/>
          <w:vertAlign w:val="superscript"/>
        </w:rPr>
        <w:t xml:space="preserve">1 </w:t>
      </w:r>
      <w:r w:rsidRPr="00121159">
        <w:rPr>
          <w:rFonts w:cs="Arial"/>
          <w:sz w:val="16"/>
          <w:szCs w:val="16"/>
        </w:rPr>
        <w:t>LAS CARACTERÍSTICAS Y ESPECIFICACIONES TÉCNICAS DE LOS EQUIPOS SERÁN LAS MISMAS QUE FUERON ACEPTADAS DURANTE LA JUNTA DE ACLARACIÓN A LAS BASES, EN LA PROPUESTA TÉCNICA DEL LICITANTE Y ACEPTADAS DURANTE EL PROCESO DE EVALUACIÓN.</w:t>
      </w:r>
    </w:p>
    <w:p w14:paraId="23C90D28" w14:textId="77777777" w:rsidR="00646A0A" w:rsidRPr="00121159" w:rsidRDefault="00646A0A" w:rsidP="00646A0A">
      <w:pPr>
        <w:rPr>
          <w:rFonts w:cs="Arial"/>
          <w:sz w:val="16"/>
          <w:szCs w:val="16"/>
        </w:rPr>
      </w:pPr>
    </w:p>
    <w:p w14:paraId="730A7F29" w14:textId="77777777" w:rsidR="00646A0A" w:rsidRPr="00121159" w:rsidRDefault="00646A0A" w:rsidP="00646A0A">
      <w:pPr>
        <w:rPr>
          <w:rFonts w:cs="Arial"/>
          <w:sz w:val="16"/>
          <w:szCs w:val="16"/>
        </w:rPr>
      </w:pPr>
      <w:r w:rsidRPr="00121159">
        <w:rPr>
          <w:rFonts w:cs="Arial"/>
          <w:sz w:val="16"/>
          <w:szCs w:val="16"/>
        </w:rPr>
        <w:t>7.- NÚMERO DE SERIE: __________________________________________________________________</w:t>
      </w:r>
    </w:p>
    <w:p w14:paraId="74BD3A9B" w14:textId="77777777" w:rsidR="00646A0A" w:rsidRPr="00121159" w:rsidRDefault="00646A0A" w:rsidP="00646A0A">
      <w:pPr>
        <w:rPr>
          <w:rFonts w:cs="Arial"/>
          <w:sz w:val="16"/>
          <w:szCs w:val="16"/>
        </w:rPr>
      </w:pPr>
    </w:p>
    <w:p w14:paraId="1A7E501C" w14:textId="77777777" w:rsidR="00646A0A" w:rsidRPr="00121159" w:rsidRDefault="00646A0A" w:rsidP="00646A0A">
      <w:pPr>
        <w:rPr>
          <w:rFonts w:cs="Arial"/>
          <w:sz w:val="16"/>
          <w:szCs w:val="16"/>
        </w:rPr>
      </w:pPr>
      <w:r w:rsidRPr="00121159">
        <w:rPr>
          <w:rFonts w:cs="Arial"/>
          <w:sz w:val="16"/>
          <w:szCs w:val="16"/>
        </w:rPr>
        <w:t>8.- CLAVE DE COMPENDIO NACIONAL DE INSUMOS “EN CASO DE CONTAR CON UNA”: _________________________</w:t>
      </w:r>
    </w:p>
    <w:p w14:paraId="7AD40920" w14:textId="77777777" w:rsidR="00646A0A" w:rsidRPr="00121159" w:rsidRDefault="00646A0A" w:rsidP="00646A0A">
      <w:pPr>
        <w:rPr>
          <w:rFonts w:cs="Arial"/>
          <w:b/>
          <w:sz w:val="16"/>
          <w:szCs w:val="16"/>
        </w:rPr>
      </w:pPr>
    </w:p>
    <w:p w14:paraId="336F115A" w14:textId="77777777" w:rsidR="00646A0A" w:rsidRPr="00121159" w:rsidRDefault="00646A0A" w:rsidP="00646A0A">
      <w:pPr>
        <w:pStyle w:val="Prrafodelista"/>
        <w:numPr>
          <w:ilvl w:val="0"/>
          <w:numId w:val="48"/>
        </w:numPr>
        <w:contextualSpacing w:val="0"/>
        <w:rPr>
          <w:rFonts w:cs="Arial"/>
          <w:b/>
          <w:sz w:val="16"/>
          <w:szCs w:val="16"/>
        </w:rPr>
      </w:pPr>
      <w:r w:rsidRPr="00121159">
        <w:rPr>
          <w:rFonts w:cs="Arial"/>
          <w:b/>
          <w:sz w:val="16"/>
          <w:szCs w:val="16"/>
        </w:rPr>
        <w:t>DE LA RECEPCIÓN DE EQUIPO</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5912"/>
        <w:gridCol w:w="567"/>
        <w:gridCol w:w="575"/>
      </w:tblGrid>
      <w:tr w:rsidR="00646A0A" w:rsidRPr="00121159" w14:paraId="6744DBD6"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46F985EF" w14:textId="77777777" w:rsidR="00646A0A" w:rsidRPr="00121159" w:rsidRDefault="00646A0A" w:rsidP="006457C2">
            <w:pPr>
              <w:rPr>
                <w:rFonts w:cs="Arial"/>
                <w:sz w:val="16"/>
                <w:szCs w:val="16"/>
              </w:rPr>
            </w:pPr>
          </w:p>
        </w:tc>
        <w:tc>
          <w:tcPr>
            <w:tcW w:w="567" w:type="dxa"/>
          </w:tcPr>
          <w:p w14:paraId="6D93EC4D"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121159">
              <w:rPr>
                <w:rFonts w:cs="Arial"/>
                <w:sz w:val="16"/>
                <w:szCs w:val="16"/>
              </w:rPr>
              <w:t>SI</w:t>
            </w:r>
          </w:p>
        </w:tc>
        <w:tc>
          <w:tcPr>
            <w:tcW w:w="575" w:type="dxa"/>
          </w:tcPr>
          <w:p w14:paraId="5EDD34F1"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sidRPr="00121159">
              <w:rPr>
                <w:rFonts w:cs="Arial"/>
                <w:sz w:val="16"/>
                <w:szCs w:val="16"/>
              </w:rPr>
              <w:t>NO</w:t>
            </w:r>
          </w:p>
        </w:tc>
      </w:tr>
      <w:tr w:rsidR="00646A0A" w:rsidRPr="00121159" w14:paraId="4A15B3B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57B29C39" w14:textId="77777777" w:rsidR="00646A0A" w:rsidRPr="00121159" w:rsidRDefault="00646A0A" w:rsidP="006457C2">
            <w:pPr>
              <w:rPr>
                <w:rFonts w:cs="Arial"/>
                <w:b w:val="0"/>
                <w:sz w:val="16"/>
                <w:szCs w:val="16"/>
              </w:rPr>
            </w:pPr>
            <w:r w:rsidRPr="00121159">
              <w:rPr>
                <w:rFonts w:cs="Arial"/>
                <w:b w:val="0"/>
                <w:sz w:val="16"/>
                <w:szCs w:val="16"/>
              </w:rPr>
              <w:t>¿SE RECIBIÓ EMPACADO?</w:t>
            </w:r>
          </w:p>
        </w:tc>
        <w:tc>
          <w:tcPr>
            <w:tcW w:w="567" w:type="dxa"/>
          </w:tcPr>
          <w:p w14:paraId="7A201DB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3D2185C5"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AA82FD6"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3D9BD1C3" w14:textId="77777777" w:rsidR="00646A0A" w:rsidRPr="00121159" w:rsidRDefault="00646A0A" w:rsidP="006457C2">
            <w:pPr>
              <w:rPr>
                <w:rFonts w:cs="Arial"/>
                <w:b w:val="0"/>
                <w:sz w:val="16"/>
                <w:szCs w:val="16"/>
              </w:rPr>
            </w:pPr>
            <w:r w:rsidRPr="00121159">
              <w:rPr>
                <w:rFonts w:cs="Arial"/>
                <w:b w:val="0"/>
                <w:sz w:val="16"/>
                <w:szCs w:val="16"/>
              </w:rPr>
              <w:t>¿SE INSTALÓ POR PERSONAL TÉCNICO ESPECIALIZADO?</w:t>
            </w:r>
          </w:p>
        </w:tc>
        <w:tc>
          <w:tcPr>
            <w:tcW w:w="567" w:type="dxa"/>
          </w:tcPr>
          <w:p w14:paraId="1DCB09B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1140B68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4B32C8B7"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2140252C" w14:textId="77777777" w:rsidR="00646A0A" w:rsidRPr="00121159" w:rsidRDefault="00646A0A" w:rsidP="006457C2">
            <w:pPr>
              <w:rPr>
                <w:rFonts w:cs="Arial"/>
                <w:b w:val="0"/>
                <w:sz w:val="16"/>
                <w:szCs w:val="16"/>
              </w:rPr>
            </w:pPr>
            <w:r w:rsidRPr="00121159">
              <w:rPr>
                <w:rFonts w:cs="Arial"/>
                <w:b w:val="0"/>
                <w:sz w:val="16"/>
                <w:szCs w:val="16"/>
              </w:rPr>
              <w:t xml:space="preserve">¿INCLUYE ACCESORIOS Y/O PERIFÉRICOS? </w:t>
            </w:r>
          </w:p>
        </w:tc>
        <w:tc>
          <w:tcPr>
            <w:tcW w:w="567" w:type="dxa"/>
          </w:tcPr>
          <w:p w14:paraId="34DEC959"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61DF364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1F54A34"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764AFCC7" w14:textId="77777777" w:rsidR="00646A0A" w:rsidRPr="00121159" w:rsidRDefault="00646A0A" w:rsidP="006457C2">
            <w:pPr>
              <w:rPr>
                <w:rFonts w:cs="Arial"/>
                <w:b w:val="0"/>
                <w:sz w:val="16"/>
                <w:szCs w:val="16"/>
              </w:rPr>
            </w:pPr>
            <w:r w:rsidRPr="00121159">
              <w:rPr>
                <w:rFonts w:cs="Arial"/>
                <w:b w:val="0"/>
                <w:sz w:val="16"/>
                <w:szCs w:val="16"/>
              </w:rPr>
              <w:t>¿SE CALIBRÓ EL EQUIPO?</w:t>
            </w:r>
          </w:p>
        </w:tc>
        <w:tc>
          <w:tcPr>
            <w:tcW w:w="567" w:type="dxa"/>
          </w:tcPr>
          <w:p w14:paraId="35D05881"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14E00A3C"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461F1317"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12" w:type="dxa"/>
          </w:tcPr>
          <w:p w14:paraId="6A2CA5BF" w14:textId="77777777" w:rsidR="00646A0A" w:rsidRPr="00121159" w:rsidRDefault="00646A0A" w:rsidP="006457C2">
            <w:pPr>
              <w:rPr>
                <w:rFonts w:cs="Arial"/>
                <w:b w:val="0"/>
                <w:sz w:val="16"/>
                <w:szCs w:val="16"/>
              </w:rPr>
            </w:pPr>
            <w:r w:rsidRPr="00121159">
              <w:rPr>
                <w:rFonts w:cs="Arial"/>
                <w:b w:val="0"/>
                <w:sz w:val="16"/>
                <w:szCs w:val="16"/>
              </w:rPr>
              <w:t>¿SE RECIBEN MANUALES DE OPERACIÓN EN IDIOMA ESPAÑOL?</w:t>
            </w:r>
          </w:p>
        </w:tc>
        <w:tc>
          <w:tcPr>
            <w:tcW w:w="567" w:type="dxa"/>
          </w:tcPr>
          <w:p w14:paraId="4DDF9024"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75" w:type="dxa"/>
          </w:tcPr>
          <w:p w14:paraId="14A9834E"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C195610"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5912" w:type="dxa"/>
          </w:tcPr>
          <w:p w14:paraId="312C2556" w14:textId="77777777" w:rsidR="00646A0A" w:rsidRPr="00121159" w:rsidRDefault="00646A0A" w:rsidP="006457C2">
            <w:pPr>
              <w:rPr>
                <w:rFonts w:cs="Arial"/>
                <w:b w:val="0"/>
                <w:sz w:val="16"/>
                <w:szCs w:val="16"/>
              </w:rPr>
            </w:pPr>
            <w:r w:rsidRPr="00121159">
              <w:rPr>
                <w:rFonts w:cs="Arial"/>
                <w:b w:val="0"/>
                <w:sz w:val="16"/>
                <w:szCs w:val="16"/>
              </w:rPr>
              <w:t xml:space="preserve">¿EL EQUIPO TRANSMITE DATOS AL SISTEMA INFORMÁTICO? </w:t>
            </w:r>
          </w:p>
        </w:tc>
        <w:tc>
          <w:tcPr>
            <w:tcW w:w="567" w:type="dxa"/>
          </w:tcPr>
          <w:p w14:paraId="05A10EC4"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575" w:type="dxa"/>
          </w:tcPr>
          <w:p w14:paraId="0EC0235D"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73079540" w14:textId="77777777" w:rsidR="00646A0A" w:rsidRPr="00121159" w:rsidRDefault="00646A0A" w:rsidP="00646A0A">
      <w:pPr>
        <w:ind w:left="709"/>
        <w:rPr>
          <w:rFonts w:cs="Arial"/>
          <w:sz w:val="16"/>
          <w:szCs w:val="16"/>
        </w:rPr>
      </w:pPr>
    </w:p>
    <w:p w14:paraId="04F5B8C2" w14:textId="77777777" w:rsidR="00646A0A" w:rsidRPr="00121159" w:rsidRDefault="00646A0A" w:rsidP="00646A0A">
      <w:pPr>
        <w:ind w:left="709"/>
        <w:rPr>
          <w:rFonts w:cs="Arial"/>
          <w:sz w:val="16"/>
          <w:szCs w:val="16"/>
        </w:rPr>
      </w:pPr>
      <w:r w:rsidRPr="00121159">
        <w:rPr>
          <w:rFonts w:cs="Arial"/>
          <w:sz w:val="16"/>
          <w:szCs w:val="16"/>
        </w:rPr>
        <w:t>NOTA: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INSTITUTO.</w:t>
      </w:r>
    </w:p>
    <w:p w14:paraId="61BD8B5E" w14:textId="77777777" w:rsidR="00646A0A" w:rsidRPr="00121159" w:rsidRDefault="00646A0A" w:rsidP="00646A0A">
      <w:pPr>
        <w:ind w:left="709"/>
        <w:rPr>
          <w:rFonts w:cs="Arial"/>
          <w:sz w:val="16"/>
          <w:szCs w:val="16"/>
        </w:rPr>
      </w:pPr>
    </w:p>
    <w:p w14:paraId="3F988B63"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390CE97E" w14:textId="77777777" w:rsidTr="006457C2">
        <w:trPr>
          <w:jc w:val="center"/>
        </w:trPr>
        <w:tc>
          <w:tcPr>
            <w:tcW w:w="3227" w:type="dxa"/>
            <w:tcBorders>
              <w:bottom w:val="single" w:sz="4" w:space="0" w:color="auto"/>
            </w:tcBorders>
          </w:tcPr>
          <w:p w14:paraId="5A282091" w14:textId="77777777" w:rsidR="00646A0A" w:rsidRPr="00121159" w:rsidRDefault="00646A0A" w:rsidP="006457C2">
            <w:pPr>
              <w:rPr>
                <w:rFonts w:cs="Arial"/>
                <w:sz w:val="16"/>
                <w:szCs w:val="16"/>
              </w:rPr>
            </w:pPr>
          </w:p>
          <w:p w14:paraId="50763F14" w14:textId="77777777" w:rsidR="00646A0A" w:rsidRPr="00121159" w:rsidRDefault="00646A0A" w:rsidP="006457C2">
            <w:pPr>
              <w:rPr>
                <w:rFonts w:cs="Arial"/>
                <w:sz w:val="16"/>
                <w:szCs w:val="16"/>
              </w:rPr>
            </w:pPr>
          </w:p>
        </w:tc>
        <w:tc>
          <w:tcPr>
            <w:tcW w:w="283" w:type="dxa"/>
          </w:tcPr>
          <w:p w14:paraId="635ECB63" w14:textId="77777777" w:rsidR="00646A0A" w:rsidRPr="00121159" w:rsidRDefault="00646A0A" w:rsidP="006457C2">
            <w:pPr>
              <w:rPr>
                <w:rFonts w:cs="Arial"/>
                <w:sz w:val="16"/>
                <w:szCs w:val="16"/>
              </w:rPr>
            </w:pPr>
          </w:p>
        </w:tc>
        <w:tc>
          <w:tcPr>
            <w:tcW w:w="284" w:type="dxa"/>
          </w:tcPr>
          <w:p w14:paraId="46AD8F19" w14:textId="77777777" w:rsidR="00646A0A" w:rsidRPr="00121159" w:rsidRDefault="00646A0A" w:rsidP="006457C2">
            <w:pPr>
              <w:rPr>
                <w:rFonts w:cs="Arial"/>
                <w:sz w:val="16"/>
                <w:szCs w:val="16"/>
              </w:rPr>
            </w:pPr>
          </w:p>
        </w:tc>
        <w:tc>
          <w:tcPr>
            <w:tcW w:w="2835" w:type="dxa"/>
            <w:tcBorders>
              <w:bottom w:val="single" w:sz="4" w:space="0" w:color="auto"/>
            </w:tcBorders>
          </w:tcPr>
          <w:p w14:paraId="0B578EC6" w14:textId="77777777" w:rsidR="00646A0A" w:rsidRPr="00121159" w:rsidRDefault="00646A0A" w:rsidP="006457C2">
            <w:pPr>
              <w:rPr>
                <w:rFonts w:cs="Arial"/>
                <w:sz w:val="16"/>
                <w:szCs w:val="16"/>
              </w:rPr>
            </w:pPr>
          </w:p>
        </w:tc>
      </w:tr>
      <w:tr w:rsidR="00646A0A" w:rsidRPr="00121159" w14:paraId="4501E01C" w14:textId="77777777" w:rsidTr="006457C2">
        <w:trPr>
          <w:jc w:val="center"/>
        </w:trPr>
        <w:tc>
          <w:tcPr>
            <w:tcW w:w="3227" w:type="dxa"/>
            <w:tcBorders>
              <w:top w:val="single" w:sz="4" w:space="0" w:color="auto"/>
            </w:tcBorders>
          </w:tcPr>
          <w:p w14:paraId="3F665D04" w14:textId="77777777" w:rsidR="00646A0A" w:rsidRPr="00121159" w:rsidRDefault="00646A0A" w:rsidP="006457C2">
            <w:pPr>
              <w:jc w:val="center"/>
              <w:rPr>
                <w:rFonts w:cs="Arial"/>
                <w:sz w:val="16"/>
                <w:szCs w:val="16"/>
              </w:rPr>
            </w:pPr>
            <w:r w:rsidRPr="00121159">
              <w:rPr>
                <w:rFonts w:cs="Arial"/>
                <w:sz w:val="16"/>
                <w:szCs w:val="16"/>
              </w:rPr>
              <w:t>NOMBRE Y FIRMA</w:t>
            </w:r>
          </w:p>
          <w:p w14:paraId="550B3EEA" w14:textId="0A9DD08B"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2B797665" w14:textId="77777777" w:rsidR="00646A0A" w:rsidRPr="00121159" w:rsidRDefault="00646A0A" w:rsidP="006457C2">
            <w:pPr>
              <w:jc w:val="center"/>
              <w:rPr>
                <w:rFonts w:cs="Arial"/>
                <w:sz w:val="16"/>
                <w:szCs w:val="16"/>
              </w:rPr>
            </w:pPr>
          </w:p>
        </w:tc>
        <w:tc>
          <w:tcPr>
            <w:tcW w:w="284" w:type="dxa"/>
          </w:tcPr>
          <w:p w14:paraId="6DBFBCEE"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6FBFF829" w14:textId="77777777" w:rsidR="00646A0A" w:rsidRPr="00121159" w:rsidRDefault="00646A0A" w:rsidP="006457C2">
            <w:pPr>
              <w:jc w:val="center"/>
              <w:rPr>
                <w:rFonts w:cs="Arial"/>
                <w:sz w:val="16"/>
                <w:szCs w:val="16"/>
              </w:rPr>
            </w:pPr>
            <w:r w:rsidRPr="00121159">
              <w:rPr>
                <w:rFonts w:cs="Arial"/>
                <w:sz w:val="16"/>
                <w:szCs w:val="16"/>
              </w:rPr>
              <w:t>NOMBRE Y FIRMA</w:t>
            </w:r>
          </w:p>
          <w:p w14:paraId="32A026EB"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73FF6ABC" w14:textId="77777777" w:rsidR="00646A0A" w:rsidRPr="00121159" w:rsidRDefault="00646A0A" w:rsidP="00646A0A">
      <w:pPr>
        <w:rPr>
          <w:rFonts w:cs="Arial"/>
          <w:b/>
          <w:sz w:val="16"/>
          <w:szCs w:val="16"/>
        </w:rPr>
      </w:pPr>
    </w:p>
    <w:p w14:paraId="28AEA2F6" w14:textId="77777777" w:rsidR="00646A0A" w:rsidRPr="00121159" w:rsidRDefault="00646A0A" w:rsidP="00646A0A">
      <w:pPr>
        <w:pStyle w:val="Prrafodelista"/>
        <w:numPr>
          <w:ilvl w:val="0"/>
          <w:numId w:val="47"/>
        </w:numPr>
        <w:contextualSpacing w:val="0"/>
        <w:jc w:val="left"/>
        <w:rPr>
          <w:rFonts w:cs="Arial"/>
          <w:sz w:val="16"/>
          <w:szCs w:val="16"/>
        </w:rPr>
      </w:pPr>
      <w:r w:rsidRPr="00121159">
        <w:rPr>
          <w:rFonts w:cs="Arial"/>
          <w:b/>
          <w:sz w:val="16"/>
          <w:szCs w:val="16"/>
        </w:rPr>
        <w:t xml:space="preserve">BIENES DE CONSUMO </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7890"/>
        <w:gridCol w:w="359"/>
        <w:gridCol w:w="463"/>
      </w:tblGrid>
      <w:tr w:rsidR="00646A0A" w:rsidRPr="00121159" w14:paraId="35B10694"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EAE8A2A" w14:textId="77777777" w:rsidR="00646A0A" w:rsidRPr="00121159" w:rsidRDefault="00646A0A" w:rsidP="006457C2">
            <w:pPr>
              <w:rPr>
                <w:rFonts w:cs="Arial"/>
                <w:b w:val="0"/>
                <w:sz w:val="16"/>
                <w:szCs w:val="16"/>
              </w:rPr>
            </w:pPr>
          </w:p>
        </w:tc>
        <w:tc>
          <w:tcPr>
            <w:tcW w:w="0" w:type="auto"/>
          </w:tcPr>
          <w:p w14:paraId="18F73C16"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0" w:type="auto"/>
          </w:tcPr>
          <w:p w14:paraId="5FC8CEC3"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34CFF30F"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3561948" w14:textId="77777777" w:rsidR="00646A0A" w:rsidRPr="00121159" w:rsidRDefault="00646A0A" w:rsidP="006457C2">
            <w:pPr>
              <w:rPr>
                <w:rFonts w:cs="Arial"/>
                <w:b w:val="0"/>
                <w:sz w:val="16"/>
                <w:szCs w:val="16"/>
              </w:rPr>
            </w:pPr>
            <w:r w:rsidRPr="00121159">
              <w:rPr>
                <w:rFonts w:cs="Arial"/>
                <w:b w:val="0"/>
                <w:sz w:val="16"/>
                <w:szCs w:val="16"/>
              </w:rPr>
              <w:t>¿SE RECIBEN NUEVOS Y EN ÓPTIMAS CONDICIONES?</w:t>
            </w:r>
          </w:p>
        </w:tc>
        <w:tc>
          <w:tcPr>
            <w:tcW w:w="0" w:type="auto"/>
          </w:tcPr>
          <w:p w14:paraId="7914BDDD"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2BC4B7E7"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6C88EA8E"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28AC4DA2" w14:textId="77777777" w:rsidR="00646A0A" w:rsidRPr="00121159" w:rsidRDefault="00646A0A" w:rsidP="006457C2">
            <w:pPr>
              <w:ind w:right="-675"/>
              <w:rPr>
                <w:rFonts w:cs="Arial"/>
                <w:b w:val="0"/>
                <w:sz w:val="16"/>
                <w:szCs w:val="16"/>
              </w:rPr>
            </w:pPr>
            <w:r w:rsidRPr="00121159">
              <w:rPr>
                <w:rFonts w:cs="Arial"/>
                <w:b w:val="0"/>
                <w:sz w:val="16"/>
                <w:szCs w:val="16"/>
              </w:rPr>
              <w:t>¿EXISTE COMPATIBILIDAD DE BIENES DE CONSUMO POR MARCA Y MODELO DE EQUIPO ENTREGADO?</w:t>
            </w:r>
          </w:p>
        </w:tc>
        <w:tc>
          <w:tcPr>
            <w:tcW w:w="0" w:type="auto"/>
          </w:tcPr>
          <w:p w14:paraId="752B08C1"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0EFBCA34"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r w:rsidR="00646A0A" w:rsidRPr="00121159" w14:paraId="3B188B8E"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5B9B363B" w14:textId="77777777" w:rsidR="00646A0A" w:rsidRPr="00121159" w:rsidRDefault="00646A0A" w:rsidP="006457C2">
            <w:pPr>
              <w:rPr>
                <w:rFonts w:cs="Arial"/>
                <w:b w:val="0"/>
                <w:sz w:val="16"/>
                <w:szCs w:val="16"/>
              </w:rPr>
            </w:pPr>
            <w:r w:rsidRPr="00121159">
              <w:rPr>
                <w:rFonts w:cs="Arial"/>
                <w:b w:val="0"/>
                <w:sz w:val="16"/>
                <w:szCs w:val="16"/>
              </w:rPr>
              <w:t xml:space="preserve">¿LA PRIMERA DOTACIÓN CORRESPONDE PARA 45 (CUARENTA Y CINCO) DÍAS? </w:t>
            </w:r>
          </w:p>
        </w:tc>
        <w:tc>
          <w:tcPr>
            <w:tcW w:w="0" w:type="auto"/>
          </w:tcPr>
          <w:p w14:paraId="6C7C5DF5"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7A2D68C0"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7588DE58"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5070A43" w14:textId="77777777" w:rsidR="00646A0A" w:rsidRPr="00121159" w:rsidRDefault="00646A0A" w:rsidP="006457C2">
            <w:pPr>
              <w:rPr>
                <w:rFonts w:cs="Arial"/>
                <w:b w:val="0"/>
                <w:sz w:val="16"/>
                <w:szCs w:val="16"/>
              </w:rPr>
            </w:pPr>
            <w:r w:rsidRPr="00121159">
              <w:rPr>
                <w:rFonts w:cs="Arial"/>
                <w:b w:val="0"/>
                <w:sz w:val="16"/>
                <w:szCs w:val="16"/>
              </w:rPr>
              <w:t>SE ENTREGARON ANTES DEL INICIO DE LA OPERACIÓN</w:t>
            </w:r>
          </w:p>
        </w:tc>
        <w:tc>
          <w:tcPr>
            <w:tcW w:w="0" w:type="auto"/>
          </w:tcPr>
          <w:p w14:paraId="7A21630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6DE14109"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1EC6BB59" w14:textId="77777777" w:rsidR="00646A0A" w:rsidRPr="00121159" w:rsidRDefault="00646A0A" w:rsidP="00646A0A">
      <w:pPr>
        <w:rPr>
          <w:rFonts w:cs="Arial"/>
          <w:sz w:val="16"/>
          <w:szCs w:val="16"/>
        </w:rPr>
      </w:pPr>
    </w:p>
    <w:p w14:paraId="490E1608" w14:textId="77777777" w:rsidR="00646A0A" w:rsidRPr="00121159" w:rsidRDefault="00646A0A" w:rsidP="00646A0A">
      <w:pPr>
        <w:rPr>
          <w:rFonts w:cs="Arial"/>
          <w:sz w:val="16"/>
          <w:szCs w:val="16"/>
        </w:rPr>
      </w:pPr>
      <w:r w:rsidRPr="00121159">
        <w:rPr>
          <w:rFonts w:cs="Arial"/>
          <w:sz w:val="16"/>
          <w:szCs w:val="16"/>
        </w:rPr>
        <w:t>1.- FECHA DE RECEPCIÓN DE LOS REACTIVOS Y BIENES DE CONSUMO A ENTERA SATISFACCIÓN DEL JEFE DE SERVICIO,</w:t>
      </w:r>
      <w:r w:rsidRPr="00121159">
        <w:rPr>
          <w:rFonts w:cs="Arial"/>
          <w:sz w:val="16"/>
          <w:szCs w:val="16"/>
        </w:rPr>
        <w:tab/>
      </w:r>
      <w:r w:rsidRPr="00121159">
        <w:rPr>
          <w:rFonts w:cs="Arial"/>
          <w:sz w:val="16"/>
          <w:szCs w:val="16"/>
        </w:rPr>
        <w:tab/>
        <w:t xml:space="preserve"> DÍA________ </w:t>
      </w:r>
      <w:r w:rsidRPr="00121159">
        <w:rPr>
          <w:rFonts w:cs="Arial"/>
          <w:sz w:val="16"/>
          <w:szCs w:val="16"/>
        </w:rPr>
        <w:tab/>
        <w:t xml:space="preserve">MES_______ </w:t>
      </w:r>
      <w:r w:rsidRPr="00121159">
        <w:rPr>
          <w:rFonts w:cs="Arial"/>
          <w:sz w:val="16"/>
          <w:szCs w:val="16"/>
        </w:rPr>
        <w:tab/>
        <w:t xml:space="preserve">AÑO__________  </w:t>
      </w:r>
      <w:r w:rsidRPr="00121159">
        <w:rPr>
          <w:rFonts w:cs="Arial"/>
          <w:sz w:val="16"/>
          <w:szCs w:val="16"/>
        </w:rPr>
        <w:tab/>
        <w:t xml:space="preserve"> </w:t>
      </w:r>
    </w:p>
    <w:p w14:paraId="3C6FFC6F" w14:textId="77777777" w:rsidR="00646A0A" w:rsidRPr="00121159" w:rsidRDefault="00646A0A" w:rsidP="00646A0A">
      <w:pPr>
        <w:rPr>
          <w:rFonts w:cs="Arial"/>
          <w:sz w:val="16"/>
          <w:szCs w:val="16"/>
        </w:rPr>
      </w:pPr>
    </w:p>
    <w:p w14:paraId="2F340BC3" w14:textId="77777777" w:rsidR="00646A0A" w:rsidRPr="00121159" w:rsidRDefault="00646A0A" w:rsidP="00646A0A">
      <w:pPr>
        <w:rPr>
          <w:rFonts w:cs="Arial"/>
          <w:sz w:val="16"/>
          <w:szCs w:val="16"/>
        </w:rPr>
      </w:pPr>
      <w:r w:rsidRPr="00121159">
        <w:rPr>
          <w:rFonts w:cs="Arial"/>
          <w:sz w:val="16"/>
          <w:szCs w:val="16"/>
        </w:rPr>
        <w:t>2.- NÚMERO DE DÍAS QUE EXCEDE EL NIVEL DE SERVICIO SI ESTE ES SU CASO: ___________</w:t>
      </w:r>
    </w:p>
    <w:p w14:paraId="7AB3FEB8" w14:textId="77777777" w:rsidR="00646A0A" w:rsidRPr="00121159" w:rsidRDefault="00646A0A" w:rsidP="00646A0A">
      <w:pPr>
        <w:ind w:left="709"/>
        <w:rPr>
          <w:rFonts w:cs="Arial"/>
          <w:sz w:val="16"/>
          <w:szCs w:val="16"/>
        </w:rPr>
      </w:pPr>
    </w:p>
    <w:p w14:paraId="663FD29A"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4B186FC8" w14:textId="77777777" w:rsidTr="006457C2">
        <w:trPr>
          <w:jc w:val="center"/>
        </w:trPr>
        <w:tc>
          <w:tcPr>
            <w:tcW w:w="3227" w:type="dxa"/>
            <w:tcBorders>
              <w:bottom w:val="single" w:sz="4" w:space="0" w:color="auto"/>
            </w:tcBorders>
          </w:tcPr>
          <w:p w14:paraId="397F3E3B" w14:textId="77777777" w:rsidR="00646A0A" w:rsidRPr="00121159" w:rsidRDefault="00646A0A" w:rsidP="006457C2">
            <w:pPr>
              <w:rPr>
                <w:rFonts w:cs="Arial"/>
                <w:sz w:val="16"/>
                <w:szCs w:val="16"/>
              </w:rPr>
            </w:pPr>
          </w:p>
          <w:p w14:paraId="61832091" w14:textId="77777777" w:rsidR="00646A0A" w:rsidRPr="00121159" w:rsidRDefault="00646A0A" w:rsidP="006457C2">
            <w:pPr>
              <w:rPr>
                <w:rFonts w:cs="Arial"/>
                <w:sz w:val="16"/>
                <w:szCs w:val="16"/>
              </w:rPr>
            </w:pPr>
          </w:p>
        </w:tc>
        <w:tc>
          <w:tcPr>
            <w:tcW w:w="283" w:type="dxa"/>
          </w:tcPr>
          <w:p w14:paraId="7E855149" w14:textId="77777777" w:rsidR="00646A0A" w:rsidRPr="00121159" w:rsidRDefault="00646A0A" w:rsidP="006457C2">
            <w:pPr>
              <w:rPr>
                <w:rFonts w:cs="Arial"/>
                <w:sz w:val="16"/>
                <w:szCs w:val="16"/>
              </w:rPr>
            </w:pPr>
          </w:p>
        </w:tc>
        <w:tc>
          <w:tcPr>
            <w:tcW w:w="284" w:type="dxa"/>
          </w:tcPr>
          <w:p w14:paraId="5B8C4BF6" w14:textId="77777777" w:rsidR="00646A0A" w:rsidRPr="00121159" w:rsidRDefault="00646A0A" w:rsidP="006457C2">
            <w:pPr>
              <w:rPr>
                <w:rFonts w:cs="Arial"/>
                <w:sz w:val="16"/>
                <w:szCs w:val="16"/>
              </w:rPr>
            </w:pPr>
          </w:p>
        </w:tc>
        <w:tc>
          <w:tcPr>
            <w:tcW w:w="2835" w:type="dxa"/>
            <w:tcBorders>
              <w:bottom w:val="single" w:sz="4" w:space="0" w:color="auto"/>
            </w:tcBorders>
          </w:tcPr>
          <w:p w14:paraId="304B12AE" w14:textId="77777777" w:rsidR="00646A0A" w:rsidRPr="00121159" w:rsidRDefault="00646A0A" w:rsidP="006457C2">
            <w:pPr>
              <w:rPr>
                <w:rFonts w:cs="Arial"/>
                <w:sz w:val="16"/>
                <w:szCs w:val="16"/>
              </w:rPr>
            </w:pPr>
          </w:p>
        </w:tc>
      </w:tr>
      <w:tr w:rsidR="00646A0A" w:rsidRPr="00121159" w14:paraId="3A3E6EEF" w14:textId="77777777" w:rsidTr="006457C2">
        <w:trPr>
          <w:jc w:val="center"/>
        </w:trPr>
        <w:tc>
          <w:tcPr>
            <w:tcW w:w="3227" w:type="dxa"/>
            <w:tcBorders>
              <w:top w:val="single" w:sz="4" w:space="0" w:color="auto"/>
            </w:tcBorders>
          </w:tcPr>
          <w:p w14:paraId="03852BF1" w14:textId="77777777" w:rsidR="00646A0A" w:rsidRPr="00121159" w:rsidRDefault="00646A0A" w:rsidP="006457C2">
            <w:pPr>
              <w:jc w:val="center"/>
              <w:rPr>
                <w:rFonts w:cs="Arial"/>
                <w:sz w:val="16"/>
                <w:szCs w:val="16"/>
              </w:rPr>
            </w:pPr>
            <w:r w:rsidRPr="00121159">
              <w:rPr>
                <w:rFonts w:cs="Arial"/>
                <w:sz w:val="16"/>
                <w:szCs w:val="16"/>
              </w:rPr>
              <w:t>NOMBRE Y FIRMA</w:t>
            </w:r>
          </w:p>
          <w:p w14:paraId="26F37FB0" w14:textId="79751688"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6676532F" w14:textId="77777777" w:rsidR="00646A0A" w:rsidRPr="00121159" w:rsidRDefault="00646A0A" w:rsidP="006457C2">
            <w:pPr>
              <w:jc w:val="center"/>
              <w:rPr>
                <w:rFonts w:cs="Arial"/>
                <w:sz w:val="16"/>
                <w:szCs w:val="16"/>
              </w:rPr>
            </w:pPr>
          </w:p>
        </w:tc>
        <w:tc>
          <w:tcPr>
            <w:tcW w:w="284" w:type="dxa"/>
          </w:tcPr>
          <w:p w14:paraId="64622084"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23865E1E" w14:textId="77777777" w:rsidR="00646A0A" w:rsidRPr="00121159" w:rsidRDefault="00646A0A" w:rsidP="006457C2">
            <w:pPr>
              <w:jc w:val="center"/>
              <w:rPr>
                <w:rFonts w:cs="Arial"/>
                <w:sz w:val="16"/>
                <w:szCs w:val="16"/>
              </w:rPr>
            </w:pPr>
            <w:r w:rsidRPr="00121159">
              <w:rPr>
                <w:rFonts w:cs="Arial"/>
                <w:sz w:val="16"/>
                <w:szCs w:val="16"/>
              </w:rPr>
              <w:t>NOMBRE Y FIRMA</w:t>
            </w:r>
          </w:p>
          <w:p w14:paraId="74D56988"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0832894A" w14:textId="77777777" w:rsidR="00646A0A" w:rsidRPr="00121159" w:rsidRDefault="00646A0A" w:rsidP="00646A0A">
      <w:pPr>
        <w:rPr>
          <w:rFonts w:cs="Arial"/>
          <w:sz w:val="16"/>
          <w:szCs w:val="16"/>
        </w:rPr>
      </w:pPr>
    </w:p>
    <w:p w14:paraId="15C993C8" w14:textId="77777777" w:rsidR="00646A0A" w:rsidRPr="00A70995" w:rsidRDefault="00646A0A" w:rsidP="00A70995">
      <w:pPr>
        <w:pStyle w:val="Prrafodelista"/>
        <w:numPr>
          <w:ilvl w:val="0"/>
          <w:numId w:val="47"/>
        </w:numPr>
        <w:contextualSpacing w:val="0"/>
        <w:jc w:val="left"/>
        <w:rPr>
          <w:rFonts w:cs="Arial"/>
          <w:b/>
          <w:sz w:val="16"/>
          <w:szCs w:val="16"/>
        </w:rPr>
      </w:pPr>
      <w:r w:rsidRPr="00A70995">
        <w:rPr>
          <w:rFonts w:cs="Arial"/>
          <w:b/>
          <w:sz w:val="16"/>
          <w:szCs w:val="16"/>
        </w:rPr>
        <w:t>CAPACITACIÓN PARA EL PERSONAL DEL INSTITUTO</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6009"/>
        <w:gridCol w:w="425"/>
        <w:gridCol w:w="530"/>
      </w:tblGrid>
      <w:tr w:rsidR="00646A0A" w:rsidRPr="00121159" w14:paraId="4321FFA7"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009" w:type="dxa"/>
          </w:tcPr>
          <w:p w14:paraId="71372676" w14:textId="77777777" w:rsidR="00646A0A" w:rsidRPr="00121159" w:rsidRDefault="00646A0A" w:rsidP="006457C2">
            <w:pPr>
              <w:rPr>
                <w:rFonts w:cs="Arial"/>
                <w:b w:val="0"/>
                <w:sz w:val="16"/>
                <w:szCs w:val="16"/>
              </w:rPr>
            </w:pPr>
          </w:p>
        </w:tc>
        <w:tc>
          <w:tcPr>
            <w:tcW w:w="425" w:type="dxa"/>
          </w:tcPr>
          <w:p w14:paraId="6BCB6FA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530" w:type="dxa"/>
          </w:tcPr>
          <w:p w14:paraId="7687645B"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5515AAED"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009" w:type="dxa"/>
          </w:tcPr>
          <w:p w14:paraId="0A59889B" w14:textId="77777777" w:rsidR="00646A0A" w:rsidRPr="00121159" w:rsidRDefault="00646A0A" w:rsidP="006457C2">
            <w:pPr>
              <w:rPr>
                <w:rFonts w:cs="Arial"/>
                <w:b w:val="0"/>
                <w:sz w:val="16"/>
                <w:szCs w:val="16"/>
              </w:rPr>
            </w:pPr>
            <w:r w:rsidRPr="00121159">
              <w:rPr>
                <w:rFonts w:cs="Arial"/>
                <w:b w:val="0"/>
                <w:sz w:val="16"/>
                <w:szCs w:val="16"/>
              </w:rPr>
              <w:t>¿SE RECIBIÓ LA CAPACITACIÓN DEL EQUIPO? ANEXO T7.1 “REGISTRO DEL PERSONAL QUE ASISTE A LA CAPACITACIÓN</w:t>
            </w:r>
          </w:p>
        </w:tc>
        <w:tc>
          <w:tcPr>
            <w:tcW w:w="425" w:type="dxa"/>
          </w:tcPr>
          <w:p w14:paraId="27DA5B1B"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530" w:type="dxa"/>
          </w:tcPr>
          <w:p w14:paraId="7EE5E881"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3B4B2EEC" w14:textId="77777777" w:rsidR="00646A0A" w:rsidRPr="00121159" w:rsidRDefault="00646A0A" w:rsidP="00646A0A">
      <w:pPr>
        <w:ind w:left="888"/>
        <w:rPr>
          <w:rFonts w:cs="Arial"/>
          <w:b/>
          <w:sz w:val="16"/>
          <w:szCs w:val="16"/>
        </w:rPr>
      </w:pPr>
    </w:p>
    <w:p w14:paraId="4E53F1FE" w14:textId="77777777" w:rsidR="00646A0A" w:rsidRPr="00121159" w:rsidRDefault="00646A0A" w:rsidP="00646A0A">
      <w:pPr>
        <w:ind w:left="888"/>
        <w:rPr>
          <w:rFonts w:cs="Arial"/>
          <w:sz w:val="16"/>
          <w:szCs w:val="16"/>
        </w:rPr>
      </w:pPr>
      <w:r w:rsidRPr="00121159">
        <w:rPr>
          <w:rFonts w:cs="Arial"/>
          <w:b/>
          <w:sz w:val="16"/>
          <w:szCs w:val="16"/>
        </w:rPr>
        <w:t xml:space="preserve">* </w:t>
      </w:r>
      <w:r w:rsidRPr="00121159">
        <w:rPr>
          <w:rFonts w:cs="Arial"/>
          <w:sz w:val="16"/>
          <w:szCs w:val="16"/>
        </w:rPr>
        <w:t xml:space="preserve">EL PROVEEDOR ADJUDICADO OTORGARÁ LA CAPACITACIÓN AL PERSONAL QUE SEA DESIGNADO POR EL INSTITUTO EN LAS UNIDADES MÉDICAS, DENTRO DE LA JORNADA LABORAL DEL TRABAJADOR, POR LO QUE SE REQUIERE UN </w:t>
      </w:r>
      <w:r w:rsidRPr="00121159">
        <w:rPr>
          <w:rFonts w:cs="Arial"/>
          <w:b/>
          <w:sz w:val="16"/>
          <w:szCs w:val="16"/>
        </w:rPr>
        <w:t>ANEXO T7.1 “FORMATO ASISTENCIA A CAPACITACIÓN”</w:t>
      </w:r>
      <w:r w:rsidRPr="00121159">
        <w:rPr>
          <w:rFonts w:cs="Arial"/>
          <w:sz w:val="16"/>
          <w:szCs w:val="16"/>
        </w:rPr>
        <w:t xml:space="preserve"> POR CADA CAPACITACIÓN. </w:t>
      </w:r>
    </w:p>
    <w:p w14:paraId="05778A73" w14:textId="77777777" w:rsidR="00646A0A" w:rsidRPr="00121159" w:rsidRDefault="00646A0A" w:rsidP="00646A0A">
      <w:pPr>
        <w:ind w:left="888"/>
        <w:rPr>
          <w:rFonts w:cs="Arial"/>
          <w:b/>
          <w:sz w:val="16"/>
          <w:szCs w:val="16"/>
        </w:rPr>
      </w:pPr>
    </w:p>
    <w:p w14:paraId="560703D7" w14:textId="77777777" w:rsidR="00646A0A" w:rsidRPr="00121159" w:rsidRDefault="00646A0A" w:rsidP="00646A0A">
      <w:pPr>
        <w:rPr>
          <w:rFonts w:cs="Arial"/>
          <w:sz w:val="16"/>
          <w:szCs w:val="16"/>
        </w:rPr>
      </w:pPr>
      <w:r w:rsidRPr="00121159">
        <w:rPr>
          <w:rFonts w:cs="Arial"/>
          <w:sz w:val="16"/>
          <w:szCs w:val="16"/>
        </w:rPr>
        <w:t xml:space="preserve">1.- FECHA DE LA ÚLTIMA CAPACITACIÓN OTORGADA A ENTERA SATISFACCIÓN DEL JEFE DE SERVICIO DÍA________ </w:t>
      </w:r>
      <w:r w:rsidRPr="00121159">
        <w:rPr>
          <w:rFonts w:cs="Arial"/>
          <w:sz w:val="16"/>
          <w:szCs w:val="16"/>
        </w:rPr>
        <w:tab/>
        <w:t>MES________</w:t>
      </w:r>
      <w:r w:rsidRPr="00121159">
        <w:rPr>
          <w:rFonts w:cs="Arial"/>
          <w:sz w:val="16"/>
          <w:szCs w:val="16"/>
        </w:rPr>
        <w:tab/>
        <w:t>AÑO__________</w:t>
      </w:r>
    </w:p>
    <w:p w14:paraId="662B336F" w14:textId="77777777" w:rsidR="00646A0A" w:rsidRPr="00121159" w:rsidRDefault="00646A0A" w:rsidP="00646A0A">
      <w:pPr>
        <w:rPr>
          <w:rFonts w:cs="Arial"/>
          <w:sz w:val="16"/>
          <w:szCs w:val="16"/>
        </w:rPr>
      </w:pPr>
    </w:p>
    <w:p w14:paraId="22610B7B" w14:textId="77777777" w:rsidR="00646A0A" w:rsidRPr="00121159" w:rsidRDefault="00646A0A" w:rsidP="00646A0A">
      <w:pPr>
        <w:rPr>
          <w:rFonts w:cs="Arial"/>
          <w:sz w:val="16"/>
          <w:szCs w:val="16"/>
        </w:rPr>
      </w:pPr>
      <w:r w:rsidRPr="00121159">
        <w:rPr>
          <w:rFonts w:cs="Arial"/>
          <w:sz w:val="16"/>
          <w:szCs w:val="16"/>
        </w:rPr>
        <w:t>2.- NÚMERO DE DÍAS QUE EXCEDE EL NIVEL DE SERVICIO POR CAUSAS IMPUTABLES AL PROVEEDOR ADJUDICADO, SI ESTE ES SU CASO: ___________</w:t>
      </w:r>
    </w:p>
    <w:p w14:paraId="00024594" w14:textId="77777777" w:rsidR="00646A0A" w:rsidRPr="00121159" w:rsidRDefault="00646A0A" w:rsidP="00646A0A">
      <w:pPr>
        <w:rPr>
          <w:rFonts w:cs="Arial"/>
          <w:sz w:val="16"/>
          <w:szCs w:val="16"/>
        </w:rPr>
      </w:pPr>
    </w:p>
    <w:p w14:paraId="7233F4B6" w14:textId="77777777" w:rsidR="00646A0A" w:rsidRPr="00121159" w:rsidRDefault="00646A0A" w:rsidP="00646A0A">
      <w:pPr>
        <w:rPr>
          <w:rFonts w:cs="Arial"/>
          <w:b/>
          <w:sz w:val="16"/>
          <w:szCs w:val="16"/>
        </w:rPr>
      </w:pPr>
      <w:r w:rsidRPr="00121159">
        <w:rPr>
          <w:rFonts w:cs="Arial"/>
          <w:sz w:val="16"/>
          <w:szCs w:val="16"/>
        </w:rPr>
        <w:t>COMENTARIOS/OBSERVACIONES:____________________________________________________________________</w:t>
      </w:r>
      <w:r w:rsidRPr="00121159">
        <w:rPr>
          <w:rFonts w:cs="Arial"/>
          <w:b/>
          <w:sz w:val="16"/>
          <w:szCs w:val="16"/>
        </w:rPr>
        <w:t>______________________________________________________________________________________________________________________________________________________________________________________________________</w:t>
      </w:r>
    </w:p>
    <w:p w14:paraId="4E3FE1EE" w14:textId="77777777" w:rsidR="00646A0A" w:rsidRPr="00121159" w:rsidRDefault="00646A0A" w:rsidP="00646A0A">
      <w:pPr>
        <w:rPr>
          <w:rFonts w:cs="Arial"/>
          <w:b/>
          <w:sz w:val="16"/>
          <w:szCs w:val="16"/>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71D678A9" w14:textId="77777777" w:rsidTr="006457C2">
        <w:trPr>
          <w:jc w:val="center"/>
        </w:trPr>
        <w:tc>
          <w:tcPr>
            <w:tcW w:w="3227" w:type="dxa"/>
            <w:tcBorders>
              <w:bottom w:val="single" w:sz="4" w:space="0" w:color="auto"/>
            </w:tcBorders>
          </w:tcPr>
          <w:p w14:paraId="03CB39D0" w14:textId="77777777" w:rsidR="00646A0A" w:rsidRPr="00121159" w:rsidRDefault="00646A0A" w:rsidP="006457C2">
            <w:pPr>
              <w:rPr>
                <w:rFonts w:cs="Arial"/>
                <w:sz w:val="16"/>
                <w:szCs w:val="16"/>
              </w:rPr>
            </w:pPr>
          </w:p>
        </w:tc>
        <w:tc>
          <w:tcPr>
            <w:tcW w:w="283" w:type="dxa"/>
          </w:tcPr>
          <w:p w14:paraId="26758594" w14:textId="77777777" w:rsidR="00646A0A" w:rsidRPr="00121159" w:rsidRDefault="00646A0A" w:rsidP="006457C2">
            <w:pPr>
              <w:rPr>
                <w:rFonts w:cs="Arial"/>
                <w:sz w:val="16"/>
                <w:szCs w:val="16"/>
              </w:rPr>
            </w:pPr>
          </w:p>
        </w:tc>
        <w:tc>
          <w:tcPr>
            <w:tcW w:w="284" w:type="dxa"/>
          </w:tcPr>
          <w:p w14:paraId="05924E45" w14:textId="77777777" w:rsidR="00646A0A" w:rsidRPr="00121159" w:rsidRDefault="00646A0A" w:rsidP="006457C2">
            <w:pPr>
              <w:rPr>
                <w:rFonts w:cs="Arial"/>
                <w:sz w:val="16"/>
                <w:szCs w:val="16"/>
              </w:rPr>
            </w:pPr>
          </w:p>
        </w:tc>
        <w:tc>
          <w:tcPr>
            <w:tcW w:w="2835" w:type="dxa"/>
            <w:tcBorders>
              <w:bottom w:val="single" w:sz="4" w:space="0" w:color="auto"/>
            </w:tcBorders>
          </w:tcPr>
          <w:p w14:paraId="58D155D4" w14:textId="77777777" w:rsidR="00646A0A" w:rsidRPr="00121159" w:rsidRDefault="00646A0A" w:rsidP="006457C2">
            <w:pPr>
              <w:rPr>
                <w:rFonts w:cs="Arial"/>
                <w:sz w:val="16"/>
                <w:szCs w:val="16"/>
              </w:rPr>
            </w:pPr>
          </w:p>
        </w:tc>
      </w:tr>
      <w:tr w:rsidR="00646A0A" w:rsidRPr="00121159" w14:paraId="4D68EC91" w14:textId="77777777" w:rsidTr="006457C2">
        <w:trPr>
          <w:jc w:val="center"/>
        </w:trPr>
        <w:tc>
          <w:tcPr>
            <w:tcW w:w="3227" w:type="dxa"/>
            <w:tcBorders>
              <w:top w:val="single" w:sz="4" w:space="0" w:color="auto"/>
            </w:tcBorders>
          </w:tcPr>
          <w:p w14:paraId="4BDFD2A5" w14:textId="77777777" w:rsidR="00646A0A" w:rsidRPr="00121159" w:rsidRDefault="00646A0A" w:rsidP="006457C2">
            <w:pPr>
              <w:jc w:val="center"/>
              <w:rPr>
                <w:rFonts w:cs="Arial"/>
                <w:sz w:val="16"/>
                <w:szCs w:val="16"/>
              </w:rPr>
            </w:pPr>
            <w:r w:rsidRPr="00121159">
              <w:rPr>
                <w:rFonts w:cs="Arial"/>
                <w:sz w:val="16"/>
                <w:szCs w:val="16"/>
              </w:rPr>
              <w:t>NOMBRE Y FIRMA</w:t>
            </w:r>
          </w:p>
          <w:p w14:paraId="64A0E978" w14:textId="200535CF"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0C297F28" w14:textId="77777777" w:rsidR="00646A0A" w:rsidRPr="00121159" w:rsidRDefault="00646A0A" w:rsidP="006457C2">
            <w:pPr>
              <w:jc w:val="center"/>
              <w:rPr>
                <w:rFonts w:cs="Arial"/>
                <w:sz w:val="16"/>
                <w:szCs w:val="16"/>
              </w:rPr>
            </w:pPr>
          </w:p>
        </w:tc>
        <w:tc>
          <w:tcPr>
            <w:tcW w:w="284" w:type="dxa"/>
          </w:tcPr>
          <w:p w14:paraId="2EFFDDDA"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28EEB024" w14:textId="77777777" w:rsidR="00646A0A" w:rsidRPr="00121159" w:rsidRDefault="00646A0A" w:rsidP="006457C2">
            <w:pPr>
              <w:jc w:val="center"/>
              <w:rPr>
                <w:rFonts w:cs="Arial"/>
                <w:sz w:val="16"/>
                <w:szCs w:val="16"/>
              </w:rPr>
            </w:pPr>
            <w:r w:rsidRPr="00121159">
              <w:rPr>
                <w:rFonts w:cs="Arial"/>
                <w:sz w:val="16"/>
                <w:szCs w:val="16"/>
              </w:rPr>
              <w:t>NOMBRE Y FIRMA</w:t>
            </w:r>
          </w:p>
          <w:p w14:paraId="67E8148A"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4D4848DF" w14:textId="77777777" w:rsidR="00646A0A" w:rsidRPr="00121159" w:rsidRDefault="00646A0A" w:rsidP="00646A0A">
      <w:pPr>
        <w:rPr>
          <w:rFonts w:cs="Arial"/>
          <w:b/>
          <w:sz w:val="16"/>
          <w:szCs w:val="16"/>
        </w:rPr>
      </w:pPr>
    </w:p>
    <w:p w14:paraId="692076D0" w14:textId="77777777" w:rsidR="00646A0A" w:rsidRPr="00A70995" w:rsidRDefault="00646A0A" w:rsidP="00A70995">
      <w:pPr>
        <w:pStyle w:val="Prrafodelista"/>
        <w:numPr>
          <w:ilvl w:val="0"/>
          <w:numId w:val="47"/>
        </w:numPr>
        <w:contextualSpacing w:val="0"/>
        <w:jc w:val="left"/>
        <w:rPr>
          <w:rFonts w:cs="Arial"/>
          <w:b/>
          <w:sz w:val="16"/>
          <w:szCs w:val="16"/>
        </w:rPr>
      </w:pPr>
      <w:r w:rsidRPr="00A70995">
        <w:rPr>
          <w:rFonts w:cs="Arial"/>
          <w:b/>
          <w:sz w:val="16"/>
          <w:szCs w:val="16"/>
        </w:rPr>
        <w:t xml:space="preserve">SISTEMA DE INFORMACIÓN </w:t>
      </w:r>
    </w:p>
    <w:tbl>
      <w:tblPr>
        <w:tblStyle w:val="Sombreadoclaro1"/>
        <w:tblW w:w="0" w:type="auto"/>
        <w:jc w:val="center"/>
        <w:tblBorders>
          <w:top w:val="none" w:sz="0" w:space="0" w:color="auto"/>
          <w:bottom w:val="none" w:sz="0" w:space="0" w:color="auto"/>
        </w:tblBorders>
        <w:tblLook w:val="04A0" w:firstRow="1" w:lastRow="0" w:firstColumn="1" w:lastColumn="0" w:noHBand="0" w:noVBand="1"/>
      </w:tblPr>
      <w:tblGrid>
        <w:gridCol w:w="4952"/>
        <w:gridCol w:w="359"/>
        <w:gridCol w:w="463"/>
      </w:tblGrid>
      <w:tr w:rsidR="00646A0A" w:rsidRPr="00121159" w14:paraId="6968C6C0"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D7B07AB" w14:textId="77777777" w:rsidR="00646A0A" w:rsidRPr="00121159" w:rsidRDefault="00646A0A" w:rsidP="006457C2">
            <w:pPr>
              <w:rPr>
                <w:rFonts w:cs="Arial"/>
                <w:b w:val="0"/>
                <w:sz w:val="16"/>
                <w:szCs w:val="16"/>
              </w:rPr>
            </w:pPr>
          </w:p>
        </w:tc>
        <w:tc>
          <w:tcPr>
            <w:tcW w:w="0" w:type="auto"/>
          </w:tcPr>
          <w:p w14:paraId="13E1F980"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0" w:type="auto"/>
          </w:tcPr>
          <w:p w14:paraId="5F2D56D3"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4D5A4C74"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39D9561" w14:textId="77777777" w:rsidR="00646A0A" w:rsidRPr="00121159" w:rsidRDefault="00646A0A" w:rsidP="006457C2">
            <w:pPr>
              <w:rPr>
                <w:rFonts w:cs="Arial"/>
                <w:b w:val="0"/>
                <w:sz w:val="16"/>
                <w:szCs w:val="16"/>
              </w:rPr>
            </w:pPr>
            <w:r w:rsidRPr="00121159">
              <w:rPr>
                <w:rFonts w:cs="Arial"/>
                <w:b w:val="0"/>
                <w:sz w:val="16"/>
                <w:szCs w:val="16"/>
              </w:rPr>
              <w:t>¿SE INSTALÓ CORRECTAMENTE EL SISTEMA DE INFORMACIÓN?</w:t>
            </w:r>
          </w:p>
        </w:tc>
        <w:tc>
          <w:tcPr>
            <w:tcW w:w="0" w:type="auto"/>
          </w:tcPr>
          <w:p w14:paraId="7F789E13"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0" w:type="auto"/>
          </w:tcPr>
          <w:p w14:paraId="51553836"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r w:rsidR="00646A0A" w:rsidRPr="00121159" w14:paraId="04DA00FB" w14:textId="77777777" w:rsidTr="006457C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1C33DA01" w14:textId="77777777" w:rsidR="00646A0A" w:rsidRPr="00121159" w:rsidRDefault="00646A0A" w:rsidP="006457C2">
            <w:pPr>
              <w:ind w:right="-675"/>
              <w:rPr>
                <w:rFonts w:cs="Arial"/>
                <w:b w:val="0"/>
                <w:sz w:val="16"/>
                <w:szCs w:val="16"/>
              </w:rPr>
            </w:pPr>
            <w:r w:rsidRPr="00121159">
              <w:rPr>
                <w:rFonts w:cs="Arial"/>
                <w:b w:val="0"/>
                <w:sz w:val="16"/>
                <w:szCs w:val="16"/>
              </w:rPr>
              <w:t>¿ENVÍA CORRECTAMENTE LOS MENSAJES VÍA HL7?</w:t>
            </w:r>
          </w:p>
        </w:tc>
        <w:tc>
          <w:tcPr>
            <w:tcW w:w="0" w:type="auto"/>
          </w:tcPr>
          <w:p w14:paraId="0C3F265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c>
          <w:tcPr>
            <w:tcW w:w="0" w:type="auto"/>
          </w:tcPr>
          <w:p w14:paraId="6DAF9AFE" w14:textId="77777777" w:rsidR="00646A0A" w:rsidRPr="00121159" w:rsidRDefault="00646A0A" w:rsidP="006457C2">
            <w:pPr>
              <w:cnfStyle w:val="000000000000" w:firstRow="0" w:lastRow="0" w:firstColumn="0" w:lastColumn="0" w:oddVBand="0" w:evenVBand="0" w:oddHBand="0" w:evenHBand="0" w:firstRowFirstColumn="0" w:firstRowLastColumn="0" w:lastRowFirstColumn="0" w:lastRowLastColumn="0"/>
              <w:rPr>
                <w:rFonts w:cs="Arial"/>
                <w:b/>
                <w:sz w:val="16"/>
                <w:szCs w:val="16"/>
              </w:rPr>
            </w:pPr>
          </w:p>
        </w:tc>
      </w:tr>
    </w:tbl>
    <w:p w14:paraId="3A6456A7"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6B714541" w14:textId="77777777" w:rsidTr="006457C2">
        <w:trPr>
          <w:jc w:val="center"/>
        </w:trPr>
        <w:tc>
          <w:tcPr>
            <w:tcW w:w="3227" w:type="dxa"/>
            <w:tcBorders>
              <w:bottom w:val="single" w:sz="4" w:space="0" w:color="auto"/>
            </w:tcBorders>
          </w:tcPr>
          <w:p w14:paraId="365D2AB9" w14:textId="77777777" w:rsidR="00646A0A" w:rsidRPr="00121159" w:rsidRDefault="00646A0A" w:rsidP="006457C2">
            <w:pPr>
              <w:rPr>
                <w:rFonts w:cs="Arial"/>
                <w:sz w:val="16"/>
                <w:szCs w:val="16"/>
              </w:rPr>
            </w:pPr>
          </w:p>
          <w:p w14:paraId="2F3CBDD2" w14:textId="77777777" w:rsidR="00646A0A" w:rsidRPr="00121159" w:rsidRDefault="00646A0A" w:rsidP="006457C2">
            <w:pPr>
              <w:rPr>
                <w:rFonts w:cs="Arial"/>
                <w:sz w:val="16"/>
                <w:szCs w:val="16"/>
              </w:rPr>
            </w:pPr>
          </w:p>
        </w:tc>
        <w:tc>
          <w:tcPr>
            <w:tcW w:w="283" w:type="dxa"/>
          </w:tcPr>
          <w:p w14:paraId="484AE71F" w14:textId="77777777" w:rsidR="00646A0A" w:rsidRPr="00121159" w:rsidRDefault="00646A0A" w:rsidP="006457C2">
            <w:pPr>
              <w:rPr>
                <w:rFonts w:cs="Arial"/>
                <w:sz w:val="16"/>
                <w:szCs w:val="16"/>
              </w:rPr>
            </w:pPr>
          </w:p>
        </w:tc>
        <w:tc>
          <w:tcPr>
            <w:tcW w:w="284" w:type="dxa"/>
          </w:tcPr>
          <w:p w14:paraId="7C917530" w14:textId="77777777" w:rsidR="00646A0A" w:rsidRPr="00121159" w:rsidRDefault="00646A0A" w:rsidP="006457C2">
            <w:pPr>
              <w:rPr>
                <w:rFonts w:cs="Arial"/>
                <w:sz w:val="16"/>
                <w:szCs w:val="16"/>
              </w:rPr>
            </w:pPr>
          </w:p>
        </w:tc>
        <w:tc>
          <w:tcPr>
            <w:tcW w:w="2835" w:type="dxa"/>
            <w:tcBorders>
              <w:bottom w:val="single" w:sz="4" w:space="0" w:color="auto"/>
            </w:tcBorders>
          </w:tcPr>
          <w:p w14:paraId="7349A5F9" w14:textId="77777777" w:rsidR="00646A0A" w:rsidRPr="00121159" w:rsidRDefault="00646A0A" w:rsidP="006457C2">
            <w:pPr>
              <w:rPr>
                <w:rFonts w:cs="Arial"/>
                <w:sz w:val="16"/>
                <w:szCs w:val="16"/>
              </w:rPr>
            </w:pPr>
          </w:p>
        </w:tc>
      </w:tr>
      <w:tr w:rsidR="00646A0A" w:rsidRPr="00121159" w14:paraId="61C789F6" w14:textId="77777777" w:rsidTr="006457C2">
        <w:trPr>
          <w:jc w:val="center"/>
        </w:trPr>
        <w:tc>
          <w:tcPr>
            <w:tcW w:w="3227" w:type="dxa"/>
            <w:tcBorders>
              <w:top w:val="single" w:sz="4" w:space="0" w:color="auto"/>
            </w:tcBorders>
          </w:tcPr>
          <w:p w14:paraId="737ABBEE" w14:textId="77777777" w:rsidR="00646A0A" w:rsidRPr="00121159" w:rsidRDefault="00646A0A" w:rsidP="006457C2">
            <w:pPr>
              <w:jc w:val="center"/>
              <w:rPr>
                <w:rFonts w:cs="Arial"/>
                <w:sz w:val="16"/>
                <w:szCs w:val="16"/>
              </w:rPr>
            </w:pPr>
            <w:r w:rsidRPr="00121159">
              <w:rPr>
                <w:rFonts w:cs="Arial"/>
                <w:sz w:val="16"/>
                <w:szCs w:val="16"/>
              </w:rPr>
              <w:lastRenderedPageBreak/>
              <w:t>NOMBRE Y FIRMA</w:t>
            </w:r>
          </w:p>
          <w:p w14:paraId="46889A43" w14:textId="77777777" w:rsidR="00646A0A" w:rsidRPr="00121159" w:rsidRDefault="00646A0A" w:rsidP="006457C2">
            <w:pPr>
              <w:jc w:val="center"/>
              <w:rPr>
                <w:rFonts w:cs="Arial"/>
                <w:sz w:val="16"/>
                <w:szCs w:val="16"/>
              </w:rPr>
            </w:pPr>
            <w:r w:rsidRPr="00121159">
              <w:rPr>
                <w:rFonts w:cs="Arial"/>
                <w:sz w:val="16"/>
                <w:szCs w:val="16"/>
              </w:rPr>
              <w:t xml:space="preserve"> Coordinador Delegacional de Informática/Ing. Biomédico en UMAE</w:t>
            </w:r>
          </w:p>
        </w:tc>
        <w:tc>
          <w:tcPr>
            <w:tcW w:w="283" w:type="dxa"/>
          </w:tcPr>
          <w:p w14:paraId="0192DF79" w14:textId="77777777" w:rsidR="00646A0A" w:rsidRPr="00121159" w:rsidRDefault="00646A0A" w:rsidP="006457C2">
            <w:pPr>
              <w:jc w:val="center"/>
              <w:rPr>
                <w:rFonts w:cs="Arial"/>
                <w:sz w:val="16"/>
                <w:szCs w:val="16"/>
              </w:rPr>
            </w:pPr>
          </w:p>
        </w:tc>
        <w:tc>
          <w:tcPr>
            <w:tcW w:w="284" w:type="dxa"/>
          </w:tcPr>
          <w:p w14:paraId="7A93E458"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16ABF770" w14:textId="77777777" w:rsidR="00646A0A" w:rsidRPr="00121159" w:rsidRDefault="00646A0A" w:rsidP="006457C2">
            <w:pPr>
              <w:jc w:val="center"/>
              <w:rPr>
                <w:rFonts w:cs="Arial"/>
                <w:sz w:val="16"/>
                <w:szCs w:val="16"/>
              </w:rPr>
            </w:pPr>
            <w:r w:rsidRPr="00121159">
              <w:rPr>
                <w:rFonts w:cs="Arial"/>
                <w:sz w:val="16"/>
                <w:szCs w:val="16"/>
              </w:rPr>
              <w:t>NOMBRE Y FIRMA</w:t>
            </w:r>
          </w:p>
          <w:p w14:paraId="5E403F41"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3F048B0B" w14:textId="77777777" w:rsidR="00646A0A" w:rsidRPr="00A70995" w:rsidRDefault="00646A0A" w:rsidP="00A70995">
      <w:pPr>
        <w:pStyle w:val="Prrafodelista"/>
        <w:numPr>
          <w:ilvl w:val="0"/>
          <w:numId w:val="47"/>
        </w:numPr>
        <w:contextualSpacing w:val="0"/>
        <w:jc w:val="left"/>
        <w:rPr>
          <w:rFonts w:cs="Arial"/>
          <w:b/>
          <w:sz w:val="16"/>
          <w:szCs w:val="16"/>
        </w:rPr>
      </w:pPr>
      <w:r w:rsidRPr="00A70995">
        <w:rPr>
          <w:rFonts w:cs="Arial"/>
          <w:b/>
          <w:sz w:val="16"/>
          <w:szCs w:val="16"/>
        </w:rPr>
        <w:t>ASISTENCIA TÉCNICA</w:t>
      </w:r>
    </w:p>
    <w:p w14:paraId="2C56F552" w14:textId="77777777" w:rsidR="00646A0A" w:rsidRPr="00121159" w:rsidRDefault="00646A0A" w:rsidP="00646A0A">
      <w:pPr>
        <w:pStyle w:val="Prrafodelista"/>
        <w:rPr>
          <w:rFonts w:cs="Arial"/>
          <w:sz w:val="16"/>
          <w:szCs w:val="16"/>
        </w:rPr>
      </w:pPr>
    </w:p>
    <w:tbl>
      <w:tblPr>
        <w:tblStyle w:val="Sombreadoclaro1"/>
        <w:tblW w:w="0" w:type="auto"/>
        <w:jc w:val="center"/>
        <w:tblLook w:val="04A0" w:firstRow="1" w:lastRow="0" w:firstColumn="1" w:lastColumn="0" w:noHBand="0" w:noVBand="1"/>
      </w:tblPr>
      <w:tblGrid>
        <w:gridCol w:w="3644"/>
        <w:gridCol w:w="1284"/>
        <w:gridCol w:w="2126"/>
      </w:tblGrid>
      <w:tr w:rsidR="00646A0A" w:rsidRPr="00121159" w14:paraId="5FD79D9F"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1F0E19D7" w14:textId="77777777" w:rsidR="00646A0A" w:rsidRPr="00121159" w:rsidRDefault="00646A0A" w:rsidP="006457C2">
            <w:pPr>
              <w:rPr>
                <w:rFonts w:cs="Arial"/>
                <w:b w:val="0"/>
                <w:sz w:val="16"/>
                <w:szCs w:val="16"/>
              </w:rPr>
            </w:pPr>
          </w:p>
        </w:tc>
        <w:tc>
          <w:tcPr>
            <w:tcW w:w="1284" w:type="dxa"/>
          </w:tcPr>
          <w:p w14:paraId="7B0218C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2126" w:type="dxa"/>
          </w:tcPr>
          <w:p w14:paraId="1A7D9C08"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2AB95001"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6DC6B7DF" w14:textId="77777777" w:rsidR="00646A0A" w:rsidRPr="00121159" w:rsidRDefault="00646A0A" w:rsidP="006457C2">
            <w:pPr>
              <w:rPr>
                <w:rFonts w:cs="Arial"/>
                <w:b w:val="0"/>
                <w:caps/>
                <w:sz w:val="16"/>
                <w:szCs w:val="16"/>
              </w:rPr>
            </w:pPr>
            <w:r w:rsidRPr="00121159">
              <w:rPr>
                <w:rFonts w:cs="Arial"/>
                <w:b w:val="0"/>
                <w:caps/>
                <w:sz w:val="16"/>
                <w:szCs w:val="16"/>
              </w:rPr>
              <w:t>¿Se cuenta con soporte en línea que funcione las 24 (veinticuatro) ¿HORAS DEL DÍA, PARA LOS REPORTES DE FALLAS EN LOS EQUIPOS O EL SISTEMA DE INFORMACIÓN?</w:t>
            </w:r>
          </w:p>
        </w:tc>
        <w:tc>
          <w:tcPr>
            <w:tcW w:w="1284" w:type="dxa"/>
          </w:tcPr>
          <w:p w14:paraId="7B88E16A"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2126" w:type="dxa"/>
          </w:tcPr>
          <w:p w14:paraId="4D3CA601"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223EEF76" w14:textId="77777777" w:rsidR="00646A0A" w:rsidRPr="00A70995" w:rsidRDefault="00646A0A" w:rsidP="00A70995">
      <w:pPr>
        <w:pStyle w:val="Prrafodelista"/>
        <w:numPr>
          <w:ilvl w:val="0"/>
          <w:numId w:val="47"/>
        </w:numPr>
        <w:contextualSpacing w:val="0"/>
        <w:jc w:val="left"/>
        <w:rPr>
          <w:rFonts w:cs="Arial"/>
          <w:b/>
          <w:sz w:val="16"/>
          <w:szCs w:val="16"/>
        </w:rPr>
      </w:pPr>
      <w:r w:rsidRPr="00A70995">
        <w:rPr>
          <w:rFonts w:cs="Arial"/>
          <w:b/>
          <w:sz w:val="16"/>
          <w:szCs w:val="16"/>
        </w:rPr>
        <w:t>PUESTA A PUNTO</w:t>
      </w:r>
    </w:p>
    <w:p w14:paraId="63754513" w14:textId="77777777" w:rsidR="00646A0A" w:rsidRPr="00121159" w:rsidRDefault="00646A0A" w:rsidP="00646A0A">
      <w:pPr>
        <w:ind w:left="4248"/>
        <w:rPr>
          <w:rFonts w:cs="Arial"/>
          <w:sz w:val="16"/>
          <w:szCs w:val="16"/>
        </w:rPr>
      </w:pPr>
    </w:p>
    <w:tbl>
      <w:tblPr>
        <w:tblStyle w:val="Sombreadoclaro1"/>
        <w:tblW w:w="0" w:type="auto"/>
        <w:jc w:val="center"/>
        <w:tblLook w:val="04A0" w:firstRow="1" w:lastRow="0" w:firstColumn="1" w:lastColumn="0" w:noHBand="0" w:noVBand="1"/>
      </w:tblPr>
      <w:tblGrid>
        <w:gridCol w:w="3644"/>
        <w:gridCol w:w="1284"/>
        <w:gridCol w:w="2126"/>
      </w:tblGrid>
      <w:tr w:rsidR="00646A0A" w:rsidRPr="00121159" w14:paraId="026BEF2F"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24E7E77C" w14:textId="77777777" w:rsidR="00646A0A" w:rsidRPr="00121159" w:rsidRDefault="00646A0A" w:rsidP="006457C2">
            <w:pPr>
              <w:rPr>
                <w:rFonts w:cs="Arial"/>
                <w:b w:val="0"/>
                <w:sz w:val="16"/>
                <w:szCs w:val="16"/>
              </w:rPr>
            </w:pPr>
          </w:p>
        </w:tc>
        <w:tc>
          <w:tcPr>
            <w:tcW w:w="1284" w:type="dxa"/>
          </w:tcPr>
          <w:p w14:paraId="6FA84401"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SI</w:t>
            </w:r>
          </w:p>
        </w:tc>
        <w:tc>
          <w:tcPr>
            <w:tcW w:w="2126" w:type="dxa"/>
          </w:tcPr>
          <w:p w14:paraId="2545D0E7"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NO</w:t>
            </w:r>
          </w:p>
        </w:tc>
      </w:tr>
      <w:tr w:rsidR="00646A0A" w:rsidRPr="00121159" w14:paraId="20440B58"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644" w:type="dxa"/>
          </w:tcPr>
          <w:p w14:paraId="01C39992" w14:textId="77777777" w:rsidR="00646A0A" w:rsidRPr="00121159" w:rsidRDefault="00646A0A" w:rsidP="006457C2">
            <w:pPr>
              <w:rPr>
                <w:rFonts w:cs="Arial"/>
                <w:b w:val="0"/>
                <w:sz w:val="16"/>
                <w:szCs w:val="16"/>
              </w:rPr>
            </w:pPr>
            <w:r w:rsidRPr="00121159">
              <w:rPr>
                <w:rFonts w:cs="Arial"/>
                <w:b w:val="0"/>
                <w:sz w:val="16"/>
                <w:szCs w:val="16"/>
              </w:rPr>
              <w:t>UNA VEZ VERIFICADO Y VALIDADO POR EL JEFE DEL SERVICIO ¿EL EQUIPO SE ENCUENTRA EN PUESTO A PUNTO?</w:t>
            </w:r>
          </w:p>
        </w:tc>
        <w:tc>
          <w:tcPr>
            <w:tcW w:w="1284" w:type="dxa"/>
          </w:tcPr>
          <w:p w14:paraId="47E7320F"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c>
          <w:tcPr>
            <w:tcW w:w="2126" w:type="dxa"/>
          </w:tcPr>
          <w:p w14:paraId="0B7846E2" w14:textId="77777777" w:rsidR="00646A0A" w:rsidRPr="00121159" w:rsidRDefault="00646A0A" w:rsidP="006457C2">
            <w:pPr>
              <w:cnfStyle w:val="000000100000" w:firstRow="0" w:lastRow="0" w:firstColumn="0" w:lastColumn="0" w:oddVBand="0" w:evenVBand="0" w:oddHBand="1" w:evenHBand="0" w:firstRowFirstColumn="0" w:firstRowLastColumn="0" w:lastRowFirstColumn="0" w:lastRowLastColumn="0"/>
              <w:rPr>
                <w:rFonts w:cs="Arial"/>
                <w:b/>
                <w:sz w:val="16"/>
                <w:szCs w:val="16"/>
              </w:rPr>
            </w:pPr>
          </w:p>
        </w:tc>
      </w:tr>
    </w:tbl>
    <w:p w14:paraId="6D73EE21" w14:textId="77777777" w:rsidR="00646A0A" w:rsidRPr="00121159" w:rsidRDefault="00646A0A" w:rsidP="00646A0A">
      <w:pPr>
        <w:ind w:left="4248"/>
        <w:rPr>
          <w:rFonts w:cs="Arial"/>
          <w:sz w:val="16"/>
          <w:szCs w:val="16"/>
        </w:rPr>
      </w:pPr>
    </w:p>
    <w:p w14:paraId="13836CEA" w14:textId="77777777" w:rsidR="00646A0A" w:rsidRPr="00121159" w:rsidRDefault="00646A0A" w:rsidP="00646A0A">
      <w:pPr>
        <w:ind w:left="4248"/>
        <w:rPr>
          <w:rFonts w:cs="Arial"/>
          <w:sz w:val="16"/>
          <w:szCs w:val="16"/>
        </w:rPr>
      </w:pPr>
    </w:p>
    <w:tbl>
      <w:tblPr>
        <w:tblStyle w:val="Sombreadoclaro1"/>
        <w:tblW w:w="0" w:type="auto"/>
        <w:jc w:val="center"/>
        <w:tblLook w:val="04A0" w:firstRow="1" w:lastRow="0" w:firstColumn="1" w:lastColumn="0" w:noHBand="0" w:noVBand="1"/>
      </w:tblPr>
      <w:tblGrid>
        <w:gridCol w:w="2992"/>
        <w:gridCol w:w="1936"/>
        <w:gridCol w:w="2126"/>
      </w:tblGrid>
      <w:tr w:rsidR="00646A0A" w:rsidRPr="00121159" w14:paraId="4C55B65B" w14:textId="77777777" w:rsidTr="006457C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92" w:type="dxa"/>
          </w:tcPr>
          <w:p w14:paraId="33F6097A" w14:textId="77777777" w:rsidR="00646A0A" w:rsidRPr="00121159" w:rsidRDefault="00646A0A" w:rsidP="006457C2">
            <w:pPr>
              <w:rPr>
                <w:rFonts w:cs="Arial"/>
                <w:b w:val="0"/>
                <w:sz w:val="16"/>
                <w:szCs w:val="16"/>
              </w:rPr>
            </w:pPr>
            <w:r w:rsidRPr="00121159">
              <w:rPr>
                <w:rFonts w:cs="Arial"/>
                <w:b w:val="0"/>
                <w:sz w:val="16"/>
                <w:szCs w:val="16"/>
              </w:rPr>
              <w:t>FECHA DE PUESTA A PUNTO</w:t>
            </w:r>
          </w:p>
        </w:tc>
        <w:tc>
          <w:tcPr>
            <w:tcW w:w="1936" w:type="dxa"/>
          </w:tcPr>
          <w:p w14:paraId="00D65734"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FECHA LIMITE PUESTA A PUNTO</w:t>
            </w:r>
          </w:p>
        </w:tc>
        <w:tc>
          <w:tcPr>
            <w:tcW w:w="2126" w:type="dxa"/>
          </w:tcPr>
          <w:p w14:paraId="39DC1D1D" w14:textId="77777777" w:rsidR="00646A0A" w:rsidRPr="00121159" w:rsidRDefault="00646A0A" w:rsidP="006457C2">
            <w:pPr>
              <w:jc w:val="center"/>
              <w:cnfStyle w:val="100000000000" w:firstRow="1" w:lastRow="0" w:firstColumn="0" w:lastColumn="0" w:oddVBand="0" w:evenVBand="0" w:oddHBand="0" w:evenHBand="0" w:firstRowFirstColumn="0" w:firstRowLastColumn="0" w:lastRowFirstColumn="0" w:lastRowLastColumn="0"/>
              <w:rPr>
                <w:rFonts w:cs="Arial"/>
                <w:b w:val="0"/>
                <w:sz w:val="16"/>
                <w:szCs w:val="16"/>
              </w:rPr>
            </w:pPr>
            <w:r w:rsidRPr="00121159">
              <w:rPr>
                <w:rFonts w:cs="Arial"/>
                <w:b w:val="0"/>
                <w:sz w:val="16"/>
                <w:szCs w:val="16"/>
              </w:rPr>
              <w:t xml:space="preserve">DÍAS DE INCUMPLIMIENTO </w:t>
            </w:r>
          </w:p>
        </w:tc>
      </w:tr>
      <w:tr w:rsidR="00646A0A" w:rsidRPr="00121159" w14:paraId="49397960" w14:textId="7777777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92" w:type="dxa"/>
          </w:tcPr>
          <w:p w14:paraId="0F4197AE" w14:textId="77777777" w:rsidR="00646A0A" w:rsidRPr="00121159" w:rsidRDefault="00646A0A" w:rsidP="006457C2">
            <w:pPr>
              <w:rPr>
                <w:rFonts w:cs="Arial"/>
                <w:b w:val="0"/>
                <w:sz w:val="16"/>
                <w:szCs w:val="16"/>
              </w:rPr>
            </w:pPr>
            <w:r w:rsidRPr="00121159">
              <w:rPr>
                <w:rFonts w:cs="Arial"/>
                <w:b w:val="0"/>
                <w:sz w:val="16"/>
                <w:szCs w:val="16"/>
              </w:rPr>
              <w:t>DÍA/MES/AÑO</w:t>
            </w:r>
          </w:p>
        </w:tc>
        <w:tc>
          <w:tcPr>
            <w:tcW w:w="1936" w:type="dxa"/>
          </w:tcPr>
          <w:p w14:paraId="6264A0C9" w14:textId="77777777" w:rsidR="00646A0A" w:rsidRPr="00121159" w:rsidRDefault="00646A0A" w:rsidP="006457C2">
            <w:pPr>
              <w:jc w:val="center"/>
              <w:cnfStyle w:val="000000100000" w:firstRow="0" w:lastRow="0" w:firstColumn="0" w:lastColumn="0" w:oddVBand="0" w:evenVBand="0" w:oddHBand="1" w:evenHBand="0" w:firstRowFirstColumn="0" w:firstRowLastColumn="0" w:lastRowFirstColumn="0" w:lastRowLastColumn="0"/>
              <w:rPr>
                <w:rFonts w:cs="Arial"/>
                <w:b/>
                <w:sz w:val="16"/>
                <w:szCs w:val="16"/>
              </w:rPr>
            </w:pPr>
            <w:r w:rsidRPr="00121159">
              <w:rPr>
                <w:rFonts w:cs="Arial"/>
                <w:b/>
                <w:sz w:val="16"/>
                <w:szCs w:val="16"/>
              </w:rPr>
              <w:t>90 (noventa) DÍAS NATURALES A PARTIR DE LA FECHA DE FALLO</w:t>
            </w:r>
          </w:p>
        </w:tc>
        <w:tc>
          <w:tcPr>
            <w:tcW w:w="2126" w:type="dxa"/>
          </w:tcPr>
          <w:p w14:paraId="49793029" w14:textId="77777777" w:rsidR="00646A0A" w:rsidRPr="00121159" w:rsidRDefault="00646A0A" w:rsidP="006457C2">
            <w:pPr>
              <w:jc w:val="center"/>
              <w:cnfStyle w:val="000000100000" w:firstRow="0" w:lastRow="0" w:firstColumn="0" w:lastColumn="0" w:oddVBand="0" w:evenVBand="0" w:oddHBand="1" w:evenHBand="0" w:firstRowFirstColumn="0" w:firstRowLastColumn="0" w:lastRowFirstColumn="0" w:lastRowLastColumn="0"/>
              <w:rPr>
                <w:rFonts w:cs="Arial"/>
                <w:b/>
                <w:sz w:val="16"/>
                <w:szCs w:val="16"/>
              </w:rPr>
            </w:pPr>
            <w:r w:rsidRPr="00121159">
              <w:rPr>
                <w:rFonts w:cs="Arial"/>
                <w:b/>
                <w:sz w:val="16"/>
                <w:szCs w:val="16"/>
              </w:rPr>
              <w:t>(EN CASO DE QUE LA PUESTA A PUNTO SE ENCUENTRE FUERA DE LA FECHA LÍMITE PARA PUESTA A PUNTO)</w:t>
            </w:r>
          </w:p>
        </w:tc>
      </w:tr>
    </w:tbl>
    <w:p w14:paraId="3CF2219B" w14:textId="77777777" w:rsidR="00646A0A" w:rsidRPr="00121159" w:rsidRDefault="00646A0A" w:rsidP="00646A0A">
      <w:pPr>
        <w:ind w:left="4248"/>
        <w:rPr>
          <w:rFonts w:cs="Arial"/>
          <w:sz w:val="16"/>
          <w:szCs w:val="16"/>
        </w:rPr>
      </w:pPr>
    </w:p>
    <w:p w14:paraId="300006F5"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17C211" w14:textId="77777777" w:rsidR="00646A0A" w:rsidRPr="00121159" w:rsidRDefault="00646A0A" w:rsidP="00646A0A">
      <w:pPr>
        <w:rPr>
          <w:rFonts w:cs="Arial"/>
          <w:b/>
          <w:sz w:val="16"/>
          <w:szCs w:val="16"/>
        </w:rPr>
      </w:pPr>
    </w:p>
    <w:p w14:paraId="067CD095" w14:textId="77777777" w:rsidR="00646A0A" w:rsidRPr="00121159" w:rsidRDefault="00646A0A" w:rsidP="00646A0A">
      <w:pPr>
        <w:rPr>
          <w:rFonts w:cs="Arial"/>
          <w:b/>
          <w:sz w:val="16"/>
          <w:szCs w:val="16"/>
        </w:rPr>
      </w:pPr>
    </w:p>
    <w:p w14:paraId="7D5AA5C3" w14:textId="77777777" w:rsidR="00646A0A" w:rsidRPr="00121159" w:rsidRDefault="00646A0A" w:rsidP="00A70995">
      <w:pPr>
        <w:pStyle w:val="Prrafodelista"/>
        <w:numPr>
          <w:ilvl w:val="0"/>
          <w:numId w:val="47"/>
        </w:numPr>
        <w:contextualSpacing w:val="0"/>
        <w:jc w:val="left"/>
        <w:rPr>
          <w:rFonts w:cs="Arial"/>
          <w:b/>
          <w:sz w:val="16"/>
          <w:szCs w:val="16"/>
        </w:rPr>
      </w:pPr>
      <w:r w:rsidRPr="00121159">
        <w:rPr>
          <w:rFonts w:cs="Arial"/>
          <w:b/>
          <w:sz w:val="16"/>
          <w:szCs w:val="16"/>
        </w:rPr>
        <w:t>EVIDENCIA FOTOGRÁFICA</w:t>
      </w:r>
    </w:p>
    <w:p w14:paraId="19962E8A" w14:textId="77777777" w:rsidR="00646A0A" w:rsidRPr="00121159" w:rsidRDefault="00646A0A" w:rsidP="00646A0A">
      <w:pPr>
        <w:rPr>
          <w:rFonts w:cs="Arial"/>
          <w:b/>
          <w:sz w:val="16"/>
          <w:szCs w:val="16"/>
          <w:lang w:eastAsia="es-MX"/>
        </w:rPr>
      </w:pPr>
    </w:p>
    <w:p w14:paraId="318431FC" w14:textId="77777777" w:rsidR="00646A0A" w:rsidRPr="00121159" w:rsidRDefault="00646A0A" w:rsidP="00646A0A">
      <w:pPr>
        <w:ind w:left="708"/>
        <w:rPr>
          <w:rFonts w:cs="Arial"/>
          <w:b/>
          <w:sz w:val="16"/>
          <w:szCs w:val="16"/>
          <w:lang w:eastAsia="es-MX"/>
        </w:rPr>
      </w:pPr>
      <w:r w:rsidRPr="00121159">
        <w:rPr>
          <w:rFonts w:cs="Arial"/>
          <w:b/>
          <w:sz w:val="16"/>
          <w:szCs w:val="16"/>
          <w:lang w:eastAsia="es-MX"/>
        </w:rPr>
        <w:t xml:space="preserve">(Adjuntar fotografías del equipo instalado y su entorno) </w:t>
      </w:r>
    </w:p>
    <w:p w14:paraId="377E5FD2" w14:textId="77777777" w:rsidR="00646A0A" w:rsidRPr="00121159" w:rsidRDefault="00646A0A" w:rsidP="00646A0A">
      <w:pPr>
        <w:ind w:left="708"/>
        <w:rPr>
          <w:rFonts w:cs="Arial"/>
          <w:b/>
          <w:sz w:val="16"/>
          <w:szCs w:val="16"/>
          <w:lang w:eastAsia="es-MX"/>
        </w:rPr>
      </w:pPr>
    </w:p>
    <w:p w14:paraId="062EDBE0" w14:textId="77777777" w:rsidR="00646A0A" w:rsidRPr="00121159" w:rsidRDefault="00646A0A" w:rsidP="00646A0A">
      <w:pPr>
        <w:rPr>
          <w:rFonts w:cs="Arial"/>
          <w:b/>
          <w:sz w:val="16"/>
          <w:szCs w:val="16"/>
          <w:lang w:eastAsia="es-MX"/>
        </w:rPr>
      </w:pPr>
    </w:p>
    <w:p w14:paraId="4EB5D905" w14:textId="77777777" w:rsidR="00646A0A" w:rsidRPr="00121159" w:rsidRDefault="00646A0A" w:rsidP="00646A0A">
      <w:pPr>
        <w:rPr>
          <w:rFonts w:cs="Arial"/>
          <w:b/>
          <w:sz w:val="16"/>
          <w:szCs w:val="16"/>
        </w:rPr>
      </w:pPr>
      <w:r w:rsidRPr="00121159">
        <w:rPr>
          <w:rFonts w:cs="Arial"/>
          <w:b/>
          <w:sz w:val="16"/>
          <w:szCs w:val="16"/>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646A0A" w:rsidRPr="00121159" w14:paraId="0C8FA332" w14:textId="77777777" w:rsidTr="006457C2">
        <w:trPr>
          <w:jc w:val="center"/>
        </w:trPr>
        <w:tc>
          <w:tcPr>
            <w:tcW w:w="3227" w:type="dxa"/>
            <w:tcBorders>
              <w:bottom w:val="single" w:sz="4" w:space="0" w:color="auto"/>
            </w:tcBorders>
          </w:tcPr>
          <w:p w14:paraId="31537AF2" w14:textId="77777777" w:rsidR="00646A0A" w:rsidRPr="00121159" w:rsidRDefault="00646A0A" w:rsidP="006457C2">
            <w:pPr>
              <w:rPr>
                <w:rFonts w:cs="Arial"/>
                <w:sz w:val="16"/>
                <w:szCs w:val="16"/>
              </w:rPr>
            </w:pPr>
          </w:p>
          <w:p w14:paraId="6AA05F7E" w14:textId="77777777" w:rsidR="00646A0A" w:rsidRPr="00121159" w:rsidRDefault="00646A0A" w:rsidP="006457C2">
            <w:pPr>
              <w:rPr>
                <w:rFonts w:cs="Arial"/>
                <w:sz w:val="16"/>
                <w:szCs w:val="16"/>
              </w:rPr>
            </w:pPr>
          </w:p>
        </w:tc>
        <w:tc>
          <w:tcPr>
            <w:tcW w:w="283" w:type="dxa"/>
          </w:tcPr>
          <w:p w14:paraId="257C4CDA" w14:textId="77777777" w:rsidR="00646A0A" w:rsidRPr="00121159" w:rsidRDefault="00646A0A" w:rsidP="006457C2">
            <w:pPr>
              <w:rPr>
                <w:rFonts w:cs="Arial"/>
                <w:sz w:val="16"/>
                <w:szCs w:val="16"/>
              </w:rPr>
            </w:pPr>
          </w:p>
        </w:tc>
        <w:tc>
          <w:tcPr>
            <w:tcW w:w="284" w:type="dxa"/>
          </w:tcPr>
          <w:p w14:paraId="2C9D0623" w14:textId="77777777" w:rsidR="00646A0A" w:rsidRPr="00121159" w:rsidRDefault="00646A0A" w:rsidP="006457C2">
            <w:pPr>
              <w:rPr>
                <w:rFonts w:cs="Arial"/>
                <w:sz w:val="16"/>
                <w:szCs w:val="16"/>
              </w:rPr>
            </w:pPr>
          </w:p>
        </w:tc>
        <w:tc>
          <w:tcPr>
            <w:tcW w:w="2835" w:type="dxa"/>
            <w:tcBorders>
              <w:bottom w:val="single" w:sz="4" w:space="0" w:color="auto"/>
            </w:tcBorders>
          </w:tcPr>
          <w:p w14:paraId="1F01365F" w14:textId="77777777" w:rsidR="00646A0A" w:rsidRPr="00121159" w:rsidRDefault="00646A0A" w:rsidP="006457C2">
            <w:pPr>
              <w:rPr>
                <w:rFonts w:cs="Arial"/>
                <w:sz w:val="16"/>
                <w:szCs w:val="16"/>
              </w:rPr>
            </w:pPr>
          </w:p>
        </w:tc>
      </w:tr>
      <w:tr w:rsidR="00646A0A" w:rsidRPr="00121159" w14:paraId="2FAE1F58" w14:textId="77777777" w:rsidTr="006457C2">
        <w:trPr>
          <w:jc w:val="center"/>
        </w:trPr>
        <w:tc>
          <w:tcPr>
            <w:tcW w:w="3227" w:type="dxa"/>
            <w:tcBorders>
              <w:top w:val="single" w:sz="4" w:space="0" w:color="auto"/>
            </w:tcBorders>
          </w:tcPr>
          <w:p w14:paraId="7D746FFB" w14:textId="77777777" w:rsidR="00646A0A" w:rsidRPr="00121159" w:rsidRDefault="00646A0A" w:rsidP="006457C2">
            <w:pPr>
              <w:jc w:val="center"/>
              <w:rPr>
                <w:rFonts w:cs="Arial"/>
                <w:sz w:val="16"/>
                <w:szCs w:val="16"/>
              </w:rPr>
            </w:pPr>
            <w:r w:rsidRPr="00121159">
              <w:rPr>
                <w:rFonts w:cs="Arial"/>
                <w:sz w:val="16"/>
                <w:szCs w:val="16"/>
              </w:rPr>
              <w:t>NOMBRE Y FIRMA</w:t>
            </w:r>
          </w:p>
          <w:p w14:paraId="76F8E093" w14:textId="7E4856C0" w:rsidR="00646A0A" w:rsidRPr="00121159" w:rsidRDefault="00107C3F" w:rsidP="006457C2">
            <w:pPr>
              <w:jc w:val="center"/>
              <w:rPr>
                <w:rFonts w:cs="Arial"/>
                <w:sz w:val="16"/>
                <w:szCs w:val="16"/>
              </w:rPr>
            </w:pPr>
            <w:r>
              <w:rPr>
                <w:rFonts w:cs="Arial"/>
                <w:sz w:val="16"/>
                <w:szCs w:val="16"/>
              </w:rPr>
              <w:t>JEFE(A) DEL LABORATORIO CLÍNICO O DIRECTOR(A) DE LA UNIDA MÉDICA</w:t>
            </w:r>
          </w:p>
        </w:tc>
        <w:tc>
          <w:tcPr>
            <w:tcW w:w="283" w:type="dxa"/>
          </w:tcPr>
          <w:p w14:paraId="44CC52ED" w14:textId="77777777" w:rsidR="00646A0A" w:rsidRPr="00121159" w:rsidRDefault="00646A0A" w:rsidP="006457C2">
            <w:pPr>
              <w:jc w:val="center"/>
              <w:rPr>
                <w:rFonts w:cs="Arial"/>
                <w:sz w:val="16"/>
                <w:szCs w:val="16"/>
              </w:rPr>
            </w:pPr>
          </w:p>
        </w:tc>
        <w:tc>
          <w:tcPr>
            <w:tcW w:w="284" w:type="dxa"/>
          </w:tcPr>
          <w:p w14:paraId="6D961ABF" w14:textId="77777777" w:rsidR="00646A0A" w:rsidRPr="00121159" w:rsidRDefault="00646A0A" w:rsidP="006457C2">
            <w:pPr>
              <w:jc w:val="center"/>
              <w:rPr>
                <w:rFonts w:cs="Arial"/>
                <w:sz w:val="16"/>
                <w:szCs w:val="16"/>
              </w:rPr>
            </w:pPr>
          </w:p>
        </w:tc>
        <w:tc>
          <w:tcPr>
            <w:tcW w:w="2835" w:type="dxa"/>
            <w:tcBorders>
              <w:top w:val="single" w:sz="4" w:space="0" w:color="auto"/>
            </w:tcBorders>
          </w:tcPr>
          <w:p w14:paraId="328D0A9F" w14:textId="77777777" w:rsidR="00646A0A" w:rsidRPr="00121159" w:rsidRDefault="00646A0A" w:rsidP="006457C2">
            <w:pPr>
              <w:jc w:val="center"/>
              <w:rPr>
                <w:rFonts w:cs="Arial"/>
                <w:sz w:val="16"/>
                <w:szCs w:val="16"/>
              </w:rPr>
            </w:pPr>
            <w:r w:rsidRPr="00121159">
              <w:rPr>
                <w:rFonts w:cs="Arial"/>
                <w:sz w:val="16"/>
                <w:szCs w:val="16"/>
              </w:rPr>
              <w:t>NOMBRE Y FIRMA</w:t>
            </w:r>
          </w:p>
          <w:p w14:paraId="67DD4BB4" w14:textId="77777777" w:rsidR="00646A0A" w:rsidRPr="00121159" w:rsidRDefault="00646A0A" w:rsidP="006457C2">
            <w:pPr>
              <w:jc w:val="center"/>
              <w:rPr>
                <w:rFonts w:cs="Arial"/>
                <w:sz w:val="16"/>
                <w:szCs w:val="16"/>
              </w:rPr>
            </w:pPr>
            <w:r w:rsidRPr="00121159">
              <w:rPr>
                <w:rFonts w:cs="Arial"/>
                <w:sz w:val="16"/>
                <w:szCs w:val="16"/>
              </w:rPr>
              <w:t>REPRESENTANTE DE LA EMPRESA QUE OTORGA EL SERVICIO</w:t>
            </w:r>
          </w:p>
        </w:tc>
      </w:tr>
    </w:tbl>
    <w:p w14:paraId="45F53C79" w14:textId="77777777" w:rsidR="00646A0A" w:rsidRPr="00121159" w:rsidRDefault="00646A0A" w:rsidP="00646A0A">
      <w:pPr>
        <w:rPr>
          <w:rFonts w:cs="Arial"/>
          <w:b/>
          <w:sz w:val="16"/>
          <w:szCs w:val="16"/>
          <w:lang w:eastAsia="es-MX"/>
        </w:rPr>
      </w:pPr>
    </w:p>
    <w:p w14:paraId="6C1DCF10" w14:textId="77777777" w:rsidR="00646A0A" w:rsidRPr="00121159" w:rsidRDefault="00646A0A" w:rsidP="00646A0A">
      <w:pPr>
        <w:rPr>
          <w:rFonts w:cs="Arial"/>
          <w:b/>
          <w:sz w:val="16"/>
          <w:szCs w:val="16"/>
          <w:lang w:eastAsia="es-MX"/>
        </w:rPr>
      </w:pPr>
    </w:p>
    <w:p w14:paraId="4E9D823C" w14:textId="77777777" w:rsidR="00646A0A" w:rsidRPr="00121159" w:rsidRDefault="00646A0A" w:rsidP="00646A0A">
      <w:pPr>
        <w:rPr>
          <w:rFonts w:cs="Arial"/>
          <w:b/>
          <w:sz w:val="16"/>
          <w:szCs w:val="16"/>
          <w:lang w:eastAsia="es-MX"/>
        </w:rPr>
      </w:pPr>
    </w:p>
    <w:p w14:paraId="0B9A2785" w14:textId="4541CBBE" w:rsidR="00646A0A" w:rsidRPr="00121159" w:rsidRDefault="00646A0A" w:rsidP="00646A0A">
      <w:pPr>
        <w:rPr>
          <w:rFonts w:cs="Arial"/>
          <w:b/>
          <w:sz w:val="16"/>
          <w:szCs w:val="16"/>
          <w:lang w:eastAsia="es-MX"/>
        </w:rPr>
      </w:pPr>
      <w:r w:rsidRPr="00121159">
        <w:rPr>
          <w:rFonts w:cs="Arial"/>
          <w:b/>
          <w:sz w:val="16"/>
          <w:szCs w:val="16"/>
          <w:lang w:eastAsia="es-MX"/>
        </w:rPr>
        <w:t xml:space="preserve">NOTA: ES OBLIGATORIO FORMALIZAR EL PRESENTE ANEXO Y </w:t>
      </w:r>
      <w:r w:rsidRPr="00121159">
        <w:rPr>
          <w:rFonts w:cs="Arial"/>
          <w:b/>
          <w:caps/>
          <w:sz w:val="16"/>
          <w:szCs w:val="16"/>
          <w:lang w:eastAsia="es-MX"/>
        </w:rPr>
        <w:t xml:space="preserve">EL </w:t>
      </w:r>
      <w:r w:rsidR="00F9750C">
        <w:rPr>
          <w:rFonts w:cs="Arial"/>
          <w:b/>
          <w:caps/>
          <w:sz w:val="16"/>
          <w:szCs w:val="16"/>
          <w:lang w:eastAsia="es-MX"/>
        </w:rPr>
        <w:t>Jefe(a) del Laboratorio Clínico</w:t>
      </w:r>
      <w:r w:rsidRPr="00121159">
        <w:rPr>
          <w:rFonts w:cs="Arial"/>
          <w:b/>
          <w:caps/>
          <w:sz w:val="16"/>
          <w:szCs w:val="16"/>
          <w:lang w:eastAsia="es-MX"/>
        </w:rPr>
        <w:t xml:space="preserve"> y en copia digital a la CPSMA/CTSMI al correo electrónico </w:t>
      </w:r>
      <w:r w:rsidRPr="00121159">
        <w:rPr>
          <w:rFonts w:cs="Arial"/>
          <w:b/>
          <w:sz w:val="16"/>
          <w:szCs w:val="16"/>
          <w:lang w:eastAsia="es-MX"/>
        </w:rPr>
        <w:t>ctsi.elc@imss.gob.mx</w:t>
      </w:r>
      <w:r w:rsidRPr="00121159">
        <w:rPr>
          <w:rFonts w:cs="Arial"/>
          <w:b/>
          <w:caps/>
          <w:sz w:val="16"/>
          <w:szCs w:val="16"/>
          <w:lang w:eastAsia="es-MX"/>
        </w:rPr>
        <w:t>, DENTRO DE LOS 30 (treinta) días NATURALES DESPUÉS DE HABER INICIADO EL SERVICIO</w:t>
      </w:r>
      <w:r w:rsidRPr="00121159">
        <w:rPr>
          <w:rFonts w:cs="Arial"/>
          <w:b/>
          <w:sz w:val="16"/>
          <w:szCs w:val="16"/>
          <w:lang w:eastAsia="es-MX"/>
        </w:rPr>
        <w:t>.</w:t>
      </w:r>
    </w:p>
    <w:p w14:paraId="1CFAF0AF" w14:textId="76C310B0" w:rsidR="000B105F" w:rsidRPr="009177E7" w:rsidRDefault="000B105F" w:rsidP="00F56555">
      <w:pPr>
        <w:pStyle w:val="Ttulo"/>
        <w:outlineLvl w:val="1"/>
      </w:pPr>
      <w:bookmarkStart w:id="205" w:name="_Toc203556489"/>
      <w:r w:rsidRPr="009177E7">
        <w:lastRenderedPageBreak/>
        <w:t>Anexo T5 Programa de Mantenimiento Preventivo</w:t>
      </w:r>
      <w:bookmarkEnd w:id="205"/>
    </w:p>
    <w:p w14:paraId="66FB6372" w14:textId="77777777" w:rsidR="00021C35" w:rsidRPr="00021C35" w:rsidRDefault="00021C35" w:rsidP="00021C35">
      <w:pPr>
        <w:rPr>
          <w:rFonts w:cs="Noto Sans"/>
          <w:b/>
        </w:rPr>
      </w:pPr>
      <w:r w:rsidRPr="00021C35">
        <w:rPr>
          <w:rFonts w:cs="Noto Sans"/>
          <w:b/>
        </w:rPr>
        <w:t>PARTIDA: ____________________________________________</w:t>
      </w:r>
    </w:p>
    <w:p w14:paraId="3BA246D7" w14:textId="77777777" w:rsidR="00021C35" w:rsidRPr="00021C35" w:rsidRDefault="00021C35" w:rsidP="00021C35">
      <w:pPr>
        <w:rPr>
          <w:rFonts w:cs="Noto Sans"/>
          <w:b/>
        </w:rPr>
      </w:pPr>
      <w:r w:rsidRPr="00021C35">
        <w:rPr>
          <w:rFonts w:cs="Noto Sans"/>
          <w:b/>
        </w:rPr>
        <w:t>OOAD/UMAE: _________________________________</w:t>
      </w:r>
    </w:p>
    <w:p w14:paraId="5B8476E0" w14:textId="77777777" w:rsidR="00021C35" w:rsidRPr="00021C35" w:rsidRDefault="00021C35" w:rsidP="00021C35">
      <w:pPr>
        <w:rPr>
          <w:rFonts w:cs="Noto Sans"/>
          <w:b/>
        </w:rPr>
      </w:pPr>
      <w:r w:rsidRPr="00021C35">
        <w:rPr>
          <w:rFonts w:cs="Noto Sans"/>
          <w:b/>
        </w:rPr>
        <w:t>UNIDAD MÉDICA: ____________________________________</w:t>
      </w:r>
    </w:p>
    <w:p w14:paraId="03D1683D" w14:textId="7144A57A" w:rsidR="00021C35" w:rsidRPr="00021C35" w:rsidRDefault="004F257D" w:rsidP="00021C35">
      <w:pPr>
        <w:rPr>
          <w:rFonts w:cs="Noto Sans"/>
          <w:b/>
        </w:rPr>
      </w:pPr>
      <w:r>
        <w:rPr>
          <w:rFonts w:cs="Noto Sans"/>
          <w:b/>
        </w:rPr>
        <w:t>LICITANTE(S) ADJUDICADO(S)</w:t>
      </w:r>
      <w:r w:rsidR="00021C35" w:rsidRPr="00021C35">
        <w:rPr>
          <w:rFonts w:cs="Noto Sans"/>
          <w:b/>
        </w:rPr>
        <w:t>: _______________________________________</w:t>
      </w:r>
    </w:p>
    <w:p w14:paraId="13989F1D" w14:textId="36707DB2" w:rsidR="00021C35" w:rsidRPr="00021C35" w:rsidRDefault="00021C35" w:rsidP="00021C35">
      <w:pPr>
        <w:rPr>
          <w:rFonts w:cs="Noto Sans"/>
          <w:b/>
        </w:rPr>
      </w:pPr>
      <w:r w:rsidRPr="00021C35">
        <w:rPr>
          <w:rFonts w:cs="Noto Sans"/>
          <w:b/>
        </w:rPr>
        <w:t>N</w:t>
      </w:r>
      <w:r w:rsidR="0018177C">
        <w:rPr>
          <w:rFonts w:cs="Noto Sans"/>
          <w:b/>
        </w:rPr>
        <w:t>o</w:t>
      </w:r>
      <w:r w:rsidRPr="00021C35">
        <w:rPr>
          <w:rFonts w:cs="Noto Sans"/>
          <w:b/>
        </w:rPr>
        <w:t>. DE CONTRATO: __________________________________</w:t>
      </w:r>
    </w:p>
    <w:p w14:paraId="611CE2CA" w14:textId="77777777" w:rsidR="00021C35" w:rsidRPr="00021C35" w:rsidRDefault="00021C35" w:rsidP="00021C35">
      <w:pPr>
        <w:rPr>
          <w:rFonts w:cs="Noto Sans"/>
          <w:b/>
        </w:rPr>
      </w:pPr>
      <w:r w:rsidRPr="00021C35">
        <w:rPr>
          <w:rFonts w:cs="Noto Sans"/>
          <w:b/>
        </w:rPr>
        <w:t>FECHA DE FALLO: ____________________________________</w:t>
      </w:r>
    </w:p>
    <w:p w14:paraId="2C35559F" w14:textId="77777777" w:rsidR="00021C35" w:rsidRPr="00021C35" w:rsidRDefault="00021C35" w:rsidP="00021C35">
      <w:pPr>
        <w:rPr>
          <w:rFonts w:cs="Noto Sans"/>
          <w:b/>
        </w:rPr>
      </w:pPr>
      <w:r w:rsidRPr="00021C35">
        <w:rPr>
          <w:rFonts w:cs="Noto Sans"/>
          <w:b/>
        </w:rPr>
        <w:t>FECHA DE INICIO Y TÉRMINO DE LA VIGENCIA DEL CONTRATO: _______________   _______________</w:t>
      </w:r>
    </w:p>
    <w:p w14:paraId="1522805E" w14:textId="77777777" w:rsidR="00021C35" w:rsidRPr="00021C35" w:rsidRDefault="00021C35" w:rsidP="00021C35">
      <w:pPr>
        <w:jc w:val="center"/>
        <w:rPr>
          <w:rFonts w:cs="Noto Sans"/>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0"/>
        <w:gridCol w:w="3460"/>
        <w:gridCol w:w="3460"/>
        <w:gridCol w:w="1018"/>
        <w:gridCol w:w="712"/>
        <w:gridCol w:w="710"/>
      </w:tblGrid>
      <w:tr w:rsidR="00021C35" w:rsidRPr="00021C35" w14:paraId="19DF2918" w14:textId="77777777">
        <w:trPr>
          <w:trHeight w:val="1079"/>
        </w:trPr>
        <w:tc>
          <w:tcPr>
            <w:tcW w:w="663" w:type="pct"/>
            <w:vMerge w:val="restart"/>
            <w:vAlign w:val="center"/>
          </w:tcPr>
          <w:p w14:paraId="67A35430" w14:textId="3216D7E5" w:rsidR="00021C35" w:rsidRPr="00021C35" w:rsidRDefault="00EA6CAB">
            <w:pPr>
              <w:snapToGrid w:val="0"/>
              <w:jc w:val="center"/>
              <w:rPr>
                <w:rFonts w:cs="Noto Sans"/>
                <w:b/>
              </w:rPr>
            </w:pPr>
            <w:r>
              <w:rPr>
                <w:rFonts w:cs="Noto Sans"/>
                <w:b/>
              </w:rPr>
              <w:t>GRUPO</w:t>
            </w:r>
          </w:p>
        </w:tc>
        <w:tc>
          <w:tcPr>
            <w:tcW w:w="1604" w:type="pct"/>
            <w:vMerge w:val="restart"/>
            <w:vAlign w:val="center"/>
          </w:tcPr>
          <w:p w14:paraId="7FE19E8F" w14:textId="77777777" w:rsidR="00021C35" w:rsidRPr="00021C35" w:rsidRDefault="00021C35">
            <w:pPr>
              <w:snapToGrid w:val="0"/>
              <w:jc w:val="center"/>
              <w:rPr>
                <w:rFonts w:cs="Noto Sans"/>
                <w:b/>
              </w:rPr>
            </w:pPr>
            <w:r w:rsidRPr="00021C35">
              <w:rPr>
                <w:rFonts w:cs="Noto Sans"/>
                <w:b/>
              </w:rPr>
              <w:t>MARCA</w:t>
            </w:r>
          </w:p>
        </w:tc>
        <w:tc>
          <w:tcPr>
            <w:tcW w:w="1604" w:type="pct"/>
            <w:vMerge w:val="restart"/>
            <w:vAlign w:val="center"/>
          </w:tcPr>
          <w:p w14:paraId="0D8CCE16" w14:textId="77777777" w:rsidR="00021C35" w:rsidRPr="00021C35" w:rsidRDefault="00021C35">
            <w:pPr>
              <w:snapToGrid w:val="0"/>
              <w:jc w:val="center"/>
              <w:rPr>
                <w:rFonts w:cs="Noto Sans"/>
                <w:b/>
                <w:color w:val="FF0000"/>
              </w:rPr>
            </w:pPr>
            <w:r w:rsidRPr="00021C35">
              <w:rPr>
                <w:rFonts w:cs="Noto Sans"/>
                <w:b/>
              </w:rPr>
              <w:t>MODELO y No. de Serie</w:t>
            </w:r>
          </w:p>
        </w:tc>
        <w:tc>
          <w:tcPr>
            <w:tcW w:w="1130" w:type="pct"/>
            <w:gridSpan w:val="3"/>
            <w:vAlign w:val="center"/>
          </w:tcPr>
          <w:p w14:paraId="6DCAD876" w14:textId="77777777" w:rsidR="00021C35" w:rsidRPr="00021C35" w:rsidRDefault="00021C35">
            <w:pPr>
              <w:snapToGrid w:val="0"/>
              <w:ind w:left="-91"/>
              <w:jc w:val="center"/>
              <w:rPr>
                <w:rFonts w:cs="Noto Sans"/>
                <w:b/>
              </w:rPr>
            </w:pPr>
            <w:r w:rsidRPr="00021C35">
              <w:rPr>
                <w:rFonts w:cs="Noto Sans"/>
                <w:b/>
              </w:rPr>
              <w:t>PERIODO DE REALIZACIÓN DEL TRABAJO DE MANTENIMIENTO PREVENTIVO</w:t>
            </w:r>
          </w:p>
        </w:tc>
      </w:tr>
      <w:tr w:rsidR="00021C35" w:rsidRPr="00021C35" w14:paraId="221DAD1F" w14:textId="77777777">
        <w:trPr>
          <w:trHeight w:val="410"/>
        </w:trPr>
        <w:tc>
          <w:tcPr>
            <w:tcW w:w="663" w:type="pct"/>
            <w:vMerge/>
            <w:vAlign w:val="center"/>
          </w:tcPr>
          <w:p w14:paraId="21384BDF" w14:textId="77777777" w:rsidR="00021C35" w:rsidRPr="00021C35" w:rsidRDefault="00021C35">
            <w:pPr>
              <w:snapToGrid w:val="0"/>
              <w:ind w:left="916"/>
              <w:jc w:val="center"/>
              <w:rPr>
                <w:rFonts w:cs="Noto Sans"/>
                <w:b/>
              </w:rPr>
            </w:pPr>
          </w:p>
        </w:tc>
        <w:tc>
          <w:tcPr>
            <w:tcW w:w="1604" w:type="pct"/>
            <w:vMerge/>
          </w:tcPr>
          <w:p w14:paraId="07C36ECD" w14:textId="77777777" w:rsidR="00021C35" w:rsidRPr="00021C35" w:rsidRDefault="00021C35">
            <w:pPr>
              <w:snapToGrid w:val="0"/>
              <w:ind w:left="916"/>
              <w:jc w:val="center"/>
              <w:rPr>
                <w:rFonts w:cs="Noto Sans"/>
                <w:b/>
              </w:rPr>
            </w:pPr>
          </w:p>
        </w:tc>
        <w:tc>
          <w:tcPr>
            <w:tcW w:w="1604" w:type="pct"/>
            <w:vMerge/>
            <w:vAlign w:val="center"/>
          </w:tcPr>
          <w:p w14:paraId="6F7E5835" w14:textId="77777777" w:rsidR="00021C35" w:rsidRPr="00021C35" w:rsidRDefault="00021C35">
            <w:pPr>
              <w:snapToGrid w:val="0"/>
              <w:ind w:left="916"/>
              <w:jc w:val="center"/>
              <w:rPr>
                <w:rFonts w:cs="Noto Sans"/>
                <w:b/>
              </w:rPr>
            </w:pPr>
          </w:p>
        </w:tc>
        <w:tc>
          <w:tcPr>
            <w:tcW w:w="472" w:type="pct"/>
            <w:vAlign w:val="center"/>
          </w:tcPr>
          <w:p w14:paraId="5D0AC9C3" w14:textId="77777777" w:rsidR="00021C35" w:rsidRPr="00021C35" w:rsidRDefault="00021C35">
            <w:pPr>
              <w:snapToGrid w:val="0"/>
              <w:ind w:left="-91"/>
              <w:jc w:val="center"/>
              <w:rPr>
                <w:rFonts w:cs="Noto Sans"/>
                <w:b/>
                <w:strike/>
              </w:rPr>
            </w:pPr>
            <w:r w:rsidRPr="00021C35">
              <w:rPr>
                <w:rFonts w:cs="Noto Sans"/>
                <w:b/>
              </w:rPr>
              <w:t>DÍAS</w:t>
            </w:r>
          </w:p>
        </w:tc>
        <w:tc>
          <w:tcPr>
            <w:tcW w:w="330" w:type="pct"/>
            <w:vAlign w:val="center"/>
          </w:tcPr>
          <w:p w14:paraId="01EB15E2" w14:textId="77777777" w:rsidR="00021C35" w:rsidRPr="00021C35" w:rsidRDefault="00021C35">
            <w:pPr>
              <w:snapToGrid w:val="0"/>
              <w:ind w:left="36"/>
              <w:jc w:val="center"/>
              <w:rPr>
                <w:rFonts w:cs="Noto Sans"/>
                <w:b/>
              </w:rPr>
            </w:pPr>
            <w:r w:rsidRPr="00021C35">
              <w:rPr>
                <w:rFonts w:cs="Noto Sans"/>
                <w:b/>
              </w:rPr>
              <w:t>MES</w:t>
            </w:r>
          </w:p>
        </w:tc>
        <w:tc>
          <w:tcPr>
            <w:tcW w:w="327" w:type="pct"/>
            <w:vAlign w:val="center"/>
          </w:tcPr>
          <w:p w14:paraId="32B342FD" w14:textId="77777777" w:rsidR="00021C35" w:rsidRPr="00021C35" w:rsidRDefault="00021C35">
            <w:pPr>
              <w:snapToGrid w:val="0"/>
              <w:ind w:left="34"/>
              <w:jc w:val="center"/>
              <w:rPr>
                <w:rFonts w:cs="Noto Sans"/>
                <w:b/>
              </w:rPr>
            </w:pPr>
            <w:r w:rsidRPr="00021C35">
              <w:rPr>
                <w:rFonts w:cs="Noto Sans"/>
                <w:b/>
              </w:rPr>
              <w:t>AÑO</w:t>
            </w:r>
          </w:p>
        </w:tc>
      </w:tr>
      <w:tr w:rsidR="00021C35" w:rsidRPr="00021C35" w14:paraId="763978A4" w14:textId="77777777">
        <w:trPr>
          <w:trHeight w:val="277"/>
        </w:trPr>
        <w:tc>
          <w:tcPr>
            <w:tcW w:w="663" w:type="pct"/>
            <w:vAlign w:val="center"/>
          </w:tcPr>
          <w:p w14:paraId="67873422" w14:textId="77777777" w:rsidR="00021C35" w:rsidRPr="00021C35" w:rsidRDefault="00021C35">
            <w:pPr>
              <w:snapToGrid w:val="0"/>
              <w:rPr>
                <w:rFonts w:cs="Noto Sans"/>
              </w:rPr>
            </w:pPr>
          </w:p>
        </w:tc>
        <w:tc>
          <w:tcPr>
            <w:tcW w:w="1604" w:type="pct"/>
          </w:tcPr>
          <w:p w14:paraId="48E7ED31" w14:textId="77777777" w:rsidR="00021C35" w:rsidRPr="00021C35" w:rsidRDefault="00021C35">
            <w:pPr>
              <w:snapToGrid w:val="0"/>
              <w:rPr>
                <w:rFonts w:cs="Noto Sans"/>
              </w:rPr>
            </w:pPr>
          </w:p>
        </w:tc>
        <w:tc>
          <w:tcPr>
            <w:tcW w:w="1604" w:type="pct"/>
            <w:vAlign w:val="center"/>
          </w:tcPr>
          <w:p w14:paraId="04835FC6" w14:textId="77777777" w:rsidR="00021C35" w:rsidRPr="00021C35" w:rsidRDefault="00021C35">
            <w:pPr>
              <w:snapToGrid w:val="0"/>
              <w:rPr>
                <w:rFonts w:cs="Noto Sans"/>
              </w:rPr>
            </w:pPr>
          </w:p>
        </w:tc>
        <w:tc>
          <w:tcPr>
            <w:tcW w:w="472" w:type="pct"/>
            <w:vAlign w:val="center"/>
          </w:tcPr>
          <w:p w14:paraId="3EFDE2C8" w14:textId="77777777" w:rsidR="00021C35" w:rsidRPr="00021C35" w:rsidRDefault="00021C35">
            <w:pPr>
              <w:snapToGrid w:val="0"/>
              <w:rPr>
                <w:rFonts w:cs="Noto Sans"/>
              </w:rPr>
            </w:pPr>
          </w:p>
        </w:tc>
        <w:tc>
          <w:tcPr>
            <w:tcW w:w="330" w:type="pct"/>
            <w:vAlign w:val="center"/>
          </w:tcPr>
          <w:p w14:paraId="2CF1E0CF" w14:textId="77777777" w:rsidR="00021C35" w:rsidRPr="00021C35" w:rsidRDefault="00021C35">
            <w:pPr>
              <w:snapToGrid w:val="0"/>
              <w:rPr>
                <w:rFonts w:cs="Noto Sans"/>
              </w:rPr>
            </w:pPr>
          </w:p>
        </w:tc>
        <w:tc>
          <w:tcPr>
            <w:tcW w:w="327" w:type="pct"/>
            <w:vAlign w:val="center"/>
          </w:tcPr>
          <w:p w14:paraId="564A29FB" w14:textId="77777777" w:rsidR="00021C35" w:rsidRPr="00021C35" w:rsidRDefault="00021C35">
            <w:pPr>
              <w:snapToGrid w:val="0"/>
              <w:rPr>
                <w:rFonts w:cs="Noto Sans"/>
              </w:rPr>
            </w:pPr>
          </w:p>
        </w:tc>
      </w:tr>
      <w:tr w:rsidR="00021C35" w:rsidRPr="00021C35" w14:paraId="3DE114D2" w14:textId="77777777">
        <w:trPr>
          <w:trHeight w:val="277"/>
        </w:trPr>
        <w:tc>
          <w:tcPr>
            <w:tcW w:w="663" w:type="pct"/>
            <w:vAlign w:val="center"/>
          </w:tcPr>
          <w:p w14:paraId="15D63274" w14:textId="77777777" w:rsidR="00021C35" w:rsidRPr="00021C35" w:rsidRDefault="00021C35">
            <w:pPr>
              <w:snapToGrid w:val="0"/>
              <w:rPr>
                <w:rFonts w:cs="Noto Sans"/>
              </w:rPr>
            </w:pPr>
          </w:p>
        </w:tc>
        <w:tc>
          <w:tcPr>
            <w:tcW w:w="1604" w:type="pct"/>
          </w:tcPr>
          <w:p w14:paraId="555A3DD1" w14:textId="77777777" w:rsidR="00021C35" w:rsidRPr="00021C35" w:rsidRDefault="00021C35">
            <w:pPr>
              <w:snapToGrid w:val="0"/>
              <w:rPr>
                <w:rFonts w:cs="Noto Sans"/>
              </w:rPr>
            </w:pPr>
          </w:p>
        </w:tc>
        <w:tc>
          <w:tcPr>
            <w:tcW w:w="1604" w:type="pct"/>
            <w:vAlign w:val="center"/>
          </w:tcPr>
          <w:p w14:paraId="0202652E" w14:textId="77777777" w:rsidR="00021C35" w:rsidRPr="00021C35" w:rsidRDefault="00021C35">
            <w:pPr>
              <w:snapToGrid w:val="0"/>
              <w:rPr>
                <w:rFonts w:cs="Noto Sans"/>
              </w:rPr>
            </w:pPr>
          </w:p>
        </w:tc>
        <w:tc>
          <w:tcPr>
            <w:tcW w:w="472" w:type="pct"/>
            <w:vAlign w:val="center"/>
          </w:tcPr>
          <w:p w14:paraId="30F0388E" w14:textId="77777777" w:rsidR="00021C35" w:rsidRPr="00021C35" w:rsidRDefault="00021C35">
            <w:pPr>
              <w:snapToGrid w:val="0"/>
              <w:rPr>
                <w:rFonts w:cs="Noto Sans"/>
              </w:rPr>
            </w:pPr>
          </w:p>
        </w:tc>
        <w:tc>
          <w:tcPr>
            <w:tcW w:w="330" w:type="pct"/>
            <w:vAlign w:val="center"/>
          </w:tcPr>
          <w:p w14:paraId="0AB664D3" w14:textId="77777777" w:rsidR="00021C35" w:rsidRPr="00021C35" w:rsidRDefault="00021C35">
            <w:pPr>
              <w:snapToGrid w:val="0"/>
              <w:rPr>
                <w:rFonts w:cs="Noto Sans"/>
              </w:rPr>
            </w:pPr>
          </w:p>
        </w:tc>
        <w:tc>
          <w:tcPr>
            <w:tcW w:w="327" w:type="pct"/>
            <w:vAlign w:val="center"/>
          </w:tcPr>
          <w:p w14:paraId="1246B6D7" w14:textId="77777777" w:rsidR="00021C35" w:rsidRPr="00021C35" w:rsidRDefault="00021C35">
            <w:pPr>
              <w:snapToGrid w:val="0"/>
              <w:rPr>
                <w:rFonts w:cs="Noto Sans"/>
              </w:rPr>
            </w:pPr>
          </w:p>
        </w:tc>
      </w:tr>
      <w:tr w:rsidR="00021C35" w:rsidRPr="00021C35" w14:paraId="08AB1B77" w14:textId="77777777">
        <w:trPr>
          <w:trHeight w:val="277"/>
        </w:trPr>
        <w:tc>
          <w:tcPr>
            <w:tcW w:w="663" w:type="pct"/>
            <w:vAlign w:val="center"/>
          </w:tcPr>
          <w:p w14:paraId="7EE89766" w14:textId="77777777" w:rsidR="00021C35" w:rsidRPr="00021C35" w:rsidRDefault="00021C35">
            <w:pPr>
              <w:snapToGrid w:val="0"/>
              <w:rPr>
                <w:rFonts w:cs="Noto Sans"/>
              </w:rPr>
            </w:pPr>
          </w:p>
        </w:tc>
        <w:tc>
          <w:tcPr>
            <w:tcW w:w="1604" w:type="pct"/>
          </w:tcPr>
          <w:p w14:paraId="3C051F76" w14:textId="77777777" w:rsidR="00021C35" w:rsidRPr="00021C35" w:rsidRDefault="00021C35">
            <w:pPr>
              <w:snapToGrid w:val="0"/>
              <w:rPr>
                <w:rFonts w:cs="Noto Sans"/>
              </w:rPr>
            </w:pPr>
          </w:p>
        </w:tc>
        <w:tc>
          <w:tcPr>
            <w:tcW w:w="1604" w:type="pct"/>
            <w:vAlign w:val="center"/>
          </w:tcPr>
          <w:p w14:paraId="2B94D200" w14:textId="77777777" w:rsidR="00021C35" w:rsidRPr="00021C35" w:rsidRDefault="00021C35">
            <w:pPr>
              <w:snapToGrid w:val="0"/>
              <w:rPr>
                <w:rFonts w:cs="Noto Sans"/>
              </w:rPr>
            </w:pPr>
          </w:p>
        </w:tc>
        <w:tc>
          <w:tcPr>
            <w:tcW w:w="472" w:type="pct"/>
            <w:vAlign w:val="center"/>
          </w:tcPr>
          <w:p w14:paraId="07492591" w14:textId="77777777" w:rsidR="00021C35" w:rsidRPr="00021C35" w:rsidRDefault="00021C35">
            <w:pPr>
              <w:snapToGrid w:val="0"/>
              <w:rPr>
                <w:rFonts w:cs="Noto Sans"/>
              </w:rPr>
            </w:pPr>
          </w:p>
        </w:tc>
        <w:tc>
          <w:tcPr>
            <w:tcW w:w="330" w:type="pct"/>
            <w:vAlign w:val="center"/>
          </w:tcPr>
          <w:p w14:paraId="1C32DDCE" w14:textId="77777777" w:rsidR="00021C35" w:rsidRPr="00021C35" w:rsidRDefault="00021C35">
            <w:pPr>
              <w:snapToGrid w:val="0"/>
              <w:rPr>
                <w:rFonts w:cs="Noto Sans"/>
              </w:rPr>
            </w:pPr>
          </w:p>
        </w:tc>
        <w:tc>
          <w:tcPr>
            <w:tcW w:w="327" w:type="pct"/>
            <w:vAlign w:val="center"/>
          </w:tcPr>
          <w:p w14:paraId="6673EF2A" w14:textId="77777777" w:rsidR="00021C35" w:rsidRPr="00021C35" w:rsidRDefault="00021C35">
            <w:pPr>
              <w:snapToGrid w:val="0"/>
              <w:rPr>
                <w:rFonts w:cs="Noto Sans"/>
              </w:rPr>
            </w:pPr>
          </w:p>
        </w:tc>
      </w:tr>
      <w:tr w:rsidR="00021C35" w:rsidRPr="00021C35" w14:paraId="44ED1229" w14:textId="77777777">
        <w:trPr>
          <w:trHeight w:val="277"/>
        </w:trPr>
        <w:tc>
          <w:tcPr>
            <w:tcW w:w="663" w:type="pct"/>
            <w:vAlign w:val="center"/>
          </w:tcPr>
          <w:p w14:paraId="27496BB7" w14:textId="77777777" w:rsidR="00021C35" w:rsidRPr="00021C35" w:rsidRDefault="00021C35">
            <w:pPr>
              <w:snapToGrid w:val="0"/>
              <w:rPr>
                <w:rFonts w:cs="Noto Sans"/>
              </w:rPr>
            </w:pPr>
          </w:p>
        </w:tc>
        <w:tc>
          <w:tcPr>
            <w:tcW w:w="1604" w:type="pct"/>
          </w:tcPr>
          <w:p w14:paraId="46B609E5" w14:textId="77777777" w:rsidR="00021C35" w:rsidRPr="00021C35" w:rsidRDefault="00021C35">
            <w:pPr>
              <w:snapToGrid w:val="0"/>
              <w:rPr>
                <w:rFonts w:cs="Noto Sans"/>
              </w:rPr>
            </w:pPr>
          </w:p>
        </w:tc>
        <w:tc>
          <w:tcPr>
            <w:tcW w:w="1604" w:type="pct"/>
            <w:vAlign w:val="center"/>
          </w:tcPr>
          <w:p w14:paraId="50A67BCB" w14:textId="77777777" w:rsidR="00021C35" w:rsidRPr="00021C35" w:rsidRDefault="00021C35">
            <w:pPr>
              <w:snapToGrid w:val="0"/>
              <w:rPr>
                <w:rFonts w:cs="Noto Sans"/>
              </w:rPr>
            </w:pPr>
          </w:p>
        </w:tc>
        <w:tc>
          <w:tcPr>
            <w:tcW w:w="472" w:type="pct"/>
            <w:vAlign w:val="center"/>
          </w:tcPr>
          <w:p w14:paraId="1DE80047" w14:textId="77777777" w:rsidR="00021C35" w:rsidRPr="00021C35" w:rsidRDefault="00021C35">
            <w:pPr>
              <w:snapToGrid w:val="0"/>
              <w:rPr>
                <w:rFonts w:cs="Noto Sans"/>
              </w:rPr>
            </w:pPr>
          </w:p>
        </w:tc>
        <w:tc>
          <w:tcPr>
            <w:tcW w:w="330" w:type="pct"/>
            <w:vAlign w:val="center"/>
          </w:tcPr>
          <w:p w14:paraId="685F5BFD" w14:textId="77777777" w:rsidR="00021C35" w:rsidRPr="00021C35" w:rsidRDefault="00021C35">
            <w:pPr>
              <w:snapToGrid w:val="0"/>
              <w:rPr>
                <w:rFonts w:cs="Noto Sans"/>
              </w:rPr>
            </w:pPr>
          </w:p>
        </w:tc>
        <w:tc>
          <w:tcPr>
            <w:tcW w:w="327" w:type="pct"/>
            <w:vAlign w:val="center"/>
          </w:tcPr>
          <w:p w14:paraId="2D58DB98" w14:textId="77777777" w:rsidR="00021C35" w:rsidRPr="00021C35" w:rsidRDefault="00021C35">
            <w:pPr>
              <w:snapToGrid w:val="0"/>
              <w:rPr>
                <w:rFonts w:cs="Noto Sans"/>
              </w:rPr>
            </w:pPr>
          </w:p>
        </w:tc>
      </w:tr>
      <w:tr w:rsidR="00021C35" w:rsidRPr="00021C35" w14:paraId="244E1B44" w14:textId="77777777">
        <w:trPr>
          <w:trHeight w:val="277"/>
        </w:trPr>
        <w:tc>
          <w:tcPr>
            <w:tcW w:w="663" w:type="pct"/>
            <w:vAlign w:val="center"/>
          </w:tcPr>
          <w:p w14:paraId="55DE94B9" w14:textId="77777777" w:rsidR="00021C35" w:rsidRPr="00021C35" w:rsidRDefault="00021C35">
            <w:pPr>
              <w:snapToGrid w:val="0"/>
              <w:rPr>
                <w:rFonts w:cs="Noto Sans"/>
              </w:rPr>
            </w:pPr>
          </w:p>
        </w:tc>
        <w:tc>
          <w:tcPr>
            <w:tcW w:w="1604" w:type="pct"/>
          </w:tcPr>
          <w:p w14:paraId="56FC5147" w14:textId="77777777" w:rsidR="00021C35" w:rsidRPr="00021C35" w:rsidRDefault="00021C35">
            <w:pPr>
              <w:snapToGrid w:val="0"/>
              <w:rPr>
                <w:rFonts w:cs="Noto Sans"/>
              </w:rPr>
            </w:pPr>
          </w:p>
        </w:tc>
        <w:tc>
          <w:tcPr>
            <w:tcW w:w="1604" w:type="pct"/>
            <w:vAlign w:val="center"/>
          </w:tcPr>
          <w:p w14:paraId="28C6E2FE" w14:textId="77777777" w:rsidR="00021C35" w:rsidRPr="00021C35" w:rsidRDefault="00021C35">
            <w:pPr>
              <w:snapToGrid w:val="0"/>
              <w:rPr>
                <w:rFonts w:cs="Noto Sans"/>
              </w:rPr>
            </w:pPr>
          </w:p>
        </w:tc>
        <w:tc>
          <w:tcPr>
            <w:tcW w:w="472" w:type="pct"/>
            <w:vAlign w:val="center"/>
          </w:tcPr>
          <w:p w14:paraId="70FEE7B6" w14:textId="77777777" w:rsidR="00021C35" w:rsidRPr="00021C35" w:rsidRDefault="00021C35">
            <w:pPr>
              <w:snapToGrid w:val="0"/>
              <w:rPr>
                <w:rFonts w:cs="Noto Sans"/>
              </w:rPr>
            </w:pPr>
          </w:p>
        </w:tc>
        <w:tc>
          <w:tcPr>
            <w:tcW w:w="330" w:type="pct"/>
            <w:vAlign w:val="center"/>
          </w:tcPr>
          <w:p w14:paraId="7E0C2F38" w14:textId="77777777" w:rsidR="00021C35" w:rsidRPr="00021C35" w:rsidRDefault="00021C35">
            <w:pPr>
              <w:snapToGrid w:val="0"/>
              <w:rPr>
                <w:rFonts w:cs="Noto Sans"/>
              </w:rPr>
            </w:pPr>
          </w:p>
        </w:tc>
        <w:tc>
          <w:tcPr>
            <w:tcW w:w="327" w:type="pct"/>
            <w:vAlign w:val="center"/>
          </w:tcPr>
          <w:p w14:paraId="347C6C28" w14:textId="77777777" w:rsidR="00021C35" w:rsidRPr="00021C35" w:rsidRDefault="00021C35">
            <w:pPr>
              <w:snapToGrid w:val="0"/>
              <w:rPr>
                <w:rFonts w:cs="Noto Sans"/>
              </w:rPr>
            </w:pPr>
          </w:p>
        </w:tc>
      </w:tr>
      <w:tr w:rsidR="00021C35" w:rsidRPr="00021C35" w14:paraId="3B09B904" w14:textId="77777777">
        <w:trPr>
          <w:trHeight w:val="277"/>
        </w:trPr>
        <w:tc>
          <w:tcPr>
            <w:tcW w:w="663" w:type="pct"/>
            <w:vAlign w:val="center"/>
          </w:tcPr>
          <w:p w14:paraId="6378C649" w14:textId="77777777" w:rsidR="00021C35" w:rsidRPr="00021C35" w:rsidRDefault="00021C35">
            <w:pPr>
              <w:snapToGrid w:val="0"/>
              <w:rPr>
                <w:rFonts w:cs="Noto Sans"/>
              </w:rPr>
            </w:pPr>
          </w:p>
        </w:tc>
        <w:tc>
          <w:tcPr>
            <w:tcW w:w="1604" w:type="pct"/>
          </w:tcPr>
          <w:p w14:paraId="2B5BBC68" w14:textId="77777777" w:rsidR="00021C35" w:rsidRPr="00021C35" w:rsidRDefault="00021C35">
            <w:pPr>
              <w:snapToGrid w:val="0"/>
              <w:rPr>
                <w:rFonts w:cs="Noto Sans"/>
              </w:rPr>
            </w:pPr>
          </w:p>
        </w:tc>
        <w:tc>
          <w:tcPr>
            <w:tcW w:w="1604" w:type="pct"/>
            <w:vAlign w:val="center"/>
          </w:tcPr>
          <w:p w14:paraId="7957AC1B" w14:textId="77777777" w:rsidR="00021C35" w:rsidRPr="00021C35" w:rsidRDefault="00021C35">
            <w:pPr>
              <w:snapToGrid w:val="0"/>
              <w:rPr>
                <w:rFonts w:cs="Noto Sans"/>
              </w:rPr>
            </w:pPr>
          </w:p>
        </w:tc>
        <w:tc>
          <w:tcPr>
            <w:tcW w:w="472" w:type="pct"/>
            <w:vAlign w:val="center"/>
          </w:tcPr>
          <w:p w14:paraId="33728F35" w14:textId="77777777" w:rsidR="00021C35" w:rsidRPr="00021C35" w:rsidRDefault="00021C35">
            <w:pPr>
              <w:snapToGrid w:val="0"/>
              <w:rPr>
                <w:rFonts w:cs="Noto Sans"/>
              </w:rPr>
            </w:pPr>
          </w:p>
        </w:tc>
        <w:tc>
          <w:tcPr>
            <w:tcW w:w="330" w:type="pct"/>
            <w:vAlign w:val="center"/>
          </w:tcPr>
          <w:p w14:paraId="4CECA06C" w14:textId="77777777" w:rsidR="00021C35" w:rsidRPr="00021C35" w:rsidRDefault="00021C35">
            <w:pPr>
              <w:snapToGrid w:val="0"/>
              <w:rPr>
                <w:rFonts w:cs="Noto Sans"/>
              </w:rPr>
            </w:pPr>
          </w:p>
        </w:tc>
        <w:tc>
          <w:tcPr>
            <w:tcW w:w="327" w:type="pct"/>
            <w:vAlign w:val="center"/>
          </w:tcPr>
          <w:p w14:paraId="2CD3239B" w14:textId="77777777" w:rsidR="00021C35" w:rsidRPr="00021C35" w:rsidRDefault="00021C35">
            <w:pPr>
              <w:snapToGrid w:val="0"/>
              <w:rPr>
                <w:rFonts w:cs="Noto Sans"/>
              </w:rPr>
            </w:pPr>
          </w:p>
        </w:tc>
      </w:tr>
      <w:tr w:rsidR="00021C35" w:rsidRPr="00021C35" w14:paraId="758A41C7" w14:textId="77777777">
        <w:trPr>
          <w:trHeight w:val="277"/>
        </w:trPr>
        <w:tc>
          <w:tcPr>
            <w:tcW w:w="663" w:type="pct"/>
            <w:vAlign w:val="center"/>
          </w:tcPr>
          <w:p w14:paraId="7F0BA1C5" w14:textId="77777777" w:rsidR="00021C35" w:rsidRPr="00021C35" w:rsidRDefault="00021C35">
            <w:pPr>
              <w:snapToGrid w:val="0"/>
              <w:rPr>
                <w:rFonts w:cs="Noto Sans"/>
              </w:rPr>
            </w:pPr>
          </w:p>
        </w:tc>
        <w:tc>
          <w:tcPr>
            <w:tcW w:w="1604" w:type="pct"/>
          </w:tcPr>
          <w:p w14:paraId="7C4A022A" w14:textId="77777777" w:rsidR="00021C35" w:rsidRPr="00021C35" w:rsidRDefault="00021C35">
            <w:pPr>
              <w:snapToGrid w:val="0"/>
              <w:rPr>
                <w:rFonts w:cs="Noto Sans"/>
              </w:rPr>
            </w:pPr>
          </w:p>
        </w:tc>
        <w:tc>
          <w:tcPr>
            <w:tcW w:w="1604" w:type="pct"/>
            <w:vAlign w:val="center"/>
          </w:tcPr>
          <w:p w14:paraId="3E421259" w14:textId="77777777" w:rsidR="00021C35" w:rsidRPr="00021C35" w:rsidRDefault="00021C35">
            <w:pPr>
              <w:snapToGrid w:val="0"/>
              <w:rPr>
                <w:rFonts w:cs="Noto Sans"/>
              </w:rPr>
            </w:pPr>
          </w:p>
        </w:tc>
        <w:tc>
          <w:tcPr>
            <w:tcW w:w="472" w:type="pct"/>
            <w:vAlign w:val="center"/>
          </w:tcPr>
          <w:p w14:paraId="07C6BB60" w14:textId="77777777" w:rsidR="00021C35" w:rsidRPr="00021C35" w:rsidRDefault="00021C35">
            <w:pPr>
              <w:snapToGrid w:val="0"/>
              <w:rPr>
                <w:rFonts w:cs="Noto Sans"/>
              </w:rPr>
            </w:pPr>
          </w:p>
        </w:tc>
        <w:tc>
          <w:tcPr>
            <w:tcW w:w="330" w:type="pct"/>
            <w:vAlign w:val="center"/>
          </w:tcPr>
          <w:p w14:paraId="6E0EF996" w14:textId="77777777" w:rsidR="00021C35" w:rsidRPr="00021C35" w:rsidRDefault="00021C35">
            <w:pPr>
              <w:snapToGrid w:val="0"/>
              <w:rPr>
                <w:rFonts w:cs="Noto Sans"/>
              </w:rPr>
            </w:pPr>
          </w:p>
        </w:tc>
        <w:tc>
          <w:tcPr>
            <w:tcW w:w="327" w:type="pct"/>
            <w:vAlign w:val="center"/>
          </w:tcPr>
          <w:p w14:paraId="4F89D3AC" w14:textId="77777777" w:rsidR="00021C35" w:rsidRPr="00021C35" w:rsidRDefault="00021C35">
            <w:pPr>
              <w:snapToGrid w:val="0"/>
              <w:rPr>
                <w:rFonts w:cs="Noto Sans"/>
              </w:rPr>
            </w:pPr>
          </w:p>
        </w:tc>
      </w:tr>
      <w:tr w:rsidR="00021C35" w:rsidRPr="00021C35" w14:paraId="6C42A7E7" w14:textId="77777777">
        <w:trPr>
          <w:trHeight w:val="277"/>
        </w:trPr>
        <w:tc>
          <w:tcPr>
            <w:tcW w:w="663" w:type="pct"/>
            <w:vAlign w:val="center"/>
          </w:tcPr>
          <w:p w14:paraId="540A5665" w14:textId="77777777" w:rsidR="00021C35" w:rsidRPr="00021C35" w:rsidRDefault="00021C35">
            <w:pPr>
              <w:snapToGrid w:val="0"/>
              <w:rPr>
                <w:rFonts w:cs="Noto Sans"/>
              </w:rPr>
            </w:pPr>
          </w:p>
        </w:tc>
        <w:tc>
          <w:tcPr>
            <w:tcW w:w="1604" w:type="pct"/>
          </w:tcPr>
          <w:p w14:paraId="2BA13822" w14:textId="77777777" w:rsidR="00021C35" w:rsidRPr="00021C35" w:rsidRDefault="00021C35">
            <w:pPr>
              <w:snapToGrid w:val="0"/>
              <w:rPr>
                <w:rFonts w:cs="Noto Sans"/>
              </w:rPr>
            </w:pPr>
          </w:p>
        </w:tc>
        <w:tc>
          <w:tcPr>
            <w:tcW w:w="1604" w:type="pct"/>
            <w:vAlign w:val="center"/>
          </w:tcPr>
          <w:p w14:paraId="62F34937" w14:textId="77777777" w:rsidR="00021C35" w:rsidRPr="00021C35" w:rsidRDefault="00021C35">
            <w:pPr>
              <w:snapToGrid w:val="0"/>
              <w:rPr>
                <w:rFonts w:cs="Noto Sans"/>
              </w:rPr>
            </w:pPr>
          </w:p>
        </w:tc>
        <w:tc>
          <w:tcPr>
            <w:tcW w:w="472" w:type="pct"/>
            <w:vAlign w:val="center"/>
          </w:tcPr>
          <w:p w14:paraId="2A4CAD28" w14:textId="77777777" w:rsidR="00021C35" w:rsidRPr="00021C35" w:rsidRDefault="00021C35">
            <w:pPr>
              <w:snapToGrid w:val="0"/>
              <w:rPr>
                <w:rFonts w:cs="Noto Sans"/>
              </w:rPr>
            </w:pPr>
          </w:p>
        </w:tc>
        <w:tc>
          <w:tcPr>
            <w:tcW w:w="330" w:type="pct"/>
            <w:vAlign w:val="center"/>
          </w:tcPr>
          <w:p w14:paraId="5A9B99C4" w14:textId="77777777" w:rsidR="00021C35" w:rsidRPr="00021C35" w:rsidRDefault="00021C35">
            <w:pPr>
              <w:snapToGrid w:val="0"/>
              <w:rPr>
                <w:rFonts w:cs="Noto Sans"/>
              </w:rPr>
            </w:pPr>
          </w:p>
        </w:tc>
        <w:tc>
          <w:tcPr>
            <w:tcW w:w="327" w:type="pct"/>
            <w:vAlign w:val="center"/>
          </w:tcPr>
          <w:p w14:paraId="1E66E3EC" w14:textId="77777777" w:rsidR="00021C35" w:rsidRPr="00021C35" w:rsidRDefault="00021C35">
            <w:pPr>
              <w:snapToGrid w:val="0"/>
              <w:rPr>
                <w:rFonts w:cs="Noto Sans"/>
              </w:rPr>
            </w:pPr>
          </w:p>
        </w:tc>
      </w:tr>
      <w:tr w:rsidR="00021C35" w:rsidRPr="00021C35" w14:paraId="53BB0137" w14:textId="77777777">
        <w:trPr>
          <w:trHeight w:val="277"/>
        </w:trPr>
        <w:tc>
          <w:tcPr>
            <w:tcW w:w="663" w:type="pct"/>
            <w:vAlign w:val="center"/>
          </w:tcPr>
          <w:p w14:paraId="54303A95" w14:textId="77777777" w:rsidR="00021C35" w:rsidRPr="00021C35" w:rsidRDefault="00021C35">
            <w:pPr>
              <w:snapToGrid w:val="0"/>
              <w:rPr>
                <w:rFonts w:cs="Noto Sans"/>
              </w:rPr>
            </w:pPr>
          </w:p>
        </w:tc>
        <w:tc>
          <w:tcPr>
            <w:tcW w:w="1604" w:type="pct"/>
          </w:tcPr>
          <w:p w14:paraId="59445519" w14:textId="77777777" w:rsidR="00021C35" w:rsidRPr="00021C35" w:rsidRDefault="00021C35">
            <w:pPr>
              <w:snapToGrid w:val="0"/>
              <w:rPr>
                <w:rFonts w:cs="Noto Sans"/>
              </w:rPr>
            </w:pPr>
          </w:p>
        </w:tc>
        <w:tc>
          <w:tcPr>
            <w:tcW w:w="1604" w:type="pct"/>
            <w:vAlign w:val="center"/>
          </w:tcPr>
          <w:p w14:paraId="2D817A4C" w14:textId="77777777" w:rsidR="00021C35" w:rsidRPr="00021C35" w:rsidRDefault="00021C35">
            <w:pPr>
              <w:snapToGrid w:val="0"/>
              <w:rPr>
                <w:rFonts w:cs="Noto Sans"/>
              </w:rPr>
            </w:pPr>
          </w:p>
        </w:tc>
        <w:tc>
          <w:tcPr>
            <w:tcW w:w="472" w:type="pct"/>
            <w:vAlign w:val="center"/>
          </w:tcPr>
          <w:p w14:paraId="5B3D83C2" w14:textId="77777777" w:rsidR="00021C35" w:rsidRPr="00021C35" w:rsidRDefault="00021C35">
            <w:pPr>
              <w:snapToGrid w:val="0"/>
              <w:rPr>
                <w:rFonts w:cs="Noto Sans"/>
              </w:rPr>
            </w:pPr>
          </w:p>
        </w:tc>
        <w:tc>
          <w:tcPr>
            <w:tcW w:w="330" w:type="pct"/>
            <w:vAlign w:val="center"/>
          </w:tcPr>
          <w:p w14:paraId="61F4949F" w14:textId="77777777" w:rsidR="00021C35" w:rsidRPr="00021C35" w:rsidRDefault="00021C35">
            <w:pPr>
              <w:snapToGrid w:val="0"/>
              <w:rPr>
                <w:rFonts w:cs="Noto Sans"/>
              </w:rPr>
            </w:pPr>
          </w:p>
        </w:tc>
        <w:tc>
          <w:tcPr>
            <w:tcW w:w="327" w:type="pct"/>
            <w:vAlign w:val="center"/>
          </w:tcPr>
          <w:p w14:paraId="7EF68E38" w14:textId="77777777" w:rsidR="00021C35" w:rsidRPr="00021C35" w:rsidRDefault="00021C35">
            <w:pPr>
              <w:snapToGrid w:val="0"/>
              <w:rPr>
                <w:rFonts w:cs="Noto Sans"/>
              </w:rPr>
            </w:pPr>
          </w:p>
        </w:tc>
      </w:tr>
      <w:tr w:rsidR="00021C35" w:rsidRPr="00021C35" w14:paraId="360B0D0C" w14:textId="77777777">
        <w:trPr>
          <w:trHeight w:val="277"/>
        </w:trPr>
        <w:tc>
          <w:tcPr>
            <w:tcW w:w="663" w:type="pct"/>
            <w:vAlign w:val="center"/>
          </w:tcPr>
          <w:p w14:paraId="482A7305" w14:textId="77777777" w:rsidR="00021C35" w:rsidRPr="00021C35" w:rsidRDefault="00021C35">
            <w:pPr>
              <w:snapToGrid w:val="0"/>
              <w:rPr>
                <w:rFonts w:cs="Noto Sans"/>
              </w:rPr>
            </w:pPr>
          </w:p>
        </w:tc>
        <w:tc>
          <w:tcPr>
            <w:tcW w:w="1604" w:type="pct"/>
          </w:tcPr>
          <w:p w14:paraId="1F8B7111" w14:textId="77777777" w:rsidR="00021C35" w:rsidRPr="00021C35" w:rsidRDefault="00021C35">
            <w:pPr>
              <w:snapToGrid w:val="0"/>
              <w:rPr>
                <w:rFonts w:cs="Noto Sans"/>
              </w:rPr>
            </w:pPr>
          </w:p>
        </w:tc>
        <w:tc>
          <w:tcPr>
            <w:tcW w:w="1604" w:type="pct"/>
            <w:vAlign w:val="center"/>
          </w:tcPr>
          <w:p w14:paraId="437D6261" w14:textId="77777777" w:rsidR="00021C35" w:rsidRPr="00021C35" w:rsidRDefault="00021C35">
            <w:pPr>
              <w:snapToGrid w:val="0"/>
              <w:rPr>
                <w:rFonts w:cs="Noto Sans"/>
              </w:rPr>
            </w:pPr>
          </w:p>
        </w:tc>
        <w:tc>
          <w:tcPr>
            <w:tcW w:w="472" w:type="pct"/>
            <w:vAlign w:val="center"/>
          </w:tcPr>
          <w:p w14:paraId="3C340ED6" w14:textId="77777777" w:rsidR="00021C35" w:rsidRPr="00021C35" w:rsidRDefault="00021C35">
            <w:pPr>
              <w:snapToGrid w:val="0"/>
              <w:rPr>
                <w:rFonts w:cs="Noto Sans"/>
              </w:rPr>
            </w:pPr>
          </w:p>
        </w:tc>
        <w:tc>
          <w:tcPr>
            <w:tcW w:w="330" w:type="pct"/>
            <w:vAlign w:val="center"/>
          </w:tcPr>
          <w:p w14:paraId="3429FB4A" w14:textId="77777777" w:rsidR="00021C35" w:rsidRPr="00021C35" w:rsidRDefault="00021C35">
            <w:pPr>
              <w:snapToGrid w:val="0"/>
              <w:rPr>
                <w:rFonts w:cs="Noto Sans"/>
              </w:rPr>
            </w:pPr>
          </w:p>
        </w:tc>
        <w:tc>
          <w:tcPr>
            <w:tcW w:w="327" w:type="pct"/>
            <w:vAlign w:val="center"/>
          </w:tcPr>
          <w:p w14:paraId="499A0DAA" w14:textId="77777777" w:rsidR="00021C35" w:rsidRPr="00021C35" w:rsidRDefault="00021C35">
            <w:pPr>
              <w:snapToGrid w:val="0"/>
              <w:rPr>
                <w:rFonts w:cs="Noto Sans"/>
              </w:rPr>
            </w:pPr>
          </w:p>
        </w:tc>
      </w:tr>
    </w:tbl>
    <w:p w14:paraId="61005A7A" w14:textId="77777777" w:rsidR="00021C35" w:rsidRPr="00021C35" w:rsidRDefault="00021C35" w:rsidP="00021C35">
      <w:pPr>
        <w:rPr>
          <w:rFonts w:cs="Noto Sans"/>
        </w:rPr>
      </w:pPr>
    </w:p>
    <w:p w14:paraId="659BE158" w14:textId="77777777" w:rsidR="00021C35" w:rsidRPr="00021C35" w:rsidRDefault="00021C35" w:rsidP="00021C35">
      <w:pPr>
        <w:rPr>
          <w:rFonts w:cs="Noto Sans"/>
        </w:rPr>
      </w:pPr>
    </w:p>
    <w:p w14:paraId="2820E3CF" w14:textId="77777777" w:rsidR="00021C35" w:rsidRPr="00021C35" w:rsidRDefault="00021C35" w:rsidP="00021C35">
      <w:pPr>
        <w:rPr>
          <w:rFonts w:cs="Noto Sans"/>
        </w:rPr>
      </w:pPr>
    </w:p>
    <w:tbl>
      <w:tblPr>
        <w:tblpPr w:leftFromText="141" w:rightFromText="141" w:vertAnchor="text" w:horzAnchor="page" w:tblpX="4138" w:tblpY="180"/>
        <w:tblW w:w="0" w:type="auto"/>
        <w:tblBorders>
          <w:top w:val="single" w:sz="4" w:space="0" w:color="auto"/>
        </w:tblBorders>
        <w:tblLook w:val="04A0" w:firstRow="1" w:lastRow="0" w:firstColumn="1" w:lastColumn="0" w:noHBand="0" w:noVBand="1"/>
      </w:tblPr>
      <w:tblGrid>
        <w:gridCol w:w="5068"/>
      </w:tblGrid>
      <w:tr w:rsidR="00021C35" w:rsidRPr="00021C35" w14:paraId="471D141D" w14:textId="77777777">
        <w:trPr>
          <w:trHeight w:val="540"/>
        </w:trPr>
        <w:tc>
          <w:tcPr>
            <w:tcW w:w="5068" w:type="dxa"/>
          </w:tcPr>
          <w:p w14:paraId="10D032D3" w14:textId="77777777" w:rsidR="00021C35" w:rsidRPr="00107C3F" w:rsidRDefault="00021C35">
            <w:pPr>
              <w:jc w:val="center"/>
              <w:rPr>
                <w:rFonts w:cs="Noto Sans"/>
                <w:b/>
                <w:bCs/>
              </w:rPr>
            </w:pPr>
            <w:r w:rsidRPr="00107C3F">
              <w:rPr>
                <w:rFonts w:cs="Noto Sans"/>
                <w:b/>
                <w:bCs/>
              </w:rPr>
              <w:t>NOMBRE Y FIRMA</w:t>
            </w:r>
          </w:p>
          <w:p w14:paraId="630585FC" w14:textId="77777777" w:rsidR="00107C3F" w:rsidRDefault="00021C35">
            <w:pPr>
              <w:jc w:val="center"/>
              <w:rPr>
                <w:rFonts w:cs="Noto Sans"/>
              </w:rPr>
            </w:pPr>
            <w:r w:rsidRPr="00021C35">
              <w:rPr>
                <w:rFonts w:cs="Noto Sans"/>
              </w:rPr>
              <w:t xml:space="preserve">REPRESENTANTE DE LA EMPRESA </w:t>
            </w:r>
          </w:p>
          <w:p w14:paraId="1E3A8C17" w14:textId="3834F771" w:rsidR="00021C35" w:rsidRPr="00021C35" w:rsidRDefault="00021C35">
            <w:pPr>
              <w:jc w:val="center"/>
              <w:rPr>
                <w:rFonts w:cs="Noto Sans"/>
              </w:rPr>
            </w:pPr>
            <w:r w:rsidRPr="00021C35">
              <w:rPr>
                <w:rFonts w:cs="Noto Sans"/>
              </w:rPr>
              <w:t>QUE OTORGA EL SERVICIO</w:t>
            </w:r>
          </w:p>
        </w:tc>
      </w:tr>
    </w:tbl>
    <w:p w14:paraId="41997A7F" w14:textId="77777777" w:rsidR="00021C35" w:rsidRPr="00021C35" w:rsidRDefault="00021C35" w:rsidP="00021C35">
      <w:pPr>
        <w:rPr>
          <w:rFonts w:cs="Noto Sans"/>
        </w:rPr>
      </w:pPr>
    </w:p>
    <w:p w14:paraId="37FD2B6F" w14:textId="77777777" w:rsidR="00021C35" w:rsidRPr="00021C35" w:rsidRDefault="00021C35" w:rsidP="00021C35">
      <w:pPr>
        <w:rPr>
          <w:rFonts w:cs="Noto Sans"/>
        </w:rPr>
      </w:pPr>
    </w:p>
    <w:p w14:paraId="1F32B128" w14:textId="77777777" w:rsidR="00EE02EE" w:rsidRPr="00021C35" w:rsidRDefault="00EE02EE">
      <w:pPr>
        <w:suppressAutoHyphens w:val="0"/>
        <w:jc w:val="left"/>
        <w:rPr>
          <w:rFonts w:cs="Noto Sans"/>
          <w:b/>
        </w:rPr>
      </w:pPr>
      <w:r w:rsidRPr="00021C35">
        <w:rPr>
          <w:rFonts w:cs="Noto Sans"/>
        </w:rPr>
        <w:br w:type="page"/>
      </w:r>
    </w:p>
    <w:p w14:paraId="648DF8B0" w14:textId="33ECD1A0" w:rsidR="000B105F" w:rsidRPr="009177E7" w:rsidRDefault="000B105F" w:rsidP="00F56555">
      <w:pPr>
        <w:pStyle w:val="Ttulo"/>
        <w:outlineLvl w:val="1"/>
      </w:pPr>
      <w:bookmarkStart w:id="206" w:name="_Toc203556490"/>
      <w:r w:rsidRPr="009177E7">
        <w:lastRenderedPageBreak/>
        <w:t>Anexo T5.1 Reporte de falla de los equipos</w:t>
      </w:r>
      <w:bookmarkEnd w:id="206"/>
    </w:p>
    <w:tbl>
      <w:tblPr>
        <w:tblW w:w="0" w:type="auto"/>
        <w:jc w:val="center"/>
        <w:tblLayout w:type="fixed"/>
        <w:tblLook w:val="0000" w:firstRow="0" w:lastRow="0" w:firstColumn="0" w:lastColumn="0" w:noHBand="0" w:noVBand="0"/>
      </w:tblPr>
      <w:tblGrid>
        <w:gridCol w:w="3586"/>
        <w:gridCol w:w="4496"/>
      </w:tblGrid>
      <w:tr w:rsidR="0027243C" w:rsidRPr="00114263" w14:paraId="7E2184F0" w14:textId="77777777">
        <w:trPr>
          <w:trHeight w:val="966"/>
          <w:jc w:val="center"/>
        </w:trPr>
        <w:tc>
          <w:tcPr>
            <w:tcW w:w="3586" w:type="dxa"/>
            <w:tcBorders>
              <w:top w:val="single" w:sz="4" w:space="0" w:color="000000"/>
              <w:left w:val="single" w:sz="4" w:space="0" w:color="000000"/>
              <w:bottom w:val="single" w:sz="4" w:space="0" w:color="000000"/>
            </w:tcBorders>
          </w:tcPr>
          <w:p w14:paraId="6E35160D" w14:textId="02102F1C" w:rsidR="0027243C" w:rsidRPr="00114263" w:rsidRDefault="0027243C">
            <w:pPr>
              <w:rPr>
                <w:rFonts w:cs="Arial"/>
                <w:b/>
                <w:color w:val="000000"/>
                <w:sz w:val="16"/>
                <w:szCs w:val="16"/>
              </w:rPr>
            </w:pPr>
            <w:bookmarkStart w:id="207" w:name="ANEXOT5_2"/>
            <w:bookmarkStart w:id="208" w:name="ANEXOT5_1"/>
            <w:r w:rsidRPr="00114263">
              <w:rPr>
                <w:rFonts w:cs="Arial"/>
                <w:b/>
                <w:color w:val="000000"/>
                <w:sz w:val="16"/>
                <w:szCs w:val="16"/>
              </w:rPr>
              <w:br/>
              <w:t xml:space="preserve">PARTIDA: </w:t>
            </w:r>
          </w:p>
          <w:p w14:paraId="059BDE32" w14:textId="77777777" w:rsidR="0027243C" w:rsidRPr="00114263" w:rsidRDefault="0027243C">
            <w:pPr>
              <w:rPr>
                <w:rFonts w:cs="Arial"/>
                <w:b/>
                <w:color w:val="000000"/>
                <w:sz w:val="16"/>
                <w:szCs w:val="16"/>
              </w:rPr>
            </w:pPr>
          </w:p>
          <w:p w14:paraId="47A7E62D" w14:textId="77777777" w:rsidR="0027243C" w:rsidRPr="00114263" w:rsidRDefault="0027243C">
            <w:pPr>
              <w:rPr>
                <w:rFonts w:cs="Arial"/>
                <w:b/>
                <w:color w:val="000000"/>
                <w:sz w:val="16"/>
                <w:szCs w:val="16"/>
              </w:rPr>
            </w:pPr>
            <w:r w:rsidRPr="00114263">
              <w:rPr>
                <w:rFonts w:cs="Arial"/>
                <w:b/>
                <w:color w:val="000000"/>
                <w:sz w:val="16"/>
                <w:szCs w:val="16"/>
              </w:rPr>
              <w:t>OOAD/UMAE:</w:t>
            </w:r>
          </w:p>
          <w:p w14:paraId="0F36272A" w14:textId="77777777" w:rsidR="0027243C" w:rsidRPr="00114263" w:rsidRDefault="0027243C">
            <w:pPr>
              <w:jc w:val="center"/>
              <w:rPr>
                <w:rFonts w:cs="Arial"/>
                <w:b/>
                <w:color w:val="000000"/>
                <w:sz w:val="16"/>
                <w:szCs w:val="16"/>
              </w:rPr>
            </w:pPr>
          </w:p>
          <w:p w14:paraId="2B892F6E" w14:textId="77777777" w:rsidR="0027243C" w:rsidRPr="00114263" w:rsidRDefault="0027243C">
            <w:pPr>
              <w:rPr>
                <w:rFonts w:cs="Arial"/>
                <w:b/>
                <w:color w:val="000000"/>
                <w:sz w:val="16"/>
                <w:szCs w:val="16"/>
              </w:rPr>
            </w:pPr>
            <w:r w:rsidRPr="00114263">
              <w:rPr>
                <w:rFonts w:cs="Arial"/>
                <w:b/>
                <w:color w:val="000000"/>
                <w:sz w:val="16"/>
                <w:szCs w:val="16"/>
              </w:rPr>
              <w:t>UNIDAD MÉDICA:</w:t>
            </w:r>
          </w:p>
        </w:tc>
        <w:tc>
          <w:tcPr>
            <w:tcW w:w="4496" w:type="dxa"/>
            <w:tcBorders>
              <w:top w:val="single" w:sz="4" w:space="0" w:color="000000"/>
              <w:left w:val="single" w:sz="4" w:space="0" w:color="000000"/>
              <w:bottom w:val="single" w:sz="4" w:space="0" w:color="000000"/>
              <w:right w:val="single" w:sz="4" w:space="0" w:color="000000"/>
            </w:tcBorders>
          </w:tcPr>
          <w:p w14:paraId="48ED5924" w14:textId="77777777" w:rsidR="0027243C" w:rsidRPr="00114263" w:rsidRDefault="0027243C">
            <w:pPr>
              <w:snapToGrid w:val="0"/>
              <w:jc w:val="center"/>
              <w:rPr>
                <w:rFonts w:cs="Arial"/>
                <w:b/>
                <w:color w:val="000000"/>
                <w:sz w:val="16"/>
                <w:szCs w:val="16"/>
              </w:rPr>
            </w:pPr>
            <w:r w:rsidRPr="00114263">
              <w:rPr>
                <w:rFonts w:cs="Arial"/>
                <w:b/>
                <w:color w:val="000000"/>
                <w:sz w:val="16"/>
                <w:szCs w:val="16"/>
              </w:rPr>
              <w:t>PARA:</w:t>
            </w:r>
          </w:p>
          <w:p w14:paraId="54818D2C" w14:textId="77777777" w:rsidR="0027243C" w:rsidRPr="00114263" w:rsidRDefault="0027243C">
            <w:pPr>
              <w:snapToGrid w:val="0"/>
              <w:jc w:val="center"/>
              <w:rPr>
                <w:rFonts w:cs="Arial"/>
                <w:b/>
                <w:color w:val="000000"/>
                <w:sz w:val="16"/>
                <w:szCs w:val="16"/>
              </w:rPr>
            </w:pPr>
          </w:p>
          <w:p w14:paraId="0911BBB0" w14:textId="77777777" w:rsidR="0027243C" w:rsidRPr="00114263" w:rsidRDefault="0027243C">
            <w:pPr>
              <w:snapToGrid w:val="0"/>
              <w:jc w:val="center"/>
              <w:rPr>
                <w:rFonts w:cs="Arial"/>
                <w:b/>
                <w:color w:val="000000"/>
                <w:sz w:val="16"/>
                <w:szCs w:val="16"/>
              </w:rPr>
            </w:pPr>
          </w:p>
          <w:p w14:paraId="0859F53B" w14:textId="767FB248" w:rsidR="0027243C" w:rsidRPr="00114263" w:rsidRDefault="004F257D">
            <w:pPr>
              <w:jc w:val="center"/>
              <w:rPr>
                <w:rFonts w:cs="Arial"/>
                <w:b/>
                <w:color w:val="000000"/>
                <w:sz w:val="16"/>
                <w:szCs w:val="16"/>
              </w:rPr>
            </w:pPr>
            <w:r w:rsidRPr="004F257D">
              <w:rPr>
                <w:rFonts w:cs="Arial"/>
                <w:b/>
                <w:color w:val="000000"/>
                <w:sz w:val="16"/>
                <w:szCs w:val="16"/>
              </w:rPr>
              <w:t>LICITANTE(S) ADJUDICADO(S)</w:t>
            </w:r>
          </w:p>
        </w:tc>
      </w:tr>
    </w:tbl>
    <w:p w14:paraId="66F5E757" w14:textId="77777777" w:rsidR="0027243C" w:rsidRPr="00114263" w:rsidRDefault="0027243C" w:rsidP="0027243C">
      <w:pPr>
        <w:jc w:val="center"/>
        <w:rPr>
          <w:rFonts w:cs="Arial"/>
          <w:b/>
          <w:color w:val="000000"/>
          <w:sz w:val="16"/>
          <w:szCs w:val="16"/>
        </w:rPr>
      </w:pPr>
    </w:p>
    <w:tbl>
      <w:tblPr>
        <w:tblW w:w="10508" w:type="dxa"/>
        <w:jc w:val="center"/>
        <w:tblLayout w:type="fixed"/>
        <w:tblLook w:val="0000" w:firstRow="0" w:lastRow="0" w:firstColumn="0" w:lastColumn="0" w:noHBand="0" w:noVBand="0"/>
      </w:tblPr>
      <w:tblGrid>
        <w:gridCol w:w="2678"/>
        <w:gridCol w:w="7830"/>
      </w:tblGrid>
      <w:tr w:rsidR="0027243C" w:rsidRPr="00114263" w14:paraId="687A737F" w14:textId="77777777" w:rsidTr="004F7809">
        <w:trPr>
          <w:trHeight w:val="791"/>
          <w:jc w:val="center"/>
        </w:trPr>
        <w:tc>
          <w:tcPr>
            <w:tcW w:w="2678" w:type="dxa"/>
            <w:tcBorders>
              <w:top w:val="single" w:sz="4" w:space="0" w:color="000000"/>
              <w:left w:val="single" w:sz="4" w:space="0" w:color="000000"/>
              <w:bottom w:val="single" w:sz="4" w:space="0" w:color="000000"/>
            </w:tcBorders>
            <w:vAlign w:val="center"/>
          </w:tcPr>
          <w:p w14:paraId="02B8F410" w14:textId="3C860324" w:rsidR="0027243C" w:rsidRPr="00114263" w:rsidRDefault="0027243C" w:rsidP="004F7809">
            <w:pPr>
              <w:jc w:val="left"/>
              <w:rPr>
                <w:rFonts w:cs="Arial"/>
                <w:b/>
                <w:color w:val="000000"/>
                <w:sz w:val="16"/>
                <w:szCs w:val="16"/>
              </w:rPr>
            </w:pPr>
            <w:r w:rsidRPr="00114263">
              <w:rPr>
                <w:rFonts w:cs="Arial"/>
                <w:b/>
                <w:color w:val="000000"/>
                <w:sz w:val="16"/>
                <w:szCs w:val="16"/>
              </w:rPr>
              <w:t>NOMBRE DE LA PERSONA QUE RECIBE EL REPORTE DE INCIDENCIA</w:t>
            </w:r>
          </w:p>
        </w:tc>
        <w:tc>
          <w:tcPr>
            <w:tcW w:w="7830" w:type="dxa"/>
            <w:tcBorders>
              <w:top w:val="single" w:sz="4" w:space="0" w:color="000000"/>
              <w:left w:val="single" w:sz="4" w:space="0" w:color="000000"/>
              <w:bottom w:val="single" w:sz="4" w:space="0" w:color="000000"/>
              <w:right w:val="single" w:sz="4" w:space="0" w:color="000000"/>
            </w:tcBorders>
            <w:vAlign w:val="center"/>
          </w:tcPr>
          <w:p w14:paraId="0C77BC2B" w14:textId="77777777" w:rsidR="0027243C" w:rsidRPr="00114263" w:rsidRDefault="0027243C">
            <w:pPr>
              <w:snapToGrid w:val="0"/>
              <w:jc w:val="center"/>
              <w:rPr>
                <w:rFonts w:cs="Arial"/>
                <w:b/>
                <w:color w:val="000000"/>
                <w:sz w:val="16"/>
                <w:szCs w:val="16"/>
              </w:rPr>
            </w:pPr>
          </w:p>
        </w:tc>
      </w:tr>
      <w:tr w:rsidR="0027243C" w:rsidRPr="00114263" w14:paraId="06B91AD4" w14:textId="77777777" w:rsidTr="004F7809">
        <w:trPr>
          <w:trHeight w:val="320"/>
          <w:jc w:val="center"/>
        </w:trPr>
        <w:tc>
          <w:tcPr>
            <w:tcW w:w="2678" w:type="dxa"/>
            <w:tcBorders>
              <w:top w:val="single" w:sz="4" w:space="0" w:color="000000"/>
              <w:left w:val="single" w:sz="4" w:space="0" w:color="000000"/>
            </w:tcBorders>
            <w:vAlign w:val="center"/>
          </w:tcPr>
          <w:p w14:paraId="3CADB09C"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No. DE FOLIO ASIGNADO</w:t>
            </w:r>
          </w:p>
        </w:tc>
        <w:tc>
          <w:tcPr>
            <w:tcW w:w="7830" w:type="dxa"/>
            <w:tcBorders>
              <w:top w:val="single" w:sz="4" w:space="0" w:color="000000"/>
              <w:left w:val="single" w:sz="4" w:space="0" w:color="000000"/>
              <w:bottom w:val="single" w:sz="4" w:space="0" w:color="000000"/>
              <w:right w:val="single" w:sz="4" w:space="0" w:color="000000"/>
            </w:tcBorders>
          </w:tcPr>
          <w:p w14:paraId="6E5D2749" w14:textId="77777777" w:rsidR="0027243C" w:rsidRPr="00114263" w:rsidRDefault="0027243C">
            <w:pPr>
              <w:snapToGrid w:val="0"/>
              <w:rPr>
                <w:rFonts w:cs="Arial"/>
                <w:b/>
                <w:caps/>
                <w:color w:val="000000"/>
                <w:sz w:val="16"/>
                <w:szCs w:val="16"/>
              </w:rPr>
            </w:pPr>
          </w:p>
        </w:tc>
      </w:tr>
      <w:tr w:rsidR="0027243C" w:rsidRPr="00114263" w14:paraId="61A0F5AB" w14:textId="77777777" w:rsidTr="004F7809">
        <w:trPr>
          <w:trHeight w:val="320"/>
          <w:jc w:val="center"/>
        </w:trPr>
        <w:tc>
          <w:tcPr>
            <w:tcW w:w="2678" w:type="dxa"/>
            <w:tcBorders>
              <w:top w:val="single" w:sz="4" w:space="0" w:color="000000"/>
              <w:left w:val="single" w:sz="4" w:space="0" w:color="000000"/>
            </w:tcBorders>
            <w:vAlign w:val="center"/>
          </w:tcPr>
          <w:p w14:paraId="0646DB82"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Y HORA DEL REPORTE</w:t>
            </w:r>
          </w:p>
        </w:tc>
        <w:tc>
          <w:tcPr>
            <w:tcW w:w="7830" w:type="dxa"/>
            <w:tcBorders>
              <w:top w:val="single" w:sz="4" w:space="0" w:color="000000"/>
              <w:left w:val="single" w:sz="4" w:space="0" w:color="000000"/>
              <w:bottom w:val="single" w:sz="4" w:space="0" w:color="000000"/>
              <w:right w:val="single" w:sz="4" w:space="0" w:color="000000"/>
            </w:tcBorders>
          </w:tcPr>
          <w:p w14:paraId="675FCF4F" w14:textId="77777777" w:rsidR="0027243C" w:rsidRPr="00114263" w:rsidRDefault="0027243C">
            <w:pPr>
              <w:snapToGrid w:val="0"/>
              <w:rPr>
                <w:rFonts w:cs="Arial"/>
                <w:b/>
                <w:caps/>
                <w:color w:val="000000"/>
                <w:sz w:val="16"/>
                <w:szCs w:val="16"/>
              </w:rPr>
            </w:pPr>
          </w:p>
        </w:tc>
      </w:tr>
      <w:tr w:rsidR="0027243C" w:rsidRPr="00114263" w14:paraId="10F74E71" w14:textId="77777777" w:rsidTr="004F7809">
        <w:trPr>
          <w:trHeight w:val="320"/>
          <w:jc w:val="center"/>
        </w:trPr>
        <w:tc>
          <w:tcPr>
            <w:tcW w:w="2678" w:type="dxa"/>
            <w:vMerge w:val="restart"/>
            <w:tcBorders>
              <w:top w:val="single" w:sz="4" w:space="0" w:color="000000"/>
              <w:left w:val="single" w:sz="4" w:space="0" w:color="000000"/>
            </w:tcBorders>
            <w:vAlign w:val="center"/>
          </w:tcPr>
          <w:p w14:paraId="76FD9781"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 xml:space="preserve"> EQUIPO REPORTADO</w:t>
            </w:r>
          </w:p>
        </w:tc>
        <w:tc>
          <w:tcPr>
            <w:tcW w:w="7830" w:type="dxa"/>
            <w:tcBorders>
              <w:top w:val="single" w:sz="4" w:space="0" w:color="000000"/>
              <w:left w:val="single" w:sz="4" w:space="0" w:color="000000"/>
              <w:bottom w:val="single" w:sz="4" w:space="0" w:color="000000"/>
              <w:right w:val="single" w:sz="4" w:space="0" w:color="000000"/>
            </w:tcBorders>
            <w:vAlign w:val="center"/>
          </w:tcPr>
          <w:p w14:paraId="79AA2FC3"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Número de serie:</w:t>
            </w:r>
          </w:p>
        </w:tc>
      </w:tr>
      <w:tr w:rsidR="0027243C" w:rsidRPr="00114263" w14:paraId="674BC058" w14:textId="77777777" w:rsidTr="004F7809">
        <w:trPr>
          <w:trHeight w:val="320"/>
          <w:jc w:val="center"/>
        </w:trPr>
        <w:tc>
          <w:tcPr>
            <w:tcW w:w="2678" w:type="dxa"/>
            <w:vMerge/>
            <w:tcBorders>
              <w:left w:val="single" w:sz="4" w:space="0" w:color="000000"/>
            </w:tcBorders>
            <w:vAlign w:val="center"/>
          </w:tcPr>
          <w:p w14:paraId="7A890F9A" w14:textId="77777777" w:rsidR="0027243C" w:rsidRPr="00114263" w:rsidRDefault="0027243C" w:rsidP="004F7809">
            <w:pPr>
              <w:snapToGrid w:val="0"/>
              <w:jc w:val="left"/>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vAlign w:val="center"/>
          </w:tcPr>
          <w:p w14:paraId="77287CE1"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MARCA/Modelo:</w:t>
            </w:r>
          </w:p>
        </w:tc>
      </w:tr>
      <w:tr w:rsidR="0027243C" w:rsidRPr="00114263" w14:paraId="2756B778" w14:textId="77777777" w:rsidTr="004F7809">
        <w:trPr>
          <w:trHeight w:val="320"/>
          <w:jc w:val="center"/>
        </w:trPr>
        <w:tc>
          <w:tcPr>
            <w:tcW w:w="2678" w:type="dxa"/>
            <w:vMerge/>
            <w:tcBorders>
              <w:left w:val="single" w:sz="4" w:space="0" w:color="000000"/>
              <w:bottom w:val="single" w:sz="4" w:space="0" w:color="000000"/>
            </w:tcBorders>
            <w:vAlign w:val="center"/>
          </w:tcPr>
          <w:p w14:paraId="601ECC81" w14:textId="77777777" w:rsidR="0027243C" w:rsidRPr="00114263" w:rsidRDefault="0027243C" w:rsidP="004F7809">
            <w:pPr>
              <w:snapToGrid w:val="0"/>
              <w:jc w:val="left"/>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vAlign w:val="center"/>
          </w:tcPr>
          <w:p w14:paraId="18985738" w14:textId="77777777" w:rsidR="0027243C" w:rsidRPr="00114263" w:rsidRDefault="0027243C" w:rsidP="004F7809">
            <w:pPr>
              <w:snapToGrid w:val="0"/>
              <w:jc w:val="left"/>
              <w:rPr>
                <w:rFonts w:cs="Arial"/>
                <w:b/>
                <w:caps/>
                <w:color w:val="000000"/>
                <w:sz w:val="16"/>
                <w:szCs w:val="16"/>
              </w:rPr>
            </w:pPr>
            <w:r w:rsidRPr="00114263">
              <w:rPr>
                <w:rFonts w:cs="Arial"/>
                <w:b/>
                <w:caps/>
                <w:color w:val="000000"/>
                <w:sz w:val="16"/>
                <w:szCs w:val="16"/>
              </w:rPr>
              <w:t>Ubicación:</w:t>
            </w:r>
          </w:p>
        </w:tc>
      </w:tr>
      <w:tr w:rsidR="0027243C" w:rsidRPr="00114263" w14:paraId="2E42F32C" w14:textId="77777777" w:rsidTr="004F7809">
        <w:trPr>
          <w:trHeight w:val="766"/>
          <w:jc w:val="center"/>
        </w:trPr>
        <w:tc>
          <w:tcPr>
            <w:tcW w:w="2678" w:type="dxa"/>
            <w:tcBorders>
              <w:top w:val="single" w:sz="4" w:space="0" w:color="000000"/>
              <w:left w:val="single" w:sz="4" w:space="0" w:color="000000"/>
            </w:tcBorders>
            <w:vAlign w:val="center"/>
          </w:tcPr>
          <w:p w14:paraId="44C92BF1"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DESCRIPCIÓN DE LA FALLA</w:t>
            </w:r>
          </w:p>
        </w:tc>
        <w:tc>
          <w:tcPr>
            <w:tcW w:w="7830" w:type="dxa"/>
            <w:tcBorders>
              <w:top w:val="single" w:sz="4" w:space="0" w:color="000000"/>
              <w:left w:val="single" w:sz="4" w:space="0" w:color="000000"/>
              <w:right w:val="single" w:sz="4" w:space="0" w:color="000000"/>
            </w:tcBorders>
          </w:tcPr>
          <w:p w14:paraId="74A7A2FA" w14:textId="77777777" w:rsidR="0027243C" w:rsidRPr="00114263" w:rsidRDefault="0027243C">
            <w:pPr>
              <w:snapToGrid w:val="0"/>
              <w:rPr>
                <w:rFonts w:cs="Arial"/>
                <w:b/>
                <w:color w:val="000000"/>
                <w:sz w:val="16"/>
                <w:szCs w:val="16"/>
              </w:rPr>
            </w:pPr>
          </w:p>
          <w:p w14:paraId="5E243646" w14:textId="77777777" w:rsidR="0027243C" w:rsidRPr="00114263" w:rsidRDefault="0027243C">
            <w:pPr>
              <w:tabs>
                <w:tab w:val="left" w:pos="1665"/>
              </w:tabs>
              <w:rPr>
                <w:rFonts w:cs="Arial"/>
                <w:sz w:val="16"/>
                <w:szCs w:val="16"/>
              </w:rPr>
            </w:pPr>
          </w:p>
        </w:tc>
      </w:tr>
      <w:tr w:rsidR="0027243C" w:rsidRPr="00114263" w14:paraId="14A02846" w14:textId="77777777" w:rsidTr="004F7809">
        <w:trPr>
          <w:trHeight w:val="693"/>
          <w:jc w:val="center"/>
        </w:trPr>
        <w:tc>
          <w:tcPr>
            <w:tcW w:w="2678" w:type="dxa"/>
            <w:tcBorders>
              <w:top w:val="single" w:sz="4" w:space="0" w:color="000000"/>
              <w:left w:val="single" w:sz="4" w:space="0" w:color="000000"/>
              <w:bottom w:val="single" w:sz="4" w:space="0" w:color="000000"/>
            </w:tcBorders>
            <w:vAlign w:val="center"/>
          </w:tcPr>
          <w:p w14:paraId="5977AD5C"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DE ATENCIÓN DE LA INCIDENCIA</w:t>
            </w:r>
          </w:p>
        </w:tc>
        <w:tc>
          <w:tcPr>
            <w:tcW w:w="7830" w:type="dxa"/>
            <w:tcBorders>
              <w:top w:val="single" w:sz="4" w:space="0" w:color="000000"/>
              <w:left w:val="single" w:sz="4" w:space="0" w:color="000000"/>
              <w:bottom w:val="single" w:sz="4" w:space="0" w:color="000000"/>
              <w:right w:val="single" w:sz="4" w:space="0" w:color="000000"/>
            </w:tcBorders>
          </w:tcPr>
          <w:p w14:paraId="5F427C1C" w14:textId="77777777" w:rsidR="0027243C" w:rsidRPr="00114263" w:rsidRDefault="0027243C">
            <w:pPr>
              <w:snapToGrid w:val="0"/>
              <w:rPr>
                <w:rFonts w:cs="Arial"/>
                <w:b/>
                <w:color w:val="000000"/>
                <w:sz w:val="16"/>
                <w:szCs w:val="16"/>
              </w:rPr>
            </w:pPr>
          </w:p>
        </w:tc>
      </w:tr>
      <w:tr w:rsidR="0027243C" w:rsidRPr="00114263" w14:paraId="0A3907AA" w14:textId="77777777" w:rsidTr="004F7809">
        <w:trPr>
          <w:trHeight w:val="702"/>
          <w:jc w:val="center"/>
        </w:trPr>
        <w:tc>
          <w:tcPr>
            <w:tcW w:w="2678" w:type="dxa"/>
            <w:tcBorders>
              <w:top w:val="single" w:sz="4" w:space="0" w:color="000000"/>
              <w:left w:val="single" w:sz="4" w:space="0" w:color="000000"/>
              <w:bottom w:val="single" w:sz="4" w:space="0" w:color="000000"/>
            </w:tcBorders>
            <w:vAlign w:val="center"/>
          </w:tcPr>
          <w:p w14:paraId="5F35C0B2"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FECHA DE CIERRE DE LA INCIDENCIA</w:t>
            </w:r>
          </w:p>
        </w:tc>
        <w:tc>
          <w:tcPr>
            <w:tcW w:w="7830" w:type="dxa"/>
            <w:tcBorders>
              <w:top w:val="single" w:sz="4" w:space="0" w:color="000000"/>
              <w:left w:val="single" w:sz="4" w:space="0" w:color="000000"/>
              <w:bottom w:val="single" w:sz="4" w:space="0" w:color="000000"/>
              <w:right w:val="single" w:sz="4" w:space="0" w:color="000000"/>
            </w:tcBorders>
          </w:tcPr>
          <w:p w14:paraId="2C2E6081" w14:textId="77777777" w:rsidR="0027243C" w:rsidRPr="00114263" w:rsidRDefault="0027243C">
            <w:pPr>
              <w:snapToGrid w:val="0"/>
              <w:rPr>
                <w:rFonts w:cs="Arial"/>
                <w:b/>
                <w:color w:val="000000"/>
                <w:sz w:val="16"/>
                <w:szCs w:val="16"/>
              </w:rPr>
            </w:pPr>
          </w:p>
        </w:tc>
      </w:tr>
      <w:tr w:rsidR="0027243C" w:rsidRPr="00114263" w14:paraId="751DB20E" w14:textId="77777777" w:rsidTr="004F7809">
        <w:trPr>
          <w:trHeight w:val="964"/>
          <w:jc w:val="center"/>
        </w:trPr>
        <w:tc>
          <w:tcPr>
            <w:tcW w:w="2678" w:type="dxa"/>
            <w:tcBorders>
              <w:top w:val="single" w:sz="4" w:space="0" w:color="000000"/>
              <w:left w:val="single" w:sz="4" w:space="0" w:color="000000"/>
              <w:bottom w:val="single" w:sz="4" w:space="0" w:color="000000"/>
            </w:tcBorders>
            <w:vAlign w:val="center"/>
          </w:tcPr>
          <w:p w14:paraId="48E7AD38" w14:textId="77777777" w:rsidR="0027243C" w:rsidRPr="00114263" w:rsidRDefault="0027243C" w:rsidP="004F7809">
            <w:pPr>
              <w:snapToGrid w:val="0"/>
              <w:jc w:val="left"/>
              <w:rPr>
                <w:rFonts w:cs="Arial"/>
                <w:b/>
                <w:color w:val="000000"/>
                <w:sz w:val="16"/>
                <w:szCs w:val="16"/>
              </w:rPr>
            </w:pPr>
            <w:r w:rsidRPr="00114263">
              <w:rPr>
                <w:rFonts w:cs="Arial"/>
                <w:b/>
                <w:color w:val="000000"/>
                <w:sz w:val="16"/>
                <w:szCs w:val="16"/>
              </w:rPr>
              <w:t>NÚMERO DE DÍAS QUE EXCEDIÓ EL NIVEL DE SERVICIO, SI ES EL CASO.</w:t>
            </w:r>
          </w:p>
        </w:tc>
        <w:tc>
          <w:tcPr>
            <w:tcW w:w="7830" w:type="dxa"/>
            <w:tcBorders>
              <w:top w:val="single" w:sz="4" w:space="0" w:color="000000"/>
              <w:left w:val="single" w:sz="4" w:space="0" w:color="000000"/>
              <w:bottom w:val="single" w:sz="4" w:space="0" w:color="000000"/>
              <w:right w:val="single" w:sz="4" w:space="0" w:color="000000"/>
            </w:tcBorders>
          </w:tcPr>
          <w:p w14:paraId="7AED1A7A" w14:textId="77777777" w:rsidR="0027243C" w:rsidRPr="00114263" w:rsidRDefault="0027243C">
            <w:pPr>
              <w:snapToGrid w:val="0"/>
              <w:rPr>
                <w:rFonts w:cs="Arial"/>
                <w:b/>
                <w:color w:val="000000"/>
                <w:sz w:val="16"/>
                <w:szCs w:val="16"/>
              </w:rPr>
            </w:pPr>
          </w:p>
        </w:tc>
      </w:tr>
      <w:tr w:rsidR="0027243C" w:rsidRPr="00114263" w14:paraId="57CBF041" w14:textId="77777777">
        <w:trPr>
          <w:trHeight w:val="585"/>
          <w:jc w:val="center"/>
        </w:trPr>
        <w:tc>
          <w:tcPr>
            <w:tcW w:w="10508" w:type="dxa"/>
            <w:gridSpan w:val="2"/>
            <w:tcBorders>
              <w:top w:val="single" w:sz="4" w:space="0" w:color="000000"/>
              <w:left w:val="single" w:sz="4" w:space="0" w:color="000000"/>
              <w:bottom w:val="single" w:sz="4" w:space="0" w:color="000000"/>
              <w:right w:val="single" w:sz="4" w:space="0" w:color="000000"/>
            </w:tcBorders>
            <w:vAlign w:val="center"/>
          </w:tcPr>
          <w:p w14:paraId="0F44A71E" w14:textId="7DE6EE0E" w:rsidR="0027243C" w:rsidRPr="00114263" w:rsidRDefault="0027243C">
            <w:pPr>
              <w:snapToGrid w:val="0"/>
              <w:rPr>
                <w:rFonts w:cs="Arial"/>
                <w:b/>
                <w:color w:val="000000"/>
                <w:sz w:val="16"/>
                <w:szCs w:val="16"/>
              </w:rPr>
            </w:pPr>
            <w:r>
              <w:rPr>
                <w:rFonts w:cs="Arial"/>
                <w:b/>
                <w:color w:val="000000"/>
                <w:sz w:val="16"/>
                <w:szCs w:val="16"/>
              </w:rPr>
              <w:t>¿</w:t>
            </w:r>
            <w:r w:rsidRPr="00114263">
              <w:rPr>
                <w:rFonts w:cs="Arial"/>
                <w:b/>
                <w:color w:val="000000"/>
                <w:sz w:val="16"/>
                <w:szCs w:val="16"/>
              </w:rPr>
              <w:t xml:space="preserve">La falla ocasionó el envío de muestras/unidades a otro </w:t>
            </w:r>
            <w:r w:rsidR="003837D8">
              <w:rPr>
                <w:rFonts w:cs="Arial"/>
                <w:b/>
                <w:color w:val="000000"/>
                <w:sz w:val="16"/>
                <w:szCs w:val="16"/>
              </w:rPr>
              <w:t>Laboratorio Clínico</w:t>
            </w:r>
            <w:r w:rsidRPr="00114263">
              <w:rPr>
                <w:rFonts w:cs="Arial"/>
                <w:b/>
                <w:color w:val="000000"/>
                <w:sz w:val="16"/>
                <w:szCs w:val="16"/>
              </w:rPr>
              <w:t xml:space="preserve"> del Instituto? SI (   ) No (    )</w:t>
            </w:r>
          </w:p>
        </w:tc>
      </w:tr>
    </w:tbl>
    <w:p w14:paraId="45CCDCF5" w14:textId="77777777" w:rsidR="0027243C" w:rsidRPr="00114263" w:rsidRDefault="0027243C" w:rsidP="0027243C">
      <w:pPr>
        <w:rPr>
          <w:rFonts w:cs="Arial"/>
          <w:b/>
          <w:color w:val="000000"/>
          <w:sz w:val="16"/>
          <w:szCs w:val="16"/>
        </w:rPr>
      </w:pPr>
    </w:p>
    <w:p w14:paraId="5F4579B2" w14:textId="77777777" w:rsidR="0027243C" w:rsidRPr="00114263" w:rsidRDefault="0027243C" w:rsidP="0027243C">
      <w:pPr>
        <w:jc w:val="center"/>
        <w:rPr>
          <w:rFonts w:cs="Arial"/>
          <w:color w:val="000000"/>
          <w:sz w:val="16"/>
          <w:szCs w:val="16"/>
        </w:rPr>
      </w:pPr>
    </w:p>
    <w:tbl>
      <w:tblPr>
        <w:tblW w:w="3987" w:type="dxa"/>
        <w:jc w:val="center"/>
        <w:tblBorders>
          <w:top w:val="single" w:sz="4" w:space="0" w:color="auto"/>
        </w:tblBorders>
        <w:tblLayout w:type="fixed"/>
        <w:tblLook w:val="0000" w:firstRow="0" w:lastRow="0" w:firstColumn="0" w:lastColumn="0" w:noHBand="0" w:noVBand="0"/>
      </w:tblPr>
      <w:tblGrid>
        <w:gridCol w:w="3987"/>
      </w:tblGrid>
      <w:tr w:rsidR="004F7809" w:rsidRPr="00114263" w14:paraId="6A682EFA" w14:textId="77777777" w:rsidTr="004F7809">
        <w:trPr>
          <w:trHeight w:val="513"/>
          <w:jc w:val="center"/>
        </w:trPr>
        <w:tc>
          <w:tcPr>
            <w:tcW w:w="3987" w:type="dxa"/>
          </w:tcPr>
          <w:p w14:paraId="075A8193" w14:textId="77777777" w:rsidR="004F7809" w:rsidRPr="00114263" w:rsidRDefault="004F7809">
            <w:pPr>
              <w:snapToGrid w:val="0"/>
              <w:jc w:val="center"/>
              <w:rPr>
                <w:rFonts w:cs="Arial"/>
                <w:color w:val="000000"/>
                <w:sz w:val="16"/>
                <w:szCs w:val="16"/>
              </w:rPr>
            </w:pPr>
            <w:r w:rsidRPr="00114263">
              <w:rPr>
                <w:rFonts w:cs="Arial"/>
                <w:color w:val="000000"/>
                <w:sz w:val="16"/>
                <w:szCs w:val="16"/>
              </w:rPr>
              <w:t>NOMBRE Y FIRMA</w:t>
            </w:r>
          </w:p>
          <w:p w14:paraId="3629AB10" w14:textId="167C60CC" w:rsidR="004F7809" w:rsidRPr="00114263" w:rsidRDefault="004F7809">
            <w:pPr>
              <w:snapToGrid w:val="0"/>
              <w:jc w:val="center"/>
              <w:rPr>
                <w:rFonts w:cs="Arial"/>
                <w:color w:val="000000"/>
                <w:sz w:val="16"/>
                <w:szCs w:val="16"/>
              </w:rPr>
            </w:pPr>
            <w:r>
              <w:rPr>
                <w:rFonts w:cs="Arial"/>
                <w:sz w:val="16"/>
                <w:szCs w:val="16"/>
              </w:rPr>
              <w:t>JEFE(A) DEL LABORATORIO CLÍNICO O DIRECTOR(A) DE LA UNIDA MÉDICA</w:t>
            </w:r>
          </w:p>
        </w:tc>
      </w:tr>
      <w:bookmarkEnd w:id="207"/>
      <w:bookmarkEnd w:id="208"/>
    </w:tbl>
    <w:p w14:paraId="1733A926" w14:textId="77777777" w:rsidR="00EE02EE" w:rsidRDefault="00EE02EE">
      <w:pPr>
        <w:suppressAutoHyphens w:val="0"/>
        <w:jc w:val="left"/>
        <w:rPr>
          <w:rFonts w:cs="Noto Sans"/>
          <w:b/>
          <w:sz w:val="24"/>
        </w:rPr>
      </w:pPr>
      <w:r>
        <w:br w:type="page"/>
      </w:r>
    </w:p>
    <w:p w14:paraId="0E0937A3" w14:textId="3E928CE3" w:rsidR="000B105F" w:rsidRPr="009177E7" w:rsidRDefault="000B105F" w:rsidP="00F56555">
      <w:pPr>
        <w:pStyle w:val="Ttulo"/>
        <w:outlineLvl w:val="1"/>
      </w:pPr>
      <w:bookmarkStart w:id="209" w:name="_Toc203556491"/>
      <w:r w:rsidRPr="009177E7">
        <w:lastRenderedPageBreak/>
        <w:t>Anexo T6 Cédula de Control de Bienes de Consumo</w:t>
      </w:r>
      <w:bookmarkEnd w:id="209"/>
    </w:p>
    <w:tbl>
      <w:tblPr>
        <w:tblW w:w="0" w:type="auto"/>
        <w:jc w:val="center"/>
        <w:tblLayout w:type="fixed"/>
        <w:tblLook w:val="0000" w:firstRow="0" w:lastRow="0" w:firstColumn="0" w:lastColumn="0" w:noHBand="0" w:noVBand="0"/>
      </w:tblPr>
      <w:tblGrid>
        <w:gridCol w:w="3586"/>
        <w:gridCol w:w="4496"/>
      </w:tblGrid>
      <w:tr w:rsidR="004B5A8C" w:rsidRPr="00114263" w14:paraId="4873E0EF" w14:textId="77777777">
        <w:trPr>
          <w:trHeight w:val="966"/>
          <w:jc w:val="center"/>
        </w:trPr>
        <w:tc>
          <w:tcPr>
            <w:tcW w:w="3586" w:type="dxa"/>
            <w:tcBorders>
              <w:top w:val="single" w:sz="4" w:space="0" w:color="000000"/>
              <w:left w:val="single" w:sz="4" w:space="0" w:color="000000"/>
              <w:bottom w:val="single" w:sz="4" w:space="0" w:color="000000"/>
            </w:tcBorders>
          </w:tcPr>
          <w:p w14:paraId="4BD9289C" w14:textId="5F4C293B" w:rsidR="004B5A8C" w:rsidRPr="00114263" w:rsidRDefault="004B5A8C">
            <w:pPr>
              <w:rPr>
                <w:rFonts w:cs="Arial"/>
                <w:b/>
                <w:color w:val="000000"/>
                <w:sz w:val="16"/>
                <w:szCs w:val="16"/>
              </w:rPr>
            </w:pPr>
            <w:r w:rsidRPr="00114263">
              <w:rPr>
                <w:rFonts w:cs="Arial"/>
                <w:b/>
                <w:color w:val="000000"/>
                <w:sz w:val="16"/>
                <w:szCs w:val="16"/>
              </w:rPr>
              <w:br/>
              <w:t xml:space="preserve">PARTIDA:           </w:t>
            </w:r>
          </w:p>
          <w:p w14:paraId="64F7B758" w14:textId="77777777" w:rsidR="004B5A8C" w:rsidRPr="00114263" w:rsidRDefault="004B5A8C">
            <w:pPr>
              <w:rPr>
                <w:rFonts w:cs="Arial"/>
                <w:b/>
                <w:color w:val="000000"/>
                <w:sz w:val="16"/>
                <w:szCs w:val="16"/>
              </w:rPr>
            </w:pPr>
          </w:p>
          <w:p w14:paraId="0E41A089" w14:textId="77777777" w:rsidR="004B5A8C" w:rsidRPr="00114263" w:rsidRDefault="004B5A8C">
            <w:pPr>
              <w:rPr>
                <w:rFonts w:cs="Arial"/>
                <w:b/>
                <w:color w:val="000000"/>
                <w:sz w:val="16"/>
                <w:szCs w:val="16"/>
              </w:rPr>
            </w:pPr>
            <w:r w:rsidRPr="00114263">
              <w:rPr>
                <w:rFonts w:cs="Arial"/>
                <w:b/>
                <w:color w:val="000000"/>
                <w:sz w:val="16"/>
                <w:szCs w:val="16"/>
              </w:rPr>
              <w:t>OOAD/UMAE:</w:t>
            </w:r>
          </w:p>
          <w:p w14:paraId="06B85B06" w14:textId="77777777" w:rsidR="004B5A8C" w:rsidRPr="00114263" w:rsidRDefault="004B5A8C">
            <w:pPr>
              <w:jc w:val="center"/>
              <w:rPr>
                <w:rFonts w:cs="Arial"/>
                <w:b/>
                <w:color w:val="000000"/>
                <w:sz w:val="16"/>
                <w:szCs w:val="16"/>
              </w:rPr>
            </w:pPr>
          </w:p>
          <w:p w14:paraId="6988B1F2" w14:textId="77777777" w:rsidR="004B5A8C" w:rsidRPr="00114263" w:rsidRDefault="004B5A8C">
            <w:pPr>
              <w:rPr>
                <w:rFonts w:cs="Arial"/>
                <w:b/>
                <w:color w:val="000000"/>
                <w:sz w:val="16"/>
                <w:szCs w:val="16"/>
              </w:rPr>
            </w:pPr>
            <w:r w:rsidRPr="00114263">
              <w:rPr>
                <w:rFonts w:cs="Arial"/>
                <w:b/>
                <w:color w:val="000000"/>
                <w:sz w:val="16"/>
                <w:szCs w:val="16"/>
              </w:rPr>
              <w:t>UNIDAD MÉDICA:</w:t>
            </w:r>
          </w:p>
        </w:tc>
        <w:tc>
          <w:tcPr>
            <w:tcW w:w="4496" w:type="dxa"/>
            <w:tcBorders>
              <w:top w:val="single" w:sz="4" w:space="0" w:color="000000"/>
              <w:left w:val="single" w:sz="4" w:space="0" w:color="000000"/>
              <w:bottom w:val="single" w:sz="4" w:space="0" w:color="000000"/>
              <w:right w:val="single" w:sz="4" w:space="0" w:color="000000"/>
            </w:tcBorders>
          </w:tcPr>
          <w:p w14:paraId="3C1F76AB"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PARA:</w:t>
            </w:r>
          </w:p>
          <w:p w14:paraId="1E184B3A" w14:textId="77777777" w:rsidR="004B5A8C" w:rsidRPr="00114263" w:rsidRDefault="004B5A8C">
            <w:pPr>
              <w:snapToGrid w:val="0"/>
              <w:jc w:val="center"/>
              <w:rPr>
                <w:rFonts w:cs="Arial"/>
                <w:b/>
                <w:color w:val="000000"/>
                <w:sz w:val="16"/>
                <w:szCs w:val="16"/>
              </w:rPr>
            </w:pPr>
          </w:p>
          <w:p w14:paraId="250AA007" w14:textId="77777777" w:rsidR="004B5A8C" w:rsidRPr="00114263" w:rsidRDefault="004B5A8C">
            <w:pPr>
              <w:snapToGrid w:val="0"/>
              <w:jc w:val="center"/>
              <w:rPr>
                <w:rFonts w:cs="Arial"/>
                <w:b/>
                <w:color w:val="000000"/>
                <w:sz w:val="16"/>
                <w:szCs w:val="16"/>
              </w:rPr>
            </w:pPr>
          </w:p>
          <w:p w14:paraId="23A9E99D" w14:textId="2679F937" w:rsidR="004B5A8C" w:rsidRPr="00114263" w:rsidRDefault="009C7147">
            <w:pPr>
              <w:jc w:val="center"/>
              <w:rPr>
                <w:rFonts w:cs="Arial"/>
                <w:b/>
                <w:color w:val="000000"/>
                <w:sz w:val="16"/>
                <w:szCs w:val="16"/>
              </w:rPr>
            </w:pPr>
            <w:r w:rsidRPr="004F257D">
              <w:rPr>
                <w:rFonts w:cs="Arial"/>
                <w:b/>
                <w:color w:val="000000"/>
                <w:sz w:val="16"/>
                <w:szCs w:val="16"/>
              </w:rPr>
              <w:t>LICITANTE(S) ADJUDICADO(S)</w:t>
            </w:r>
          </w:p>
        </w:tc>
      </w:tr>
    </w:tbl>
    <w:p w14:paraId="208913CF" w14:textId="77777777" w:rsidR="004B5A8C" w:rsidRPr="00114263" w:rsidRDefault="004B5A8C" w:rsidP="004B5A8C">
      <w:pPr>
        <w:jc w:val="center"/>
        <w:rPr>
          <w:rFonts w:cs="Arial"/>
          <w:b/>
          <w:color w:val="000000"/>
          <w:sz w:val="16"/>
          <w:szCs w:val="16"/>
        </w:rPr>
      </w:pPr>
    </w:p>
    <w:tbl>
      <w:tblPr>
        <w:tblW w:w="10508" w:type="dxa"/>
        <w:jc w:val="center"/>
        <w:tblLayout w:type="fixed"/>
        <w:tblLook w:val="0000" w:firstRow="0" w:lastRow="0" w:firstColumn="0" w:lastColumn="0" w:noHBand="0" w:noVBand="0"/>
      </w:tblPr>
      <w:tblGrid>
        <w:gridCol w:w="2678"/>
        <w:gridCol w:w="7830"/>
      </w:tblGrid>
      <w:tr w:rsidR="004B5A8C" w:rsidRPr="00114263" w14:paraId="5DAB79A8" w14:textId="77777777">
        <w:trPr>
          <w:trHeight w:val="791"/>
          <w:jc w:val="center"/>
        </w:trPr>
        <w:tc>
          <w:tcPr>
            <w:tcW w:w="2678" w:type="dxa"/>
            <w:tcBorders>
              <w:top w:val="single" w:sz="4" w:space="0" w:color="000000"/>
              <w:left w:val="single" w:sz="4" w:space="0" w:color="000000"/>
              <w:bottom w:val="single" w:sz="4" w:space="0" w:color="000000"/>
            </w:tcBorders>
            <w:vAlign w:val="center"/>
          </w:tcPr>
          <w:p w14:paraId="45C99DA7" w14:textId="77777777" w:rsidR="004B5A8C" w:rsidRPr="00114263" w:rsidRDefault="004B5A8C">
            <w:pPr>
              <w:jc w:val="center"/>
              <w:rPr>
                <w:rFonts w:cs="Arial"/>
                <w:b/>
                <w:color w:val="000000"/>
                <w:sz w:val="16"/>
                <w:szCs w:val="16"/>
              </w:rPr>
            </w:pPr>
            <w:r w:rsidRPr="00114263">
              <w:rPr>
                <w:rFonts w:cs="Arial"/>
                <w:b/>
                <w:color w:val="000000"/>
                <w:sz w:val="16"/>
                <w:szCs w:val="16"/>
              </w:rPr>
              <w:t>NOMBRE DE LA PERSONA QUE RECIBE EL REPORTE DE INCIDENCIA DEL INSTITUTO</w:t>
            </w:r>
          </w:p>
        </w:tc>
        <w:tc>
          <w:tcPr>
            <w:tcW w:w="7830" w:type="dxa"/>
            <w:tcBorders>
              <w:top w:val="single" w:sz="4" w:space="0" w:color="000000"/>
              <w:left w:val="single" w:sz="4" w:space="0" w:color="000000"/>
              <w:bottom w:val="single" w:sz="4" w:space="0" w:color="000000"/>
              <w:right w:val="single" w:sz="4" w:space="0" w:color="000000"/>
            </w:tcBorders>
            <w:vAlign w:val="center"/>
          </w:tcPr>
          <w:p w14:paraId="62B1E502" w14:textId="77777777" w:rsidR="004B5A8C" w:rsidRPr="00114263" w:rsidRDefault="004B5A8C">
            <w:pPr>
              <w:snapToGrid w:val="0"/>
              <w:jc w:val="center"/>
              <w:rPr>
                <w:rFonts w:cs="Arial"/>
                <w:b/>
                <w:color w:val="000000"/>
                <w:sz w:val="16"/>
                <w:szCs w:val="16"/>
              </w:rPr>
            </w:pPr>
          </w:p>
        </w:tc>
      </w:tr>
      <w:tr w:rsidR="004B5A8C" w:rsidRPr="00114263" w14:paraId="5C14C5B1" w14:textId="77777777">
        <w:trPr>
          <w:trHeight w:val="320"/>
          <w:jc w:val="center"/>
        </w:trPr>
        <w:tc>
          <w:tcPr>
            <w:tcW w:w="2678" w:type="dxa"/>
            <w:tcBorders>
              <w:top w:val="single" w:sz="4" w:space="0" w:color="000000"/>
              <w:left w:val="single" w:sz="4" w:space="0" w:color="000000"/>
            </w:tcBorders>
            <w:vAlign w:val="center"/>
          </w:tcPr>
          <w:p w14:paraId="16670C82"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No. DE FOLIO ASIGNADO</w:t>
            </w:r>
          </w:p>
        </w:tc>
        <w:tc>
          <w:tcPr>
            <w:tcW w:w="7830" w:type="dxa"/>
            <w:tcBorders>
              <w:top w:val="single" w:sz="4" w:space="0" w:color="000000"/>
              <w:left w:val="single" w:sz="4" w:space="0" w:color="000000"/>
              <w:bottom w:val="single" w:sz="4" w:space="0" w:color="000000"/>
              <w:right w:val="single" w:sz="4" w:space="0" w:color="000000"/>
            </w:tcBorders>
          </w:tcPr>
          <w:p w14:paraId="0A578EFA" w14:textId="77777777" w:rsidR="004B5A8C" w:rsidRPr="00114263" w:rsidRDefault="004B5A8C">
            <w:pPr>
              <w:snapToGrid w:val="0"/>
              <w:rPr>
                <w:rFonts w:cs="Arial"/>
                <w:b/>
                <w:caps/>
                <w:color w:val="000000"/>
                <w:sz w:val="16"/>
                <w:szCs w:val="16"/>
              </w:rPr>
            </w:pPr>
          </w:p>
        </w:tc>
      </w:tr>
      <w:tr w:rsidR="004B5A8C" w:rsidRPr="00114263" w14:paraId="54EAEBAF" w14:textId="77777777">
        <w:trPr>
          <w:trHeight w:val="320"/>
          <w:jc w:val="center"/>
        </w:trPr>
        <w:tc>
          <w:tcPr>
            <w:tcW w:w="2678" w:type="dxa"/>
            <w:tcBorders>
              <w:top w:val="single" w:sz="4" w:space="0" w:color="000000"/>
              <w:left w:val="single" w:sz="4" w:space="0" w:color="000000"/>
            </w:tcBorders>
            <w:vAlign w:val="center"/>
          </w:tcPr>
          <w:p w14:paraId="23F0EBF9"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Y HORA DEL REPORTE</w:t>
            </w:r>
          </w:p>
        </w:tc>
        <w:tc>
          <w:tcPr>
            <w:tcW w:w="7830" w:type="dxa"/>
            <w:tcBorders>
              <w:top w:val="single" w:sz="4" w:space="0" w:color="000000"/>
              <w:left w:val="single" w:sz="4" w:space="0" w:color="000000"/>
              <w:bottom w:val="single" w:sz="4" w:space="0" w:color="000000"/>
              <w:right w:val="single" w:sz="4" w:space="0" w:color="000000"/>
            </w:tcBorders>
          </w:tcPr>
          <w:p w14:paraId="6C996CAC" w14:textId="77777777" w:rsidR="004B5A8C" w:rsidRPr="00114263" w:rsidRDefault="004B5A8C">
            <w:pPr>
              <w:snapToGrid w:val="0"/>
              <w:rPr>
                <w:rFonts w:cs="Arial"/>
                <w:b/>
                <w:caps/>
                <w:color w:val="000000"/>
                <w:sz w:val="16"/>
                <w:szCs w:val="16"/>
              </w:rPr>
            </w:pPr>
          </w:p>
        </w:tc>
      </w:tr>
      <w:tr w:rsidR="004B5A8C" w:rsidRPr="00114263" w14:paraId="1B699ACA" w14:textId="77777777">
        <w:trPr>
          <w:trHeight w:val="320"/>
          <w:jc w:val="center"/>
        </w:trPr>
        <w:tc>
          <w:tcPr>
            <w:tcW w:w="2678" w:type="dxa"/>
            <w:vMerge w:val="restart"/>
            <w:tcBorders>
              <w:top w:val="single" w:sz="4" w:space="0" w:color="000000"/>
              <w:left w:val="single" w:sz="4" w:space="0" w:color="000000"/>
            </w:tcBorders>
            <w:vAlign w:val="center"/>
          </w:tcPr>
          <w:p w14:paraId="53607350"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 xml:space="preserve"> EQUIPO REPORTADO</w:t>
            </w:r>
          </w:p>
        </w:tc>
        <w:tc>
          <w:tcPr>
            <w:tcW w:w="7830" w:type="dxa"/>
            <w:tcBorders>
              <w:top w:val="single" w:sz="4" w:space="0" w:color="000000"/>
              <w:left w:val="single" w:sz="4" w:space="0" w:color="000000"/>
              <w:bottom w:val="single" w:sz="4" w:space="0" w:color="000000"/>
              <w:right w:val="single" w:sz="4" w:space="0" w:color="000000"/>
            </w:tcBorders>
          </w:tcPr>
          <w:p w14:paraId="36349CA1" w14:textId="77777777" w:rsidR="004B5A8C" w:rsidRPr="00114263" w:rsidRDefault="004B5A8C">
            <w:pPr>
              <w:snapToGrid w:val="0"/>
              <w:rPr>
                <w:rFonts w:cs="Arial"/>
                <w:b/>
                <w:caps/>
                <w:color w:val="000000"/>
                <w:sz w:val="16"/>
                <w:szCs w:val="16"/>
              </w:rPr>
            </w:pPr>
            <w:r w:rsidRPr="00114263">
              <w:rPr>
                <w:rFonts w:cs="Arial"/>
                <w:b/>
                <w:caps/>
                <w:color w:val="000000"/>
                <w:sz w:val="16"/>
                <w:szCs w:val="16"/>
              </w:rPr>
              <w:t>Número de serie:</w:t>
            </w:r>
          </w:p>
        </w:tc>
      </w:tr>
      <w:tr w:rsidR="004B5A8C" w:rsidRPr="00114263" w14:paraId="7482DC03" w14:textId="77777777">
        <w:trPr>
          <w:trHeight w:val="320"/>
          <w:jc w:val="center"/>
        </w:trPr>
        <w:tc>
          <w:tcPr>
            <w:tcW w:w="2678" w:type="dxa"/>
            <w:vMerge/>
            <w:tcBorders>
              <w:left w:val="single" w:sz="4" w:space="0" w:color="000000"/>
            </w:tcBorders>
            <w:vAlign w:val="center"/>
          </w:tcPr>
          <w:p w14:paraId="3D640A1B" w14:textId="77777777" w:rsidR="004B5A8C" w:rsidRPr="00114263" w:rsidRDefault="004B5A8C">
            <w:pPr>
              <w:snapToGrid w:val="0"/>
              <w:jc w:val="center"/>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tcPr>
          <w:p w14:paraId="41E475AA" w14:textId="77777777" w:rsidR="004B5A8C" w:rsidRPr="00114263" w:rsidRDefault="004B5A8C">
            <w:pPr>
              <w:snapToGrid w:val="0"/>
              <w:rPr>
                <w:rFonts w:cs="Arial"/>
                <w:b/>
                <w:caps/>
                <w:color w:val="000000"/>
                <w:sz w:val="16"/>
                <w:szCs w:val="16"/>
              </w:rPr>
            </w:pPr>
            <w:r w:rsidRPr="00114263">
              <w:rPr>
                <w:rFonts w:cs="Arial"/>
                <w:b/>
                <w:caps/>
                <w:color w:val="000000"/>
                <w:sz w:val="16"/>
                <w:szCs w:val="16"/>
              </w:rPr>
              <w:t>MARCA/Modelo:</w:t>
            </w:r>
          </w:p>
        </w:tc>
      </w:tr>
      <w:tr w:rsidR="004B5A8C" w:rsidRPr="00114263" w14:paraId="7F73CE88" w14:textId="77777777">
        <w:trPr>
          <w:trHeight w:val="320"/>
          <w:jc w:val="center"/>
        </w:trPr>
        <w:tc>
          <w:tcPr>
            <w:tcW w:w="2678" w:type="dxa"/>
            <w:vMerge/>
            <w:tcBorders>
              <w:left w:val="single" w:sz="4" w:space="0" w:color="000000"/>
              <w:bottom w:val="single" w:sz="4" w:space="0" w:color="000000"/>
            </w:tcBorders>
            <w:vAlign w:val="center"/>
          </w:tcPr>
          <w:p w14:paraId="5B3F5673" w14:textId="77777777" w:rsidR="004B5A8C" w:rsidRPr="00114263" w:rsidRDefault="004B5A8C">
            <w:pPr>
              <w:snapToGrid w:val="0"/>
              <w:jc w:val="center"/>
              <w:rPr>
                <w:rFonts w:cs="Arial"/>
                <w:b/>
                <w:color w:val="000000"/>
                <w:sz w:val="16"/>
                <w:szCs w:val="16"/>
              </w:rPr>
            </w:pPr>
          </w:p>
        </w:tc>
        <w:tc>
          <w:tcPr>
            <w:tcW w:w="7830" w:type="dxa"/>
            <w:tcBorders>
              <w:top w:val="single" w:sz="4" w:space="0" w:color="000000"/>
              <w:left w:val="single" w:sz="4" w:space="0" w:color="000000"/>
              <w:bottom w:val="single" w:sz="4" w:space="0" w:color="000000"/>
              <w:right w:val="single" w:sz="4" w:space="0" w:color="000000"/>
            </w:tcBorders>
          </w:tcPr>
          <w:p w14:paraId="27E46141" w14:textId="77777777" w:rsidR="004B5A8C" w:rsidRPr="00114263" w:rsidRDefault="004B5A8C">
            <w:pPr>
              <w:snapToGrid w:val="0"/>
              <w:rPr>
                <w:rFonts w:cs="Arial"/>
                <w:b/>
                <w:caps/>
                <w:color w:val="000000"/>
                <w:sz w:val="16"/>
                <w:szCs w:val="16"/>
              </w:rPr>
            </w:pPr>
            <w:r w:rsidRPr="00114263">
              <w:rPr>
                <w:rFonts w:cs="Arial"/>
                <w:b/>
                <w:caps/>
                <w:color w:val="000000"/>
                <w:sz w:val="16"/>
                <w:szCs w:val="16"/>
              </w:rPr>
              <w:t>Ubicación:</w:t>
            </w:r>
          </w:p>
        </w:tc>
      </w:tr>
      <w:tr w:rsidR="004B5A8C" w:rsidRPr="00114263" w14:paraId="53836124" w14:textId="77777777">
        <w:trPr>
          <w:trHeight w:val="766"/>
          <w:jc w:val="center"/>
        </w:trPr>
        <w:tc>
          <w:tcPr>
            <w:tcW w:w="2678" w:type="dxa"/>
            <w:tcBorders>
              <w:top w:val="single" w:sz="4" w:space="0" w:color="000000"/>
              <w:left w:val="single" w:sz="4" w:space="0" w:color="000000"/>
            </w:tcBorders>
            <w:vAlign w:val="center"/>
          </w:tcPr>
          <w:p w14:paraId="18C72208"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DESCRIPCIÓN DE LA FALLA</w:t>
            </w:r>
          </w:p>
        </w:tc>
        <w:tc>
          <w:tcPr>
            <w:tcW w:w="7830" w:type="dxa"/>
            <w:tcBorders>
              <w:top w:val="single" w:sz="4" w:space="0" w:color="000000"/>
              <w:left w:val="single" w:sz="4" w:space="0" w:color="000000"/>
              <w:right w:val="single" w:sz="4" w:space="0" w:color="000000"/>
            </w:tcBorders>
          </w:tcPr>
          <w:p w14:paraId="2A7152AB" w14:textId="77777777" w:rsidR="004B5A8C" w:rsidRPr="00114263" w:rsidRDefault="004B5A8C">
            <w:pPr>
              <w:snapToGrid w:val="0"/>
              <w:rPr>
                <w:rFonts w:cs="Arial"/>
                <w:b/>
                <w:color w:val="000000"/>
                <w:sz w:val="16"/>
                <w:szCs w:val="16"/>
              </w:rPr>
            </w:pPr>
          </w:p>
          <w:p w14:paraId="587D21B7" w14:textId="77777777" w:rsidR="004B5A8C" w:rsidRPr="00114263" w:rsidRDefault="004B5A8C">
            <w:pPr>
              <w:tabs>
                <w:tab w:val="left" w:pos="1665"/>
              </w:tabs>
              <w:rPr>
                <w:rFonts w:cs="Arial"/>
                <w:sz w:val="16"/>
                <w:szCs w:val="16"/>
              </w:rPr>
            </w:pPr>
          </w:p>
        </w:tc>
      </w:tr>
      <w:tr w:rsidR="004B5A8C" w:rsidRPr="00114263" w14:paraId="79904CF9" w14:textId="77777777">
        <w:trPr>
          <w:trHeight w:val="693"/>
          <w:jc w:val="center"/>
        </w:trPr>
        <w:tc>
          <w:tcPr>
            <w:tcW w:w="2678" w:type="dxa"/>
            <w:tcBorders>
              <w:top w:val="single" w:sz="4" w:space="0" w:color="000000"/>
              <w:left w:val="single" w:sz="4" w:space="0" w:color="000000"/>
              <w:bottom w:val="single" w:sz="4" w:space="0" w:color="000000"/>
            </w:tcBorders>
            <w:vAlign w:val="center"/>
          </w:tcPr>
          <w:p w14:paraId="72327EFD"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DE ATENCIÓN DE LA INCIDENCIA</w:t>
            </w:r>
          </w:p>
        </w:tc>
        <w:tc>
          <w:tcPr>
            <w:tcW w:w="7830" w:type="dxa"/>
            <w:tcBorders>
              <w:top w:val="single" w:sz="4" w:space="0" w:color="000000"/>
              <w:left w:val="single" w:sz="4" w:space="0" w:color="000000"/>
              <w:bottom w:val="single" w:sz="4" w:space="0" w:color="000000"/>
              <w:right w:val="single" w:sz="4" w:space="0" w:color="000000"/>
            </w:tcBorders>
          </w:tcPr>
          <w:p w14:paraId="163E92BE" w14:textId="77777777" w:rsidR="004B5A8C" w:rsidRPr="00114263" w:rsidRDefault="004B5A8C">
            <w:pPr>
              <w:snapToGrid w:val="0"/>
              <w:rPr>
                <w:rFonts w:cs="Arial"/>
                <w:b/>
                <w:color w:val="000000"/>
                <w:sz w:val="16"/>
                <w:szCs w:val="16"/>
              </w:rPr>
            </w:pPr>
          </w:p>
        </w:tc>
      </w:tr>
      <w:tr w:rsidR="004B5A8C" w:rsidRPr="00114263" w14:paraId="298608AC" w14:textId="77777777">
        <w:trPr>
          <w:trHeight w:val="702"/>
          <w:jc w:val="center"/>
        </w:trPr>
        <w:tc>
          <w:tcPr>
            <w:tcW w:w="2678" w:type="dxa"/>
            <w:tcBorders>
              <w:top w:val="single" w:sz="4" w:space="0" w:color="000000"/>
              <w:left w:val="single" w:sz="4" w:space="0" w:color="000000"/>
              <w:bottom w:val="single" w:sz="4" w:space="0" w:color="000000"/>
            </w:tcBorders>
            <w:vAlign w:val="center"/>
          </w:tcPr>
          <w:p w14:paraId="2FE5F760"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FECHA DE CIERRE DE LA INCIDENCIA</w:t>
            </w:r>
          </w:p>
        </w:tc>
        <w:tc>
          <w:tcPr>
            <w:tcW w:w="7830" w:type="dxa"/>
            <w:tcBorders>
              <w:top w:val="single" w:sz="4" w:space="0" w:color="000000"/>
              <w:left w:val="single" w:sz="4" w:space="0" w:color="000000"/>
              <w:bottom w:val="single" w:sz="4" w:space="0" w:color="000000"/>
              <w:right w:val="single" w:sz="4" w:space="0" w:color="000000"/>
            </w:tcBorders>
          </w:tcPr>
          <w:p w14:paraId="244FEEBA" w14:textId="77777777" w:rsidR="004B5A8C" w:rsidRPr="00114263" w:rsidRDefault="004B5A8C">
            <w:pPr>
              <w:snapToGrid w:val="0"/>
              <w:rPr>
                <w:rFonts w:cs="Arial"/>
                <w:b/>
                <w:color w:val="000000"/>
                <w:sz w:val="16"/>
                <w:szCs w:val="16"/>
              </w:rPr>
            </w:pPr>
          </w:p>
        </w:tc>
      </w:tr>
      <w:tr w:rsidR="004B5A8C" w:rsidRPr="00114263" w14:paraId="514337D2" w14:textId="77777777">
        <w:trPr>
          <w:trHeight w:val="964"/>
          <w:jc w:val="center"/>
        </w:trPr>
        <w:tc>
          <w:tcPr>
            <w:tcW w:w="2678" w:type="dxa"/>
            <w:tcBorders>
              <w:top w:val="single" w:sz="4" w:space="0" w:color="000000"/>
              <w:left w:val="single" w:sz="4" w:space="0" w:color="000000"/>
              <w:bottom w:val="single" w:sz="4" w:space="0" w:color="000000"/>
            </w:tcBorders>
            <w:vAlign w:val="center"/>
          </w:tcPr>
          <w:p w14:paraId="160783AE" w14:textId="77777777" w:rsidR="004B5A8C" w:rsidRPr="00114263" w:rsidRDefault="004B5A8C">
            <w:pPr>
              <w:snapToGrid w:val="0"/>
              <w:jc w:val="center"/>
              <w:rPr>
                <w:rFonts w:cs="Arial"/>
                <w:b/>
                <w:color w:val="000000"/>
                <w:sz w:val="16"/>
                <w:szCs w:val="16"/>
              </w:rPr>
            </w:pPr>
            <w:r w:rsidRPr="00114263">
              <w:rPr>
                <w:rFonts w:cs="Arial"/>
                <w:b/>
                <w:color w:val="000000"/>
                <w:sz w:val="16"/>
                <w:szCs w:val="16"/>
              </w:rPr>
              <w:t>NÚMERO DE DÍAS QUE EXCEDIÓ EL NIVEL DE SERVICIO, SI ES EL CASO.</w:t>
            </w:r>
          </w:p>
        </w:tc>
        <w:tc>
          <w:tcPr>
            <w:tcW w:w="7830" w:type="dxa"/>
            <w:tcBorders>
              <w:top w:val="single" w:sz="4" w:space="0" w:color="000000"/>
              <w:left w:val="single" w:sz="4" w:space="0" w:color="000000"/>
              <w:bottom w:val="single" w:sz="4" w:space="0" w:color="000000"/>
              <w:right w:val="single" w:sz="4" w:space="0" w:color="000000"/>
            </w:tcBorders>
          </w:tcPr>
          <w:p w14:paraId="395371D8" w14:textId="77777777" w:rsidR="004B5A8C" w:rsidRPr="00114263" w:rsidRDefault="004B5A8C">
            <w:pPr>
              <w:snapToGrid w:val="0"/>
              <w:rPr>
                <w:rFonts w:cs="Arial"/>
                <w:b/>
                <w:color w:val="000000"/>
                <w:sz w:val="16"/>
                <w:szCs w:val="16"/>
              </w:rPr>
            </w:pPr>
          </w:p>
        </w:tc>
      </w:tr>
      <w:tr w:rsidR="004B5A8C" w:rsidRPr="00114263" w14:paraId="053FD696" w14:textId="77777777">
        <w:trPr>
          <w:trHeight w:val="585"/>
          <w:jc w:val="center"/>
        </w:trPr>
        <w:tc>
          <w:tcPr>
            <w:tcW w:w="10508" w:type="dxa"/>
            <w:gridSpan w:val="2"/>
            <w:tcBorders>
              <w:top w:val="single" w:sz="4" w:space="0" w:color="000000"/>
              <w:left w:val="single" w:sz="4" w:space="0" w:color="000000"/>
              <w:bottom w:val="single" w:sz="4" w:space="0" w:color="000000"/>
              <w:right w:val="single" w:sz="4" w:space="0" w:color="000000"/>
            </w:tcBorders>
            <w:vAlign w:val="center"/>
          </w:tcPr>
          <w:p w14:paraId="1AC150A7" w14:textId="28833CE5" w:rsidR="004B5A8C" w:rsidRPr="00114263" w:rsidRDefault="004B5A8C">
            <w:pPr>
              <w:snapToGrid w:val="0"/>
              <w:rPr>
                <w:rFonts w:cs="Arial"/>
                <w:b/>
                <w:color w:val="000000"/>
                <w:sz w:val="16"/>
                <w:szCs w:val="16"/>
              </w:rPr>
            </w:pPr>
            <w:r>
              <w:rPr>
                <w:rFonts w:cs="Arial"/>
                <w:b/>
                <w:color w:val="000000"/>
                <w:sz w:val="16"/>
                <w:szCs w:val="16"/>
              </w:rPr>
              <w:t>¿</w:t>
            </w:r>
            <w:r w:rsidRPr="00114263">
              <w:rPr>
                <w:rFonts w:cs="Arial"/>
                <w:b/>
                <w:color w:val="000000"/>
                <w:sz w:val="16"/>
                <w:szCs w:val="16"/>
              </w:rPr>
              <w:t xml:space="preserve">La falla ocasionó el envío de muestras/unidades a otro </w:t>
            </w:r>
            <w:r w:rsidR="003837D8">
              <w:rPr>
                <w:rFonts w:cs="Arial"/>
                <w:b/>
                <w:color w:val="000000"/>
                <w:sz w:val="16"/>
                <w:szCs w:val="16"/>
              </w:rPr>
              <w:t>Laboratorio Clínico</w:t>
            </w:r>
            <w:r w:rsidRPr="00114263">
              <w:rPr>
                <w:rFonts w:cs="Arial"/>
                <w:b/>
                <w:color w:val="000000"/>
                <w:sz w:val="16"/>
                <w:szCs w:val="16"/>
              </w:rPr>
              <w:t xml:space="preserve"> del Instituto? SI (   ) No (    )</w:t>
            </w:r>
          </w:p>
        </w:tc>
      </w:tr>
    </w:tbl>
    <w:p w14:paraId="7D17E9A4" w14:textId="77777777" w:rsidR="004B5A8C" w:rsidRPr="00114263" w:rsidRDefault="004B5A8C" w:rsidP="004B5A8C">
      <w:pPr>
        <w:rPr>
          <w:rFonts w:cs="Arial"/>
          <w:b/>
          <w:color w:val="000000"/>
          <w:sz w:val="16"/>
          <w:szCs w:val="16"/>
        </w:rPr>
      </w:pPr>
    </w:p>
    <w:p w14:paraId="196B3EC7" w14:textId="77777777" w:rsidR="004B5A8C" w:rsidRPr="00114263" w:rsidRDefault="004B5A8C" w:rsidP="004B5A8C">
      <w:pPr>
        <w:jc w:val="center"/>
        <w:rPr>
          <w:rFonts w:cs="Arial"/>
          <w:color w:val="000000"/>
          <w:sz w:val="16"/>
          <w:szCs w:val="16"/>
        </w:rPr>
      </w:pPr>
    </w:p>
    <w:tbl>
      <w:tblPr>
        <w:tblW w:w="8306" w:type="dxa"/>
        <w:jc w:val="center"/>
        <w:tblBorders>
          <w:top w:val="single" w:sz="4" w:space="0" w:color="auto"/>
        </w:tblBorders>
        <w:tblLayout w:type="fixed"/>
        <w:tblLook w:val="0000" w:firstRow="0" w:lastRow="0" w:firstColumn="0" w:lastColumn="0" w:noHBand="0" w:noVBand="0"/>
      </w:tblPr>
      <w:tblGrid>
        <w:gridCol w:w="3987"/>
        <w:gridCol w:w="709"/>
        <w:gridCol w:w="3610"/>
      </w:tblGrid>
      <w:tr w:rsidR="004B5A8C" w:rsidRPr="00114263" w14:paraId="29D8260C" w14:textId="77777777">
        <w:trPr>
          <w:trHeight w:val="513"/>
          <w:jc w:val="center"/>
        </w:trPr>
        <w:tc>
          <w:tcPr>
            <w:tcW w:w="3987" w:type="dxa"/>
          </w:tcPr>
          <w:p w14:paraId="4254180F" w14:textId="77777777" w:rsidR="004B5A8C" w:rsidRPr="00114263" w:rsidRDefault="004B5A8C">
            <w:pPr>
              <w:snapToGrid w:val="0"/>
              <w:jc w:val="center"/>
              <w:rPr>
                <w:rFonts w:cs="Arial"/>
                <w:color w:val="000000"/>
                <w:sz w:val="16"/>
                <w:szCs w:val="16"/>
              </w:rPr>
            </w:pPr>
            <w:r w:rsidRPr="00114263">
              <w:rPr>
                <w:rFonts w:cs="Arial"/>
                <w:color w:val="000000"/>
                <w:sz w:val="16"/>
                <w:szCs w:val="16"/>
              </w:rPr>
              <w:t>NOMBRE Y FIRMA</w:t>
            </w:r>
          </w:p>
          <w:p w14:paraId="2B0D11E4" w14:textId="77777777" w:rsidR="002E71EB" w:rsidRDefault="004B5A8C">
            <w:pPr>
              <w:snapToGrid w:val="0"/>
              <w:jc w:val="center"/>
              <w:rPr>
                <w:rFonts w:cs="Arial"/>
                <w:color w:val="000000"/>
                <w:sz w:val="16"/>
                <w:szCs w:val="16"/>
              </w:rPr>
            </w:pPr>
            <w:r w:rsidRPr="00114263">
              <w:rPr>
                <w:rFonts w:cs="Arial"/>
                <w:color w:val="000000"/>
                <w:sz w:val="16"/>
                <w:szCs w:val="16"/>
              </w:rPr>
              <w:t xml:space="preserve">JEFE DE </w:t>
            </w:r>
            <w:r w:rsidR="003837D8">
              <w:rPr>
                <w:rFonts w:cs="Arial"/>
                <w:color w:val="000000"/>
                <w:sz w:val="16"/>
                <w:szCs w:val="16"/>
              </w:rPr>
              <w:t>LABORATORIO CLÍNICO</w:t>
            </w:r>
            <w:r w:rsidR="002E71EB">
              <w:rPr>
                <w:rFonts w:cs="Arial"/>
                <w:color w:val="000000"/>
                <w:sz w:val="16"/>
                <w:szCs w:val="16"/>
              </w:rPr>
              <w:t xml:space="preserve"> O </w:t>
            </w:r>
          </w:p>
          <w:p w14:paraId="2F2BC108" w14:textId="282192E5" w:rsidR="004B5A8C" w:rsidRPr="00114263" w:rsidRDefault="002E71EB">
            <w:pPr>
              <w:snapToGrid w:val="0"/>
              <w:jc w:val="center"/>
              <w:rPr>
                <w:rFonts w:cs="Arial"/>
                <w:color w:val="000000"/>
                <w:sz w:val="16"/>
                <w:szCs w:val="16"/>
              </w:rPr>
            </w:pPr>
            <w:r>
              <w:rPr>
                <w:rFonts w:cs="Arial"/>
                <w:color w:val="000000"/>
                <w:sz w:val="16"/>
                <w:szCs w:val="16"/>
              </w:rPr>
              <w:t>DIRECTOR(A) DE LA UNIDAD MÉDICA</w:t>
            </w:r>
          </w:p>
        </w:tc>
        <w:tc>
          <w:tcPr>
            <w:tcW w:w="709" w:type="dxa"/>
            <w:tcBorders>
              <w:top w:val="nil"/>
            </w:tcBorders>
          </w:tcPr>
          <w:p w14:paraId="3C99119E" w14:textId="77777777" w:rsidR="004B5A8C" w:rsidRPr="00114263" w:rsidRDefault="004B5A8C">
            <w:pPr>
              <w:snapToGrid w:val="0"/>
              <w:jc w:val="center"/>
              <w:rPr>
                <w:rFonts w:cs="Arial"/>
                <w:color w:val="000000"/>
                <w:sz w:val="16"/>
                <w:szCs w:val="16"/>
              </w:rPr>
            </w:pPr>
          </w:p>
        </w:tc>
        <w:tc>
          <w:tcPr>
            <w:tcW w:w="3610" w:type="dxa"/>
          </w:tcPr>
          <w:p w14:paraId="5745BFB3" w14:textId="77777777" w:rsidR="004B5A8C" w:rsidRPr="00114263" w:rsidRDefault="004B5A8C">
            <w:pPr>
              <w:snapToGrid w:val="0"/>
              <w:jc w:val="center"/>
              <w:rPr>
                <w:rFonts w:cs="Arial"/>
                <w:color w:val="000000"/>
                <w:sz w:val="16"/>
                <w:szCs w:val="16"/>
              </w:rPr>
            </w:pPr>
            <w:r w:rsidRPr="00114263">
              <w:rPr>
                <w:rFonts w:cs="Arial"/>
                <w:color w:val="000000"/>
                <w:sz w:val="16"/>
                <w:szCs w:val="16"/>
              </w:rPr>
              <w:t xml:space="preserve">NOMBRE Y FIRMA </w:t>
            </w:r>
            <w:r w:rsidRPr="00114263">
              <w:rPr>
                <w:rFonts w:cs="Arial"/>
                <w:color w:val="000000"/>
                <w:sz w:val="16"/>
                <w:szCs w:val="16"/>
              </w:rPr>
              <w:br/>
            </w:r>
            <w:r w:rsidRPr="00114263">
              <w:rPr>
                <w:rFonts w:cs="Arial"/>
                <w:sz w:val="16"/>
                <w:szCs w:val="16"/>
              </w:rPr>
              <w:t>REPRESENTANTE DE LA EMPRESA QUE OTORGA EL SERVICIO</w:t>
            </w:r>
          </w:p>
        </w:tc>
      </w:tr>
    </w:tbl>
    <w:p w14:paraId="3068C677" w14:textId="77777777" w:rsidR="00EE02EE" w:rsidRDefault="00EE02EE">
      <w:pPr>
        <w:suppressAutoHyphens w:val="0"/>
        <w:jc w:val="left"/>
        <w:rPr>
          <w:rFonts w:cs="Noto Sans"/>
          <w:b/>
          <w:sz w:val="24"/>
        </w:rPr>
      </w:pPr>
      <w:r>
        <w:br w:type="page"/>
      </w:r>
    </w:p>
    <w:p w14:paraId="2EF08ED4" w14:textId="7257E13D" w:rsidR="000B105F" w:rsidRPr="009177E7" w:rsidRDefault="000B105F" w:rsidP="00F56555">
      <w:pPr>
        <w:pStyle w:val="Ttulo"/>
        <w:outlineLvl w:val="1"/>
      </w:pPr>
      <w:bookmarkStart w:id="210" w:name="_Toc203556492"/>
      <w:r w:rsidRPr="009177E7">
        <w:lastRenderedPageBreak/>
        <w:t>Anexo T6.1 Devolución y reposición</w:t>
      </w:r>
      <w:bookmarkEnd w:id="210"/>
    </w:p>
    <w:tbl>
      <w:tblPr>
        <w:tblW w:w="5000" w:type="pct"/>
        <w:jc w:val="center"/>
        <w:tblCellMar>
          <w:left w:w="70" w:type="dxa"/>
          <w:right w:w="70" w:type="dxa"/>
        </w:tblCellMar>
        <w:tblLook w:val="04A0" w:firstRow="1" w:lastRow="0" w:firstColumn="1" w:lastColumn="0" w:noHBand="0" w:noVBand="1"/>
      </w:tblPr>
      <w:tblGrid>
        <w:gridCol w:w="574"/>
        <w:gridCol w:w="4622"/>
        <w:gridCol w:w="6"/>
        <w:gridCol w:w="1062"/>
        <w:gridCol w:w="1062"/>
        <w:gridCol w:w="308"/>
        <w:gridCol w:w="153"/>
        <w:gridCol w:w="1370"/>
        <w:gridCol w:w="153"/>
        <w:gridCol w:w="1460"/>
      </w:tblGrid>
      <w:tr w:rsidR="00FE3F43" w:rsidRPr="009E63BB" w14:paraId="51D8FA4B" w14:textId="77777777" w:rsidTr="00CA7CE8">
        <w:trPr>
          <w:trHeight w:val="226"/>
          <w:jc w:val="center"/>
        </w:trPr>
        <w:tc>
          <w:tcPr>
            <w:tcW w:w="3401" w:type="pct"/>
            <w:gridSpan w:val="5"/>
            <w:vMerge w:val="restart"/>
            <w:tcBorders>
              <w:top w:val="single" w:sz="12" w:space="0" w:color="auto"/>
              <w:left w:val="single" w:sz="12" w:space="0" w:color="auto"/>
              <w:right w:val="single" w:sz="4" w:space="0" w:color="auto"/>
            </w:tcBorders>
            <w:noWrap/>
            <w:tcMar>
              <w:left w:w="0" w:type="dxa"/>
              <w:right w:w="0" w:type="dxa"/>
            </w:tcMar>
            <w:vAlign w:val="center"/>
            <w:hideMark/>
          </w:tcPr>
          <w:p w14:paraId="3B241FEA" w14:textId="2A8035F8" w:rsidR="00FE3F43" w:rsidRPr="009E63BB" w:rsidRDefault="00FE3F43">
            <w:pPr>
              <w:rPr>
                <w:rFonts w:cs="Arial"/>
                <w:bCs/>
                <w:color w:val="000000"/>
                <w:sz w:val="16"/>
                <w:szCs w:val="16"/>
                <w:lang w:eastAsia="es-MX"/>
              </w:rPr>
            </w:pPr>
            <w:r w:rsidRPr="009E63BB">
              <w:rPr>
                <w:rFonts w:cs="Arial"/>
                <w:bCs/>
                <w:color w:val="000000"/>
                <w:sz w:val="16"/>
                <w:szCs w:val="16"/>
                <w:lang w:eastAsia="es-MX"/>
              </w:rPr>
              <w:t>PARTIDA</w:t>
            </w:r>
            <w:r w:rsidR="0018177C">
              <w:rPr>
                <w:rFonts w:cs="Arial"/>
                <w:bCs/>
                <w:color w:val="000000"/>
                <w:sz w:val="16"/>
                <w:szCs w:val="16"/>
                <w:lang w:eastAsia="es-MX"/>
              </w:rPr>
              <w:t xml:space="preserve">: </w:t>
            </w:r>
            <w:r w:rsidRPr="009E63BB">
              <w:rPr>
                <w:rFonts w:cs="Arial"/>
                <w:bCs/>
                <w:color w:val="000000"/>
                <w:sz w:val="16"/>
                <w:szCs w:val="16"/>
                <w:lang w:eastAsia="es-MX"/>
              </w:rPr>
              <w:br/>
            </w:r>
            <w:r w:rsidRPr="009E63BB">
              <w:rPr>
                <w:rFonts w:cs="Arial"/>
                <w:bCs/>
                <w:color w:val="000000"/>
                <w:sz w:val="16"/>
                <w:szCs w:val="16"/>
                <w:lang w:eastAsia="es-MX"/>
              </w:rPr>
              <w:br/>
              <w:t>OOAD/UMAE:</w:t>
            </w:r>
          </w:p>
        </w:tc>
        <w:tc>
          <w:tcPr>
            <w:tcW w:w="1599" w:type="pct"/>
            <w:gridSpan w:val="5"/>
            <w:tcBorders>
              <w:top w:val="single" w:sz="12" w:space="0" w:color="auto"/>
              <w:left w:val="nil"/>
              <w:bottom w:val="single" w:sz="4" w:space="0" w:color="auto"/>
              <w:right w:val="single" w:sz="12" w:space="0" w:color="auto"/>
            </w:tcBorders>
            <w:vAlign w:val="center"/>
            <w:hideMark/>
          </w:tcPr>
          <w:p w14:paraId="73E92262"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w:t>
            </w:r>
          </w:p>
        </w:tc>
      </w:tr>
      <w:tr w:rsidR="00FE3F43" w:rsidRPr="009E63BB" w14:paraId="73D14295" w14:textId="77777777" w:rsidTr="00CA7CE8">
        <w:trPr>
          <w:trHeight w:val="268"/>
          <w:jc w:val="center"/>
        </w:trPr>
        <w:tc>
          <w:tcPr>
            <w:tcW w:w="3401" w:type="pct"/>
            <w:gridSpan w:val="5"/>
            <w:vMerge/>
            <w:tcBorders>
              <w:left w:val="single" w:sz="12" w:space="0" w:color="auto"/>
              <w:bottom w:val="single" w:sz="4" w:space="0" w:color="auto"/>
              <w:right w:val="single" w:sz="4" w:space="0" w:color="auto"/>
            </w:tcBorders>
            <w:vAlign w:val="center"/>
            <w:hideMark/>
          </w:tcPr>
          <w:p w14:paraId="0C06F048" w14:textId="77777777" w:rsidR="00FE3F43" w:rsidRPr="009E63BB" w:rsidRDefault="00FE3F43">
            <w:pPr>
              <w:rPr>
                <w:rFonts w:cs="Arial"/>
                <w:bCs/>
                <w:color w:val="000000"/>
                <w:sz w:val="16"/>
                <w:szCs w:val="16"/>
                <w:lang w:eastAsia="es-MX"/>
              </w:rPr>
            </w:pPr>
          </w:p>
        </w:tc>
        <w:tc>
          <w:tcPr>
            <w:tcW w:w="214" w:type="pct"/>
            <w:gridSpan w:val="2"/>
            <w:tcBorders>
              <w:top w:val="nil"/>
              <w:left w:val="nil"/>
              <w:bottom w:val="single" w:sz="4" w:space="0" w:color="auto"/>
              <w:right w:val="single" w:sz="4" w:space="0" w:color="auto"/>
            </w:tcBorders>
            <w:hideMark/>
          </w:tcPr>
          <w:p w14:paraId="013CB64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nil"/>
              <w:bottom w:val="single" w:sz="4" w:space="0" w:color="auto"/>
              <w:right w:val="single" w:sz="4" w:space="0" w:color="auto"/>
            </w:tcBorders>
            <w:hideMark/>
          </w:tcPr>
          <w:p w14:paraId="112882A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nil"/>
              <w:bottom w:val="single" w:sz="4" w:space="0" w:color="auto"/>
              <w:right w:val="single" w:sz="12" w:space="0" w:color="auto"/>
            </w:tcBorders>
            <w:hideMark/>
          </w:tcPr>
          <w:p w14:paraId="5A290C7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20BAFAA4" w14:textId="77777777" w:rsidTr="00CA7CE8">
        <w:trPr>
          <w:trHeight w:val="843"/>
          <w:jc w:val="center"/>
        </w:trPr>
        <w:tc>
          <w:tcPr>
            <w:tcW w:w="3401" w:type="pct"/>
            <w:gridSpan w:val="5"/>
            <w:tcBorders>
              <w:top w:val="single" w:sz="4" w:space="0" w:color="auto"/>
              <w:left w:val="single" w:sz="12" w:space="0" w:color="auto"/>
              <w:bottom w:val="single" w:sz="12" w:space="0" w:color="auto"/>
              <w:right w:val="single" w:sz="4" w:space="0" w:color="auto"/>
            </w:tcBorders>
            <w:vAlign w:val="center"/>
            <w:hideMark/>
          </w:tcPr>
          <w:p w14:paraId="3DF43994"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Unidad Médica:</w:t>
            </w:r>
          </w:p>
        </w:tc>
        <w:tc>
          <w:tcPr>
            <w:tcW w:w="1599" w:type="pct"/>
            <w:gridSpan w:val="5"/>
            <w:tcBorders>
              <w:top w:val="single" w:sz="4" w:space="0" w:color="auto"/>
              <w:left w:val="single" w:sz="4" w:space="0" w:color="auto"/>
              <w:bottom w:val="single" w:sz="12" w:space="0" w:color="auto"/>
              <w:right w:val="single" w:sz="12" w:space="0" w:color="auto"/>
            </w:tcBorders>
            <w:vAlign w:val="center"/>
          </w:tcPr>
          <w:p w14:paraId="5D51A886"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 de Contrato:</w:t>
            </w:r>
          </w:p>
        </w:tc>
      </w:tr>
      <w:tr w:rsidR="00FE3F43" w:rsidRPr="009E63BB" w14:paraId="47FC0C49" w14:textId="77777777" w:rsidTr="00CA7CE8">
        <w:trPr>
          <w:trHeight w:val="50"/>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402E36E0" w14:textId="77777777" w:rsidR="00FE3F43" w:rsidRPr="009E63BB" w:rsidRDefault="00FE3F43">
            <w:pPr>
              <w:jc w:val="center"/>
              <w:rPr>
                <w:rFonts w:cs="Arial"/>
                <w:bCs/>
                <w:color w:val="000000"/>
                <w:sz w:val="16"/>
                <w:szCs w:val="16"/>
                <w:lang w:eastAsia="es-MX"/>
              </w:rPr>
            </w:pPr>
          </w:p>
        </w:tc>
      </w:tr>
      <w:tr w:rsidR="00FE3F43" w:rsidRPr="009E63BB" w14:paraId="4ED264F3"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2B702F5A"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w:t>
            </w:r>
          </w:p>
        </w:tc>
        <w:tc>
          <w:tcPr>
            <w:tcW w:w="2146" w:type="pct"/>
            <w:tcBorders>
              <w:top w:val="single" w:sz="12" w:space="0" w:color="auto"/>
              <w:left w:val="nil"/>
              <w:right w:val="single" w:sz="4" w:space="0" w:color="auto"/>
            </w:tcBorders>
            <w:hideMark/>
          </w:tcPr>
          <w:p w14:paraId="09D55994"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 del Bien de Consumo</w:t>
            </w:r>
          </w:p>
        </w:tc>
        <w:tc>
          <w:tcPr>
            <w:tcW w:w="1132" w:type="pct"/>
            <w:gridSpan w:val="4"/>
            <w:tcBorders>
              <w:top w:val="single" w:sz="12" w:space="0" w:color="auto"/>
              <w:left w:val="nil"/>
              <w:right w:val="single" w:sz="4" w:space="0" w:color="auto"/>
            </w:tcBorders>
            <w:hideMark/>
          </w:tcPr>
          <w:p w14:paraId="58DA39FD"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46EF73BB"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6B379816"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0A5CB6F1"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787799E9"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1F588578" w14:textId="77777777" w:rsidR="00FE3F43" w:rsidRPr="009E63BB" w:rsidRDefault="00FE3F43">
            <w:pP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22050FF5"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3741E8CB"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768C95D3" w14:textId="77777777" w:rsidR="00FE3F43" w:rsidRPr="009E63BB" w:rsidRDefault="00FE3F43">
            <w:pPr>
              <w:rPr>
                <w:rFonts w:cs="Arial"/>
                <w:bCs/>
                <w:color w:val="000000"/>
                <w:sz w:val="16"/>
                <w:szCs w:val="16"/>
                <w:lang w:eastAsia="es-MX"/>
              </w:rPr>
            </w:pPr>
          </w:p>
        </w:tc>
      </w:tr>
      <w:tr w:rsidR="00FE3F43" w:rsidRPr="009E63BB" w14:paraId="4359F095"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21E2F59F"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1AF5A5D6"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5CE7CAB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7C3814C4" w14:textId="77777777" w:rsidTr="00CA7CE8">
        <w:trPr>
          <w:trHeight w:val="862"/>
          <w:jc w:val="center"/>
        </w:trPr>
        <w:tc>
          <w:tcPr>
            <w:tcW w:w="2415" w:type="pct"/>
            <w:gridSpan w:val="3"/>
            <w:tcBorders>
              <w:left w:val="single" w:sz="12" w:space="0" w:color="auto"/>
              <w:right w:val="single" w:sz="2" w:space="0" w:color="auto"/>
            </w:tcBorders>
            <w:vAlign w:val="center"/>
          </w:tcPr>
          <w:p w14:paraId="6C6F4CE2"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04E5624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6EF71DAB"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193A22F5"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665BD1F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6B92DD1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600EA478" w14:textId="77777777" w:rsidTr="00CA7CE8">
        <w:trPr>
          <w:trHeight w:val="1231"/>
          <w:jc w:val="center"/>
        </w:trPr>
        <w:tc>
          <w:tcPr>
            <w:tcW w:w="5000" w:type="pct"/>
            <w:gridSpan w:val="10"/>
            <w:tcBorders>
              <w:top w:val="single" w:sz="4" w:space="0" w:color="auto"/>
              <w:left w:val="single" w:sz="12" w:space="0" w:color="auto"/>
              <w:bottom w:val="single" w:sz="12" w:space="0" w:color="auto"/>
              <w:right w:val="single" w:sz="12" w:space="0" w:color="auto"/>
            </w:tcBorders>
          </w:tcPr>
          <w:p w14:paraId="0E818E94"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Entrega No:_________________</w:t>
            </w:r>
          </w:p>
          <w:p w14:paraId="1B47827C"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216583CC" w14:textId="77777777" w:rsidR="00FE3F43" w:rsidRDefault="00FE3F43">
            <w:pPr>
              <w:rPr>
                <w:rFonts w:cs="Arial"/>
                <w:bCs/>
                <w:color w:val="000000"/>
                <w:sz w:val="16"/>
                <w:szCs w:val="16"/>
                <w:lang w:eastAsia="es-MX"/>
              </w:rPr>
            </w:pPr>
          </w:p>
          <w:p w14:paraId="4E7DFE27" w14:textId="77777777" w:rsidR="00FE3F43" w:rsidRDefault="00FE3F43">
            <w:pPr>
              <w:rPr>
                <w:rFonts w:cs="Arial"/>
                <w:bCs/>
                <w:color w:val="000000"/>
                <w:sz w:val="16"/>
                <w:szCs w:val="16"/>
                <w:lang w:eastAsia="es-MX"/>
              </w:rPr>
            </w:pPr>
          </w:p>
          <w:p w14:paraId="528BFE3A" w14:textId="77777777" w:rsidR="00FE3F43" w:rsidRDefault="00FE3F43">
            <w:pPr>
              <w:rPr>
                <w:rFonts w:cs="Arial"/>
                <w:bCs/>
                <w:color w:val="000000"/>
                <w:sz w:val="16"/>
                <w:szCs w:val="16"/>
                <w:lang w:eastAsia="es-MX"/>
              </w:rPr>
            </w:pPr>
          </w:p>
          <w:p w14:paraId="5FA4CBAA" w14:textId="77777777" w:rsidR="00FE3F43" w:rsidRDefault="00FE3F43">
            <w:pPr>
              <w:rPr>
                <w:rFonts w:cs="Arial"/>
                <w:bCs/>
                <w:color w:val="000000"/>
                <w:sz w:val="16"/>
                <w:szCs w:val="16"/>
                <w:lang w:eastAsia="es-MX"/>
              </w:rPr>
            </w:pPr>
          </w:p>
          <w:p w14:paraId="5026155E" w14:textId="77777777" w:rsidR="00FE3F43" w:rsidRPr="009E63BB" w:rsidRDefault="00FE3F43">
            <w:pPr>
              <w:rPr>
                <w:rFonts w:cs="Arial"/>
                <w:bCs/>
                <w:color w:val="000000"/>
                <w:sz w:val="16"/>
                <w:szCs w:val="16"/>
                <w:lang w:eastAsia="es-MX"/>
              </w:rPr>
            </w:pPr>
          </w:p>
        </w:tc>
      </w:tr>
      <w:tr w:rsidR="00FE3F43" w:rsidRPr="009E63BB" w14:paraId="1F95B818" w14:textId="77777777" w:rsidTr="00CA7CE8">
        <w:trPr>
          <w:trHeight w:val="129"/>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2CC869F5" w14:textId="77777777" w:rsidR="00FE3F43" w:rsidRPr="009E63BB" w:rsidRDefault="00FE3F43">
            <w:pPr>
              <w:jc w:val="center"/>
              <w:rPr>
                <w:rFonts w:cs="Arial"/>
                <w:bCs/>
                <w:color w:val="000000"/>
                <w:sz w:val="16"/>
                <w:szCs w:val="16"/>
                <w:lang w:eastAsia="es-MX"/>
              </w:rPr>
            </w:pPr>
          </w:p>
        </w:tc>
      </w:tr>
      <w:tr w:rsidR="00FE3F43" w:rsidRPr="009E63BB" w14:paraId="4764A2C1"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4DC42D43"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No.</w:t>
            </w:r>
          </w:p>
        </w:tc>
        <w:tc>
          <w:tcPr>
            <w:tcW w:w="2146" w:type="pct"/>
            <w:tcBorders>
              <w:top w:val="single" w:sz="12" w:space="0" w:color="auto"/>
              <w:left w:val="nil"/>
              <w:right w:val="single" w:sz="4" w:space="0" w:color="auto"/>
            </w:tcBorders>
            <w:hideMark/>
          </w:tcPr>
          <w:p w14:paraId="7A09342F"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 del Bien de Consumo</w:t>
            </w:r>
          </w:p>
        </w:tc>
        <w:tc>
          <w:tcPr>
            <w:tcW w:w="1132" w:type="pct"/>
            <w:gridSpan w:val="4"/>
            <w:tcBorders>
              <w:top w:val="single" w:sz="12" w:space="0" w:color="auto"/>
              <w:left w:val="nil"/>
              <w:right w:val="single" w:sz="4" w:space="0" w:color="auto"/>
            </w:tcBorders>
            <w:hideMark/>
          </w:tcPr>
          <w:p w14:paraId="4E23EEE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5390E94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795184E8"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7DE42235"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7AC4A44B"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64DFDDCF" w14:textId="77777777" w:rsidR="00FE3F43" w:rsidRPr="009E63BB" w:rsidRDefault="00FE3F43">
            <w:pPr>
              <w:jc w:val="cente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7B4D451B"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5E612720"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5026DC74" w14:textId="77777777" w:rsidR="00FE3F43" w:rsidRPr="009E63BB" w:rsidRDefault="00FE3F43">
            <w:pPr>
              <w:rPr>
                <w:rFonts w:cs="Arial"/>
                <w:bCs/>
                <w:color w:val="000000"/>
                <w:sz w:val="16"/>
                <w:szCs w:val="16"/>
                <w:lang w:eastAsia="es-MX"/>
              </w:rPr>
            </w:pPr>
          </w:p>
        </w:tc>
      </w:tr>
      <w:tr w:rsidR="00FE3F43" w:rsidRPr="009E63BB" w14:paraId="28749218"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340143D1"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2F93667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44CDDBC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4FF00C90" w14:textId="77777777" w:rsidTr="00CA7CE8">
        <w:trPr>
          <w:trHeight w:val="725"/>
          <w:jc w:val="center"/>
        </w:trPr>
        <w:tc>
          <w:tcPr>
            <w:tcW w:w="2415" w:type="pct"/>
            <w:gridSpan w:val="3"/>
            <w:tcBorders>
              <w:left w:val="single" w:sz="12" w:space="0" w:color="auto"/>
              <w:right w:val="single" w:sz="2" w:space="0" w:color="auto"/>
            </w:tcBorders>
            <w:vAlign w:val="center"/>
          </w:tcPr>
          <w:p w14:paraId="1B157CC9"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2260EB3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7B2D29D2"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0EAA5301"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373F0EA0"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0920F1F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41441160" w14:textId="77777777" w:rsidTr="00CA7CE8">
        <w:trPr>
          <w:trHeight w:val="1363"/>
          <w:jc w:val="center"/>
        </w:trPr>
        <w:tc>
          <w:tcPr>
            <w:tcW w:w="5000" w:type="pct"/>
            <w:gridSpan w:val="10"/>
            <w:tcBorders>
              <w:top w:val="single" w:sz="4" w:space="0" w:color="auto"/>
              <w:left w:val="single" w:sz="12" w:space="0" w:color="auto"/>
              <w:bottom w:val="single" w:sz="12" w:space="0" w:color="auto"/>
              <w:right w:val="single" w:sz="12" w:space="0" w:color="auto"/>
            </w:tcBorders>
          </w:tcPr>
          <w:p w14:paraId="471EDD1C"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Entrega No:_________________</w:t>
            </w:r>
          </w:p>
          <w:p w14:paraId="06154B20"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79EFB6D4" w14:textId="77777777" w:rsidR="00FE3F43" w:rsidRDefault="00FE3F43">
            <w:pPr>
              <w:rPr>
                <w:rFonts w:cs="Arial"/>
                <w:bCs/>
                <w:color w:val="000000"/>
                <w:sz w:val="16"/>
                <w:szCs w:val="16"/>
                <w:lang w:eastAsia="es-MX"/>
              </w:rPr>
            </w:pPr>
          </w:p>
          <w:p w14:paraId="7C45E9A9" w14:textId="77777777" w:rsidR="00FE3F43" w:rsidRDefault="00FE3F43">
            <w:pPr>
              <w:rPr>
                <w:rFonts w:cs="Arial"/>
                <w:bCs/>
                <w:color w:val="000000"/>
                <w:sz w:val="16"/>
                <w:szCs w:val="16"/>
                <w:lang w:eastAsia="es-MX"/>
              </w:rPr>
            </w:pPr>
          </w:p>
          <w:p w14:paraId="2121E1F9" w14:textId="77777777" w:rsidR="00FE3F43" w:rsidRDefault="00FE3F43">
            <w:pPr>
              <w:rPr>
                <w:rFonts w:cs="Arial"/>
                <w:bCs/>
                <w:color w:val="000000"/>
                <w:sz w:val="16"/>
                <w:szCs w:val="16"/>
                <w:lang w:eastAsia="es-MX"/>
              </w:rPr>
            </w:pPr>
          </w:p>
          <w:p w14:paraId="2BE6BE63" w14:textId="77777777" w:rsidR="00FE3F43" w:rsidRDefault="00FE3F43">
            <w:pPr>
              <w:rPr>
                <w:rFonts w:cs="Arial"/>
                <w:bCs/>
                <w:color w:val="000000"/>
                <w:sz w:val="16"/>
                <w:szCs w:val="16"/>
                <w:lang w:eastAsia="es-MX"/>
              </w:rPr>
            </w:pPr>
          </w:p>
          <w:p w14:paraId="4E22A6E5" w14:textId="77777777" w:rsidR="00FE3F43" w:rsidRDefault="00FE3F43">
            <w:pPr>
              <w:rPr>
                <w:rFonts w:cs="Arial"/>
                <w:bCs/>
                <w:color w:val="000000"/>
                <w:sz w:val="16"/>
                <w:szCs w:val="16"/>
                <w:lang w:eastAsia="es-MX"/>
              </w:rPr>
            </w:pPr>
          </w:p>
          <w:p w14:paraId="22696B3F" w14:textId="77777777" w:rsidR="00FE3F43" w:rsidRPr="009E63BB" w:rsidRDefault="00FE3F43">
            <w:pPr>
              <w:rPr>
                <w:rFonts w:cs="Arial"/>
                <w:bCs/>
                <w:color w:val="000000"/>
                <w:sz w:val="16"/>
                <w:szCs w:val="16"/>
                <w:lang w:eastAsia="es-MX"/>
              </w:rPr>
            </w:pPr>
          </w:p>
        </w:tc>
      </w:tr>
      <w:tr w:rsidR="00FE3F43" w:rsidRPr="009E63BB" w14:paraId="2B893373" w14:textId="77777777" w:rsidTr="00CA7CE8">
        <w:trPr>
          <w:trHeight w:val="50"/>
          <w:jc w:val="center"/>
        </w:trPr>
        <w:tc>
          <w:tcPr>
            <w:tcW w:w="5000" w:type="pct"/>
            <w:gridSpan w:val="10"/>
            <w:tcBorders>
              <w:top w:val="single" w:sz="12" w:space="0" w:color="auto"/>
              <w:left w:val="single" w:sz="12" w:space="0" w:color="auto"/>
              <w:bottom w:val="single" w:sz="12" w:space="0" w:color="auto"/>
              <w:right w:val="single" w:sz="12" w:space="0" w:color="auto"/>
            </w:tcBorders>
            <w:shd w:val="clear" w:color="auto" w:fill="D9D9D9"/>
            <w:vAlign w:val="center"/>
          </w:tcPr>
          <w:p w14:paraId="6B5B6045" w14:textId="77777777" w:rsidR="00FE3F43" w:rsidRPr="009E63BB" w:rsidRDefault="00FE3F43">
            <w:pPr>
              <w:jc w:val="center"/>
              <w:rPr>
                <w:rFonts w:cs="Arial"/>
                <w:bCs/>
                <w:color w:val="000000"/>
                <w:sz w:val="16"/>
                <w:szCs w:val="16"/>
                <w:lang w:eastAsia="es-MX"/>
              </w:rPr>
            </w:pPr>
          </w:p>
        </w:tc>
      </w:tr>
      <w:tr w:rsidR="00FE3F43" w:rsidRPr="009E63BB" w14:paraId="051EA000" w14:textId="77777777" w:rsidTr="00CA7CE8">
        <w:trPr>
          <w:trHeight w:val="806"/>
          <w:jc w:val="center"/>
        </w:trPr>
        <w:tc>
          <w:tcPr>
            <w:tcW w:w="266" w:type="pct"/>
            <w:tcBorders>
              <w:top w:val="single" w:sz="12" w:space="0" w:color="auto"/>
              <w:left w:val="single" w:sz="12" w:space="0" w:color="auto"/>
              <w:right w:val="single" w:sz="4" w:space="0" w:color="auto"/>
            </w:tcBorders>
            <w:hideMark/>
          </w:tcPr>
          <w:p w14:paraId="49878A55"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o.</w:t>
            </w:r>
          </w:p>
        </w:tc>
        <w:tc>
          <w:tcPr>
            <w:tcW w:w="2146" w:type="pct"/>
            <w:tcBorders>
              <w:top w:val="single" w:sz="12" w:space="0" w:color="auto"/>
              <w:left w:val="nil"/>
              <w:right w:val="single" w:sz="4" w:space="0" w:color="auto"/>
            </w:tcBorders>
            <w:hideMark/>
          </w:tcPr>
          <w:p w14:paraId="6FD2CAA0"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Descripción</w:t>
            </w:r>
          </w:p>
        </w:tc>
        <w:tc>
          <w:tcPr>
            <w:tcW w:w="1132" w:type="pct"/>
            <w:gridSpan w:val="4"/>
            <w:tcBorders>
              <w:top w:val="single" w:sz="12" w:space="0" w:color="auto"/>
              <w:left w:val="nil"/>
              <w:right w:val="single" w:sz="4" w:space="0" w:color="auto"/>
            </w:tcBorders>
            <w:hideMark/>
          </w:tcPr>
          <w:p w14:paraId="04B43D9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Presentación</w:t>
            </w:r>
          </w:p>
        </w:tc>
        <w:tc>
          <w:tcPr>
            <w:tcW w:w="707" w:type="pct"/>
            <w:gridSpan w:val="2"/>
            <w:tcBorders>
              <w:top w:val="single" w:sz="12" w:space="0" w:color="auto"/>
              <w:left w:val="nil"/>
              <w:right w:val="single" w:sz="4" w:space="0" w:color="auto"/>
            </w:tcBorders>
            <w:hideMark/>
          </w:tcPr>
          <w:p w14:paraId="11AC494A"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No. de Lote</w:t>
            </w:r>
          </w:p>
        </w:tc>
        <w:tc>
          <w:tcPr>
            <w:tcW w:w="749" w:type="pct"/>
            <w:gridSpan w:val="2"/>
            <w:tcBorders>
              <w:top w:val="single" w:sz="12" w:space="0" w:color="auto"/>
              <w:left w:val="nil"/>
              <w:right w:val="single" w:sz="12" w:space="0" w:color="auto"/>
            </w:tcBorders>
            <w:hideMark/>
          </w:tcPr>
          <w:p w14:paraId="19845787"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Caducidad</w:t>
            </w:r>
          </w:p>
        </w:tc>
      </w:tr>
      <w:tr w:rsidR="00FE3F43" w:rsidRPr="009E63BB" w14:paraId="6465B101" w14:textId="77777777" w:rsidTr="00CA7CE8">
        <w:trPr>
          <w:trHeight w:val="74"/>
          <w:jc w:val="center"/>
        </w:trPr>
        <w:tc>
          <w:tcPr>
            <w:tcW w:w="266" w:type="pct"/>
            <w:tcBorders>
              <w:top w:val="nil"/>
              <w:left w:val="single" w:sz="12" w:space="0" w:color="auto"/>
              <w:bottom w:val="single" w:sz="4" w:space="0" w:color="auto"/>
              <w:right w:val="single" w:sz="4" w:space="0" w:color="auto"/>
            </w:tcBorders>
            <w:vAlign w:val="center"/>
            <w:hideMark/>
          </w:tcPr>
          <w:p w14:paraId="02ECDE32" w14:textId="77777777" w:rsidR="00FE3F43" w:rsidRPr="009E63BB" w:rsidRDefault="00FE3F43">
            <w:pPr>
              <w:rPr>
                <w:rFonts w:cs="Arial"/>
                <w:bCs/>
                <w:color w:val="000000"/>
                <w:sz w:val="16"/>
                <w:szCs w:val="16"/>
                <w:lang w:eastAsia="es-MX"/>
              </w:rPr>
            </w:pPr>
          </w:p>
        </w:tc>
        <w:tc>
          <w:tcPr>
            <w:tcW w:w="2146" w:type="pct"/>
            <w:tcBorders>
              <w:top w:val="nil"/>
              <w:left w:val="single" w:sz="4" w:space="0" w:color="auto"/>
              <w:bottom w:val="single" w:sz="4" w:space="0" w:color="auto"/>
              <w:right w:val="single" w:sz="4" w:space="0" w:color="auto"/>
            </w:tcBorders>
            <w:vAlign w:val="center"/>
            <w:hideMark/>
          </w:tcPr>
          <w:p w14:paraId="5414CE7F" w14:textId="77777777" w:rsidR="00FE3F43" w:rsidRPr="009E63BB" w:rsidRDefault="00FE3F43">
            <w:pPr>
              <w:jc w:val="center"/>
              <w:rPr>
                <w:rFonts w:cs="Arial"/>
                <w:bCs/>
                <w:color w:val="000000"/>
                <w:sz w:val="16"/>
                <w:szCs w:val="16"/>
                <w:lang w:eastAsia="es-MX"/>
              </w:rPr>
            </w:pPr>
          </w:p>
        </w:tc>
        <w:tc>
          <w:tcPr>
            <w:tcW w:w="1132" w:type="pct"/>
            <w:gridSpan w:val="4"/>
            <w:tcBorders>
              <w:left w:val="single" w:sz="4" w:space="0" w:color="auto"/>
              <w:bottom w:val="single" w:sz="4" w:space="0" w:color="auto"/>
              <w:right w:val="single" w:sz="4" w:space="0" w:color="auto"/>
            </w:tcBorders>
            <w:vAlign w:val="center"/>
            <w:hideMark/>
          </w:tcPr>
          <w:p w14:paraId="3D42D008" w14:textId="77777777" w:rsidR="00FE3F43" w:rsidRPr="009E63BB" w:rsidRDefault="00FE3F43">
            <w:pPr>
              <w:rPr>
                <w:rFonts w:cs="Arial"/>
                <w:bCs/>
                <w:color w:val="000000"/>
                <w:sz w:val="16"/>
                <w:szCs w:val="16"/>
                <w:lang w:eastAsia="es-MX"/>
              </w:rPr>
            </w:pPr>
          </w:p>
        </w:tc>
        <w:tc>
          <w:tcPr>
            <w:tcW w:w="707" w:type="pct"/>
            <w:gridSpan w:val="2"/>
            <w:tcBorders>
              <w:top w:val="nil"/>
              <w:left w:val="single" w:sz="4" w:space="0" w:color="auto"/>
              <w:bottom w:val="single" w:sz="4" w:space="0" w:color="auto"/>
              <w:right w:val="single" w:sz="4" w:space="0" w:color="auto"/>
            </w:tcBorders>
            <w:vAlign w:val="center"/>
            <w:hideMark/>
          </w:tcPr>
          <w:p w14:paraId="473390FB" w14:textId="77777777" w:rsidR="00FE3F43" w:rsidRPr="009E63BB" w:rsidRDefault="00FE3F43">
            <w:pPr>
              <w:rPr>
                <w:rFonts w:cs="Arial"/>
                <w:bCs/>
                <w:color w:val="000000"/>
                <w:sz w:val="16"/>
                <w:szCs w:val="16"/>
                <w:lang w:eastAsia="es-MX"/>
              </w:rPr>
            </w:pPr>
          </w:p>
        </w:tc>
        <w:tc>
          <w:tcPr>
            <w:tcW w:w="749" w:type="pct"/>
            <w:gridSpan w:val="2"/>
            <w:tcBorders>
              <w:top w:val="nil"/>
              <w:left w:val="single" w:sz="4" w:space="0" w:color="auto"/>
              <w:bottom w:val="single" w:sz="4" w:space="0" w:color="auto"/>
              <w:right w:val="single" w:sz="12" w:space="0" w:color="auto"/>
            </w:tcBorders>
            <w:vAlign w:val="center"/>
            <w:hideMark/>
          </w:tcPr>
          <w:p w14:paraId="204DD15D" w14:textId="77777777" w:rsidR="00FE3F43" w:rsidRPr="009E63BB" w:rsidRDefault="00FE3F43">
            <w:pPr>
              <w:rPr>
                <w:rFonts w:cs="Arial"/>
                <w:bCs/>
                <w:color w:val="000000"/>
                <w:sz w:val="16"/>
                <w:szCs w:val="16"/>
                <w:lang w:eastAsia="es-MX"/>
              </w:rPr>
            </w:pPr>
          </w:p>
        </w:tc>
      </w:tr>
      <w:tr w:rsidR="00FE3F43" w:rsidRPr="009E63BB" w14:paraId="36B9AEA6" w14:textId="77777777" w:rsidTr="00CA7CE8">
        <w:trPr>
          <w:trHeight w:val="273"/>
          <w:jc w:val="center"/>
        </w:trPr>
        <w:tc>
          <w:tcPr>
            <w:tcW w:w="2415" w:type="pct"/>
            <w:gridSpan w:val="3"/>
            <w:tcBorders>
              <w:top w:val="nil"/>
              <w:left w:val="single" w:sz="12" w:space="0" w:color="auto"/>
              <w:right w:val="single" w:sz="2" w:space="0" w:color="auto"/>
            </w:tcBorders>
            <w:tcMar>
              <w:left w:w="0" w:type="dxa"/>
              <w:right w:w="0" w:type="dxa"/>
            </w:tcMar>
          </w:tcPr>
          <w:p w14:paraId="2C44537F"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Proveedor y Fabricante:</w:t>
            </w:r>
          </w:p>
        </w:tc>
        <w:tc>
          <w:tcPr>
            <w:tcW w:w="986" w:type="pct"/>
            <w:gridSpan w:val="2"/>
            <w:tcBorders>
              <w:top w:val="single" w:sz="2" w:space="0" w:color="auto"/>
              <w:left w:val="single" w:sz="2" w:space="0" w:color="auto"/>
              <w:bottom w:val="single" w:sz="2" w:space="0" w:color="auto"/>
              <w:right w:val="single" w:sz="2" w:space="0" w:color="auto"/>
            </w:tcBorders>
            <w:vAlign w:val="center"/>
          </w:tcPr>
          <w:p w14:paraId="54440AB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Cantidad</w:t>
            </w:r>
          </w:p>
        </w:tc>
        <w:tc>
          <w:tcPr>
            <w:tcW w:w="1599" w:type="pct"/>
            <w:gridSpan w:val="5"/>
            <w:tcBorders>
              <w:top w:val="single" w:sz="4" w:space="0" w:color="auto"/>
              <w:left w:val="single" w:sz="2" w:space="0" w:color="auto"/>
              <w:bottom w:val="single" w:sz="4" w:space="0" w:color="auto"/>
              <w:right w:val="single" w:sz="12" w:space="0" w:color="auto"/>
            </w:tcBorders>
            <w:vAlign w:val="center"/>
          </w:tcPr>
          <w:p w14:paraId="515B4D84"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Fecha de recepción en la Unidad</w:t>
            </w:r>
          </w:p>
        </w:tc>
      </w:tr>
      <w:tr w:rsidR="00FE3F43" w:rsidRPr="009E63BB" w14:paraId="2B3B3FC7" w14:textId="77777777" w:rsidTr="00CA7CE8">
        <w:trPr>
          <w:trHeight w:val="698"/>
          <w:jc w:val="center"/>
        </w:trPr>
        <w:tc>
          <w:tcPr>
            <w:tcW w:w="2415" w:type="pct"/>
            <w:gridSpan w:val="3"/>
            <w:tcBorders>
              <w:left w:val="single" w:sz="12" w:space="0" w:color="auto"/>
              <w:right w:val="single" w:sz="2" w:space="0" w:color="auto"/>
            </w:tcBorders>
            <w:vAlign w:val="center"/>
          </w:tcPr>
          <w:p w14:paraId="0C6DED26" w14:textId="77777777" w:rsidR="00FE3F43" w:rsidRPr="009E63BB" w:rsidRDefault="00FE3F43">
            <w:pPr>
              <w:rPr>
                <w:rFonts w:cs="Arial"/>
                <w:bCs/>
                <w:color w:val="000000"/>
                <w:sz w:val="16"/>
                <w:szCs w:val="16"/>
                <w:lang w:eastAsia="es-MX"/>
              </w:rPr>
            </w:pPr>
          </w:p>
        </w:tc>
        <w:tc>
          <w:tcPr>
            <w:tcW w:w="493" w:type="pct"/>
            <w:tcBorders>
              <w:top w:val="single" w:sz="2" w:space="0" w:color="auto"/>
              <w:left w:val="single" w:sz="2" w:space="0" w:color="auto"/>
              <w:bottom w:val="single" w:sz="2" w:space="0" w:color="auto"/>
              <w:right w:val="single" w:sz="2" w:space="0" w:color="auto"/>
            </w:tcBorders>
          </w:tcPr>
          <w:p w14:paraId="702F9249"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Recibida</w:t>
            </w:r>
          </w:p>
        </w:tc>
        <w:tc>
          <w:tcPr>
            <w:tcW w:w="493" w:type="pct"/>
            <w:tcBorders>
              <w:top w:val="single" w:sz="2" w:space="0" w:color="auto"/>
              <w:left w:val="single" w:sz="2" w:space="0" w:color="auto"/>
              <w:bottom w:val="single" w:sz="2" w:space="0" w:color="auto"/>
              <w:right w:val="single" w:sz="2" w:space="0" w:color="auto"/>
            </w:tcBorders>
          </w:tcPr>
          <w:p w14:paraId="6C0BDF4C"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Devuelta</w:t>
            </w:r>
          </w:p>
        </w:tc>
        <w:tc>
          <w:tcPr>
            <w:tcW w:w="214" w:type="pct"/>
            <w:gridSpan w:val="2"/>
            <w:tcBorders>
              <w:top w:val="nil"/>
              <w:left w:val="single" w:sz="2" w:space="0" w:color="auto"/>
              <w:right w:val="single" w:sz="4" w:space="0" w:color="auto"/>
            </w:tcBorders>
          </w:tcPr>
          <w:p w14:paraId="1E824C4A"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Día:                            </w:t>
            </w:r>
          </w:p>
        </w:tc>
        <w:tc>
          <w:tcPr>
            <w:tcW w:w="707" w:type="pct"/>
            <w:gridSpan w:val="2"/>
            <w:tcBorders>
              <w:top w:val="nil"/>
              <w:left w:val="single" w:sz="4" w:space="0" w:color="auto"/>
              <w:right w:val="single" w:sz="4" w:space="0" w:color="auto"/>
            </w:tcBorders>
          </w:tcPr>
          <w:p w14:paraId="07B57918"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Mes:     </w:t>
            </w:r>
          </w:p>
        </w:tc>
        <w:tc>
          <w:tcPr>
            <w:tcW w:w="678" w:type="pct"/>
            <w:tcBorders>
              <w:top w:val="nil"/>
              <w:left w:val="single" w:sz="4" w:space="0" w:color="auto"/>
              <w:right w:val="single" w:sz="12" w:space="0" w:color="auto"/>
            </w:tcBorders>
          </w:tcPr>
          <w:p w14:paraId="57F348C3" w14:textId="77777777" w:rsidR="00FE3F43" w:rsidRPr="009E63BB" w:rsidRDefault="00FE3F43">
            <w:pPr>
              <w:jc w:val="center"/>
              <w:rPr>
                <w:rFonts w:cs="Arial"/>
                <w:bCs/>
                <w:color w:val="000000"/>
                <w:sz w:val="16"/>
                <w:szCs w:val="16"/>
                <w:lang w:eastAsia="es-MX"/>
              </w:rPr>
            </w:pPr>
            <w:r w:rsidRPr="009E63BB">
              <w:rPr>
                <w:rFonts w:cs="Arial"/>
                <w:bCs/>
                <w:color w:val="000000"/>
                <w:sz w:val="16"/>
                <w:szCs w:val="16"/>
                <w:lang w:eastAsia="es-MX"/>
              </w:rPr>
              <w:t xml:space="preserve">Año:  </w:t>
            </w:r>
          </w:p>
        </w:tc>
      </w:tr>
      <w:tr w:rsidR="00FE3F43" w:rsidRPr="009E63BB" w14:paraId="52175E31" w14:textId="77777777" w:rsidTr="00CA7CE8">
        <w:trPr>
          <w:trHeight w:val="496"/>
          <w:jc w:val="center"/>
        </w:trPr>
        <w:tc>
          <w:tcPr>
            <w:tcW w:w="5000" w:type="pct"/>
            <w:gridSpan w:val="10"/>
            <w:tcBorders>
              <w:top w:val="single" w:sz="4" w:space="0" w:color="auto"/>
              <w:left w:val="single" w:sz="12" w:space="0" w:color="auto"/>
              <w:bottom w:val="single" w:sz="12" w:space="0" w:color="auto"/>
              <w:right w:val="single" w:sz="12" w:space="0" w:color="auto"/>
            </w:tcBorders>
          </w:tcPr>
          <w:p w14:paraId="1B0A6E17" w14:textId="77777777" w:rsidR="00FE3F43" w:rsidRPr="009E63BB" w:rsidRDefault="00FE3F43">
            <w:pPr>
              <w:rPr>
                <w:rFonts w:cs="Arial"/>
                <w:bCs/>
                <w:color w:val="000000"/>
                <w:sz w:val="16"/>
                <w:szCs w:val="16"/>
                <w:lang w:eastAsia="es-MX"/>
              </w:rPr>
            </w:pPr>
            <w:r w:rsidRPr="009E63BB">
              <w:rPr>
                <w:rFonts w:cs="Arial"/>
                <w:bCs/>
                <w:color w:val="000000"/>
                <w:sz w:val="16"/>
                <w:szCs w:val="16"/>
                <w:lang w:eastAsia="es-MX"/>
              </w:rPr>
              <w:t>Descripción detallada de los defectos encontrados:</w:t>
            </w:r>
          </w:p>
          <w:p w14:paraId="7A2E360E" w14:textId="77777777" w:rsidR="00FE3F43" w:rsidRDefault="00FE3F43">
            <w:pPr>
              <w:rPr>
                <w:rFonts w:cs="Arial"/>
                <w:bCs/>
                <w:color w:val="000000"/>
                <w:sz w:val="16"/>
                <w:szCs w:val="16"/>
                <w:lang w:eastAsia="es-MX"/>
              </w:rPr>
            </w:pPr>
          </w:p>
          <w:p w14:paraId="59DC9EC9" w14:textId="77777777" w:rsidR="00FE3F43" w:rsidRDefault="00FE3F43">
            <w:pPr>
              <w:rPr>
                <w:rFonts w:cs="Arial"/>
                <w:bCs/>
                <w:color w:val="000000"/>
                <w:sz w:val="16"/>
                <w:szCs w:val="16"/>
                <w:lang w:eastAsia="es-MX"/>
              </w:rPr>
            </w:pPr>
          </w:p>
          <w:p w14:paraId="7FC46DD7" w14:textId="77777777" w:rsidR="00FE3F43" w:rsidRDefault="00FE3F43">
            <w:pPr>
              <w:rPr>
                <w:rFonts w:cs="Arial"/>
                <w:bCs/>
                <w:color w:val="000000"/>
                <w:sz w:val="16"/>
                <w:szCs w:val="16"/>
                <w:lang w:eastAsia="es-MX"/>
              </w:rPr>
            </w:pPr>
          </w:p>
          <w:p w14:paraId="2DB6D5BB" w14:textId="77777777" w:rsidR="00FE3F43" w:rsidRDefault="00FE3F43">
            <w:pPr>
              <w:rPr>
                <w:rFonts w:cs="Arial"/>
                <w:bCs/>
                <w:color w:val="000000"/>
                <w:sz w:val="16"/>
                <w:szCs w:val="16"/>
                <w:lang w:eastAsia="es-MX"/>
              </w:rPr>
            </w:pPr>
          </w:p>
          <w:p w14:paraId="5A322DE4" w14:textId="77777777" w:rsidR="00FE3F43" w:rsidRPr="009E63BB" w:rsidRDefault="00FE3F43">
            <w:pPr>
              <w:rPr>
                <w:rFonts w:cs="Arial"/>
                <w:bCs/>
                <w:color w:val="000000"/>
                <w:sz w:val="16"/>
                <w:szCs w:val="16"/>
                <w:lang w:eastAsia="es-MX"/>
              </w:rPr>
            </w:pPr>
          </w:p>
        </w:tc>
      </w:tr>
    </w:tbl>
    <w:p w14:paraId="658559E3" w14:textId="77777777" w:rsidR="00FE3F43" w:rsidRDefault="00FE3F43" w:rsidP="00FE3F43">
      <w:pPr>
        <w:jc w:val="left"/>
        <w:rPr>
          <w:rFonts w:cs="Arial"/>
          <w:sz w:val="16"/>
          <w:szCs w:val="16"/>
        </w:rPr>
      </w:pPr>
    </w:p>
    <w:p w14:paraId="47D63C5F" w14:textId="77777777" w:rsidR="00FE3F43" w:rsidRPr="00114263" w:rsidRDefault="00FE3F43" w:rsidP="00FE3F43">
      <w:pPr>
        <w:rPr>
          <w:rFonts w:cs="Arial"/>
          <w:sz w:val="16"/>
          <w:szCs w:val="16"/>
        </w:rPr>
      </w:pPr>
    </w:p>
    <w:p w14:paraId="00D6D95D" w14:textId="77777777" w:rsidR="00FE3F43" w:rsidRPr="00114263" w:rsidRDefault="00FE3F43" w:rsidP="00FE3F43">
      <w:pPr>
        <w:rPr>
          <w:rFonts w:cs="Arial"/>
          <w:sz w:val="16"/>
          <w:szCs w:val="16"/>
        </w:rPr>
      </w:pPr>
    </w:p>
    <w:tbl>
      <w:tblPr>
        <w:tblW w:w="7728" w:type="dxa"/>
        <w:jc w:val="center"/>
        <w:tblLook w:val="04A0" w:firstRow="1" w:lastRow="0" w:firstColumn="1" w:lastColumn="0" w:noHBand="0" w:noVBand="1"/>
      </w:tblPr>
      <w:tblGrid>
        <w:gridCol w:w="3762"/>
        <w:gridCol w:w="330"/>
        <w:gridCol w:w="331"/>
        <w:gridCol w:w="3305"/>
      </w:tblGrid>
      <w:tr w:rsidR="00FE3F43" w:rsidRPr="00114263" w14:paraId="1DD786D3" w14:textId="77777777">
        <w:trPr>
          <w:trHeight w:val="276"/>
          <w:jc w:val="center"/>
        </w:trPr>
        <w:tc>
          <w:tcPr>
            <w:tcW w:w="3762" w:type="dxa"/>
            <w:tcBorders>
              <w:bottom w:val="single" w:sz="4" w:space="0" w:color="auto"/>
            </w:tcBorders>
          </w:tcPr>
          <w:p w14:paraId="4D5D77E3" w14:textId="77777777" w:rsidR="00FE3F43" w:rsidRPr="00B3272C" w:rsidRDefault="00FE3F43">
            <w:pPr>
              <w:jc w:val="center"/>
              <w:rPr>
                <w:rFonts w:cs="Arial"/>
                <w:sz w:val="16"/>
                <w:szCs w:val="16"/>
              </w:rPr>
            </w:pPr>
          </w:p>
        </w:tc>
        <w:tc>
          <w:tcPr>
            <w:tcW w:w="330" w:type="dxa"/>
          </w:tcPr>
          <w:p w14:paraId="15CD14AA" w14:textId="77777777" w:rsidR="00FE3F43" w:rsidRPr="00B3272C" w:rsidRDefault="00FE3F43">
            <w:pPr>
              <w:jc w:val="center"/>
              <w:rPr>
                <w:rFonts w:cs="Arial"/>
                <w:sz w:val="16"/>
                <w:szCs w:val="16"/>
              </w:rPr>
            </w:pPr>
          </w:p>
        </w:tc>
        <w:tc>
          <w:tcPr>
            <w:tcW w:w="331" w:type="dxa"/>
          </w:tcPr>
          <w:p w14:paraId="779E6A7D" w14:textId="77777777" w:rsidR="00FE3F43" w:rsidRPr="00B3272C" w:rsidRDefault="00FE3F43">
            <w:pPr>
              <w:jc w:val="center"/>
              <w:rPr>
                <w:rFonts w:cs="Arial"/>
                <w:sz w:val="16"/>
                <w:szCs w:val="16"/>
              </w:rPr>
            </w:pPr>
          </w:p>
        </w:tc>
        <w:tc>
          <w:tcPr>
            <w:tcW w:w="3305" w:type="dxa"/>
            <w:tcBorders>
              <w:bottom w:val="single" w:sz="4" w:space="0" w:color="auto"/>
            </w:tcBorders>
          </w:tcPr>
          <w:p w14:paraId="1368281C" w14:textId="77777777" w:rsidR="00FE3F43" w:rsidRPr="00B3272C" w:rsidRDefault="00FE3F43">
            <w:pPr>
              <w:jc w:val="center"/>
              <w:rPr>
                <w:rFonts w:cs="Arial"/>
                <w:sz w:val="16"/>
                <w:szCs w:val="16"/>
              </w:rPr>
            </w:pPr>
          </w:p>
        </w:tc>
      </w:tr>
      <w:tr w:rsidR="00FE3F43" w:rsidRPr="00114263" w14:paraId="3BA9136D" w14:textId="77777777">
        <w:trPr>
          <w:trHeight w:val="1090"/>
          <w:jc w:val="center"/>
        </w:trPr>
        <w:tc>
          <w:tcPr>
            <w:tcW w:w="3762" w:type="dxa"/>
            <w:tcBorders>
              <w:top w:val="single" w:sz="4" w:space="0" w:color="auto"/>
            </w:tcBorders>
          </w:tcPr>
          <w:p w14:paraId="705C1F85" w14:textId="77777777" w:rsidR="00FE3F43" w:rsidRPr="002E71EB" w:rsidRDefault="00FE3F43">
            <w:pPr>
              <w:jc w:val="center"/>
              <w:rPr>
                <w:rFonts w:cs="Arial"/>
                <w:b/>
                <w:color w:val="000000"/>
                <w:sz w:val="16"/>
                <w:szCs w:val="16"/>
                <w:lang w:eastAsia="es-MX"/>
              </w:rPr>
            </w:pPr>
            <w:r w:rsidRPr="002E71EB">
              <w:rPr>
                <w:rFonts w:cs="Arial"/>
                <w:b/>
                <w:color w:val="000000"/>
                <w:sz w:val="16"/>
                <w:szCs w:val="16"/>
                <w:lang w:eastAsia="es-MX"/>
              </w:rPr>
              <w:t>NOMBRE Y FIRMA</w:t>
            </w:r>
          </w:p>
          <w:p w14:paraId="56C8422B" w14:textId="77777777" w:rsidR="002E71EB" w:rsidRDefault="002E71EB" w:rsidP="002E71EB">
            <w:pPr>
              <w:snapToGrid w:val="0"/>
              <w:jc w:val="center"/>
              <w:rPr>
                <w:rFonts w:cs="Arial"/>
                <w:color w:val="000000"/>
                <w:sz w:val="16"/>
                <w:szCs w:val="16"/>
              </w:rPr>
            </w:pPr>
            <w:r w:rsidRPr="00114263">
              <w:rPr>
                <w:rFonts w:cs="Arial"/>
                <w:color w:val="000000"/>
                <w:sz w:val="16"/>
                <w:szCs w:val="16"/>
              </w:rPr>
              <w:t xml:space="preserve">JEFE DE </w:t>
            </w:r>
            <w:r>
              <w:rPr>
                <w:rFonts w:cs="Arial"/>
                <w:color w:val="000000"/>
                <w:sz w:val="16"/>
                <w:szCs w:val="16"/>
              </w:rPr>
              <w:t xml:space="preserve">LABORATORIO CLÍNICO O </w:t>
            </w:r>
          </w:p>
          <w:p w14:paraId="19322D7A" w14:textId="5B9F5A4A" w:rsidR="00FE3F43" w:rsidRPr="00B3272C" w:rsidRDefault="002E71EB" w:rsidP="002E71EB">
            <w:pPr>
              <w:jc w:val="center"/>
              <w:rPr>
                <w:rFonts w:cs="Arial"/>
                <w:bCs/>
                <w:color w:val="000000"/>
                <w:sz w:val="16"/>
                <w:szCs w:val="16"/>
                <w:lang w:eastAsia="es-MX"/>
              </w:rPr>
            </w:pPr>
            <w:r>
              <w:rPr>
                <w:rFonts w:cs="Arial"/>
                <w:color w:val="000000"/>
                <w:sz w:val="16"/>
                <w:szCs w:val="16"/>
              </w:rPr>
              <w:t>DIRECTOR(A) DE LA UNIDAD MÉDICA</w:t>
            </w:r>
          </w:p>
        </w:tc>
        <w:tc>
          <w:tcPr>
            <w:tcW w:w="330" w:type="dxa"/>
          </w:tcPr>
          <w:p w14:paraId="3507540C" w14:textId="77777777" w:rsidR="00FE3F43" w:rsidRPr="00B3272C" w:rsidRDefault="00FE3F43">
            <w:pPr>
              <w:jc w:val="center"/>
              <w:rPr>
                <w:rFonts w:cs="Arial"/>
                <w:sz w:val="16"/>
                <w:szCs w:val="16"/>
              </w:rPr>
            </w:pPr>
          </w:p>
        </w:tc>
        <w:tc>
          <w:tcPr>
            <w:tcW w:w="331" w:type="dxa"/>
          </w:tcPr>
          <w:p w14:paraId="75302912" w14:textId="77777777" w:rsidR="00FE3F43" w:rsidRPr="00B3272C" w:rsidRDefault="00FE3F43">
            <w:pPr>
              <w:jc w:val="center"/>
              <w:rPr>
                <w:rFonts w:cs="Arial"/>
                <w:sz w:val="16"/>
                <w:szCs w:val="16"/>
              </w:rPr>
            </w:pPr>
          </w:p>
        </w:tc>
        <w:tc>
          <w:tcPr>
            <w:tcW w:w="3305" w:type="dxa"/>
            <w:tcBorders>
              <w:top w:val="single" w:sz="4" w:space="0" w:color="auto"/>
            </w:tcBorders>
          </w:tcPr>
          <w:p w14:paraId="53A49A23" w14:textId="77777777" w:rsidR="00FE3F43" w:rsidRPr="002E71EB" w:rsidRDefault="00FE3F43">
            <w:pPr>
              <w:jc w:val="center"/>
              <w:rPr>
                <w:rFonts w:cs="Arial"/>
                <w:b/>
                <w:color w:val="000000"/>
                <w:sz w:val="16"/>
                <w:szCs w:val="16"/>
                <w:lang w:eastAsia="es-MX"/>
              </w:rPr>
            </w:pPr>
            <w:r w:rsidRPr="002E71EB">
              <w:rPr>
                <w:rFonts w:cs="Arial"/>
                <w:b/>
                <w:color w:val="000000"/>
                <w:sz w:val="16"/>
                <w:szCs w:val="16"/>
                <w:lang w:eastAsia="es-MX"/>
              </w:rPr>
              <w:t>NOMBRE Y FIRMA</w:t>
            </w:r>
          </w:p>
          <w:p w14:paraId="6CBA21A1" w14:textId="37C0AC09" w:rsidR="00FE3F43" w:rsidRPr="00B3272C" w:rsidRDefault="00FE3F43">
            <w:pPr>
              <w:jc w:val="center"/>
              <w:rPr>
                <w:rFonts w:cs="Arial"/>
                <w:bCs/>
                <w:color w:val="000000"/>
                <w:sz w:val="16"/>
                <w:szCs w:val="16"/>
                <w:lang w:eastAsia="es-MX"/>
              </w:rPr>
            </w:pPr>
            <w:r w:rsidRPr="00B3272C">
              <w:rPr>
                <w:rFonts w:cs="Arial"/>
                <w:sz w:val="16"/>
                <w:szCs w:val="16"/>
              </w:rPr>
              <w:t>REPRESENTANTE DE</w:t>
            </w:r>
            <w:r w:rsidR="009C7147">
              <w:rPr>
                <w:rFonts w:cs="Arial"/>
                <w:sz w:val="16"/>
                <w:szCs w:val="16"/>
              </w:rPr>
              <w:t>L(LOS) LICITANTE(S) ADJUDICADO(S)</w:t>
            </w:r>
          </w:p>
        </w:tc>
      </w:tr>
    </w:tbl>
    <w:p w14:paraId="5FC3B732" w14:textId="77777777" w:rsidR="00EE02EE" w:rsidRDefault="00EE02EE">
      <w:pPr>
        <w:suppressAutoHyphens w:val="0"/>
        <w:jc w:val="left"/>
        <w:rPr>
          <w:rFonts w:cs="Noto Sans"/>
          <w:b/>
          <w:sz w:val="24"/>
        </w:rPr>
      </w:pPr>
      <w:r>
        <w:br w:type="page"/>
      </w:r>
    </w:p>
    <w:p w14:paraId="2E3FDA8B" w14:textId="4010CE36" w:rsidR="000B105F" w:rsidRPr="009177E7" w:rsidRDefault="000B105F" w:rsidP="00F56555">
      <w:pPr>
        <w:pStyle w:val="Ttulo"/>
        <w:outlineLvl w:val="1"/>
      </w:pPr>
      <w:bookmarkStart w:id="211" w:name="_Toc203556493"/>
      <w:r w:rsidRPr="009177E7">
        <w:lastRenderedPageBreak/>
        <w:t>Anexo T7 Programa de Capacitación</w:t>
      </w:r>
      <w:bookmarkEnd w:id="211"/>
    </w:p>
    <w:p w14:paraId="1DDC63D5" w14:textId="77777777" w:rsidR="008C35F2" w:rsidRPr="00114263" w:rsidRDefault="008C35F2" w:rsidP="008C35F2">
      <w:pPr>
        <w:rPr>
          <w:rFonts w:cs="Arial"/>
          <w:caps/>
          <w:sz w:val="18"/>
        </w:rPr>
      </w:pPr>
      <w:r w:rsidRPr="00114263">
        <w:rPr>
          <w:rFonts w:cs="Arial"/>
          <w:caps/>
          <w:sz w:val="18"/>
        </w:rPr>
        <w:t>PARTIDA: ____________________________________________________</w:t>
      </w:r>
    </w:p>
    <w:p w14:paraId="2D83684F" w14:textId="77777777" w:rsidR="008C35F2" w:rsidRPr="00114263" w:rsidRDefault="008C35F2" w:rsidP="008C35F2">
      <w:pPr>
        <w:rPr>
          <w:rFonts w:cs="Arial"/>
          <w:sz w:val="18"/>
        </w:rPr>
      </w:pPr>
      <w:r w:rsidRPr="00114263">
        <w:rPr>
          <w:rFonts w:cs="Arial"/>
          <w:caps/>
          <w:sz w:val="18"/>
        </w:rPr>
        <w:t>OOAD/UMAE</w:t>
      </w:r>
      <w:r w:rsidRPr="00114263">
        <w:rPr>
          <w:rFonts w:cs="Arial"/>
          <w:sz w:val="18"/>
        </w:rPr>
        <w:t>: ________________________________________.</w:t>
      </w:r>
    </w:p>
    <w:p w14:paraId="2545758B" w14:textId="77777777" w:rsidR="008C35F2" w:rsidRPr="00114263" w:rsidRDefault="008C35F2" w:rsidP="008C35F2">
      <w:pPr>
        <w:ind w:left="-180" w:right="22" w:firstLine="180"/>
        <w:rPr>
          <w:rFonts w:cs="Arial"/>
          <w:color w:val="000000"/>
          <w:sz w:val="18"/>
        </w:rPr>
      </w:pPr>
      <w:r w:rsidRPr="00114263">
        <w:rPr>
          <w:rFonts w:cs="Arial"/>
          <w:color w:val="000000"/>
          <w:sz w:val="18"/>
        </w:rPr>
        <w:t>UNIDAD MEDICA: __________________________</w:t>
      </w:r>
    </w:p>
    <w:p w14:paraId="74BB1CFA" w14:textId="77777777" w:rsidR="008C35F2" w:rsidRPr="00114263" w:rsidRDefault="008C35F2" w:rsidP="008C35F2">
      <w:pPr>
        <w:ind w:left="-180" w:right="22" w:firstLine="180"/>
        <w:rPr>
          <w:rFonts w:cs="Arial"/>
          <w:color w:val="000000"/>
          <w:sz w:val="18"/>
        </w:rPr>
      </w:pPr>
      <w:r w:rsidRPr="00114263">
        <w:rPr>
          <w:rFonts w:cs="Arial"/>
          <w:color w:val="000000"/>
          <w:sz w:val="18"/>
        </w:rPr>
        <w:t>FECHA: _________________________</w:t>
      </w:r>
    </w:p>
    <w:p w14:paraId="49538799" w14:textId="77777777" w:rsidR="008C35F2" w:rsidRPr="00114263" w:rsidRDefault="008C35F2" w:rsidP="008C35F2">
      <w:pPr>
        <w:rPr>
          <w:rFonts w:cs="Arial"/>
          <w:caps/>
          <w:sz w:val="18"/>
        </w:rPr>
      </w:pPr>
      <w:r w:rsidRPr="00114263">
        <w:rPr>
          <w:rFonts w:cs="Arial"/>
          <w:caps/>
          <w:sz w:val="18"/>
        </w:rPr>
        <w:t>nÚMERO DE cONTRATO: _____________________________________.</w:t>
      </w:r>
    </w:p>
    <w:p w14:paraId="2485DE43" w14:textId="77777777" w:rsidR="008C35F2" w:rsidRPr="00114263" w:rsidRDefault="008C35F2" w:rsidP="008C35F2">
      <w:pPr>
        <w:rPr>
          <w:rFonts w:cs="Arial"/>
          <w:color w:val="000000"/>
          <w:sz w:val="18"/>
        </w:rPr>
      </w:pPr>
    </w:p>
    <w:p w14:paraId="3EAC7679" w14:textId="77777777" w:rsidR="008C35F2" w:rsidRPr="00114263" w:rsidRDefault="008C35F2" w:rsidP="008C35F2">
      <w:pPr>
        <w:rPr>
          <w:rFonts w:cs="Arial"/>
          <w:b/>
          <w:color w:val="000000"/>
          <w:sz w:val="18"/>
        </w:rPr>
      </w:pPr>
      <w:r w:rsidRPr="00114263">
        <w:rPr>
          <w:rFonts w:cs="Arial"/>
          <w:b/>
          <w:color w:val="000000"/>
          <w:sz w:val="18"/>
        </w:rPr>
        <w:t>Carta programática</w:t>
      </w:r>
    </w:p>
    <w:tbl>
      <w:tblPr>
        <w:tblW w:w="9962" w:type="dxa"/>
        <w:jc w:val="center"/>
        <w:tblLook w:val="01E0" w:firstRow="1" w:lastRow="1" w:firstColumn="1" w:lastColumn="1" w:noHBand="0" w:noVBand="0"/>
      </w:tblPr>
      <w:tblGrid>
        <w:gridCol w:w="1727"/>
        <w:gridCol w:w="1594"/>
        <w:gridCol w:w="2300"/>
        <w:gridCol w:w="2142"/>
        <w:gridCol w:w="2199"/>
      </w:tblGrid>
      <w:tr w:rsidR="008C35F2" w:rsidRPr="00114263" w14:paraId="011F1E86" w14:textId="77777777">
        <w:trPr>
          <w:trHeight w:val="548"/>
          <w:jc w:val="center"/>
        </w:trPr>
        <w:tc>
          <w:tcPr>
            <w:tcW w:w="1727" w:type="dxa"/>
            <w:tcBorders>
              <w:top w:val="single" w:sz="4" w:space="0" w:color="auto"/>
              <w:left w:val="single" w:sz="4" w:space="0" w:color="auto"/>
              <w:bottom w:val="single" w:sz="4" w:space="0" w:color="auto"/>
              <w:right w:val="single" w:sz="4" w:space="0" w:color="auto"/>
            </w:tcBorders>
          </w:tcPr>
          <w:p w14:paraId="7949DA64" w14:textId="77777777" w:rsidR="008C35F2" w:rsidRPr="00114263" w:rsidRDefault="008C35F2">
            <w:pPr>
              <w:jc w:val="center"/>
              <w:rPr>
                <w:rFonts w:cs="Arial"/>
                <w:b/>
                <w:color w:val="000000"/>
                <w:sz w:val="18"/>
              </w:rPr>
            </w:pPr>
            <w:r w:rsidRPr="00114263">
              <w:rPr>
                <w:rFonts w:cs="Arial"/>
                <w:b/>
                <w:color w:val="000000"/>
                <w:sz w:val="18"/>
              </w:rPr>
              <w:t>FECHA</w:t>
            </w:r>
          </w:p>
        </w:tc>
        <w:tc>
          <w:tcPr>
            <w:tcW w:w="1594" w:type="dxa"/>
            <w:tcBorders>
              <w:top w:val="single" w:sz="4" w:space="0" w:color="auto"/>
              <w:left w:val="single" w:sz="4" w:space="0" w:color="auto"/>
              <w:bottom w:val="single" w:sz="4" w:space="0" w:color="auto"/>
              <w:right w:val="single" w:sz="4" w:space="0" w:color="auto"/>
            </w:tcBorders>
          </w:tcPr>
          <w:p w14:paraId="214C37C0" w14:textId="77777777" w:rsidR="008C35F2" w:rsidRPr="00114263" w:rsidRDefault="008C35F2">
            <w:pPr>
              <w:ind w:hanging="29"/>
              <w:jc w:val="center"/>
              <w:rPr>
                <w:rFonts w:cs="Arial"/>
                <w:b/>
                <w:color w:val="000000"/>
                <w:sz w:val="18"/>
              </w:rPr>
            </w:pPr>
            <w:r w:rsidRPr="00114263">
              <w:rPr>
                <w:rFonts w:cs="Arial"/>
                <w:b/>
                <w:color w:val="000000"/>
                <w:sz w:val="18"/>
              </w:rPr>
              <w:t>HORA</w:t>
            </w:r>
          </w:p>
        </w:tc>
        <w:tc>
          <w:tcPr>
            <w:tcW w:w="2300" w:type="dxa"/>
            <w:tcBorders>
              <w:top w:val="single" w:sz="4" w:space="0" w:color="auto"/>
              <w:left w:val="single" w:sz="4" w:space="0" w:color="auto"/>
              <w:bottom w:val="single" w:sz="4" w:space="0" w:color="auto"/>
              <w:right w:val="single" w:sz="4" w:space="0" w:color="auto"/>
            </w:tcBorders>
          </w:tcPr>
          <w:p w14:paraId="04037953" w14:textId="77777777" w:rsidR="008C35F2" w:rsidRPr="00114263" w:rsidRDefault="008C35F2">
            <w:pPr>
              <w:ind w:left="24" w:hanging="8"/>
              <w:jc w:val="center"/>
              <w:rPr>
                <w:rFonts w:cs="Arial"/>
                <w:b/>
                <w:color w:val="000000"/>
                <w:sz w:val="18"/>
              </w:rPr>
            </w:pPr>
            <w:r w:rsidRPr="00114263">
              <w:rPr>
                <w:rFonts w:cs="Arial"/>
                <w:b/>
                <w:color w:val="000000"/>
                <w:sz w:val="18"/>
              </w:rPr>
              <w:t>EQUIPO DEL CUAL SE OTORGARÁ CAPACITACIÓN</w:t>
            </w:r>
          </w:p>
        </w:tc>
        <w:tc>
          <w:tcPr>
            <w:tcW w:w="2142" w:type="dxa"/>
            <w:tcBorders>
              <w:top w:val="single" w:sz="4" w:space="0" w:color="auto"/>
              <w:left w:val="single" w:sz="4" w:space="0" w:color="auto"/>
              <w:bottom w:val="single" w:sz="4" w:space="0" w:color="auto"/>
              <w:right w:val="single" w:sz="4" w:space="0" w:color="auto"/>
            </w:tcBorders>
          </w:tcPr>
          <w:p w14:paraId="14521DF3" w14:textId="77777777" w:rsidR="008C35F2" w:rsidRPr="00114263" w:rsidRDefault="008C35F2">
            <w:pPr>
              <w:jc w:val="center"/>
              <w:rPr>
                <w:rFonts w:cs="Arial"/>
                <w:b/>
                <w:color w:val="000000"/>
                <w:sz w:val="18"/>
              </w:rPr>
            </w:pPr>
            <w:r>
              <w:rPr>
                <w:rFonts w:cs="Arial"/>
                <w:b/>
                <w:color w:val="000000"/>
                <w:sz w:val="18"/>
              </w:rPr>
              <w:t>SISTEMA DE INFORMACIÓN DEL CUAL SE OTORGARÁ CAPACITACIÓN</w:t>
            </w:r>
          </w:p>
        </w:tc>
        <w:tc>
          <w:tcPr>
            <w:tcW w:w="2199" w:type="dxa"/>
            <w:tcBorders>
              <w:top w:val="single" w:sz="4" w:space="0" w:color="auto"/>
              <w:left w:val="single" w:sz="4" w:space="0" w:color="auto"/>
              <w:bottom w:val="single" w:sz="4" w:space="0" w:color="auto"/>
              <w:right w:val="single" w:sz="4" w:space="0" w:color="auto"/>
            </w:tcBorders>
          </w:tcPr>
          <w:p w14:paraId="2D53C0FB" w14:textId="77777777" w:rsidR="008C35F2" w:rsidRPr="00114263" w:rsidRDefault="008C35F2">
            <w:pPr>
              <w:jc w:val="center"/>
              <w:rPr>
                <w:rFonts w:cs="Arial"/>
                <w:b/>
                <w:color w:val="000000"/>
                <w:sz w:val="18"/>
              </w:rPr>
            </w:pPr>
            <w:r w:rsidRPr="00114263">
              <w:rPr>
                <w:rFonts w:cs="Arial"/>
                <w:b/>
                <w:color w:val="000000"/>
                <w:sz w:val="18"/>
              </w:rPr>
              <w:t>TEMA</w:t>
            </w:r>
          </w:p>
        </w:tc>
      </w:tr>
      <w:tr w:rsidR="008C35F2" w:rsidRPr="00114263" w14:paraId="0572EC74"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21E2BD25"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127EEC58"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2A3D97EA"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17F9C716"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6457555E" w14:textId="77777777" w:rsidR="008C35F2" w:rsidRPr="00114263" w:rsidRDefault="008C35F2">
            <w:pPr>
              <w:rPr>
                <w:rFonts w:cs="Arial"/>
                <w:b/>
                <w:color w:val="000000"/>
                <w:sz w:val="18"/>
              </w:rPr>
            </w:pPr>
          </w:p>
        </w:tc>
      </w:tr>
      <w:tr w:rsidR="008C35F2" w:rsidRPr="00114263" w14:paraId="3E4A0F1C"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24E5CC26"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1ED59583"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02D595EA"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56E4E4E2"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262D98C2" w14:textId="77777777" w:rsidR="008C35F2" w:rsidRPr="00114263" w:rsidRDefault="008C35F2">
            <w:pPr>
              <w:rPr>
                <w:rFonts w:cs="Arial"/>
                <w:b/>
                <w:color w:val="000000"/>
                <w:sz w:val="18"/>
              </w:rPr>
            </w:pPr>
          </w:p>
        </w:tc>
      </w:tr>
      <w:tr w:rsidR="008C35F2" w:rsidRPr="00114263" w14:paraId="58B6F871"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3A328DB3"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4072CE6A"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0F658FCD"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464A7667"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31AD1979" w14:textId="77777777" w:rsidR="008C35F2" w:rsidRPr="00114263" w:rsidRDefault="008C35F2">
            <w:pPr>
              <w:rPr>
                <w:rFonts w:cs="Arial"/>
                <w:b/>
                <w:color w:val="000000"/>
                <w:sz w:val="18"/>
              </w:rPr>
            </w:pPr>
          </w:p>
        </w:tc>
      </w:tr>
      <w:tr w:rsidR="008C35F2" w:rsidRPr="00114263" w14:paraId="1BFD7A0C" w14:textId="77777777">
        <w:trPr>
          <w:trHeight w:val="261"/>
          <w:jc w:val="center"/>
        </w:trPr>
        <w:tc>
          <w:tcPr>
            <w:tcW w:w="1727" w:type="dxa"/>
            <w:tcBorders>
              <w:top w:val="single" w:sz="4" w:space="0" w:color="auto"/>
              <w:left w:val="single" w:sz="4" w:space="0" w:color="auto"/>
              <w:bottom w:val="single" w:sz="4" w:space="0" w:color="auto"/>
              <w:right w:val="single" w:sz="4" w:space="0" w:color="auto"/>
            </w:tcBorders>
            <w:vAlign w:val="center"/>
          </w:tcPr>
          <w:p w14:paraId="7E65FDCF" w14:textId="77777777" w:rsidR="008C35F2" w:rsidRPr="00114263" w:rsidRDefault="008C35F2">
            <w:pPr>
              <w:rPr>
                <w:rFonts w:cs="Arial"/>
                <w:b/>
                <w:color w:val="000000"/>
                <w:sz w:val="18"/>
              </w:rPr>
            </w:pPr>
          </w:p>
        </w:tc>
        <w:tc>
          <w:tcPr>
            <w:tcW w:w="1594" w:type="dxa"/>
            <w:tcBorders>
              <w:top w:val="single" w:sz="4" w:space="0" w:color="auto"/>
              <w:left w:val="single" w:sz="4" w:space="0" w:color="auto"/>
              <w:bottom w:val="single" w:sz="4" w:space="0" w:color="auto"/>
              <w:right w:val="single" w:sz="4" w:space="0" w:color="auto"/>
            </w:tcBorders>
            <w:vAlign w:val="center"/>
          </w:tcPr>
          <w:p w14:paraId="29C6EA95" w14:textId="77777777" w:rsidR="008C35F2" w:rsidRPr="00114263" w:rsidRDefault="008C35F2">
            <w:pPr>
              <w:rPr>
                <w:rFonts w:cs="Arial"/>
                <w:b/>
                <w:color w:val="000000"/>
                <w:sz w:val="18"/>
              </w:rPr>
            </w:pPr>
          </w:p>
        </w:tc>
        <w:tc>
          <w:tcPr>
            <w:tcW w:w="2300" w:type="dxa"/>
            <w:tcBorders>
              <w:top w:val="single" w:sz="4" w:space="0" w:color="auto"/>
              <w:left w:val="single" w:sz="4" w:space="0" w:color="auto"/>
              <w:bottom w:val="single" w:sz="4" w:space="0" w:color="auto"/>
              <w:right w:val="single" w:sz="4" w:space="0" w:color="auto"/>
            </w:tcBorders>
            <w:vAlign w:val="center"/>
          </w:tcPr>
          <w:p w14:paraId="4F221DAF" w14:textId="77777777" w:rsidR="008C35F2" w:rsidRPr="00114263" w:rsidRDefault="008C35F2">
            <w:pPr>
              <w:rPr>
                <w:rFonts w:cs="Arial"/>
                <w:b/>
                <w:color w:val="000000"/>
                <w:sz w:val="18"/>
              </w:rPr>
            </w:pPr>
          </w:p>
        </w:tc>
        <w:tc>
          <w:tcPr>
            <w:tcW w:w="2142" w:type="dxa"/>
            <w:tcBorders>
              <w:top w:val="single" w:sz="4" w:space="0" w:color="auto"/>
              <w:left w:val="single" w:sz="4" w:space="0" w:color="auto"/>
              <w:bottom w:val="single" w:sz="4" w:space="0" w:color="auto"/>
              <w:right w:val="single" w:sz="4" w:space="0" w:color="auto"/>
            </w:tcBorders>
          </w:tcPr>
          <w:p w14:paraId="6AD9AE52" w14:textId="77777777" w:rsidR="008C35F2" w:rsidRPr="00114263" w:rsidRDefault="008C35F2">
            <w:pPr>
              <w:rPr>
                <w:rFonts w:cs="Arial"/>
                <w:b/>
                <w:color w:val="000000"/>
                <w:sz w:val="18"/>
              </w:rPr>
            </w:pPr>
          </w:p>
        </w:tc>
        <w:tc>
          <w:tcPr>
            <w:tcW w:w="2199" w:type="dxa"/>
            <w:tcBorders>
              <w:top w:val="single" w:sz="4" w:space="0" w:color="auto"/>
              <w:left w:val="single" w:sz="4" w:space="0" w:color="auto"/>
              <w:bottom w:val="single" w:sz="4" w:space="0" w:color="auto"/>
              <w:right w:val="single" w:sz="4" w:space="0" w:color="auto"/>
            </w:tcBorders>
            <w:vAlign w:val="center"/>
          </w:tcPr>
          <w:p w14:paraId="3C016145" w14:textId="77777777" w:rsidR="008C35F2" w:rsidRPr="00114263" w:rsidRDefault="008C35F2">
            <w:pPr>
              <w:rPr>
                <w:rFonts w:cs="Arial"/>
                <w:b/>
                <w:color w:val="000000"/>
                <w:sz w:val="18"/>
              </w:rPr>
            </w:pPr>
          </w:p>
        </w:tc>
      </w:tr>
    </w:tbl>
    <w:p w14:paraId="663FDA00" w14:textId="77777777" w:rsidR="008C35F2" w:rsidRPr="00114263" w:rsidRDefault="008C35F2" w:rsidP="008C35F2">
      <w:pPr>
        <w:rPr>
          <w:rFonts w:cs="Arial"/>
          <w:b/>
          <w:color w:val="000000"/>
          <w:sz w:val="18"/>
        </w:rPr>
      </w:pPr>
    </w:p>
    <w:p w14:paraId="3A9B2251" w14:textId="77777777" w:rsidR="008C35F2" w:rsidRPr="00114263" w:rsidRDefault="008C35F2" w:rsidP="008C35F2">
      <w:pPr>
        <w:rPr>
          <w:rFonts w:cs="Arial"/>
          <w:b/>
          <w:color w:val="000000"/>
          <w:sz w:val="18"/>
        </w:rPr>
      </w:pPr>
    </w:p>
    <w:p w14:paraId="6C8061FA" w14:textId="77777777" w:rsidR="008C35F2" w:rsidRPr="00114263" w:rsidRDefault="008C35F2" w:rsidP="008C35F2">
      <w:pPr>
        <w:jc w:val="center"/>
        <w:rPr>
          <w:rFonts w:cs="Arial"/>
          <w:b/>
          <w:color w:val="000000"/>
          <w:sz w:val="18"/>
        </w:rPr>
      </w:pPr>
      <w:r w:rsidRPr="00114263">
        <w:rPr>
          <w:rFonts w:cs="Arial"/>
          <w:b/>
          <w:color w:val="000000"/>
          <w:sz w:val="18"/>
        </w:rPr>
        <w:t>__________________________________________</w:t>
      </w:r>
    </w:p>
    <w:p w14:paraId="143BAAE2" w14:textId="77777777" w:rsidR="008C35F2" w:rsidRPr="002E71EB" w:rsidRDefault="008C35F2" w:rsidP="008C35F2">
      <w:pPr>
        <w:jc w:val="center"/>
        <w:rPr>
          <w:rFonts w:cs="Arial"/>
          <w:b/>
          <w:bCs/>
          <w:color w:val="000000"/>
          <w:sz w:val="18"/>
        </w:rPr>
      </w:pPr>
      <w:r w:rsidRPr="002E71EB">
        <w:rPr>
          <w:rFonts w:cs="Arial"/>
          <w:b/>
          <w:bCs/>
          <w:color w:val="000000"/>
          <w:sz w:val="18"/>
        </w:rPr>
        <w:t>NOMBRE Y FIRMA</w:t>
      </w:r>
    </w:p>
    <w:p w14:paraId="5804DFA2" w14:textId="77777777" w:rsidR="002E71EB" w:rsidRDefault="008C35F2" w:rsidP="008C35F2">
      <w:pPr>
        <w:jc w:val="center"/>
        <w:rPr>
          <w:rFonts w:cs="Arial"/>
          <w:sz w:val="16"/>
          <w:szCs w:val="16"/>
        </w:rPr>
      </w:pPr>
      <w:r w:rsidRPr="00114263">
        <w:rPr>
          <w:rFonts w:cs="Arial"/>
          <w:sz w:val="16"/>
          <w:szCs w:val="16"/>
        </w:rPr>
        <w:t xml:space="preserve">REPRESENTANTE DE LA EMPRESA </w:t>
      </w:r>
    </w:p>
    <w:p w14:paraId="50176BB4" w14:textId="16BC7C9A" w:rsidR="008C35F2" w:rsidRPr="00114263" w:rsidRDefault="008C35F2" w:rsidP="008C35F2">
      <w:pPr>
        <w:jc w:val="center"/>
      </w:pPr>
      <w:r w:rsidRPr="00114263">
        <w:rPr>
          <w:rFonts w:cs="Arial"/>
          <w:sz w:val="16"/>
          <w:szCs w:val="16"/>
        </w:rPr>
        <w:t>QUE OTORGA EL SERVICIO</w:t>
      </w:r>
    </w:p>
    <w:p w14:paraId="48F01C97" w14:textId="77777777" w:rsidR="00EE02EE" w:rsidRDefault="00EE02EE">
      <w:pPr>
        <w:suppressAutoHyphens w:val="0"/>
        <w:jc w:val="left"/>
        <w:rPr>
          <w:rFonts w:cs="Noto Sans"/>
          <w:b/>
          <w:sz w:val="24"/>
        </w:rPr>
      </w:pPr>
      <w:r>
        <w:br w:type="page"/>
      </w:r>
    </w:p>
    <w:p w14:paraId="0B62F4C6" w14:textId="39C1553F" w:rsidR="000B105F" w:rsidRPr="009177E7" w:rsidRDefault="000B105F" w:rsidP="00F56555">
      <w:pPr>
        <w:pStyle w:val="Ttulo"/>
        <w:outlineLvl w:val="1"/>
      </w:pPr>
      <w:bookmarkStart w:id="212" w:name="_Toc203556494"/>
      <w:r w:rsidRPr="009177E7">
        <w:lastRenderedPageBreak/>
        <w:t>Anexo T7.1 Formato de asistencia a capacitación</w:t>
      </w:r>
      <w:bookmarkEnd w:id="212"/>
    </w:p>
    <w:p w14:paraId="1703809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PARTIDA: ______________________</w:t>
      </w:r>
    </w:p>
    <w:p w14:paraId="3FB8282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OOAD/UMAE: _________________</w:t>
      </w:r>
    </w:p>
    <w:p w14:paraId="16E9E00D"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UNIDAD MÉDICA: __________________________</w:t>
      </w:r>
    </w:p>
    <w:p w14:paraId="254511D0"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NÚMERO DE CONTRATO: ________________</w:t>
      </w:r>
    </w:p>
    <w:p w14:paraId="65C93027"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REMISIÓN DE ENTREGA DE EQUIPO No. __________________________</w:t>
      </w:r>
    </w:p>
    <w:p w14:paraId="72492EF8"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MARCA Y MODELO DEL EQUIPO: __________________________</w:t>
      </w:r>
    </w:p>
    <w:p w14:paraId="7C9BC206"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TEMA: __________________________________</w:t>
      </w:r>
    </w:p>
    <w:p w14:paraId="7E6F499A"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FECHA: _________________________</w:t>
      </w:r>
    </w:p>
    <w:p w14:paraId="0E6788AB" w14:textId="77777777" w:rsidR="00AC6359" w:rsidRPr="00114263" w:rsidRDefault="00AC6359" w:rsidP="00AC6359">
      <w:pPr>
        <w:ind w:left="-180" w:right="22" w:firstLine="180"/>
        <w:rPr>
          <w:rFonts w:cs="Arial"/>
          <w:color w:val="000000"/>
          <w:sz w:val="15"/>
          <w:szCs w:val="15"/>
        </w:rPr>
      </w:pPr>
      <w:r w:rsidRPr="00114263">
        <w:rPr>
          <w:rFonts w:cs="Arial"/>
          <w:color w:val="000000"/>
          <w:sz w:val="15"/>
          <w:szCs w:val="15"/>
        </w:rPr>
        <w:t>TURNO:__________________________</w:t>
      </w:r>
      <w:r w:rsidRPr="00114263">
        <w:rPr>
          <w:rFonts w:cs="Arial"/>
          <w:color w:val="000000"/>
          <w:sz w:val="15"/>
          <w:szCs w:val="15"/>
        </w:rPr>
        <w:br/>
      </w:r>
      <w:r w:rsidRPr="00114263">
        <w:rPr>
          <w:rFonts w:cs="Arial"/>
          <w:color w:val="000000"/>
          <w:sz w:val="15"/>
          <w:szCs w:val="15"/>
        </w:rPr>
        <w:tab/>
      </w:r>
    </w:p>
    <w:p w14:paraId="34F2B501" w14:textId="77777777" w:rsidR="00AC6359" w:rsidRPr="00114263" w:rsidRDefault="00AC6359" w:rsidP="00AC6359">
      <w:pPr>
        <w:ind w:left="1134" w:right="22" w:hanging="774"/>
        <w:jc w:val="center"/>
        <w:rPr>
          <w:rFonts w:cs="Arial"/>
          <w:b/>
          <w:color w:val="000000"/>
          <w:sz w:val="15"/>
          <w:szCs w:val="15"/>
        </w:rPr>
      </w:pPr>
      <w:r w:rsidRPr="00114263">
        <w:rPr>
          <w:rFonts w:cs="Arial"/>
          <w:b/>
          <w:color w:val="000000"/>
          <w:sz w:val="15"/>
          <w:szCs w:val="15"/>
        </w:rPr>
        <w:t xml:space="preserve">CONTROL DE ASISTENCIA </w:t>
      </w:r>
    </w:p>
    <w:tbl>
      <w:tblPr>
        <w:tblW w:w="5000" w:type="pct"/>
        <w:jc w:val="center"/>
        <w:tblLook w:val="01E0" w:firstRow="1" w:lastRow="1" w:firstColumn="1" w:lastColumn="1" w:noHBand="0" w:noVBand="0"/>
      </w:tblPr>
      <w:tblGrid>
        <w:gridCol w:w="2735"/>
        <w:gridCol w:w="1558"/>
        <w:gridCol w:w="2169"/>
        <w:gridCol w:w="2164"/>
        <w:gridCol w:w="2164"/>
      </w:tblGrid>
      <w:tr w:rsidR="00AC6359" w:rsidRPr="00114263" w14:paraId="234E9C99"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vAlign w:val="center"/>
          </w:tcPr>
          <w:p w14:paraId="5E16B9A2" w14:textId="77777777" w:rsidR="00AC6359" w:rsidRPr="00114263" w:rsidRDefault="00AC6359">
            <w:pPr>
              <w:ind w:right="22"/>
              <w:jc w:val="center"/>
              <w:rPr>
                <w:rFonts w:cs="Arial"/>
                <w:b/>
                <w:color w:val="000000"/>
                <w:sz w:val="15"/>
                <w:szCs w:val="15"/>
              </w:rPr>
            </w:pPr>
            <w:r w:rsidRPr="00114263">
              <w:rPr>
                <w:rFonts w:cs="Arial"/>
                <w:b/>
                <w:color w:val="000000"/>
                <w:sz w:val="15"/>
                <w:szCs w:val="15"/>
              </w:rPr>
              <w:t>NOMBRE</w:t>
            </w:r>
          </w:p>
        </w:tc>
        <w:tc>
          <w:tcPr>
            <w:tcW w:w="722" w:type="pct"/>
            <w:tcBorders>
              <w:top w:val="single" w:sz="4" w:space="0" w:color="auto"/>
              <w:left w:val="single" w:sz="4" w:space="0" w:color="auto"/>
              <w:bottom w:val="single" w:sz="4" w:space="0" w:color="auto"/>
              <w:right w:val="single" w:sz="4" w:space="0" w:color="auto"/>
            </w:tcBorders>
            <w:vAlign w:val="center"/>
          </w:tcPr>
          <w:p w14:paraId="28DC66A0" w14:textId="77777777" w:rsidR="00AC6359" w:rsidRPr="00114263" w:rsidRDefault="00AC6359">
            <w:pPr>
              <w:ind w:left="14" w:right="22" w:hanging="14"/>
              <w:jc w:val="center"/>
              <w:rPr>
                <w:rFonts w:cs="Arial"/>
                <w:b/>
                <w:color w:val="000000"/>
                <w:sz w:val="15"/>
                <w:szCs w:val="15"/>
              </w:rPr>
            </w:pPr>
            <w:r w:rsidRPr="00114263">
              <w:rPr>
                <w:rFonts w:cs="Arial"/>
                <w:b/>
                <w:color w:val="000000"/>
                <w:sz w:val="15"/>
                <w:szCs w:val="15"/>
              </w:rPr>
              <w:t>MATRÍCULA</w:t>
            </w:r>
          </w:p>
        </w:tc>
        <w:tc>
          <w:tcPr>
            <w:tcW w:w="1005" w:type="pct"/>
            <w:tcBorders>
              <w:top w:val="single" w:sz="4" w:space="0" w:color="auto"/>
              <w:left w:val="single" w:sz="4" w:space="0" w:color="auto"/>
              <w:bottom w:val="single" w:sz="4" w:space="0" w:color="auto"/>
              <w:right w:val="single" w:sz="4" w:space="0" w:color="auto"/>
            </w:tcBorders>
            <w:vAlign w:val="center"/>
          </w:tcPr>
          <w:p w14:paraId="2A59DBBF"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CATEGORÍA</w:t>
            </w:r>
          </w:p>
        </w:tc>
        <w:tc>
          <w:tcPr>
            <w:tcW w:w="1003" w:type="pct"/>
            <w:tcBorders>
              <w:top w:val="single" w:sz="4" w:space="0" w:color="auto"/>
              <w:left w:val="single" w:sz="4" w:space="0" w:color="auto"/>
              <w:bottom w:val="single" w:sz="4" w:space="0" w:color="auto"/>
              <w:right w:val="single" w:sz="4" w:space="0" w:color="auto"/>
            </w:tcBorders>
          </w:tcPr>
          <w:p w14:paraId="544FFD23"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TURNO</w:t>
            </w:r>
          </w:p>
        </w:tc>
        <w:tc>
          <w:tcPr>
            <w:tcW w:w="1003" w:type="pct"/>
            <w:tcBorders>
              <w:top w:val="single" w:sz="4" w:space="0" w:color="auto"/>
              <w:left w:val="single" w:sz="4" w:space="0" w:color="auto"/>
              <w:bottom w:val="single" w:sz="4" w:space="0" w:color="auto"/>
              <w:right w:val="single" w:sz="4" w:space="0" w:color="auto"/>
            </w:tcBorders>
          </w:tcPr>
          <w:p w14:paraId="1BAEFDE3" w14:textId="77777777" w:rsidR="00AC6359" w:rsidRPr="00114263" w:rsidRDefault="00AC6359">
            <w:pPr>
              <w:ind w:left="-71" w:right="22"/>
              <w:jc w:val="center"/>
              <w:rPr>
                <w:rFonts w:cs="Arial"/>
                <w:b/>
                <w:color w:val="000000"/>
                <w:sz w:val="15"/>
                <w:szCs w:val="15"/>
              </w:rPr>
            </w:pPr>
            <w:r w:rsidRPr="00114263">
              <w:rPr>
                <w:rFonts w:cs="Arial"/>
                <w:b/>
                <w:color w:val="000000"/>
                <w:sz w:val="15"/>
                <w:szCs w:val="15"/>
              </w:rPr>
              <w:t>FIRMA</w:t>
            </w:r>
          </w:p>
        </w:tc>
      </w:tr>
      <w:tr w:rsidR="00AC6359" w:rsidRPr="00114263" w14:paraId="47C606D2"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9DA56BA"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683DD970"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27CB7C8C"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4475DF0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8FAC78B" w14:textId="77777777" w:rsidR="00AC6359" w:rsidRPr="00114263" w:rsidRDefault="00AC6359">
            <w:pPr>
              <w:ind w:right="22"/>
              <w:rPr>
                <w:rFonts w:cs="Arial"/>
                <w:b/>
                <w:color w:val="000000"/>
                <w:sz w:val="15"/>
                <w:szCs w:val="15"/>
              </w:rPr>
            </w:pPr>
          </w:p>
        </w:tc>
      </w:tr>
      <w:tr w:rsidR="00AC6359" w:rsidRPr="00114263" w14:paraId="6D69A06D"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30092B7"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18092397"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31A718AB"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26A368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FBAD426" w14:textId="77777777" w:rsidR="00AC6359" w:rsidRPr="00114263" w:rsidRDefault="00AC6359">
            <w:pPr>
              <w:ind w:right="22"/>
              <w:rPr>
                <w:rFonts w:cs="Arial"/>
                <w:b/>
                <w:color w:val="000000"/>
                <w:sz w:val="15"/>
                <w:szCs w:val="15"/>
              </w:rPr>
            </w:pPr>
          </w:p>
        </w:tc>
      </w:tr>
      <w:tr w:rsidR="00AC6359" w:rsidRPr="00114263" w14:paraId="3DC05C3C"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083C61B9"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F7DADE2"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63846901"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9BD242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820CF60" w14:textId="77777777" w:rsidR="00AC6359" w:rsidRPr="00114263" w:rsidRDefault="00AC6359">
            <w:pPr>
              <w:ind w:right="22"/>
              <w:rPr>
                <w:rFonts w:cs="Arial"/>
                <w:b/>
                <w:color w:val="000000"/>
                <w:sz w:val="15"/>
                <w:szCs w:val="15"/>
              </w:rPr>
            </w:pPr>
          </w:p>
        </w:tc>
      </w:tr>
      <w:tr w:rsidR="00AC6359" w:rsidRPr="00114263" w14:paraId="6B6278F5"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179F32C8"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516BD2FC"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3089ED75"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667682A"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813D1C0" w14:textId="77777777" w:rsidR="00AC6359" w:rsidRPr="00114263" w:rsidRDefault="00AC6359">
            <w:pPr>
              <w:ind w:right="22"/>
              <w:rPr>
                <w:rFonts w:cs="Arial"/>
                <w:b/>
                <w:color w:val="000000"/>
                <w:sz w:val="15"/>
                <w:szCs w:val="15"/>
              </w:rPr>
            </w:pPr>
          </w:p>
        </w:tc>
      </w:tr>
      <w:tr w:rsidR="00AC6359" w:rsidRPr="00114263" w14:paraId="21E3D607"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BC73069"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63990B14"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014ADD6E"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301D6C4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3D0874F" w14:textId="77777777" w:rsidR="00AC6359" w:rsidRPr="00114263" w:rsidRDefault="00AC6359">
            <w:pPr>
              <w:ind w:right="22"/>
              <w:rPr>
                <w:rFonts w:cs="Arial"/>
                <w:b/>
                <w:color w:val="000000"/>
                <w:sz w:val="15"/>
                <w:szCs w:val="15"/>
              </w:rPr>
            </w:pPr>
          </w:p>
        </w:tc>
      </w:tr>
      <w:tr w:rsidR="00AC6359" w:rsidRPr="00114263" w14:paraId="3A299D93"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C96913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774D3661"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682C13CF"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E00CDA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FDF721C" w14:textId="77777777" w:rsidR="00AC6359" w:rsidRPr="00114263" w:rsidRDefault="00AC6359">
            <w:pPr>
              <w:ind w:right="22"/>
              <w:rPr>
                <w:rFonts w:cs="Arial"/>
                <w:b/>
                <w:color w:val="000000"/>
                <w:sz w:val="15"/>
                <w:szCs w:val="15"/>
              </w:rPr>
            </w:pPr>
          </w:p>
        </w:tc>
      </w:tr>
      <w:tr w:rsidR="00AC6359" w:rsidRPr="00114263" w14:paraId="60839E7E"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698EDE8D"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28FCB25F"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0153B69D"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03915F2F"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7AFD3FC0" w14:textId="77777777" w:rsidR="00AC6359" w:rsidRPr="00114263" w:rsidRDefault="00AC6359">
            <w:pPr>
              <w:ind w:right="22"/>
              <w:rPr>
                <w:rFonts w:cs="Arial"/>
                <w:b/>
                <w:color w:val="000000"/>
                <w:sz w:val="15"/>
                <w:szCs w:val="15"/>
              </w:rPr>
            </w:pPr>
          </w:p>
        </w:tc>
      </w:tr>
      <w:tr w:rsidR="00AC6359" w:rsidRPr="00114263" w14:paraId="35D8BB6D"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34643E6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4BA240D"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7405B02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943D98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5AFCF891" w14:textId="77777777" w:rsidR="00AC6359" w:rsidRPr="00114263" w:rsidRDefault="00AC6359">
            <w:pPr>
              <w:ind w:right="22"/>
              <w:rPr>
                <w:rFonts w:cs="Arial"/>
                <w:b/>
                <w:color w:val="000000"/>
                <w:sz w:val="15"/>
                <w:szCs w:val="15"/>
              </w:rPr>
            </w:pPr>
          </w:p>
        </w:tc>
      </w:tr>
      <w:tr w:rsidR="00AC6359" w:rsidRPr="00114263" w14:paraId="77DC7FDF"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569B1BE3"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1789C4C2"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1B4E1288"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D29ACE5"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62DA9D96" w14:textId="77777777" w:rsidR="00AC6359" w:rsidRPr="00114263" w:rsidRDefault="00AC6359">
            <w:pPr>
              <w:ind w:right="22"/>
              <w:rPr>
                <w:rFonts w:cs="Arial"/>
                <w:b/>
                <w:color w:val="000000"/>
                <w:sz w:val="15"/>
                <w:szCs w:val="15"/>
              </w:rPr>
            </w:pPr>
          </w:p>
        </w:tc>
      </w:tr>
      <w:tr w:rsidR="00AC6359" w:rsidRPr="00114263" w14:paraId="53C78C6B" w14:textId="77777777">
        <w:trPr>
          <w:trHeight w:val="271"/>
          <w:jc w:val="center"/>
        </w:trPr>
        <w:tc>
          <w:tcPr>
            <w:tcW w:w="1267" w:type="pct"/>
            <w:tcBorders>
              <w:top w:val="single" w:sz="4" w:space="0" w:color="auto"/>
              <w:left w:val="single" w:sz="4" w:space="0" w:color="auto"/>
              <w:bottom w:val="single" w:sz="4" w:space="0" w:color="auto"/>
              <w:right w:val="single" w:sz="4" w:space="0" w:color="auto"/>
            </w:tcBorders>
          </w:tcPr>
          <w:p w14:paraId="61227BEE" w14:textId="77777777" w:rsidR="00AC6359" w:rsidRPr="00114263" w:rsidRDefault="00AC6359">
            <w:pPr>
              <w:ind w:right="22"/>
              <w:rPr>
                <w:rFonts w:cs="Arial"/>
                <w:b/>
                <w:color w:val="000000"/>
                <w:sz w:val="15"/>
                <w:szCs w:val="15"/>
              </w:rPr>
            </w:pPr>
          </w:p>
        </w:tc>
        <w:tc>
          <w:tcPr>
            <w:tcW w:w="722" w:type="pct"/>
            <w:tcBorders>
              <w:top w:val="single" w:sz="4" w:space="0" w:color="auto"/>
              <w:left w:val="single" w:sz="4" w:space="0" w:color="auto"/>
              <w:bottom w:val="single" w:sz="4" w:space="0" w:color="auto"/>
              <w:right w:val="single" w:sz="4" w:space="0" w:color="auto"/>
            </w:tcBorders>
          </w:tcPr>
          <w:p w14:paraId="02F94549" w14:textId="77777777" w:rsidR="00AC6359" w:rsidRPr="00114263" w:rsidRDefault="00AC6359">
            <w:pPr>
              <w:ind w:right="22"/>
              <w:rPr>
                <w:rFonts w:cs="Arial"/>
                <w:b/>
                <w:color w:val="000000"/>
                <w:sz w:val="15"/>
                <w:szCs w:val="15"/>
              </w:rPr>
            </w:pPr>
          </w:p>
        </w:tc>
        <w:tc>
          <w:tcPr>
            <w:tcW w:w="1005" w:type="pct"/>
            <w:tcBorders>
              <w:top w:val="single" w:sz="4" w:space="0" w:color="auto"/>
              <w:left w:val="single" w:sz="4" w:space="0" w:color="auto"/>
              <w:bottom w:val="single" w:sz="4" w:space="0" w:color="auto"/>
              <w:right w:val="single" w:sz="4" w:space="0" w:color="auto"/>
            </w:tcBorders>
          </w:tcPr>
          <w:p w14:paraId="2FE3C39C"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4FD3F317" w14:textId="77777777" w:rsidR="00AC6359" w:rsidRPr="00114263" w:rsidRDefault="00AC6359">
            <w:pPr>
              <w:ind w:right="22"/>
              <w:rPr>
                <w:rFonts w:cs="Arial"/>
                <w:b/>
                <w:color w:val="000000"/>
                <w:sz w:val="15"/>
                <w:szCs w:val="15"/>
              </w:rPr>
            </w:pPr>
          </w:p>
        </w:tc>
        <w:tc>
          <w:tcPr>
            <w:tcW w:w="1003" w:type="pct"/>
            <w:tcBorders>
              <w:top w:val="single" w:sz="4" w:space="0" w:color="auto"/>
              <w:left w:val="single" w:sz="4" w:space="0" w:color="auto"/>
              <w:bottom w:val="single" w:sz="4" w:space="0" w:color="auto"/>
              <w:right w:val="single" w:sz="4" w:space="0" w:color="auto"/>
            </w:tcBorders>
          </w:tcPr>
          <w:p w14:paraId="1121ABC6" w14:textId="77777777" w:rsidR="00AC6359" w:rsidRPr="00114263" w:rsidRDefault="00AC6359">
            <w:pPr>
              <w:ind w:right="22"/>
              <w:rPr>
                <w:rFonts w:cs="Arial"/>
                <w:b/>
                <w:color w:val="000000"/>
                <w:sz w:val="15"/>
                <w:szCs w:val="15"/>
              </w:rPr>
            </w:pPr>
          </w:p>
        </w:tc>
      </w:tr>
    </w:tbl>
    <w:p w14:paraId="2962B545" w14:textId="77777777" w:rsidR="00AC6359" w:rsidRPr="00114263" w:rsidRDefault="00AC6359" w:rsidP="00AC6359">
      <w:pPr>
        <w:rPr>
          <w:rFonts w:cs="Arial"/>
          <w:color w:val="000000"/>
          <w:sz w:val="15"/>
          <w:szCs w:val="15"/>
        </w:rPr>
      </w:pPr>
    </w:p>
    <w:p w14:paraId="4AD0EE15" w14:textId="77777777" w:rsidR="00AC6359" w:rsidRPr="00114263" w:rsidRDefault="00AC6359" w:rsidP="00AC6359">
      <w:pPr>
        <w:jc w:val="center"/>
        <w:rPr>
          <w:rFonts w:cs="Arial"/>
          <w:b/>
          <w:color w:val="000000"/>
          <w:sz w:val="15"/>
          <w:szCs w:val="15"/>
        </w:rPr>
      </w:pPr>
    </w:p>
    <w:p w14:paraId="4C4A898C" w14:textId="77777777" w:rsidR="00AC6359" w:rsidRPr="00114263" w:rsidRDefault="00AC6359" w:rsidP="00AC6359">
      <w:pPr>
        <w:rPr>
          <w:rFonts w:cs="Arial"/>
          <w:b/>
          <w:color w:val="000000"/>
          <w:sz w:val="15"/>
          <w:szCs w:val="15"/>
        </w:rPr>
      </w:pPr>
    </w:p>
    <w:p w14:paraId="628BAB9B" w14:textId="77777777" w:rsidR="00AC6359" w:rsidRPr="00114263" w:rsidRDefault="00AC6359" w:rsidP="00AC6359">
      <w:pPr>
        <w:jc w:val="center"/>
        <w:rPr>
          <w:rFonts w:cs="Arial"/>
          <w:b/>
          <w:color w:val="000000"/>
          <w:sz w:val="15"/>
          <w:szCs w:val="15"/>
        </w:rPr>
      </w:pPr>
    </w:p>
    <w:p w14:paraId="23433ACB" w14:textId="77777777" w:rsidR="00AC6359" w:rsidRPr="00114263" w:rsidRDefault="00AC6359" w:rsidP="00AC6359">
      <w:pPr>
        <w:jc w:val="center"/>
        <w:rPr>
          <w:rFonts w:cs="Arial"/>
          <w:b/>
          <w:color w:val="000000"/>
          <w:sz w:val="15"/>
          <w:szCs w:val="15"/>
        </w:rPr>
      </w:pPr>
      <w:r w:rsidRPr="00114263">
        <w:rPr>
          <w:rFonts w:cs="Arial"/>
          <w:b/>
          <w:color w:val="000000"/>
          <w:sz w:val="15"/>
          <w:szCs w:val="15"/>
        </w:rPr>
        <w:t>__________________________________________</w:t>
      </w:r>
    </w:p>
    <w:p w14:paraId="65333D49" w14:textId="77777777" w:rsidR="00AC6359" w:rsidRPr="002E71EB" w:rsidRDefault="00AC6359" w:rsidP="00AC6359">
      <w:pPr>
        <w:jc w:val="center"/>
        <w:rPr>
          <w:rFonts w:cs="Arial"/>
          <w:b/>
          <w:bCs/>
          <w:color w:val="000000"/>
          <w:sz w:val="15"/>
          <w:szCs w:val="15"/>
        </w:rPr>
      </w:pPr>
      <w:r w:rsidRPr="002E71EB">
        <w:rPr>
          <w:rFonts w:cs="Arial"/>
          <w:b/>
          <w:bCs/>
          <w:color w:val="000000"/>
          <w:sz w:val="15"/>
          <w:szCs w:val="15"/>
        </w:rPr>
        <w:t>NOMBRE Y FIRMA</w:t>
      </w:r>
    </w:p>
    <w:p w14:paraId="1222FB8A" w14:textId="77777777" w:rsidR="002E71EB" w:rsidRDefault="00AC6359" w:rsidP="00AC6359">
      <w:pPr>
        <w:jc w:val="center"/>
        <w:rPr>
          <w:rFonts w:cs="Arial"/>
          <w:color w:val="000000"/>
          <w:sz w:val="15"/>
          <w:szCs w:val="15"/>
        </w:rPr>
      </w:pPr>
      <w:r w:rsidRPr="00114263">
        <w:rPr>
          <w:rFonts w:cs="Arial"/>
          <w:color w:val="000000"/>
          <w:sz w:val="15"/>
          <w:szCs w:val="15"/>
        </w:rPr>
        <w:t xml:space="preserve">RESPONSABLE DEL PROGRAMA </w:t>
      </w:r>
    </w:p>
    <w:p w14:paraId="79C2F48E" w14:textId="20345163" w:rsidR="00AC6359" w:rsidRPr="00114263" w:rsidRDefault="00AC6359" w:rsidP="00AC6359">
      <w:pPr>
        <w:jc w:val="center"/>
        <w:rPr>
          <w:rFonts w:cs="Arial"/>
          <w:color w:val="000000"/>
          <w:sz w:val="15"/>
          <w:szCs w:val="15"/>
        </w:rPr>
      </w:pPr>
      <w:r w:rsidRPr="00114263">
        <w:rPr>
          <w:rFonts w:cs="Arial"/>
          <w:color w:val="000000"/>
          <w:sz w:val="15"/>
          <w:szCs w:val="15"/>
        </w:rPr>
        <w:t>DE CAPACITACIÓN</w:t>
      </w:r>
    </w:p>
    <w:p w14:paraId="472CE006" w14:textId="77777777" w:rsidR="00AC6359" w:rsidRPr="00114263" w:rsidRDefault="00AC6359" w:rsidP="00AC6359">
      <w:pPr>
        <w:jc w:val="center"/>
        <w:rPr>
          <w:rFonts w:cs="Arial"/>
          <w:color w:val="000000"/>
          <w:sz w:val="15"/>
          <w:szCs w:val="15"/>
        </w:rPr>
      </w:pPr>
    </w:p>
    <w:p w14:paraId="1F9B2A83" w14:textId="77777777" w:rsidR="00AC6359" w:rsidRPr="00114263" w:rsidRDefault="00AC6359" w:rsidP="00AC6359">
      <w:pPr>
        <w:jc w:val="center"/>
        <w:rPr>
          <w:rFonts w:cs="Arial"/>
          <w:color w:val="000000"/>
          <w:sz w:val="15"/>
          <w:szCs w:val="15"/>
        </w:rPr>
      </w:pPr>
    </w:p>
    <w:p w14:paraId="1EBA9F63" w14:textId="77777777" w:rsidR="00AC6359" w:rsidRPr="00114263" w:rsidRDefault="00AC6359" w:rsidP="00AC6359">
      <w:pPr>
        <w:jc w:val="center"/>
        <w:rPr>
          <w:rFonts w:cs="Arial"/>
          <w:color w:val="000000"/>
          <w:sz w:val="15"/>
          <w:szCs w:val="15"/>
        </w:rPr>
      </w:pPr>
      <w:r w:rsidRPr="00114263">
        <w:rPr>
          <w:rFonts w:cs="Arial"/>
          <w:color w:val="000000"/>
          <w:sz w:val="15"/>
          <w:szCs w:val="15"/>
        </w:rPr>
        <w:t>_______________________________</w:t>
      </w:r>
    </w:p>
    <w:p w14:paraId="78814A7D" w14:textId="77777777" w:rsidR="00AC6359" w:rsidRPr="002E71EB" w:rsidRDefault="00AC6359" w:rsidP="00AC6359">
      <w:pPr>
        <w:jc w:val="center"/>
        <w:rPr>
          <w:rFonts w:cs="Arial"/>
          <w:b/>
          <w:bCs/>
          <w:color w:val="000000"/>
          <w:sz w:val="15"/>
          <w:szCs w:val="15"/>
        </w:rPr>
      </w:pPr>
      <w:r w:rsidRPr="002E71EB">
        <w:rPr>
          <w:rFonts w:cs="Arial"/>
          <w:b/>
          <w:bCs/>
          <w:color w:val="000000"/>
          <w:sz w:val="15"/>
          <w:szCs w:val="15"/>
        </w:rPr>
        <w:t>NOMBRE Y FIRMA</w:t>
      </w:r>
    </w:p>
    <w:p w14:paraId="1313A017" w14:textId="291DA944" w:rsidR="00AC6359" w:rsidRDefault="00AC6359" w:rsidP="00AC6359">
      <w:pPr>
        <w:jc w:val="center"/>
        <w:rPr>
          <w:rFonts w:cs="Arial"/>
          <w:color w:val="000000"/>
          <w:sz w:val="15"/>
          <w:szCs w:val="15"/>
        </w:rPr>
      </w:pPr>
      <w:r w:rsidRPr="00114263">
        <w:rPr>
          <w:rFonts w:cs="Arial"/>
          <w:color w:val="000000"/>
          <w:sz w:val="15"/>
          <w:szCs w:val="15"/>
        </w:rPr>
        <w:t xml:space="preserve">JEFE DE </w:t>
      </w:r>
      <w:r w:rsidR="003837D8">
        <w:rPr>
          <w:rFonts w:cs="Arial"/>
          <w:color w:val="000000"/>
          <w:sz w:val="15"/>
          <w:szCs w:val="15"/>
        </w:rPr>
        <w:t>LABORATORIO CLÍNICO</w:t>
      </w:r>
    </w:p>
    <w:p w14:paraId="50A1638F" w14:textId="7322FC41" w:rsidR="002E71EB" w:rsidRPr="00114263" w:rsidRDefault="002E71EB" w:rsidP="00AC6359">
      <w:pPr>
        <w:jc w:val="center"/>
        <w:rPr>
          <w:rFonts w:cs="Arial"/>
          <w:b/>
          <w:color w:val="000000"/>
          <w:sz w:val="15"/>
          <w:szCs w:val="15"/>
        </w:rPr>
      </w:pPr>
      <w:r>
        <w:rPr>
          <w:rFonts w:cs="Arial"/>
          <w:color w:val="000000"/>
          <w:sz w:val="15"/>
          <w:szCs w:val="15"/>
        </w:rPr>
        <w:t>O DIRECTOR(A) DE LA UNIDAD MÉDICA</w:t>
      </w:r>
    </w:p>
    <w:p w14:paraId="5598B238" w14:textId="77777777" w:rsidR="000B105F" w:rsidRPr="009177E7" w:rsidRDefault="000B105F" w:rsidP="000B105F">
      <w:pPr>
        <w:rPr>
          <w:rFonts w:cs="Noto Sans"/>
        </w:rPr>
      </w:pPr>
      <w:r w:rsidRPr="009177E7">
        <w:rPr>
          <w:rFonts w:cs="Noto Sans"/>
        </w:rPr>
        <w:t> </w:t>
      </w:r>
    </w:p>
    <w:p w14:paraId="196E5BB8" w14:textId="77777777" w:rsidR="00EE02EE" w:rsidRDefault="00EE02EE">
      <w:pPr>
        <w:suppressAutoHyphens w:val="0"/>
        <w:jc w:val="left"/>
        <w:rPr>
          <w:rFonts w:cs="Noto Sans"/>
          <w:b/>
          <w:sz w:val="24"/>
        </w:rPr>
      </w:pPr>
      <w:r>
        <w:br w:type="page"/>
      </w:r>
    </w:p>
    <w:p w14:paraId="5DF9E915" w14:textId="3C015032" w:rsidR="000B105F" w:rsidRPr="009177E7" w:rsidRDefault="000B105F" w:rsidP="00F56555">
      <w:pPr>
        <w:pStyle w:val="Ttulo"/>
        <w:outlineLvl w:val="1"/>
      </w:pPr>
      <w:bookmarkStart w:id="213" w:name="_Toc203556495"/>
      <w:r w:rsidRPr="009177E7">
        <w:lastRenderedPageBreak/>
        <w:t>Anexo T7.2 Formato de acreditación de la capacitación</w:t>
      </w:r>
      <w:bookmarkEnd w:id="213"/>
    </w:p>
    <w:p w14:paraId="105A4CC2" w14:textId="77777777" w:rsidR="000E4DAC" w:rsidRPr="00114263" w:rsidRDefault="000E4DAC" w:rsidP="000E4DAC">
      <w:pPr>
        <w:tabs>
          <w:tab w:val="left" w:pos="4536"/>
        </w:tabs>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2835"/>
        <w:gridCol w:w="2089"/>
        <w:gridCol w:w="2245"/>
      </w:tblGrid>
      <w:tr w:rsidR="000E4DAC" w:rsidRPr="00114263" w14:paraId="4AFAD41E" w14:textId="77777777">
        <w:trPr>
          <w:jc w:val="center"/>
        </w:trPr>
        <w:tc>
          <w:tcPr>
            <w:tcW w:w="1809" w:type="dxa"/>
            <w:vAlign w:val="center"/>
          </w:tcPr>
          <w:p w14:paraId="733F5C1B" w14:textId="77777777" w:rsidR="000E4DAC" w:rsidRPr="00B3272C" w:rsidRDefault="000E4DAC">
            <w:pPr>
              <w:jc w:val="center"/>
              <w:rPr>
                <w:rFonts w:cs="Arial"/>
                <w:b/>
                <w:sz w:val="15"/>
                <w:szCs w:val="15"/>
              </w:rPr>
            </w:pPr>
            <w:r w:rsidRPr="00B3272C">
              <w:rPr>
                <w:rFonts w:cs="Arial"/>
                <w:b/>
                <w:sz w:val="15"/>
                <w:szCs w:val="15"/>
              </w:rPr>
              <w:t>NÚMERO DE CONTRATO:</w:t>
            </w:r>
          </w:p>
        </w:tc>
        <w:tc>
          <w:tcPr>
            <w:tcW w:w="4924" w:type="dxa"/>
            <w:gridSpan w:val="2"/>
            <w:vAlign w:val="center"/>
          </w:tcPr>
          <w:p w14:paraId="60BD6966" w14:textId="1E6ABCD7" w:rsidR="000E4DAC" w:rsidRPr="00B3272C" w:rsidRDefault="000E4DAC">
            <w:pPr>
              <w:rPr>
                <w:rFonts w:cs="Arial"/>
                <w:b/>
                <w:sz w:val="15"/>
                <w:szCs w:val="15"/>
              </w:rPr>
            </w:pPr>
            <w:r w:rsidRPr="00B3272C">
              <w:rPr>
                <w:rFonts w:cs="Arial"/>
                <w:b/>
                <w:sz w:val="15"/>
                <w:szCs w:val="15"/>
              </w:rPr>
              <w:t xml:space="preserve">PARTIDA:      </w:t>
            </w:r>
            <w:r w:rsidRPr="00B3272C">
              <w:rPr>
                <w:rFonts w:cs="Arial"/>
                <w:b/>
                <w:sz w:val="15"/>
                <w:szCs w:val="15"/>
              </w:rPr>
              <w:br/>
              <w:t>OOAD/UMAE:</w:t>
            </w:r>
          </w:p>
          <w:p w14:paraId="5D8155FB" w14:textId="77777777" w:rsidR="000E4DAC" w:rsidRPr="00B3272C" w:rsidRDefault="000E4DAC">
            <w:pPr>
              <w:rPr>
                <w:rFonts w:cs="Arial"/>
                <w:b/>
                <w:sz w:val="15"/>
                <w:szCs w:val="15"/>
              </w:rPr>
            </w:pPr>
            <w:r w:rsidRPr="00B3272C">
              <w:rPr>
                <w:rFonts w:cs="Arial"/>
                <w:b/>
                <w:sz w:val="15"/>
                <w:szCs w:val="15"/>
              </w:rPr>
              <w:t>UNIDAD MÉDICA:</w:t>
            </w:r>
          </w:p>
        </w:tc>
        <w:tc>
          <w:tcPr>
            <w:tcW w:w="2245" w:type="dxa"/>
            <w:vAlign w:val="center"/>
          </w:tcPr>
          <w:p w14:paraId="45CC558D" w14:textId="77777777" w:rsidR="000E4DAC" w:rsidRPr="00B3272C" w:rsidRDefault="000E4DAC">
            <w:pPr>
              <w:jc w:val="center"/>
              <w:rPr>
                <w:rFonts w:cs="Arial"/>
                <w:b/>
                <w:sz w:val="15"/>
                <w:szCs w:val="15"/>
              </w:rPr>
            </w:pPr>
            <w:r w:rsidRPr="00B3272C">
              <w:rPr>
                <w:rFonts w:cs="Arial"/>
                <w:b/>
                <w:sz w:val="15"/>
                <w:szCs w:val="15"/>
              </w:rPr>
              <w:t>FECHA DE ENTREGA DE LA ACREDITACIÓN DE  CAPACITACIÓN</w:t>
            </w:r>
          </w:p>
        </w:tc>
      </w:tr>
      <w:tr w:rsidR="000E4DAC" w:rsidRPr="00114263" w14:paraId="29BDBBBC" w14:textId="77777777">
        <w:trPr>
          <w:jc w:val="center"/>
        </w:trPr>
        <w:tc>
          <w:tcPr>
            <w:tcW w:w="1809" w:type="dxa"/>
            <w:vAlign w:val="center"/>
          </w:tcPr>
          <w:p w14:paraId="13A87132" w14:textId="77777777" w:rsidR="000E4DAC" w:rsidRPr="00B3272C" w:rsidRDefault="000E4DAC">
            <w:pPr>
              <w:jc w:val="center"/>
              <w:rPr>
                <w:rFonts w:cs="Arial"/>
                <w:b/>
                <w:sz w:val="15"/>
                <w:szCs w:val="15"/>
              </w:rPr>
            </w:pPr>
          </w:p>
        </w:tc>
        <w:tc>
          <w:tcPr>
            <w:tcW w:w="2835" w:type="dxa"/>
            <w:vAlign w:val="center"/>
          </w:tcPr>
          <w:p w14:paraId="400B4D07" w14:textId="77777777" w:rsidR="000E4DAC" w:rsidRPr="00B3272C" w:rsidRDefault="000E4DAC">
            <w:pPr>
              <w:jc w:val="center"/>
              <w:rPr>
                <w:rFonts w:cs="Arial"/>
                <w:b/>
                <w:sz w:val="15"/>
                <w:szCs w:val="15"/>
              </w:rPr>
            </w:pPr>
          </w:p>
        </w:tc>
        <w:tc>
          <w:tcPr>
            <w:tcW w:w="2089" w:type="dxa"/>
            <w:vAlign w:val="center"/>
          </w:tcPr>
          <w:p w14:paraId="0C96D26C" w14:textId="77777777" w:rsidR="000E4DAC" w:rsidRPr="00B3272C" w:rsidRDefault="000E4DAC">
            <w:pPr>
              <w:jc w:val="center"/>
              <w:rPr>
                <w:rFonts w:cs="Arial"/>
                <w:b/>
                <w:sz w:val="15"/>
                <w:szCs w:val="15"/>
              </w:rPr>
            </w:pPr>
          </w:p>
        </w:tc>
        <w:tc>
          <w:tcPr>
            <w:tcW w:w="2245" w:type="dxa"/>
            <w:vAlign w:val="center"/>
          </w:tcPr>
          <w:p w14:paraId="11133AA6" w14:textId="77777777" w:rsidR="000E4DAC" w:rsidRPr="00B3272C" w:rsidRDefault="000E4DAC">
            <w:pPr>
              <w:jc w:val="center"/>
              <w:rPr>
                <w:rFonts w:cs="Arial"/>
                <w:b/>
                <w:sz w:val="15"/>
                <w:szCs w:val="15"/>
              </w:rPr>
            </w:pPr>
          </w:p>
        </w:tc>
      </w:tr>
      <w:tr w:rsidR="000E4DAC" w:rsidRPr="00114263" w14:paraId="77379666" w14:textId="77777777">
        <w:trPr>
          <w:jc w:val="center"/>
        </w:trPr>
        <w:tc>
          <w:tcPr>
            <w:tcW w:w="1809" w:type="dxa"/>
            <w:vAlign w:val="center"/>
          </w:tcPr>
          <w:p w14:paraId="6ED7F56F" w14:textId="77777777" w:rsidR="000E4DAC" w:rsidRPr="00B3272C" w:rsidRDefault="000E4DAC">
            <w:pPr>
              <w:jc w:val="center"/>
              <w:rPr>
                <w:rFonts w:cs="Arial"/>
                <w:b/>
                <w:sz w:val="15"/>
                <w:szCs w:val="15"/>
              </w:rPr>
            </w:pPr>
            <w:r w:rsidRPr="00B3272C">
              <w:rPr>
                <w:rFonts w:cs="Arial"/>
                <w:b/>
                <w:sz w:val="15"/>
                <w:szCs w:val="15"/>
              </w:rPr>
              <w:t>CLAVE</w:t>
            </w:r>
          </w:p>
        </w:tc>
        <w:tc>
          <w:tcPr>
            <w:tcW w:w="2835" w:type="dxa"/>
            <w:vAlign w:val="center"/>
          </w:tcPr>
          <w:p w14:paraId="6DEF90DE" w14:textId="77777777" w:rsidR="000E4DAC" w:rsidRPr="00B3272C" w:rsidRDefault="000E4DAC">
            <w:pPr>
              <w:jc w:val="center"/>
              <w:rPr>
                <w:rFonts w:cs="Arial"/>
                <w:b/>
                <w:sz w:val="15"/>
                <w:szCs w:val="15"/>
              </w:rPr>
            </w:pPr>
            <w:r w:rsidRPr="00B3272C">
              <w:rPr>
                <w:rFonts w:cs="Arial"/>
                <w:b/>
                <w:sz w:val="15"/>
                <w:szCs w:val="15"/>
              </w:rPr>
              <w:t>NOMBRE DEL EQUIPO:</w:t>
            </w:r>
          </w:p>
        </w:tc>
        <w:tc>
          <w:tcPr>
            <w:tcW w:w="2089" w:type="dxa"/>
            <w:vAlign w:val="center"/>
          </w:tcPr>
          <w:p w14:paraId="1A958412" w14:textId="77777777" w:rsidR="000E4DAC" w:rsidRPr="00B3272C" w:rsidRDefault="000E4DAC">
            <w:pPr>
              <w:jc w:val="center"/>
              <w:rPr>
                <w:rFonts w:cs="Arial"/>
                <w:b/>
                <w:sz w:val="15"/>
                <w:szCs w:val="15"/>
              </w:rPr>
            </w:pPr>
            <w:r w:rsidRPr="00B3272C">
              <w:rPr>
                <w:rFonts w:cs="Arial"/>
                <w:b/>
                <w:sz w:val="15"/>
                <w:szCs w:val="15"/>
              </w:rPr>
              <w:t>MARCA</w:t>
            </w:r>
          </w:p>
        </w:tc>
        <w:tc>
          <w:tcPr>
            <w:tcW w:w="2245" w:type="dxa"/>
            <w:vAlign w:val="center"/>
          </w:tcPr>
          <w:p w14:paraId="74F85DE8" w14:textId="77777777" w:rsidR="000E4DAC" w:rsidRPr="00B3272C" w:rsidRDefault="000E4DAC">
            <w:pPr>
              <w:jc w:val="center"/>
              <w:rPr>
                <w:rFonts w:cs="Arial"/>
                <w:b/>
                <w:sz w:val="15"/>
                <w:szCs w:val="15"/>
              </w:rPr>
            </w:pPr>
            <w:r w:rsidRPr="00B3272C">
              <w:rPr>
                <w:rFonts w:cs="Arial"/>
                <w:b/>
                <w:sz w:val="15"/>
                <w:szCs w:val="15"/>
              </w:rPr>
              <w:t>MODELO</w:t>
            </w:r>
          </w:p>
        </w:tc>
      </w:tr>
      <w:tr w:rsidR="000E4DAC" w:rsidRPr="00114263" w14:paraId="6610199B" w14:textId="77777777">
        <w:trPr>
          <w:jc w:val="center"/>
        </w:trPr>
        <w:tc>
          <w:tcPr>
            <w:tcW w:w="1809" w:type="dxa"/>
          </w:tcPr>
          <w:p w14:paraId="2A91B07B" w14:textId="77777777" w:rsidR="000E4DAC" w:rsidRPr="00B3272C" w:rsidRDefault="000E4DAC">
            <w:pPr>
              <w:rPr>
                <w:rFonts w:cs="Arial"/>
                <w:sz w:val="15"/>
                <w:szCs w:val="15"/>
              </w:rPr>
            </w:pPr>
          </w:p>
        </w:tc>
        <w:tc>
          <w:tcPr>
            <w:tcW w:w="2835" w:type="dxa"/>
          </w:tcPr>
          <w:p w14:paraId="322C280A" w14:textId="77777777" w:rsidR="000E4DAC" w:rsidRPr="00B3272C" w:rsidRDefault="000E4DAC">
            <w:pPr>
              <w:rPr>
                <w:rFonts w:cs="Arial"/>
                <w:sz w:val="15"/>
                <w:szCs w:val="15"/>
              </w:rPr>
            </w:pPr>
          </w:p>
        </w:tc>
        <w:tc>
          <w:tcPr>
            <w:tcW w:w="2089" w:type="dxa"/>
          </w:tcPr>
          <w:p w14:paraId="6308DACD" w14:textId="77777777" w:rsidR="000E4DAC" w:rsidRPr="00B3272C" w:rsidRDefault="000E4DAC">
            <w:pPr>
              <w:rPr>
                <w:rFonts w:cs="Arial"/>
                <w:sz w:val="15"/>
                <w:szCs w:val="15"/>
              </w:rPr>
            </w:pPr>
          </w:p>
        </w:tc>
        <w:tc>
          <w:tcPr>
            <w:tcW w:w="2245" w:type="dxa"/>
          </w:tcPr>
          <w:p w14:paraId="65BEDC23" w14:textId="77777777" w:rsidR="000E4DAC" w:rsidRPr="00B3272C" w:rsidRDefault="000E4DAC">
            <w:pPr>
              <w:rPr>
                <w:rFonts w:cs="Arial"/>
                <w:sz w:val="15"/>
                <w:szCs w:val="15"/>
              </w:rPr>
            </w:pPr>
          </w:p>
        </w:tc>
      </w:tr>
    </w:tbl>
    <w:p w14:paraId="12B348EC" w14:textId="77777777" w:rsidR="000E4DAC" w:rsidRPr="00114263" w:rsidRDefault="000E4DAC" w:rsidP="000E4DAC">
      <w:pPr>
        <w:rPr>
          <w:rFonts w:cs="Arial"/>
          <w:sz w:val="15"/>
          <w:szCs w:val="15"/>
        </w:rPr>
      </w:pPr>
    </w:p>
    <w:p w14:paraId="030131A5" w14:textId="77777777" w:rsidR="000E4DAC" w:rsidRPr="00114263" w:rsidRDefault="000E4DAC" w:rsidP="000E4DAC">
      <w:pPr>
        <w:rPr>
          <w:rFonts w:cs="Arial"/>
          <w:sz w:val="15"/>
          <w:szCs w:val="15"/>
        </w:rPr>
      </w:pPr>
      <w:r w:rsidRPr="00114263">
        <w:rPr>
          <w:rFonts w:cs="Arial"/>
          <w:sz w:val="15"/>
          <w:szCs w:val="15"/>
        </w:rPr>
        <w:t>POR MEDIO DE ESTE DOCUMENTO SE ACREDITA QUE LOS SIGUIENTES USUARIOS:</w:t>
      </w:r>
    </w:p>
    <w:p w14:paraId="5FDA4B59"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95"/>
        <w:gridCol w:w="1795"/>
        <w:gridCol w:w="1796"/>
        <w:gridCol w:w="1796"/>
      </w:tblGrid>
      <w:tr w:rsidR="000E4DAC" w:rsidRPr="00114263" w14:paraId="1BCFDD2C" w14:textId="77777777">
        <w:trPr>
          <w:jc w:val="center"/>
        </w:trPr>
        <w:tc>
          <w:tcPr>
            <w:tcW w:w="1795" w:type="dxa"/>
            <w:vAlign w:val="center"/>
          </w:tcPr>
          <w:p w14:paraId="54898F51" w14:textId="77777777" w:rsidR="000E4DAC" w:rsidRPr="00B3272C" w:rsidRDefault="000E4DAC">
            <w:pPr>
              <w:jc w:val="center"/>
              <w:rPr>
                <w:rFonts w:cs="Arial"/>
                <w:b/>
                <w:sz w:val="15"/>
                <w:szCs w:val="15"/>
              </w:rPr>
            </w:pPr>
            <w:r w:rsidRPr="00B3272C">
              <w:rPr>
                <w:rFonts w:cs="Arial"/>
                <w:b/>
                <w:sz w:val="15"/>
                <w:szCs w:val="15"/>
              </w:rPr>
              <w:t>NOMBRE DEL USUARIO</w:t>
            </w:r>
          </w:p>
        </w:tc>
        <w:tc>
          <w:tcPr>
            <w:tcW w:w="1795" w:type="dxa"/>
            <w:vAlign w:val="center"/>
          </w:tcPr>
          <w:p w14:paraId="3C4BFC2E" w14:textId="77777777" w:rsidR="000E4DAC" w:rsidRPr="00B3272C" w:rsidRDefault="000E4DAC">
            <w:pPr>
              <w:jc w:val="center"/>
              <w:rPr>
                <w:rFonts w:cs="Arial"/>
                <w:b/>
                <w:sz w:val="15"/>
                <w:szCs w:val="15"/>
              </w:rPr>
            </w:pPr>
            <w:r w:rsidRPr="00B3272C">
              <w:rPr>
                <w:rFonts w:cs="Arial"/>
                <w:b/>
                <w:sz w:val="15"/>
                <w:szCs w:val="15"/>
              </w:rPr>
              <w:t>MATRÍCULA</w:t>
            </w:r>
          </w:p>
        </w:tc>
        <w:tc>
          <w:tcPr>
            <w:tcW w:w="1796" w:type="dxa"/>
            <w:vAlign w:val="center"/>
          </w:tcPr>
          <w:p w14:paraId="4A163DD0" w14:textId="77777777" w:rsidR="000E4DAC" w:rsidRPr="00B3272C" w:rsidRDefault="000E4DAC">
            <w:pPr>
              <w:jc w:val="center"/>
              <w:rPr>
                <w:rFonts w:cs="Arial"/>
                <w:b/>
                <w:sz w:val="15"/>
                <w:szCs w:val="15"/>
              </w:rPr>
            </w:pPr>
            <w:r w:rsidRPr="00B3272C">
              <w:rPr>
                <w:rFonts w:cs="Arial"/>
                <w:b/>
                <w:sz w:val="15"/>
                <w:szCs w:val="15"/>
              </w:rPr>
              <w:t>CATEGORÍA</w:t>
            </w:r>
          </w:p>
        </w:tc>
        <w:tc>
          <w:tcPr>
            <w:tcW w:w="1796" w:type="dxa"/>
            <w:vAlign w:val="center"/>
          </w:tcPr>
          <w:p w14:paraId="524E2AE1" w14:textId="77777777" w:rsidR="000E4DAC" w:rsidRPr="00B3272C" w:rsidRDefault="000E4DAC">
            <w:pPr>
              <w:jc w:val="center"/>
              <w:rPr>
                <w:rFonts w:cs="Arial"/>
                <w:b/>
                <w:sz w:val="15"/>
                <w:szCs w:val="15"/>
              </w:rPr>
            </w:pPr>
            <w:r w:rsidRPr="00B3272C">
              <w:rPr>
                <w:rFonts w:cs="Arial"/>
                <w:b/>
                <w:sz w:val="15"/>
                <w:szCs w:val="15"/>
              </w:rPr>
              <w:t>TURNO</w:t>
            </w:r>
          </w:p>
        </w:tc>
      </w:tr>
      <w:tr w:rsidR="000E4DAC" w:rsidRPr="00114263" w14:paraId="51DCF90B" w14:textId="77777777">
        <w:trPr>
          <w:jc w:val="center"/>
        </w:trPr>
        <w:tc>
          <w:tcPr>
            <w:tcW w:w="1795" w:type="dxa"/>
          </w:tcPr>
          <w:p w14:paraId="106495E3" w14:textId="77777777" w:rsidR="000E4DAC" w:rsidRPr="00B3272C" w:rsidRDefault="000E4DAC">
            <w:pPr>
              <w:rPr>
                <w:rFonts w:cs="Arial"/>
                <w:sz w:val="15"/>
                <w:szCs w:val="15"/>
              </w:rPr>
            </w:pPr>
          </w:p>
        </w:tc>
        <w:tc>
          <w:tcPr>
            <w:tcW w:w="1795" w:type="dxa"/>
          </w:tcPr>
          <w:p w14:paraId="7DD6E214" w14:textId="77777777" w:rsidR="000E4DAC" w:rsidRPr="00B3272C" w:rsidRDefault="000E4DAC">
            <w:pPr>
              <w:rPr>
                <w:rFonts w:cs="Arial"/>
                <w:sz w:val="15"/>
                <w:szCs w:val="15"/>
              </w:rPr>
            </w:pPr>
          </w:p>
        </w:tc>
        <w:tc>
          <w:tcPr>
            <w:tcW w:w="1796" w:type="dxa"/>
          </w:tcPr>
          <w:p w14:paraId="37AC1772" w14:textId="77777777" w:rsidR="000E4DAC" w:rsidRPr="00B3272C" w:rsidRDefault="000E4DAC">
            <w:pPr>
              <w:rPr>
                <w:rFonts w:cs="Arial"/>
                <w:sz w:val="15"/>
                <w:szCs w:val="15"/>
              </w:rPr>
            </w:pPr>
          </w:p>
        </w:tc>
        <w:tc>
          <w:tcPr>
            <w:tcW w:w="1796" w:type="dxa"/>
          </w:tcPr>
          <w:p w14:paraId="600C45C1" w14:textId="77777777" w:rsidR="000E4DAC" w:rsidRPr="00B3272C" w:rsidRDefault="000E4DAC">
            <w:pPr>
              <w:rPr>
                <w:rFonts w:cs="Arial"/>
                <w:sz w:val="15"/>
                <w:szCs w:val="15"/>
              </w:rPr>
            </w:pPr>
          </w:p>
        </w:tc>
      </w:tr>
      <w:tr w:rsidR="000E4DAC" w:rsidRPr="00114263" w14:paraId="10430F7B" w14:textId="77777777">
        <w:trPr>
          <w:jc w:val="center"/>
        </w:trPr>
        <w:tc>
          <w:tcPr>
            <w:tcW w:w="1795" w:type="dxa"/>
          </w:tcPr>
          <w:p w14:paraId="254B0579" w14:textId="77777777" w:rsidR="000E4DAC" w:rsidRPr="00B3272C" w:rsidRDefault="000E4DAC">
            <w:pPr>
              <w:rPr>
                <w:rFonts w:cs="Arial"/>
                <w:sz w:val="15"/>
                <w:szCs w:val="15"/>
              </w:rPr>
            </w:pPr>
          </w:p>
        </w:tc>
        <w:tc>
          <w:tcPr>
            <w:tcW w:w="1795" w:type="dxa"/>
          </w:tcPr>
          <w:p w14:paraId="4A1DAAB4" w14:textId="77777777" w:rsidR="000E4DAC" w:rsidRPr="00B3272C" w:rsidRDefault="000E4DAC">
            <w:pPr>
              <w:rPr>
                <w:rFonts w:cs="Arial"/>
                <w:sz w:val="15"/>
                <w:szCs w:val="15"/>
              </w:rPr>
            </w:pPr>
          </w:p>
        </w:tc>
        <w:tc>
          <w:tcPr>
            <w:tcW w:w="1796" w:type="dxa"/>
          </w:tcPr>
          <w:p w14:paraId="6F2A9A9F" w14:textId="77777777" w:rsidR="000E4DAC" w:rsidRPr="00B3272C" w:rsidRDefault="000E4DAC">
            <w:pPr>
              <w:rPr>
                <w:rFonts w:cs="Arial"/>
                <w:sz w:val="15"/>
                <w:szCs w:val="15"/>
              </w:rPr>
            </w:pPr>
          </w:p>
        </w:tc>
        <w:tc>
          <w:tcPr>
            <w:tcW w:w="1796" w:type="dxa"/>
          </w:tcPr>
          <w:p w14:paraId="507AC0CB" w14:textId="77777777" w:rsidR="000E4DAC" w:rsidRPr="00B3272C" w:rsidRDefault="000E4DAC">
            <w:pPr>
              <w:rPr>
                <w:rFonts w:cs="Arial"/>
                <w:sz w:val="15"/>
                <w:szCs w:val="15"/>
              </w:rPr>
            </w:pPr>
          </w:p>
        </w:tc>
      </w:tr>
      <w:tr w:rsidR="000E4DAC" w:rsidRPr="00114263" w14:paraId="4877326A" w14:textId="77777777">
        <w:trPr>
          <w:jc w:val="center"/>
        </w:trPr>
        <w:tc>
          <w:tcPr>
            <w:tcW w:w="1795" w:type="dxa"/>
          </w:tcPr>
          <w:p w14:paraId="77B58C17" w14:textId="77777777" w:rsidR="000E4DAC" w:rsidRPr="00B3272C" w:rsidRDefault="000E4DAC">
            <w:pPr>
              <w:rPr>
                <w:rFonts w:cs="Arial"/>
                <w:sz w:val="15"/>
                <w:szCs w:val="15"/>
              </w:rPr>
            </w:pPr>
          </w:p>
        </w:tc>
        <w:tc>
          <w:tcPr>
            <w:tcW w:w="1795" w:type="dxa"/>
          </w:tcPr>
          <w:p w14:paraId="0ACC4738" w14:textId="77777777" w:rsidR="000E4DAC" w:rsidRPr="00B3272C" w:rsidRDefault="000E4DAC">
            <w:pPr>
              <w:rPr>
                <w:rFonts w:cs="Arial"/>
                <w:sz w:val="15"/>
                <w:szCs w:val="15"/>
              </w:rPr>
            </w:pPr>
          </w:p>
        </w:tc>
        <w:tc>
          <w:tcPr>
            <w:tcW w:w="1796" w:type="dxa"/>
          </w:tcPr>
          <w:p w14:paraId="59D4E25E" w14:textId="77777777" w:rsidR="000E4DAC" w:rsidRPr="00B3272C" w:rsidRDefault="000E4DAC">
            <w:pPr>
              <w:rPr>
                <w:rFonts w:cs="Arial"/>
                <w:sz w:val="15"/>
                <w:szCs w:val="15"/>
              </w:rPr>
            </w:pPr>
          </w:p>
        </w:tc>
        <w:tc>
          <w:tcPr>
            <w:tcW w:w="1796" w:type="dxa"/>
          </w:tcPr>
          <w:p w14:paraId="56FD24BC" w14:textId="77777777" w:rsidR="000E4DAC" w:rsidRPr="00B3272C" w:rsidRDefault="000E4DAC">
            <w:pPr>
              <w:rPr>
                <w:rFonts w:cs="Arial"/>
                <w:sz w:val="15"/>
                <w:szCs w:val="15"/>
              </w:rPr>
            </w:pPr>
          </w:p>
        </w:tc>
      </w:tr>
      <w:tr w:rsidR="000E4DAC" w:rsidRPr="00114263" w14:paraId="33078918" w14:textId="77777777">
        <w:trPr>
          <w:jc w:val="center"/>
        </w:trPr>
        <w:tc>
          <w:tcPr>
            <w:tcW w:w="1795" w:type="dxa"/>
          </w:tcPr>
          <w:p w14:paraId="1FD5D87D" w14:textId="77777777" w:rsidR="000E4DAC" w:rsidRPr="00B3272C" w:rsidRDefault="000E4DAC">
            <w:pPr>
              <w:rPr>
                <w:rFonts w:cs="Arial"/>
                <w:sz w:val="15"/>
                <w:szCs w:val="15"/>
              </w:rPr>
            </w:pPr>
          </w:p>
        </w:tc>
        <w:tc>
          <w:tcPr>
            <w:tcW w:w="1795" w:type="dxa"/>
          </w:tcPr>
          <w:p w14:paraId="69DEEDED" w14:textId="77777777" w:rsidR="000E4DAC" w:rsidRPr="00B3272C" w:rsidRDefault="000E4DAC">
            <w:pPr>
              <w:rPr>
                <w:rFonts w:cs="Arial"/>
                <w:sz w:val="15"/>
                <w:szCs w:val="15"/>
              </w:rPr>
            </w:pPr>
          </w:p>
        </w:tc>
        <w:tc>
          <w:tcPr>
            <w:tcW w:w="1796" w:type="dxa"/>
          </w:tcPr>
          <w:p w14:paraId="285A97FB" w14:textId="77777777" w:rsidR="000E4DAC" w:rsidRPr="00B3272C" w:rsidRDefault="000E4DAC">
            <w:pPr>
              <w:rPr>
                <w:rFonts w:cs="Arial"/>
                <w:sz w:val="15"/>
                <w:szCs w:val="15"/>
              </w:rPr>
            </w:pPr>
          </w:p>
        </w:tc>
        <w:tc>
          <w:tcPr>
            <w:tcW w:w="1796" w:type="dxa"/>
          </w:tcPr>
          <w:p w14:paraId="36854DD4" w14:textId="77777777" w:rsidR="000E4DAC" w:rsidRPr="00B3272C" w:rsidRDefault="000E4DAC">
            <w:pPr>
              <w:rPr>
                <w:rFonts w:cs="Arial"/>
                <w:sz w:val="15"/>
                <w:szCs w:val="15"/>
              </w:rPr>
            </w:pPr>
          </w:p>
        </w:tc>
      </w:tr>
      <w:tr w:rsidR="000E4DAC" w:rsidRPr="00114263" w14:paraId="4A10E22E" w14:textId="77777777">
        <w:trPr>
          <w:jc w:val="center"/>
        </w:trPr>
        <w:tc>
          <w:tcPr>
            <w:tcW w:w="1795" w:type="dxa"/>
          </w:tcPr>
          <w:p w14:paraId="432337B5" w14:textId="77777777" w:rsidR="000E4DAC" w:rsidRPr="00B3272C" w:rsidRDefault="000E4DAC">
            <w:pPr>
              <w:rPr>
                <w:rFonts w:cs="Arial"/>
                <w:sz w:val="15"/>
                <w:szCs w:val="15"/>
              </w:rPr>
            </w:pPr>
          </w:p>
        </w:tc>
        <w:tc>
          <w:tcPr>
            <w:tcW w:w="1795" w:type="dxa"/>
          </w:tcPr>
          <w:p w14:paraId="391CFA5D" w14:textId="77777777" w:rsidR="000E4DAC" w:rsidRPr="00B3272C" w:rsidRDefault="000E4DAC">
            <w:pPr>
              <w:rPr>
                <w:rFonts w:cs="Arial"/>
                <w:sz w:val="15"/>
                <w:szCs w:val="15"/>
              </w:rPr>
            </w:pPr>
          </w:p>
        </w:tc>
        <w:tc>
          <w:tcPr>
            <w:tcW w:w="1796" w:type="dxa"/>
          </w:tcPr>
          <w:p w14:paraId="27BD92EF" w14:textId="77777777" w:rsidR="000E4DAC" w:rsidRPr="00B3272C" w:rsidRDefault="000E4DAC">
            <w:pPr>
              <w:rPr>
                <w:rFonts w:cs="Arial"/>
                <w:sz w:val="15"/>
                <w:szCs w:val="15"/>
              </w:rPr>
            </w:pPr>
          </w:p>
        </w:tc>
        <w:tc>
          <w:tcPr>
            <w:tcW w:w="1796" w:type="dxa"/>
          </w:tcPr>
          <w:p w14:paraId="2EBAA9CD" w14:textId="77777777" w:rsidR="000E4DAC" w:rsidRPr="00B3272C" w:rsidRDefault="000E4DAC">
            <w:pPr>
              <w:rPr>
                <w:rFonts w:cs="Arial"/>
                <w:sz w:val="15"/>
                <w:szCs w:val="15"/>
              </w:rPr>
            </w:pPr>
          </w:p>
        </w:tc>
      </w:tr>
      <w:tr w:rsidR="000E4DAC" w:rsidRPr="00114263" w14:paraId="0C69F687" w14:textId="77777777">
        <w:trPr>
          <w:jc w:val="center"/>
        </w:trPr>
        <w:tc>
          <w:tcPr>
            <w:tcW w:w="1795" w:type="dxa"/>
          </w:tcPr>
          <w:p w14:paraId="04C1EE35" w14:textId="77777777" w:rsidR="000E4DAC" w:rsidRPr="00B3272C" w:rsidRDefault="000E4DAC">
            <w:pPr>
              <w:rPr>
                <w:rFonts w:cs="Arial"/>
                <w:sz w:val="15"/>
                <w:szCs w:val="15"/>
              </w:rPr>
            </w:pPr>
          </w:p>
        </w:tc>
        <w:tc>
          <w:tcPr>
            <w:tcW w:w="1795" w:type="dxa"/>
          </w:tcPr>
          <w:p w14:paraId="1EDC2586" w14:textId="77777777" w:rsidR="000E4DAC" w:rsidRPr="00B3272C" w:rsidRDefault="000E4DAC">
            <w:pPr>
              <w:rPr>
                <w:rFonts w:cs="Arial"/>
                <w:sz w:val="15"/>
                <w:szCs w:val="15"/>
              </w:rPr>
            </w:pPr>
          </w:p>
        </w:tc>
        <w:tc>
          <w:tcPr>
            <w:tcW w:w="1796" w:type="dxa"/>
          </w:tcPr>
          <w:p w14:paraId="7E9836FB" w14:textId="77777777" w:rsidR="000E4DAC" w:rsidRPr="00B3272C" w:rsidRDefault="000E4DAC">
            <w:pPr>
              <w:rPr>
                <w:rFonts w:cs="Arial"/>
                <w:sz w:val="15"/>
                <w:szCs w:val="15"/>
              </w:rPr>
            </w:pPr>
          </w:p>
        </w:tc>
        <w:tc>
          <w:tcPr>
            <w:tcW w:w="1796" w:type="dxa"/>
          </w:tcPr>
          <w:p w14:paraId="308228F4" w14:textId="77777777" w:rsidR="000E4DAC" w:rsidRPr="00B3272C" w:rsidRDefault="000E4DAC">
            <w:pPr>
              <w:rPr>
                <w:rFonts w:cs="Arial"/>
                <w:sz w:val="15"/>
                <w:szCs w:val="15"/>
              </w:rPr>
            </w:pPr>
          </w:p>
        </w:tc>
      </w:tr>
      <w:tr w:rsidR="000E4DAC" w:rsidRPr="00114263" w14:paraId="79AFE1D2" w14:textId="77777777">
        <w:trPr>
          <w:jc w:val="center"/>
        </w:trPr>
        <w:tc>
          <w:tcPr>
            <w:tcW w:w="1795" w:type="dxa"/>
          </w:tcPr>
          <w:p w14:paraId="5823635F" w14:textId="77777777" w:rsidR="000E4DAC" w:rsidRPr="00B3272C" w:rsidRDefault="000E4DAC">
            <w:pPr>
              <w:rPr>
                <w:rFonts w:cs="Arial"/>
                <w:sz w:val="15"/>
                <w:szCs w:val="15"/>
              </w:rPr>
            </w:pPr>
          </w:p>
        </w:tc>
        <w:tc>
          <w:tcPr>
            <w:tcW w:w="1795" w:type="dxa"/>
          </w:tcPr>
          <w:p w14:paraId="60A8148B" w14:textId="77777777" w:rsidR="000E4DAC" w:rsidRPr="00B3272C" w:rsidRDefault="000E4DAC">
            <w:pPr>
              <w:rPr>
                <w:rFonts w:cs="Arial"/>
                <w:sz w:val="15"/>
                <w:szCs w:val="15"/>
              </w:rPr>
            </w:pPr>
          </w:p>
        </w:tc>
        <w:tc>
          <w:tcPr>
            <w:tcW w:w="1796" w:type="dxa"/>
          </w:tcPr>
          <w:p w14:paraId="2B28FAF4" w14:textId="77777777" w:rsidR="000E4DAC" w:rsidRPr="00B3272C" w:rsidRDefault="000E4DAC">
            <w:pPr>
              <w:rPr>
                <w:rFonts w:cs="Arial"/>
                <w:sz w:val="15"/>
                <w:szCs w:val="15"/>
              </w:rPr>
            </w:pPr>
          </w:p>
        </w:tc>
        <w:tc>
          <w:tcPr>
            <w:tcW w:w="1796" w:type="dxa"/>
          </w:tcPr>
          <w:p w14:paraId="5E30300A" w14:textId="77777777" w:rsidR="000E4DAC" w:rsidRPr="00B3272C" w:rsidRDefault="000E4DAC">
            <w:pPr>
              <w:rPr>
                <w:rFonts w:cs="Arial"/>
                <w:sz w:val="15"/>
                <w:szCs w:val="15"/>
              </w:rPr>
            </w:pPr>
          </w:p>
        </w:tc>
      </w:tr>
      <w:tr w:rsidR="000E4DAC" w:rsidRPr="00114263" w14:paraId="5F071736" w14:textId="77777777">
        <w:trPr>
          <w:jc w:val="center"/>
        </w:trPr>
        <w:tc>
          <w:tcPr>
            <w:tcW w:w="1795" w:type="dxa"/>
          </w:tcPr>
          <w:p w14:paraId="2B8607B4" w14:textId="77777777" w:rsidR="000E4DAC" w:rsidRPr="00B3272C" w:rsidRDefault="000E4DAC">
            <w:pPr>
              <w:rPr>
                <w:rFonts w:cs="Arial"/>
                <w:sz w:val="15"/>
                <w:szCs w:val="15"/>
              </w:rPr>
            </w:pPr>
          </w:p>
        </w:tc>
        <w:tc>
          <w:tcPr>
            <w:tcW w:w="1795" w:type="dxa"/>
          </w:tcPr>
          <w:p w14:paraId="4FE23F5C" w14:textId="77777777" w:rsidR="000E4DAC" w:rsidRPr="00B3272C" w:rsidRDefault="000E4DAC">
            <w:pPr>
              <w:rPr>
                <w:rFonts w:cs="Arial"/>
                <w:sz w:val="15"/>
                <w:szCs w:val="15"/>
              </w:rPr>
            </w:pPr>
          </w:p>
        </w:tc>
        <w:tc>
          <w:tcPr>
            <w:tcW w:w="1796" w:type="dxa"/>
          </w:tcPr>
          <w:p w14:paraId="35A58463" w14:textId="77777777" w:rsidR="000E4DAC" w:rsidRPr="00B3272C" w:rsidRDefault="000E4DAC">
            <w:pPr>
              <w:rPr>
                <w:rFonts w:cs="Arial"/>
                <w:sz w:val="15"/>
                <w:szCs w:val="15"/>
              </w:rPr>
            </w:pPr>
          </w:p>
        </w:tc>
        <w:tc>
          <w:tcPr>
            <w:tcW w:w="1796" w:type="dxa"/>
          </w:tcPr>
          <w:p w14:paraId="29D4AD3F" w14:textId="77777777" w:rsidR="000E4DAC" w:rsidRPr="00B3272C" w:rsidRDefault="000E4DAC">
            <w:pPr>
              <w:rPr>
                <w:rFonts w:cs="Arial"/>
                <w:sz w:val="15"/>
                <w:szCs w:val="15"/>
              </w:rPr>
            </w:pPr>
          </w:p>
        </w:tc>
      </w:tr>
      <w:tr w:rsidR="000E4DAC" w:rsidRPr="00114263" w14:paraId="5CEAFAD3" w14:textId="77777777">
        <w:trPr>
          <w:jc w:val="center"/>
        </w:trPr>
        <w:tc>
          <w:tcPr>
            <w:tcW w:w="1795" w:type="dxa"/>
          </w:tcPr>
          <w:p w14:paraId="2E125DD7" w14:textId="77777777" w:rsidR="000E4DAC" w:rsidRPr="00B3272C" w:rsidRDefault="000E4DAC">
            <w:pPr>
              <w:rPr>
                <w:rFonts w:cs="Arial"/>
                <w:sz w:val="15"/>
                <w:szCs w:val="15"/>
              </w:rPr>
            </w:pPr>
          </w:p>
        </w:tc>
        <w:tc>
          <w:tcPr>
            <w:tcW w:w="1795" w:type="dxa"/>
          </w:tcPr>
          <w:p w14:paraId="11A6D82D" w14:textId="77777777" w:rsidR="000E4DAC" w:rsidRPr="00B3272C" w:rsidRDefault="000E4DAC">
            <w:pPr>
              <w:rPr>
                <w:rFonts w:cs="Arial"/>
                <w:sz w:val="15"/>
                <w:szCs w:val="15"/>
              </w:rPr>
            </w:pPr>
          </w:p>
        </w:tc>
        <w:tc>
          <w:tcPr>
            <w:tcW w:w="1796" w:type="dxa"/>
          </w:tcPr>
          <w:p w14:paraId="48BFEC5F" w14:textId="77777777" w:rsidR="000E4DAC" w:rsidRPr="00B3272C" w:rsidRDefault="000E4DAC">
            <w:pPr>
              <w:rPr>
                <w:rFonts w:cs="Arial"/>
                <w:sz w:val="15"/>
                <w:szCs w:val="15"/>
              </w:rPr>
            </w:pPr>
          </w:p>
        </w:tc>
        <w:tc>
          <w:tcPr>
            <w:tcW w:w="1796" w:type="dxa"/>
          </w:tcPr>
          <w:p w14:paraId="05DBD0EE" w14:textId="77777777" w:rsidR="000E4DAC" w:rsidRPr="00B3272C" w:rsidRDefault="000E4DAC">
            <w:pPr>
              <w:rPr>
                <w:rFonts w:cs="Arial"/>
                <w:sz w:val="15"/>
                <w:szCs w:val="15"/>
              </w:rPr>
            </w:pPr>
          </w:p>
        </w:tc>
      </w:tr>
      <w:tr w:rsidR="000E4DAC" w:rsidRPr="00114263" w14:paraId="376B701A" w14:textId="77777777">
        <w:trPr>
          <w:jc w:val="center"/>
        </w:trPr>
        <w:tc>
          <w:tcPr>
            <w:tcW w:w="1795" w:type="dxa"/>
          </w:tcPr>
          <w:p w14:paraId="3DA54B9E" w14:textId="77777777" w:rsidR="000E4DAC" w:rsidRPr="00B3272C" w:rsidRDefault="000E4DAC">
            <w:pPr>
              <w:rPr>
                <w:rFonts w:cs="Arial"/>
                <w:sz w:val="15"/>
                <w:szCs w:val="15"/>
              </w:rPr>
            </w:pPr>
          </w:p>
        </w:tc>
        <w:tc>
          <w:tcPr>
            <w:tcW w:w="1795" w:type="dxa"/>
          </w:tcPr>
          <w:p w14:paraId="0952B382" w14:textId="77777777" w:rsidR="000E4DAC" w:rsidRPr="00B3272C" w:rsidRDefault="000E4DAC">
            <w:pPr>
              <w:rPr>
                <w:rFonts w:cs="Arial"/>
                <w:sz w:val="15"/>
                <w:szCs w:val="15"/>
              </w:rPr>
            </w:pPr>
          </w:p>
        </w:tc>
        <w:tc>
          <w:tcPr>
            <w:tcW w:w="1796" w:type="dxa"/>
          </w:tcPr>
          <w:p w14:paraId="44BD442A" w14:textId="77777777" w:rsidR="000E4DAC" w:rsidRPr="00B3272C" w:rsidRDefault="000E4DAC">
            <w:pPr>
              <w:rPr>
                <w:rFonts w:cs="Arial"/>
                <w:sz w:val="15"/>
                <w:szCs w:val="15"/>
              </w:rPr>
            </w:pPr>
          </w:p>
        </w:tc>
        <w:tc>
          <w:tcPr>
            <w:tcW w:w="1796" w:type="dxa"/>
          </w:tcPr>
          <w:p w14:paraId="2BECD31B" w14:textId="77777777" w:rsidR="000E4DAC" w:rsidRPr="00B3272C" w:rsidRDefault="000E4DAC">
            <w:pPr>
              <w:rPr>
                <w:rFonts w:cs="Arial"/>
                <w:sz w:val="15"/>
                <w:szCs w:val="15"/>
              </w:rPr>
            </w:pPr>
          </w:p>
        </w:tc>
      </w:tr>
    </w:tbl>
    <w:p w14:paraId="2FB85F40" w14:textId="77777777" w:rsidR="000E4DAC" w:rsidRPr="00114263" w:rsidRDefault="000E4DAC" w:rsidP="000E4DAC">
      <w:pPr>
        <w:rPr>
          <w:rFonts w:cs="Arial"/>
          <w:sz w:val="15"/>
          <w:szCs w:val="15"/>
        </w:rPr>
      </w:pPr>
    </w:p>
    <w:p w14:paraId="4F2AF0DE" w14:textId="6F719303" w:rsidR="000E4DAC" w:rsidRPr="00114263" w:rsidRDefault="000E4DAC" w:rsidP="000E4DAC">
      <w:pPr>
        <w:rPr>
          <w:rFonts w:cs="Arial"/>
          <w:sz w:val="15"/>
          <w:szCs w:val="15"/>
        </w:rPr>
      </w:pPr>
      <w:r w:rsidRPr="00114263">
        <w:rPr>
          <w:rFonts w:cs="Arial"/>
          <w:sz w:val="15"/>
          <w:szCs w:val="15"/>
        </w:rPr>
        <w:t xml:space="preserve">ACREDITARON A ENTERA SATISFACCIÓN DEL JEFE DEL </w:t>
      </w:r>
      <w:r w:rsidR="003837D8">
        <w:rPr>
          <w:rFonts w:cs="Arial"/>
          <w:sz w:val="15"/>
          <w:szCs w:val="15"/>
        </w:rPr>
        <w:t>LABORATORIO CLÍNICO</w:t>
      </w:r>
      <w:r w:rsidRPr="00114263">
        <w:rPr>
          <w:rFonts w:cs="Arial"/>
          <w:sz w:val="15"/>
          <w:szCs w:val="15"/>
        </w:rPr>
        <w:t>, LA CAPACITACIÓN CORRESPONDIENTE AL USO Y CUIDADOS DEL EQUIPO MENCIONADO EN EL ENCABEZADO DE ESTE DOCUMENTO, ENFOCADO A QUE EL PERSONAL IDENTIFIQUE LOS COMPONENTES OPERATIVOS DEL EQUIPO, SU FUNCIONAMIENTO, ASÍ COMO LA UTILIZACIÓN Y EL MEJOR APROVECHAMIENTO DE LOS BIENES DE CONSUMO, Y CONTROL DE CALIDAD INTERNO. ASIMISMO, SE CONFIRMA QUE DICHA CAPACITACIÓN, ESTUVO DE ACUERDO CON LOS TEMAS ESTIPULADOS EN EL PROGRAMA DE CAPACITACIÓN CORRESPONDIENTE A DICHO EQUIPO Y QUE ES EL SIGUIENTE:</w:t>
      </w:r>
    </w:p>
    <w:p w14:paraId="3D674D97"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0E4DAC" w:rsidRPr="00114263" w14:paraId="23F6A99C" w14:textId="77777777">
        <w:trPr>
          <w:jc w:val="center"/>
        </w:trPr>
        <w:tc>
          <w:tcPr>
            <w:tcW w:w="4489" w:type="dxa"/>
          </w:tcPr>
          <w:p w14:paraId="3F1864A2" w14:textId="77777777" w:rsidR="000E4DAC" w:rsidRPr="00B3272C" w:rsidRDefault="000E4DAC">
            <w:pPr>
              <w:rPr>
                <w:rFonts w:cs="Arial"/>
                <w:b/>
                <w:sz w:val="15"/>
                <w:szCs w:val="15"/>
              </w:rPr>
            </w:pPr>
            <w:r w:rsidRPr="00B3272C">
              <w:rPr>
                <w:rFonts w:cs="Arial"/>
                <w:b/>
                <w:sz w:val="15"/>
                <w:szCs w:val="15"/>
              </w:rPr>
              <w:t>OBJETIVO DE LA CAPACITACIÓN:</w:t>
            </w:r>
          </w:p>
        </w:tc>
        <w:tc>
          <w:tcPr>
            <w:tcW w:w="4489" w:type="dxa"/>
          </w:tcPr>
          <w:p w14:paraId="25D97F55" w14:textId="77777777" w:rsidR="000E4DAC" w:rsidRPr="00B3272C" w:rsidRDefault="000E4DAC">
            <w:pPr>
              <w:rPr>
                <w:rFonts w:cs="Arial"/>
                <w:sz w:val="15"/>
                <w:szCs w:val="15"/>
              </w:rPr>
            </w:pPr>
          </w:p>
        </w:tc>
      </w:tr>
      <w:tr w:rsidR="000E4DAC" w:rsidRPr="00114263" w14:paraId="38A7409A" w14:textId="77777777">
        <w:trPr>
          <w:jc w:val="center"/>
        </w:trPr>
        <w:tc>
          <w:tcPr>
            <w:tcW w:w="4489" w:type="dxa"/>
          </w:tcPr>
          <w:p w14:paraId="48D59552" w14:textId="77777777" w:rsidR="000E4DAC" w:rsidRPr="00B3272C" w:rsidRDefault="000E4DAC">
            <w:pPr>
              <w:rPr>
                <w:rFonts w:cs="Arial"/>
                <w:sz w:val="15"/>
                <w:szCs w:val="15"/>
              </w:rPr>
            </w:pPr>
            <w:r w:rsidRPr="00B3272C">
              <w:rPr>
                <w:rFonts w:cs="Arial"/>
                <w:b/>
                <w:sz w:val="15"/>
                <w:szCs w:val="15"/>
              </w:rPr>
              <w:t>TEMARIO TRATADOS DE ACUERDO CON EL PROGRAMA DE CAPACITACIÓN:</w:t>
            </w:r>
          </w:p>
        </w:tc>
        <w:tc>
          <w:tcPr>
            <w:tcW w:w="4489" w:type="dxa"/>
          </w:tcPr>
          <w:p w14:paraId="44CE47DA" w14:textId="77777777" w:rsidR="000E4DAC" w:rsidRPr="00B3272C" w:rsidRDefault="000E4DAC">
            <w:pPr>
              <w:rPr>
                <w:rFonts w:cs="Arial"/>
                <w:sz w:val="15"/>
                <w:szCs w:val="15"/>
              </w:rPr>
            </w:pPr>
          </w:p>
        </w:tc>
      </w:tr>
      <w:tr w:rsidR="000E4DAC" w:rsidRPr="00114263" w14:paraId="63FB4A01" w14:textId="77777777">
        <w:trPr>
          <w:jc w:val="center"/>
        </w:trPr>
        <w:tc>
          <w:tcPr>
            <w:tcW w:w="4489" w:type="dxa"/>
          </w:tcPr>
          <w:p w14:paraId="03661596" w14:textId="77777777" w:rsidR="000E4DAC" w:rsidRPr="00B3272C" w:rsidRDefault="000E4DAC">
            <w:pPr>
              <w:rPr>
                <w:rFonts w:cs="Arial"/>
                <w:sz w:val="15"/>
                <w:szCs w:val="15"/>
              </w:rPr>
            </w:pPr>
            <w:r w:rsidRPr="00B3272C">
              <w:rPr>
                <w:rFonts w:cs="Arial"/>
                <w:b/>
                <w:sz w:val="15"/>
                <w:szCs w:val="15"/>
                <w:lang w:val="es-ES" w:eastAsia="es-ES"/>
              </w:rPr>
              <w:t xml:space="preserve">TIEMPO DE DURACIÓN: </w:t>
            </w:r>
          </w:p>
        </w:tc>
        <w:tc>
          <w:tcPr>
            <w:tcW w:w="4489" w:type="dxa"/>
          </w:tcPr>
          <w:p w14:paraId="7E56D376" w14:textId="77777777" w:rsidR="000E4DAC" w:rsidRPr="00B3272C" w:rsidRDefault="000E4DAC">
            <w:pPr>
              <w:rPr>
                <w:rFonts w:cs="Arial"/>
                <w:sz w:val="15"/>
                <w:szCs w:val="15"/>
              </w:rPr>
            </w:pPr>
            <w:r w:rsidRPr="00B3272C">
              <w:rPr>
                <w:rFonts w:cs="Arial"/>
                <w:b/>
                <w:sz w:val="15"/>
                <w:szCs w:val="15"/>
                <w:lang w:val="es-ES" w:eastAsia="es-ES"/>
              </w:rPr>
              <w:t>___</w:t>
            </w:r>
            <w:r w:rsidRPr="00B3272C">
              <w:rPr>
                <w:rFonts w:cs="Arial"/>
                <w:b/>
                <w:sz w:val="15"/>
                <w:szCs w:val="15"/>
                <w:lang w:val="es-ES" w:eastAsia="es-ES"/>
              </w:rPr>
              <w:softHyphen/>
            </w:r>
            <w:r w:rsidRPr="00B3272C">
              <w:rPr>
                <w:rFonts w:cs="Arial"/>
                <w:b/>
                <w:sz w:val="15"/>
                <w:szCs w:val="15"/>
                <w:lang w:val="es-ES" w:eastAsia="es-ES"/>
              </w:rPr>
              <w:softHyphen/>
            </w:r>
            <w:r w:rsidRPr="00B3272C">
              <w:rPr>
                <w:rFonts w:cs="Arial"/>
                <w:b/>
                <w:sz w:val="15"/>
                <w:szCs w:val="15"/>
                <w:lang w:val="es-ES" w:eastAsia="es-ES"/>
              </w:rPr>
              <w:softHyphen/>
              <w:t xml:space="preserve"> HORAS EFECTIVAS.</w:t>
            </w:r>
          </w:p>
        </w:tc>
      </w:tr>
      <w:tr w:rsidR="000E4DAC" w:rsidRPr="00114263" w14:paraId="37B85D17" w14:textId="77777777">
        <w:trPr>
          <w:jc w:val="center"/>
        </w:trPr>
        <w:tc>
          <w:tcPr>
            <w:tcW w:w="4489" w:type="dxa"/>
          </w:tcPr>
          <w:p w14:paraId="3A52F72F" w14:textId="77777777" w:rsidR="000E4DAC" w:rsidRPr="00B3272C" w:rsidRDefault="000E4DAC">
            <w:pPr>
              <w:rPr>
                <w:rFonts w:cs="Arial"/>
                <w:sz w:val="15"/>
                <w:szCs w:val="15"/>
              </w:rPr>
            </w:pPr>
            <w:r w:rsidRPr="00B3272C">
              <w:rPr>
                <w:rFonts w:cs="Arial"/>
                <w:b/>
                <w:sz w:val="15"/>
                <w:szCs w:val="15"/>
              </w:rPr>
              <w:t>CONCLUSIONES Y OBSERVACIONES:</w:t>
            </w:r>
          </w:p>
        </w:tc>
        <w:tc>
          <w:tcPr>
            <w:tcW w:w="4489" w:type="dxa"/>
          </w:tcPr>
          <w:p w14:paraId="1BE1925B" w14:textId="77777777" w:rsidR="000E4DAC" w:rsidRPr="00B3272C" w:rsidRDefault="000E4DAC">
            <w:pPr>
              <w:rPr>
                <w:rFonts w:cs="Arial"/>
                <w:sz w:val="15"/>
                <w:szCs w:val="15"/>
              </w:rPr>
            </w:pPr>
          </w:p>
        </w:tc>
      </w:tr>
    </w:tbl>
    <w:p w14:paraId="36D7FF64" w14:textId="77777777" w:rsidR="000E4DAC" w:rsidRPr="00114263" w:rsidRDefault="000E4DAC" w:rsidP="000E4DAC">
      <w:pPr>
        <w:rPr>
          <w:rFonts w:cs="Arial"/>
          <w:sz w:val="15"/>
          <w:szCs w:val="15"/>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0E4DAC" w:rsidRPr="00114263" w14:paraId="0DE02A33" w14:textId="77777777">
        <w:trPr>
          <w:jc w:val="center"/>
        </w:trPr>
        <w:tc>
          <w:tcPr>
            <w:tcW w:w="4489" w:type="dxa"/>
          </w:tcPr>
          <w:p w14:paraId="176D7679" w14:textId="77777777" w:rsidR="000E4DAC" w:rsidRPr="00B3272C" w:rsidRDefault="000E4DAC">
            <w:pPr>
              <w:rPr>
                <w:rFonts w:cs="Arial"/>
                <w:b/>
                <w:sz w:val="15"/>
                <w:szCs w:val="15"/>
              </w:rPr>
            </w:pPr>
          </w:p>
          <w:p w14:paraId="5D66BCF2" w14:textId="77777777" w:rsidR="000E4DAC" w:rsidRPr="00B3272C" w:rsidRDefault="000E4DAC">
            <w:pPr>
              <w:jc w:val="center"/>
              <w:rPr>
                <w:rFonts w:cs="Arial"/>
                <w:b/>
                <w:sz w:val="15"/>
                <w:szCs w:val="15"/>
              </w:rPr>
            </w:pPr>
          </w:p>
          <w:p w14:paraId="496B8A92" w14:textId="77777777" w:rsidR="000E4DAC" w:rsidRPr="00B3272C" w:rsidRDefault="000E4DAC">
            <w:pPr>
              <w:jc w:val="center"/>
              <w:rPr>
                <w:rFonts w:cs="Arial"/>
                <w:b/>
                <w:sz w:val="15"/>
                <w:szCs w:val="15"/>
              </w:rPr>
            </w:pPr>
          </w:p>
          <w:p w14:paraId="3DAFEA24" w14:textId="77777777" w:rsidR="000E4DAC" w:rsidRPr="00B3272C" w:rsidRDefault="000E4DAC">
            <w:pPr>
              <w:jc w:val="center"/>
              <w:rPr>
                <w:rFonts w:cs="Arial"/>
                <w:b/>
                <w:sz w:val="15"/>
                <w:szCs w:val="15"/>
              </w:rPr>
            </w:pPr>
            <w:r w:rsidRPr="00B3272C">
              <w:rPr>
                <w:rFonts w:cs="Arial"/>
                <w:b/>
                <w:sz w:val="15"/>
                <w:szCs w:val="15"/>
              </w:rPr>
              <w:t>_________________________________________</w:t>
            </w:r>
          </w:p>
          <w:p w14:paraId="413C9929" w14:textId="77777777" w:rsidR="002E71EB" w:rsidRDefault="000E4DAC">
            <w:pPr>
              <w:jc w:val="center"/>
              <w:rPr>
                <w:rFonts w:cs="Arial"/>
                <w:b/>
                <w:sz w:val="15"/>
                <w:szCs w:val="15"/>
              </w:rPr>
            </w:pPr>
            <w:r w:rsidRPr="00B3272C">
              <w:rPr>
                <w:rFonts w:cs="Arial"/>
                <w:b/>
                <w:sz w:val="15"/>
                <w:szCs w:val="15"/>
              </w:rPr>
              <w:t>NOMBRE Y FIRMA DEL RESPONSABLE</w:t>
            </w:r>
          </w:p>
          <w:p w14:paraId="20B63E86" w14:textId="4B2075E3" w:rsidR="000E4DAC" w:rsidRPr="00B3272C" w:rsidRDefault="000E4DAC">
            <w:pPr>
              <w:jc w:val="center"/>
              <w:rPr>
                <w:rFonts w:cs="Arial"/>
                <w:b/>
                <w:sz w:val="15"/>
                <w:szCs w:val="15"/>
              </w:rPr>
            </w:pPr>
            <w:r w:rsidRPr="00B3272C">
              <w:rPr>
                <w:rFonts w:cs="Arial"/>
                <w:b/>
                <w:sz w:val="15"/>
                <w:szCs w:val="15"/>
              </w:rPr>
              <w:t>DEL PROGRAMA DE CAPACITACIÓN</w:t>
            </w:r>
          </w:p>
        </w:tc>
        <w:tc>
          <w:tcPr>
            <w:tcW w:w="4489" w:type="dxa"/>
          </w:tcPr>
          <w:p w14:paraId="0A894D2F" w14:textId="77777777" w:rsidR="000E4DAC" w:rsidRPr="00B3272C" w:rsidRDefault="000E4DAC">
            <w:pPr>
              <w:jc w:val="center"/>
              <w:rPr>
                <w:rFonts w:cs="Arial"/>
                <w:b/>
                <w:sz w:val="15"/>
                <w:szCs w:val="15"/>
              </w:rPr>
            </w:pPr>
          </w:p>
          <w:p w14:paraId="5062C7E2" w14:textId="77777777" w:rsidR="000E4DAC" w:rsidRPr="00B3272C" w:rsidRDefault="000E4DAC">
            <w:pPr>
              <w:rPr>
                <w:rFonts w:cs="Arial"/>
                <w:b/>
                <w:sz w:val="15"/>
                <w:szCs w:val="15"/>
              </w:rPr>
            </w:pPr>
          </w:p>
          <w:p w14:paraId="789B11B3" w14:textId="77777777" w:rsidR="000E4DAC" w:rsidRPr="00B3272C" w:rsidRDefault="000E4DAC">
            <w:pPr>
              <w:jc w:val="center"/>
              <w:rPr>
                <w:rFonts w:cs="Arial"/>
                <w:b/>
                <w:sz w:val="15"/>
                <w:szCs w:val="15"/>
              </w:rPr>
            </w:pPr>
          </w:p>
          <w:p w14:paraId="7002EFBE" w14:textId="77777777" w:rsidR="000E4DAC" w:rsidRPr="00B3272C" w:rsidRDefault="000E4DAC">
            <w:pPr>
              <w:jc w:val="center"/>
              <w:rPr>
                <w:rFonts w:cs="Arial"/>
                <w:b/>
                <w:sz w:val="15"/>
                <w:szCs w:val="15"/>
              </w:rPr>
            </w:pPr>
            <w:r w:rsidRPr="00B3272C">
              <w:rPr>
                <w:rFonts w:cs="Arial"/>
                <w:b/>
                <w:sz w:val="15"/>
                <w:szCs w:val="15"/>
              </w:rPr>
              <w:t>_________________________________________</w:t>
            </w:r>
          </w:p>
          <w:p w14:paraId="3BB445A2" w14:textId="79A1358D" w:rsidR="000E4DAC" w:rsidRPr="00B3272C" w:rsidRDefault="000E4DAC" w:rsidP="002E71EB">
            <w:pPr>
              <w:jc w:val="center"/>
              <w:rPr>
                <w:rFonts w:cs="Arial"/>
                <w:b/>
                <w:sz w:val="15"/>
                <w:szCs w:val="15"/>
              </w:rPr>
            </w:pPr>
            <w:r w:rsidRPr="00B3272C">
              <w:rPr>
                <w:rFonts w:cs="Arial"/>
                <w:b/>
                <w:sz w:val="15"/>
                <w:szCs w:val="15"/>
              </w:rPr>
              <w:t xml:space="preserve">NOMBRE Y FIRMA DEL </w:t>
            </w:r>
            <w:r w:rsidR="0075258D">
              <w:rPr>
                <w:rFonts w:cs="Arial"/>
                <w:b/>
                <w:sz w:val="15"/>
                <w:szCs w:val="15"/>
              </w:rPr>
              <w:t>JEFE(A)</w:t>
            </w:r>
            <w:r w:rsidRPr="00B3272C">
              <w:rPr>
                <w:rFonts w:cs="Arial"/>
                <w:b/>
                <w:sz w:val="15"/>
                <w:szCs w:val="15"/>
              </w:rPr>
              <w:t xml:space="preserve"> DEL </w:t>
            </w:r>
            <w:r w:rsidR="003837D8">
              <w:rPr>
                <w:rFonts w:cs="Arial"/>
                <w:b/>
                <w:sz w:val="15"/>
                <w:szCs w:val="15"/>
              </w:rPr>
              <w:t>LABORATORIO CLÍNICO</w:t>
            </w:r>
            <w:r w:rsidR="002E71EB">
              <w:rPr>
                <w:rFonts w:cs="Arial"/>
                <w:b/>
                <w:sz w:val="15"/>
                <w:szCs w:val="15"/>
              </w:rPr>
              <w:t xml:space="preserve"> O DIRECTOR(A) DE LA UNIDAD MÉDICA</w:t>
            </w:r>
          </w:p>
        </w:tc>
      </w:tr>
    </w:tbl>
    <w:p w14:paraId="6BBFB1E7" w14:textId="77777777" w:rsidR="000E4DAC" w:rsidRPr="00114263" w:rsidRDefault="000E4DAC" w:rsidP="000E4DAC">
      <w:pPr>
        <w:rPr>
          <w:rFonts w:cs="Arial"/>
          <w:sz w:val="15"/>
          <w:szCs w:val="15"/>
        </w:rPr>
      </w:pPr>
    </w:p>
    <w:p w14:paraId="3418E0C8" w14:textId="77777777" w:rsidR="000E4DAC" w:rsidRPr="00114263" w:rsidRDefault="000E4DAC" w:rsidP="000E4DAC">
      <w:pPr>
        <w:tabs>
          <w:tab w:val="left" w:pos="709"/>
        </w:tabs>
        <w:ind w:left="709" w:hanging="709"/>
        <w:rPr>
          <w:rFonts w:cs="Arial"/>
          <w:sz w:val="15"/>
          <w:szCs w:val="15"/>
        </w:rPr>
      </w:pPr>
      <w:r w:rsidRPr="00114263">
        <w:rPr>
          <w:rFonts w:cs="Arial"/>
          <w:sz w:val="15"/>
          <w:szCs w:val="15"/>
        </w:rPr>
        <w:t>NOTA:</w:t>
      </w:r>
      <w:r w:rsidRPr="00114263">
        <w:rPr>
          <w:rFonts w:cs="Arial"/>
          <w:sz w:val="15"/>
          <w:szCs w:val="15"/>
        </w:rPr>
        <w:tab/>
        <w:t>SE DEBERÁN ADJUNTAR LAS LISTAS DE ASISTENCIA A LAS PLÁTICAS DE CAPACITACIÓN, ASÍ COMO LAS EVALUACIONES DE LOS USUARIOS QUE ACREDITARON LOS CONOCIMIENTOS DEL CURSO.</w:t>
      </w:r>
    </w:p>
    <w:p w14:paraId="0D1A10C0" w14:textId="77777777" w:rsidR="00EE02EE" w:rsidRDefault="00EE02EE">
      <w:pPr>
        <w:suppressAutoHyphens w:val="0"/>
        <w:jc w:val="left"/>
        <w:rPr>
          <w:rFonts w:cs="Noto Sans"/>
          <w:b/>
          <w:sz w:val="24"/>
        </w:rPr>
      </w:pPr>
      <w:r>
        <w:br w:type="page"/>
      </w:r>
    </w:p>
    <w:p w14:paraId="02A138AD" w14:textId="480BF09A" w:rsidR="000B105F" w:rsidRPr="009177E7" w:rsidRDefault="000B105F" w:rsidP="00F56555">
      <w:pPr>
        <w:pStyle w:val="Ttulo"/>
        <w:outlineLvl w:val="1"/>
      </w:pPr>
      <w:bookmarkStart w:id="214" w:name="_Toc203556496"/>
      <w:r w:rsidRPr="009177E7">
        <w:lastRenderedPageBreak/>
        <w:t>Anexo T8 Resumen de equipos ofertados</w:t>
      </w:r>
      <w:bookmarkEnd w:id="21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6"/>
        <w:gridCol w:w="322"/>
        <w:gridCol w:w="716"/>
        <w:gridCol w:w="868"/>
        <w:gridCol w:w="941"/>
        <w:gridCol w:w="1079"/>
        <w:gridCol w:w="1418"/>
        <w:gridCol w:w="1413"/>
        <w:gridCol w:w="943"/>
        <w:gridCol w:w="960"/>
        <w:gridCol w:w="1094"/>
      </w:tblGrid>
      <w:tr w:rsidR="00462848" w14:paraId="75BD5B77" w14:textId="77777777">
        <w:trPr>
          <w:tblHeader/>
        </w:trPr>
        <w:tc>
          <w:tcPr>
            <w:tcW w:w="5000" w:type="pct"/>
            <w:gridSpan w:val="11"/>
            <w:vAlign w:val="center"/>
          </w:tcPr>
          <w:p w14:paraId="060AD5C8" w14:textId="77777777" w:rsidR="00462848" w:rsidRPr="00A56A17" w:rsidRDefault="00462848">
            <w:pPr>
              <w:jc w:val="center"/>
              <w:rPr>
                <w:b/>
                <w:bCs/>
              </w:rPr>
            </w:pPr>
            <w:bookmarkStart w:id="215" w:name="_Hlk130204933"/>
            <w:r w:rsidRPr="00A56A17">
              <w:rPr>
                <w:b/>
                <w:bCs/>
              </w:rPr>
              <w:t xml:space="preserve">Anexo T8. Resumen de </w:t>
            </w:r>
            <w:r>
              <w:rPr>
                <w:b/>
                <w:bCs/>
              </w:rPr>
              <w:t>e</w:t>
            </w:r>
            <w:r w:rsidRPr="00A56A17">
              <w:rPr>
                <w:b/>
                <w:bCs/>
              </w:rPr>
              <w:t>quipo ofertados.</w:t>
            </w:r>
          </w:p>
          <w:p w14:paraId="68B7FEF8" w14:textId="2A236D13" w:rsidR="00462848" w:rsidRPr="00A56A17" w:rsidRDefault="00F016F8">
            <w:pPr>
              <w:jc w:val="center"/>
              <w:rPr>
                <w:b/>
                <w:bCs/>
              </w:rPr>
            </w:pPr>
            <w:r>
              <w:rPr>
                <w:b/>
                <w:bCs/>
              </w:rPr>
              <w:t>Servicio Médico Integral de Estudios de Laboratorio Clínico</w:t>
            </w:r>
            <w:r w:rsidR="00462848" w:rsidRPr="00A56A17">
              <w:rPr>
                <w:b/>
                <w:bCs/>
              </w:rPr>
              <w:t xml:space="preserve"> 202</w:t>
            </w:r>
            <w:r w:rsidR="00462848">
              <w:rPr>
                <w:b/>
                <w:bCs/>
              </w:rPr>
              <w:t>5</w:t>
            </w:r>
            <w:r w:rsidR="00462848" w:rsidRPr="00A56A17">
              <w:rPr>
                <w:b/>
                <w:bCs/>
              </w:rPr>
              <w:t xml:space="preserve"> - 202</w:t>
            </w:r>
            <w:r w:rsidR="000E3B4B">
              <w:rPr>
                <w:b/>
                <w:bCs/>
              </w:rPr>
              <w:t>9</w:t>
            </w:r>
          </w:p>
        </w:tc>
      </w:tr>
      <w:tr w:rsidR="00462848" w14:paraId="2C60B4CB" w14:textId="77777777">
        <w:trPr>
          <w:tblHeader/>
        </w:trPr>
        <w:tc>
          <w:tcPr>
            <w:tcW w:w="629" w:type="pct"/>
            <w:gridSpan w:val="2"/>
            <w:vAlign w:val="center"/>
          </w:tcPr>
          <w:p w14:paraId="7C6AC93B" w14:textId="77777777" w:rsidR="00462848" w:rsidRPr="00A56A17" w:rsidRDefault="00462848">
            <w:r w:rsidRPr="00A56A17">
              <w:t xml:space="preserve">Licitante: </w:t>
            </w:r>
          </w:p>
        </w:tc>
        <w:tc>
          <w:tcPr>
            <w:tcW w:w="4371" w:type="pct"/>
            <w:gridSpan w:val="9"/>
            <w:vAlign w:val="center"/>
          </w:tcPr>
          <w:p w14:paraId="27B6D6F1" w14:textId="77777777" w:rsidR="00462848" w:rsidRPr="00A56A17" w:rsidRDefault="00462848"/>
        </w:tc>
      </w:tr>
      <w:tr w:rsidR="00462848" w14:paraId="58D064EE" w14:textId="77777777">
        <w:trPr>
          <w:tblHeader/>
        </w:trPr>
        <w:tc>
          <w:tcPr>
            <w:tcW w:w="629" w:type="pct"/>
            <w:gridSpan w:val="2"/>
            <w:vAlign w:val="center"/>
          </w:tcPr>
          <w:p w14:paraId="1504900A" w14:textId="77777777" w:rsidR="00462848" w:rsidRPr="00A56A17" w:rsidRDefault="00462848">
            <w:r w:rsidRPr="00A56A17">
              <w:t>Partida:</w:t>
            </w:r>
          </w:p>
        </w:tc>
        <w:tc>
          <w:tcPr>
            <w:tcW w:w="4371" w:type="pct"/>
            <w:gridSpan w:val="9"/>
            <w:vAlign w:val="center"/>
          </w:tcPr>
          <w:p w14:paraId="6B167D43" w14:textId="77777777" w:rsidR="00462848" w:rsidRPr="00A56A17" w:rsidRDefault="00462848"/>
        </w:tc>
      </w:tr>
      <w:tr w:rsidR="00462848" w14:paraId="1D02A351" w14:textId="77777777">
        <w:trPr>
          <w:tblHeader/>
        </w:trPr>
        <w:tc>
          <w:tcPr>
            <w:tcW w:w="480" w:type="pct"/>
            <w:vAlign w:val="center"/>
          </w:tcPr>
          <w:p w14:paraId="335B833A" w14:textId="75053BE7" w:rsidR="00462848" w:rsidRPr="00A56A17" w:rsidRDefault="0018177C">
            <w:pPr>
              <w:jc w:val="center"/>
              <w:rPr>
                <w:sz w:val="14"/>
                <w:szCs w:val="14"/>
              </w:rPr>
            </w:pPr>
            <w:r>
              <w:rPr>
                <w:sz w:val="14"/>
                <w:szCs w:val="14"/>
              </w:rPr>
              <w:t>Grupo</w:t>
            </w:r>
          </w:p>
        </w:tc>
        <w:tc>
          <w:tcPr>
            <w:tcW w:w="481" w:type="pct"/>
            <w:gridSpan w:val="2"/>
            <w:vAlign w:val="center"/>
          </w:tcPr>
          <w:p w14:paraId="58C609EE" w14:textId="77777777" w:rsidR="00462848" w:rsidRPr="00A56A17" w:rsidRDefault="00462848">
            <w:pPr>
              <w:jc w:val="center"/>
              <w:rPr>
                <w:sz w:val="14"/>
                <w:szCs w:val="14"/>
              </w:rPr>
            </w:pPr>
            <w:r w:rsidRPr="00A56A17">
              <w:rPr>
                <w:sz w:val="14"/>
                <w:szCs w:val="14"/>
              </w:rPr>
              <w:t>Nombre del Equipo</w:t>
            </w:r>
          </w:p>
        </w:tc>
        <w:tc>
          <w:tcPr>
            <w:tcW w:w="402" w:type="pct"/>
            <w:vAlign w:val="center"/>
          </w:tcPr>
          <w:p w14:paraId="4077E2B3" w14:textId="77777777" w:rsidR="00462848" w:rsidRPr="00A56A17" w:rsidRDefault="00462848">
            <w:pPr>
              <w:jc w:val="center"/>
              <w:rPr>
                <w:sz w:val="14"/>
                <w:szCs w:val="14"/>
              </w:rPr>
            </w:pPr>
            <w:r w:rsidRPr="00A56A17">
              <w:rPr>
                <w:sz w:val="14"/>
                <w:szCs w:val="14"/>
              </w:rPr>
              <w:t>Marca</w:t>
            </w:r>
          </w:p>
        </w:tc>
        <w:tc>
          <w:tcPr>
            <w:tcW w:w="436" w:type="pct"/>
            <w:vAlign w:val="center"/>
          </w:tcPr>
          <w:p w14:paraId="5240D4CD" w14:textId="77777777" w:rsidR="00462848" w:rsidRPr="00A56A17" w:rsidRDefault="00462848">
            <w:pPr>
              <w:jc w:val="center"/>
              <w:rPr>
                <w:sz w:val="14"/>
                <w:szCs w:val="14"/>
              </w:rPr>
            </w:pPr>
            <w:r w:rsidRPr="00A56A17">
              <w:rPr>
                <w:sz w:val="14"/>
                <w:szCs w:val="14"/>
              </w:rPr>
              <w:t>Modelo</w:t>
            </w:r>
          </w:p>
        </w:tc>
        <w:tc>
          <w:tcPr>
            <w:tcW w:w="500" w:type="pct"/>
            <w:vAlign w:val="center"/>
          </w:tcPr>
          <w:p w14:paraId="1C30AC45" w14:textId="77777777" w:rsidR="00462848" w:rsidRPr="00A56A17" w:rsidRDefault="00462848">
            <w:pPr>
              <w:jc w:val="center"/>
              <w:rPr>
                <w:sz w:val="14"/>
                <w:szCs w:val="14"/>
              </w:rPr>
            </w:pPr>
            <w:r w:rsidRPr="00A56A17">
              <w:rPr>
                <w:sz w:val="14"/>
                <w:szCs w:val="14"/>
              </w:rPr>
              <w:t>Registro Sanitario</w:t>
            </w:r>
          </w:p>
        </w:tc>
        <w:tc>
          <w:tcPr>
            <w:tcW w:w="657" w:type="pct"/>
            <w:vAlign w:val="center"/>
          </w:tcPr>
          <w:p w14:paraId="124D86D8" w14:textId="77777777" w:rsidR="00462848" w:rsidRPr="00A56A17" w:rsidRDefault="00462848">
            <w:pPr>
              <w:jc w:val="center"/>
              <w:rPr>
                <w:sz w:val="14"/>
                <w:szCs w:val="14"/>
              </w:rPr>
            </w:pPr>
            <w:r w:rsidRPr="00A56A17">
              <w:rPr>
                <w:sz w:val="14"/>
                <w:szCs w:val="14"/>
              </w:rPr>
              <w:t>Fecha de vencimiento</w:t>
            </w:r>
          </w:p>
        </w:tc>
        <w:tc>
          <w:tcPr>
            <w:tcW w:w="655" w:type="pct"/>
            <w:vAlign w:val="center"/>
          </w:tcPr>
          <w:p w14:paraId="433AD3A7" w14:textId="77777777" w:rsidR="00462848" w:rsidRPr="00A56A17" w:rsidRDefault="00462848">
            <w:pPr>
              <w:jc w:val="center"/>
              <w:rPr>
                <w:sz w:val="14"/>
                <w:szCs w:val="14"/>
              </w:rPr>
            </w:pPr>
            <w:r w:rsidRPr="00A56A17">
              <w:rPr>
                <w:sz w:val="14"/>
                <w:szCs w:val="14"/>
              </w:rPr>
              <w:t>Comprobante de Trámite</w:t>
            </w:r>
          </w:p>
        </w:tc>
        <w:tc>
          <w:tcPr>
            <w:tcW w:w="437" w:type="pct"/>
            <w:vAlign w:val="center"/>
          </w:tcPr>
          <w:p w14:paraId="42D67693" w14:textId="77777777" w:rsidR="00462848" w:rsidRPr="00A56A17" w:rsidRDefault="00462848">
            <w:pPr>
              <w:jc w:val="center"/>
              <w:rPr>
                <w:sz w:val="14"/>
                <w:szCs w:val="14"/>
              </w:rPr>
            </w:pPr>
            <w:r w:rsidRPr="00A56A17">
              <w:rPr>
                <w:sz w:val="14"/>
                <w:szCs w:val="14"/>
              </w:rPr>
              <w:t>Folios</w:t>
            </w:r>
          </w:p>
        </w:tc>
        <w:tc>
          <w:tcPr>
            <w:tcW w:w="445" w:type="pct"/>
            <w:vAlign w:val="center"/>
          </w:tcPr>
          <w:p w14:paraId="388FB520" w14:textId="77777777" w:rsidR="00462848" w:rsidRPr="00A56A17" w:rsidRDefault="00462848">
            <w:pPr>
              <w:jc w:val="center"/>
              <w:rPr>
                <w:sz w:val="14"/>
                <w:szCs w:val="14"/>
              </w:rPr>
            </w:pPr>
            <w:r w:rsidRPr="00A56A17">
              <w:rPr>
                <w:sz w:val="14"/>
                <w:szCs w:val="14"/>
              </w:rPr>
              <w:t>Anexo T3.1</w:t>
            </w:r>
          </w:p>
        </w:tc>
        <w:tc>
          <w:tcPr>
            <w:tcW w:w="507" w:type="pct"/>
            <w:vAlign w:val="center"/>
          </w:tcPr>
          <w:p w14:paraId="7C2470A7" w14:textId="77777777" w:rsidR="00462848" w:rsidRPr="00A56A17" w:rsidRDefault="00462848">
            <w:pPr>
              <w:jc w:val="center"/>
              <w:rPr>
                <w:sz w:val="14"/>
                <w:szCs w:val="14"/>
              </w:rPr>
            </w:pPr>
            <w:r w:rsidRPr="00A56A17">
              <w:rPr>
                <w:sz w:val="14"/>
                <w:szCs w:val="14"/>
              </w:rPr>
              <w:t>Propuesta Técnica</w:t>
            </w:r>
          </w:p>
        </w:tc>
      </w:tr>
      <w:tr w:rsidR="00462848" w14:paraId="2C3BB61E" w14:textId="77777777">
        <w:trPr>
          <w:tblHeader/>
        </w:trPr>
        <w:tc>
          <w:tcPr>
            <w:tcW w:w="480" w:type="pct"/>
            <w:vAlign w:val="center"/>
          </w:tcPr>
          <w:p w14:paraId="09401C97" w14:textId="77777777" w:rsidR="00462848" w:rsidRDefault="00462848"/>
        </w:tc>
        <w:tc>
          <w:tcPr>
            <w:tcW w:w="481" w:type="pct"/>
            <w:gridSpan w:val="2"/>
            <w:vAlign w:val="center"/>
          </w:tcPr>
          <w:p w14:paraId="7B958F3D" w14:textId="77777777" w:rsidR="00462848" w:rsidRDefault="00462848"/>
        </w:tc>
        <w:tc>
          <w:tcPr>
            <w:tcW w:w="402" w:type="pct"/>
            <w:vAlign w:val="center"/>
          </w:tcPr>
          <w:p w14:paraId="33A514D1" w14:textId="77777777" w:rsidR="00462848" w:rsidRDefault="00462848"/>
        </w:tc>
        <w:tc>
          <w:tcPr>
            <w:tcW w:w="436" w:type="pct"/>
            <w:vAlign w:val="center"/>
          </w:tcPr>
          <w:p w14:paraId="5F1C60ED" w14:textId="77777777" w:rsidR="00462848" w:rsidRDefault="00462848"/>
        </w:tc>
        <w:tc>
          <w:tcPr>
            <w:tcW w:w="500" w:type="pct"/>
            <w:vAlign w:val="center"/>
          </w:tcPr>
          <w:p w14:paraId="5EBF5D7B" w14:textId="77777777" w:rsidR="00462848" w:rsidRDefault="00462848"/>
        </w:tc>
        <w:tc>
          <w:tcPr>
            <w:tcW w:w="657" w:type="pct"/>
            <w:vAlign w:val="center"/>
          </w:tcPr>
          <w:p w14:paraId="6E721B69" w14:textId="77777777" w:rsidR="00462848" w:rsidRDefault="00462848"/>
        </w:tc>
        <w:tc>
          <w:tcPr>
            <w:tcW w:w="655" w:type="pct"/>
            <w:vAlign w:val="center"/>
          </w:tcPr>
          <w:p w14:paraId="2A928248" w14:textId="77777777" w:rsidR="00462848" w:rsidRDefault="00462848"/>
        </w:tc>
        <w:tc>
          <w:tcPr>
            <w:tcW w:w="437" w:type="pct"/>
            <w:vAlign w:val="center"/>
          </w:tcPr>
          <w:p w14:paraId="519CD6CD" w14:textId="77777777" w:rsidR="00462848" w:rsidRDefault="00462848"/>
        </w:tc>
        <w:tc>
          <w:tcPr>
            <w:tcW w:w="445" w:type="pct"/>
            <w:vAlign w:val="center"/>
          </w:tcPr>
          <w:p w14:paraId="08E95DBA" w14:textId="77777777" w:rsidR="00462848" w:rsidRDefault="00462848"/>
        </w:tc>
        <w:tc>
          <w:tcPr>
            <w:tcW w:w="507" w:type="pct"/>
          </w:tcPr>
          <w:p w14:paraId="7BBD6795" w14:textId="77777777" w:rsidR="00462848" w:rsidRDefault="00462848"/>
        </w:tc>
      </w:tr>
      <w:tr w:rsidR="00462848" w14:paraId="6000A79C" w14:textId="77777777">
        <w:trPr>
          <w:tblHeader/>
        </w:trPr>
        <w:tc>
          <w:tcPr>
            <w:tcW w:w="480" w:type="pct"/>
            <w:vAlign w:val="center"/>
          </w:tcPr>
          <w:p w14:paraId="09C66176" w14:textId="77777777" w:rsidR="00462848" w:rsidRDefault="00462848"/>
        </w:tc>
        <w:tc>
          <w:tcPr>
            <w:tcW w:w="481" w:type="pct"/>
            <w:gridSpan w:val="2"/>
            <w:vAlign w:val="center"/>
          </w:tcPr>
          <w:p w14:paraId="1A95A710" w14:textId="77777777" w:rsidR="00462848" w:rsidRDefault="00462848"/>
        </w:tc>
        <w:tc>
          <w:tcPr>
            <w:tcW w:w="402" w:type="pct"/>
            <w:vAlign w:val="center"/>
          </w:tcPr>
          <w:p w14:paraId="7A36D751" w14:textId="77777777" w:rsidR="00462848" w:rsidRDefault="00462848"/>
        </w:tc>
        <w:tc>
          <w:tcPr>
            <w:tcW w:w="436" w:type="pct"/>
            <w:vAlign w:val="center"/>
          </w:tcPr>
          <w:p w14:paraId="24EF3BB5" w14:textId="77777777" w:rsidR="00462848" w:rsidRDefault="00462848"/>
        </w:tc>
        <w:tc>
          <w:tcPr>
            <w:tcW w:w="500" w:type="pct"/>
            <w:vAlign w:val="center"/>
          </w:tcPr>
          <w:p w14:paraId="08D25D35" w14:textId="77777777" w:rsidR="00462848" w:rsidRDefault="00462848"/>
        </w:tc>
        <w:tc>
          <w:tcPr>
            <w:tcW w:w="657" w:type="pct"/>
            <w:vAlign w:val="center"/>
          </w:tcPr>
          <w:p w14:paraId="094E748D" w14:textId="77777777" w:rsidR="00462848" w:rsidRDefault="00462848"/>
        </w:tc>
        <w:tc>
          <w:tcPr>
            <w:tcW w:w="655" w:type="pct"/>
            <w:vAlign w:val="center"/>
          </w:tcPr>
          <w:p w14:paraId="21DA04D7" w14:textId="77777777" w:rsidR="00462848" w:rsidRDefault="00462848"/>
        </w:tc>
        <w:tc>
          <w:tcPr>
            <w:tcW w:w="437" w:type="pct"/>
            <w:vAlign w:val="center"/>
          </w:tcPr>
          <w:p w14:paraId="43F867C0" w14:textId="77777777" w:rsidR="00462848" w:rsidRDefault="00462848"/>
        </w:tc>
        <w:tc>
          <w:tcPr>
            <w:tcW w:w="445" w:type="pct"/>
            <w:vAlign w:val="center"/>
          </w:tcPr>
          <w:p w14:paraId="2BB0FAB5" w14:textId="77777777" w:rsidR="00462848" w:rsidRDefault="00462848"/>
        </w:tc>
        <w:tc>
          <w:tcPr>
            <w:tcW w:w="507" w:type="pct"/>
          </w:tcPr>
          <w:p w14:paraId="3F8EAFF2" w14:textId="77777777" w:rsidR="00462848" w:rsidRDefault="00462848"/>
        </w:tc>
      </w:tr>
      <w:tr w:rsidR="00462848" w14:paraId="5A87CB6E" w14:textId="77777777">
        <w:trPr>
          <w:tblHeader/>
        </w:trPr>
        <w:tc>
          <w:tcPr>
            <w:tcW w:w="480" w:type="pct"/>
            <w:vAlign w:val="center"/>
          </w:tcPr>
          <w:p w14:paraId="142AFD91" w14:textId="77777777" w:rsidR="00462848" w:rsidRDefault="00462848"/>
        </w:tc>
        <w:tc>
          <w:tcPr>
            <w:tcW w:w="481" w:type="pct"/>
            <w:gridSpan w:val="2"/>
            <w:vAlign w:val="center"/>
          </w:tcPr>
          <w:p w14:paraId="504E5ABF" w14:textId="77777777" w:rsidR="00462848" w:rsidRDefault="00462848"/>
        </w:tc>
        <w:tc>
          <w:tcPr>
            <w:tcW w:w="402" w:type="pct"/>
            <w:vAlign w:val="center"/>
          </w:tcPr>
          <w:p w14:paraId="68FC3EA1" w14:textId="77777777" w:rsidR="00462848" w:rsidRDefault="00462848"/>
        </w:tc>
        <w:tc>
          <w:tcPr>
            <w:tcW w:w="436" w:type="pct"/>
            <w:vAlign w:val="center"/>
          </w:tcPr>
          <w:p w14:paraId="2FFBA040" w14:textId="77777777" w:rsidR="00462848" w:rsidRDefault="00462848"/>
        </w:tc>
        <w:tc>
          <w:tcPr>
            <w:tcW w:w="500" w:type="pct"/>
            <w:vAlign w:val="center"/>
          </w:tcPr>
          <w:p w14:paraId="633F7118" w14:textId="77777777" w:rsidR="00462848" w:rsidRDefault="00462848"/>
        </w:tc>
        <w:tc>
          <w:tcPr>
            <w:tcW w:w="657" w:type="pct"/>
            <w:vAlign w:val="center"/>
          </w:tcPr>
          <w:p w14:paraId="13E28841" w14:textId="77777777" w:rsidR="00462848" w:rsidRDefault="00462848"/>
        </w:tc>
        <w:tc>
          <w:tcPr>
            <w:tcW w:w="655" w:type="pct"/>
            <w:vAlign w:val="center"/>
          </w:tcPr>
          <w:p w14:paraId="7491D39E" w14:textId="77777777" w:rsidR="00462848" w:rsidRDefault="00462848"/>
        </w:tc>
        <w:tc>
          <w:tcPr>
            <w:tcW w:w="437" w:type="pct"/>
            <w:vAlign w:val="center"/>
          </w:tcPr>
          <w:p w14:paraId="19704279" w14:textId="77777777" w:rsidR="00462848" w:rsidRDefault="00462848"/>
        </w:tc>
        <w:tc>
          <w:tcPr>
            <w:tcW w:w="445" w:type="pct"/>
            <w:vAlign w:val="center"/>
          </w:tcPr>
          <w:p w14:paraId="02B2C8FE" w14:textId="77777777" w:rsidR="00462848" w:rsidRDefault="00462848"/>
        </w:tc>
        <w:tc>
          <w:tcPr>
            <w:tcW w:w="507" w:type="pct"/>
          </w:tcPr>
          <w:p w14:paraId="1FD5721F" w14:textId="77777777" w:rsidR="00462848" w:rsidRDefault="00462848"/>
        </w:tc>
      </w:tr>
      <w:tr w:rsidR="00462848" w14:paraId="55529949" w14:textId="77777777">
        <w:trPr>
          <w:tblHeader/>
        </w:trPr>
        <w:tc>
          <w:tcPr>
            <w:tcW w:w="480" w:type="pct"/>
            <w:vAlign w:val="center"/>
          </w:tcPr>
          <w:p w14:paraId="26942656" w14:textId="77777777" w:rsidR="00462848" w:rsidRDefault="00462848"/>
        </w:tc>
        <w:tc>
          <w:tcPr>
            <w:tcW w:w="481" w:type="pct"/>
            <w:gridSpan w:val="2"/>
            <w:vAlign w:val="center"/>
          </w:tcPr>
          <w:p w14:paraId="1C8F6FE2" w14:textId="77777777" w:rsidR="00462848" w:rsidRDefault="00462848"/>
        </w:tc>
        <w:tc>
          <w:tcPr>
            <w:tcW w:w="402" w:type="pct"/>
            <w:vAlign w:val="center"/>
          </w:tcPr>
          <w:p w14:paraId="45C4053F" w14:textId="77777777" w:rsidR="00462848" w:rsidRDefault="00462848"/>
        </w:tc>
        <w:tc>
          <w:tcPr>
            <w:tcW w:w="436" w:type="pct"/>
            <w:vAlign w:val="center"/>
          </w:tcPr>
          <w:p w14:paraId="0C0A1B0E" w14:textId="77777777" w:rsidR="00462848" w:rsidRDefault="00462848"/>
        </w:tc>
        <w:tc>
          <w:tcPr>
            <w:tcW w:w="500" w:type="pct"/>
            <w:vAlign w:val="center"/>
          </w:tcPr>
          <w:p w14:paraId="7ABCA167" w14:textId="77777777" w:rsidR="00462848" w:rsidRDefault="00462848"/>
        </w:tc>
        <w:tc>
          <w:tcPr>
            <w:tcW w:w="657" w:type="pct"/>
            <w:vAlign w:val="center"/>
          </w:tcPr>
          <w:p w14:paraId="3188EAE6" w14:textId="77777777" w:rsidR="00462848" w:rsidRDefault="00462848"/>
        </w:tc>
        <w:tc>
          <w:tcPr>
            <w:tcW w:w="655" w:type="pct"/>
            <w:vAlign w:val="center"/>
          </w:tcPr>
          <w:p w14:paraId="6CA84468" w14:textId="77777777" w:rsidR="00462848" w:rsidRDefault="00462848"/>
        </w:tc>
        <w:tc>
          <w:tcPr>
            <w:tcW w:w="437" w:type="pct"/>
            <w:vAlign w:val="center"/>
          </w:tcPr>
          <w:p w14:paraId="0E55353B" w14:textId="77777777" w:rsidR="00462848" w:rsidRDefault="00462848"/>
        </w:tc>
        <w:tc>
          <w:tcPr>
            <w:tcW w:w="445" w:type="pct"/>
            <w:vAlign w:val="center"/>
          </w:tcPr>
          <w:p w14:paraId="75E7DE30" w14:textId="77777777" w:rsidR="00462848" w:rsidRDefault="00462848"/>
        </w:tc>
        <w:tc>
          <w:tcPr>
            <w:tcW w:w="507" w:type="pct"/>
          </w:tcPr>
          <w:p w14:paraId="5B43DBC2" w14:textId="77777777" w:rsidR="00462848" w:rsidRDefault="00462848"/>
        </w:tc>
      </w:tr>
      <w:tr w:rsidR="00462848" w14:paraId="0517555B" w14:textId="77777777">
        <w:trPr>
          <w:tblHeader/>
        </w:trPr>
        <w:tc>
          <w:tcPr>
            <w:tcW w:w="480" w:type="pct"/>
            <w:vAlign w:val="center"/>
          </w:tcPr>
          <w:p w14:paraId="5CCF705E" w14:textId="77777777" w:rsidR="00462848" w:rsidRDefault="00462848"/>
        </w:tc>
        <w:tc>
          <w:tcPr>
            <w:tcW w:w="481" w:type="pct"/>
            <w:gridSpan w:val="2"/>
            <w:vAlign w:val="center"/>
          </w:tcPr>
          <w:p w14:paraId="1D16A0BD" w14:textId="77777777" w:rsidR="00462848" w:rsidRDefault="00462848"/>
        </w:tc>
        <w:tc>
          <w:tcPr>
            <w:tcW w:w="402" w:type="pct"/>
            <w:vAlign w:val="center"/>
          </w:tcPr>
          <w:p w14:paraId="08213D4B" w14:textId="77777777" w:rsidR="00462848" w:rsidRDefault="00462848"/>
        </w:tc>
        <w:tc>
          <w:tcPr>
            <w:tcW w:w="436" w:type="pct"/>
            <w:vAlign w:val="center"/>
          </w:tcPr>
          <w:p w14:paraId="7E39166C" w14:textId="77777777" w:rsidR="00462848" w:rsidRDefault="00462848"/>
        </w:tc>
        <w:tc>
          <w:tcPr>
            <w:tcW w:w="500" w:type="pct"/>
            <w:vAlign w:val="center"/>
          </w:tcPr>
          <w:p w14:paraId="6F1E2591" w14:textId="77777777" w:rsidR="00462848" w:rsidRDefault="00462848"/>
        </w:tc>
        <w:tc>
          <w:tcPr>
            <w:tcW w:w="657" w:type="pct"/>
            <w:vAlign w:val="center"/>
          </w:tcPr>
          <w:p w14:paraId="72942116" w14:textId="77777777" w:rsidR="00462848" w:rsidRDefault="00462848"/>
        </w:tc>
        <w:tc>
          <w:tcPr>
            <w:tcW w:w="655" w:type="pct"/>
            <w:vAlign w:val="center"/>
          </w:tcPr>
          <w:p w14:paraId="37C63B1C" w14:textId="77777777" w:rsidR="00462848" w:rsidRDefault="00462848"/>
        </w:tc>
        <w:tc>
          <w:tcPr>
            <w:tcW w:w="437" w:type="pct"/>
            <w:vAlign w:val="center"/>
          </w:tcPr>
          <w:p w14:paraId="4AD66D39" w14:textId="77777777" w:rsidR="00462848" w:rsidRDefault="00462848"/>
        </w:tc>
        <w:tc>
          <w:tcPr>
            <w:tcW w:w="445" w:type="pct"/>
            <w:vAlign w:val="center"/>
          </w:tcPr>
          <w:p w14:paraId="1F290B8F" w14:textId="77777777" w:rsidR="00462848" w:rsidRDefault="00462848"/>
        </w:tc>
        <w:tc>
          <w:tcPr>
            <w:tcW w:w="507" w:type="pct"/>
          </w:tcPr>
          <w:p w14:paraId="04AD3D5A" w14:textId="77777777" w:rsidR="00462848" w:rsidRDefault="00462848"/>
        </w:tc>
      </w:tr>
      <w:tr w:rsidR="00462848" w14:paraId="1010E7A0" w14:textId="77777777">
        <w:trPr>
          <w:tblHeader/>
        </w:trPr>
        <w:tc>
          <w:tcPr>
            <w:tcW w:w="480" w:type="pct"/>
            <w:vAlign w:val="center"/>
          </w:tcPr>
          <w:p w14:paraId="6B322540" w14:textId="77777777" w:rsidR="00462848" w:rsidRDefault="00462848"/>
        </w:tc>
        <w:tc>
          <w:tcPr>
            <w:tcW w:w="481" w:type="pct"/>
            <w:gridSpan w:val="2"/>
            <w:vAlign w:val="center"/>
          </w:tcPr>
          <w:p w14:paraId="7DCBF3FE" w14:textId="77777777" w:rsidR="00462848" w:rsidRDefault="00462848"/>
        </w:tc>
        <w:tc>
          <w:tcPr>
            <w:tcW w:w="402" w:type="pct"/>
            <w:vAlign w:val="center"/>
          </w:tcPr>
          <w:p w14:paraId="145C5F45" w14:textId="77777777" w:rsidR="00462848" w:rsidRDefault="00462848"/>
        </w:tc>
        <w:tc>
          <w:tcPr>
            <w:tcW w:w="436" w:type="pct"/>
            <w:vAlign w:val="center"/>
          </w:tcPr>
          <w:p w14:paraId="36BFA79E" w14:textId="77777777" w:rsidR="00462848" w:rsidRDefault="00462848"/>
        </w:tc>
        <w:tc>
          <w:tcPr>
            <w:tcW w:w="500" w:type="pct"/>
            <w:vAlign w:val="center"/>
          </w:tcPr>
          <w:p w14:paraId="718E3229" w14:textId="77777777" w:rsidR="00462848" w:rsidRDefault="00462848"/>
        </w:tc>
        <w:tc>
          <w:tcPr>
            <w:tcW w:w="657" w:type="pct"/>
            <w:vAlign w:val="center"/>
          </w:tcPr>
          <w:p w14:paraId="77273FF5" w14:textId="77777777" w:rsidR="00462848" w:rsidRDefault="00462848"/>
        </w:tc>
        <w:tc>
          <w:tcPr>
            <w:tcW w:w="655" w:type="pct"/>
            <w:vAlign w:val="center"/>
          </w:tcPr>
          <w:p w14:paraId="37CD9DF4" w14:textId="77777777" w:rsidR="00462848" w:rsidRDefault="00462848"/>
        </w:tc>
        <w:tc>
          <w:tcPr>
            <w:tcW w:w="437" w:type="pct"/>
            <w:vAlign w:val="center"/>
          </w:tcPr>
          <w:p w14:paraId="66316E88" w14:textId="77777777" w:rsidR="00462848" w:rsidRDefault="00462848"/>
        </w:tc>
        <w:tc>
          <w:tcPr>
            <w:tcW w:w="445" w:type="pct"/>
            <w:vAlign w:val="center"/>
          </w:tcPr>
          <w:p w14:paraId="116A4FE5" w14:textId="77777777" w:rsidR="00462848" w:rsidRDefault="00462848"/>
        </w:tc>
        <w:tc>
          <w:tcPr>
            <w:tcW w:w="507" w:type="pct"/>
          </w:tcPr>
          <w:p w14:paraId="3687BAAA" w14:textId="77777777" w:rsidR="00462848" w:rsidRDefault="00462848"/>
        </w:tc>
      </w:tr>
      <w:tr w:rsidR="00462848" w14:paraId="6A5D2107" w14:textId="77777777">
        <w:trPr>
          <w:tblHeader/>
        </w:trPr>
        <w:tc>
          <w:tcPr>
            <w:tcW w:w="480" w:type="pct"/>
            <w:vAlign w:val="center"/>
          </w:tcPr>
          <w:p w14:paraId="73928CC2" w14:textId="77777777" w:rsidR="00462848" w:rsidRDefault="00462848"/>
        </w:tc>
        <w:tc>
          <w:tcPr>
            <w:tcW w:w="481" w:type="pct"/>
            <w:gridSpan w:val="2"/>
            <w:vAlign w:val="center"/>
          </w:tcPr>
          <w:p w14:paraId="582EF20D" w14:textId="77777777" w:rsidR="00462848" w:rsidRDefault="00462848"/>
        </w:tc>
        <w:tc>
          <w:tcPr>
            <w:tcW w:w="402" w:type="pct"/>
            <w:vAlign w:val="center"/>
          </w:tcPr>
          <w:p w14:paraId="1C08B511" w14:textId="77777777" w:rsidR="00462848" w:rsidRDefault="00462848"/>
        </w:tc>
        <w:tc>
          <w:tcPr>
            <w:tcW w:w="436" w:type="pct"/>
            <w:vAlign w:val="center"/>
          </w:tcPr>
          <w:p w14:paraId="15170693" w14:textId="77777777" w:rsidR="00462848" w:rsidRDefault="00462848"/>
        </w:tc>
        <w:tc>
          <w:tcPr>
            <w:tcW w:w="500" w:type="pct"/>
            <w:vAlign w:val="center"/>
          </w:tcPr>
          <w:p w14:paraId="2F63EE20" w14:textId="77777777" w:rsidR="00462848" w:rsidRDefault="00462848"/>
        </w:tc>
        <w:tc>
          <w:tcPr>
            <w:tcW w:w="657" w:type="pct"/>
            <w:vAlign w:val="center"/>
          </w:tcPr>
          <w:p w14:paraId="27B3085C" w14:textId="77777777" w:rsidR="00462848" w:rsidRDefault="00462848"/>
        </w:tc>
        <w:tc>
          <w:tcPr>
            <w:tcW w:w="655" w:type="pct"/>
            <w:vAlign w:val="center"/>
          </w:tcPr>
          <w:p w14:paraId="1A5476E2" w14:textId="77777777" w:rsidR="00462848" w:rsidRDefault="00462848"/>
        </w:tc>
        <w:tc>
          <w:tcPr>
            <w:tcW w:w="437" w:type="pct"/>
            <w:vAlign w:val="center"/>
          </w:tcPr>
          <w:p w14:paraId="35617E30" w14:textId="77777777" w:rsidR="00462848" w:rsidRDefault="00462848"/>
        </w:tc>
        <w:tc>
          <w:tcPr>
            <w:tcW w:w="445" w:type="pct"/>
            <w:vAlign w:val="center"/>
          </w:tcPr>
          <w:p w14:paraId="7832D937" w14:textId="77777777" w:rsidR="00462848" w:rsidRDefault="00462848"/>
        </w:tc>
        <w:tc>
          <w:tcPr>
            <w:tcW w:w="507" w:type="pct"/>
          </w:tcPr>
          <w:p w14:paraId="51C414C1" w14:textId="77777777" w:rsidR="00462848" w:rsidRDefault="00462848"/>
        </w:tc>
      </w:tr>
      <w:tr w:rsidR="00462848" w14:paraId="6BB35E04" w14:textId="77777777">
        <w:trPr>
          <w:tblHeader/>
        </w:trPr>
        <w:tc>
          <w:tcPr>
            <w:tcW w:w="480" w:type="pct"/>
            <w:vAlign w:val="center"/>
          </w:tcPr>
          <w:p w14:paraId="11C8FF7C" w14:textId="77777777" w:rsidR="00462848" w:rsidRDefault="00462848"/>
        </w:tc>
        <w:tc>
          <w:tcPr>
            <w:tcW w:w="481" w:type="pct"/>
            <w:gridSpan w:val="2"/>
            <w:vAlign w:val="center"/>
          </w:tcPr>
          <w:p w14:paraId="66FDE7C6" w14:textId="77777777" w:rsidR="00462848" w:rsidRDefault="00462848"/>
        </w:tc>
        <w:tc>
          <w:tcPr>
            <w:tcW w:w="402" w:type="pct"/>
            <w:vAlign w:val="center"/>
          </w:tcPr>
          <w:p w14:paraId="35B18BD2" w14:textId="77777777" w:rsidR="00462848" w:rsidRDefault="00462848"/>
        </w:tc>
        <w:tc>
          <w:tcPr>
            <w:tcW w:w="436" w:type="pct"/>
            <w:vAlign w:val="center"/>
          </w:tcPr>
          <w:p w14:paraId="774DB88C" w14:textId="77777777" w:rsidR="00462848" w:rsidRDefault="00462848"/>
        </w:tc>
        <w:tc>
          <w:tcPr>
            <w:tcW w:w="500" w:type="pct"/>
            <w:vAlign w:val="center"/>
          </w:tcPr>
          <w:p w14:paraId="7BADDB13" w14:textId="77777777" w:rsidR="00462848" w:rsidRDefault="00462848"/>
        </w:tc>
        <w:tc>
          <w:tcPr>
            <w:tcW w:w="657" w:type="pct"/>
            <w:vAlign w:val="center"/>
          </w:tcPr>
          <w:p w14:paraId="57BA70CC" w14:textId="77777777" w:rsidR="00462848" w:rsidRDefault="00462848"/>
        </w:tc>
        <w:tc>
          <w:tcPr>
            <w:tcW w:w="655" w:type="pct"/>
            <w:vAlign w:val="center"/>
          </w:tcPr>
          <w:p w14:paraId="2686168E" w14:textId="77777777" w:rsidR="00462848" w:rsidRDefault="00462848"/>
        </w:tc>
        <w:tc>
          <w:tcPr>
            <w:tcW w:w="437" w:type="pct"/>
            <w:vAlign w:val="center"/>
          </w:tcPr>
          <w:p w14:paraId="011C1444" w14:textId="77777777" w:rsidR="00462848" w:rsidRDefault="00462848"/>
        </w:tc>
        <w:tc>
          <w:tcPr>
            <w:tcW w:w="445" w:type="pct"/>
            <w:vAlign w:val="center"/>
          </w:tcPr>
          <w:p w14:paraId="2D421D8A" w14:textId="77777777" w:rsidR="00462848" w:rsidRDefault="00462848"/>
        </w:tc>
        <w:tc>
          <w:tcPr>
            <w:tcW w:w="507" w:type="pct"/>
          </w:tcPr>
          <w:p w14:paraId="5C7410BF" w14:textId="77777777" w:rsidR="00462848" w:rsidRDefault="00462848"/>
        </w:tc>
      </w:tr>
      <w:tr w:rsidR="00462848" w14:paraId="761261CD" w14:textId="77777777">
        <w:trPr>
          <w:tblHeader/>
        </w:trPr>
        <w:tc>
          <w:tcPr>
            <w:tcW w:w="480" w:type="pct"/>
            <w:vAlign w:val="center"/>
          </w:tcPr>
          <w:p w14:paraId="5B2AB3E4" w14:textId="77777777" w:rsidR="00462848" w:rsidRDefault="00462848"/>
        </w:tc>
        <w:tc>
          <w:tcPr>
            <w:tcW w:w="481" w:type="pct"/>
            <w:gridSpan w:val="2"/>
            <w:vAlign w:val="center"/>
          </w:tcPr>
          <w:p w14:paraId="10441629" w14:textId="77777777" w:rsidR="00462848" w:rsidRDefault="00462848"/>
        </w:tc>
        <w:tc>
          <w:tcPr>
            <w:tcW w:w="402" w:type="pct"/>
            <w:vAlign w:val="center"/>
          </w:tcPr>
          <w:p w14:paraId="1F12DEB1" w14:textId="77777777" w:rsidR="00462848" w:rsidRDefault="00462848"/>
        </w:tc>
        <w:tc>
          <w:tcPr>
            <w:tcW w:w="436" w:type="pct"/>
            <w:vAlign w:val="center"/>
          </w:tcPr>
          <w:p w14:paraId="31F5DDD4" w14:textId="77777777" w:rsidR="00462848" w:rsidRDefault="00462848"/>
        </w:tc>
        <w:tc>
          <w:tcPr>
            <w:tcW w:w="500" w:type="pct"/>
            <w:vAlign w:val="center"/>
          </w:tcPr>
          <w:p w14:paraId="404BEA54" w14:textId="77777777" w:rsidR="00462848" w:rsidRDefault="00462848"/>
        </w:tc>
        <w:tc>
          <w:tcPr>
            <w:tcW w:w="657" w:type="pct"/>
            <w:vAlign w:val="center"/>
          </w:tcPr>
          <w:p w14:paraId="3B6969F7" w14:textId="77777777" w:rsidR="00462848" w:rsidRDefault="00462848"/>
        </w:tc>
        <w:tc>
          <w:tcPr>
            <w:tcW w:w="655" w:type="pct"/>
            <w:vAlign w:val="center"/>
          </w:tcPr>
          <w:p w14:paraId="5612ED37" w14:textId="77777777" w:rsidR="00462848" w:rsidRDefault="00462848"/>
        </w:tc>
        <w:tc>
          <w:tcPr>
            <w:tcW w:w="437" w:type="pct"/>
            <w:vAlign w:val="center"/>
          </w:tcPr>
          <w:p w14:paraId="2F233192" w14:textId="77777777" w:rsidR="00462848" w:rsidRDefault="00462848"/>
        </w:tc>
        <w:tc>
          <w:tcPr>
            <w:tcW w:w="445" w:type="pct"/>
            <w:vAlign w:val="center"/>
          </w:tcPr>
          <w:p w14:paraId="743178AA" w14:textId="77777777" w:rsidR="00462848" w:rsidRDefault="00462848"/>
        </w:tc>
        <w:tc>
          <w:tcPr>
            <w:tcW w:w="507" w:type="pct"/>
          </w:tcPr>
          <w:p w14:paraId="28EF0EAA" w14:textId="77777777" w:rsidR="00462848" w:rsidRDefault="00462848"/>
        </w:tc>
      </w:tr>
      <w:tr w:rsidR="00462848" w14:paraId="416498FE" w14:textId="77777777">
        <w:trPr>
          <w:tblHeader/>
        </w:trPr>
        <w:tc>
          <w:tcPr>
            <w:tcW w:w="480" w:type="pct"/>
            <w:vAlign w:val="center"/>
          </w:tcPr>
          <w:p w14:paraId="3A3EF1B4" w14:textId="77777777" w:rsidR="00462848" w:rsidRDefault="00462848"/>
        </w:tc>
        <w:tc>
          <w:tcPr>
            <w:tcW w:w="481" w:type="pct"/>
            <w:gridSpan w:val="2"/>
            <w:vAlign w:val="center"/>
          </w:tcPr>
          <w:p w14:paraId="1BCB6687" w14:textId="77777777" w:rsidR="00462848" w:rsidRDefault="00462848"/>
        </w:tc>
        <w:tc>
          <w:tcPr>
            <w:tcW w:w="402" w:type="pct"/>
            <w:vAlign w:val="center"/>
          </w:tcPr>
          <w:p w14:paraId="6528FE3D" w14:textId="77777777" w:rsidR="00462848" w:rsidRDefault="00462848"/>
        </w:tc>
        <w:tc>
          <w:tcPr>
            <w:tcW w:w="436" w:type="pct"/>
            <w:vAlign w:val="center"/>
          </w:tcPr>
          <w:p w14:paraId="70AE6903" w14:textId="77777777" w:rsidR="00462848" w:rsidRDefault="00462848"/>
        </w:tc>
        <w:tc>
          <w:tcPr>
            <w:tcW w:w="500" w:type="pct"/>
            <w:vAlign w:val="center"/>
          </w:tcPr>
          <w:p w14:paraId="6DFF85C8" w14:textId="77777777" w:rsidR="00462848" w:rsidRDefault="00462848"/>
        </w:tc>
        <w:tc>
          <w:tcPr>
            <w:tcW w:w="657" w:type="pct"/>
            <w:vAlign w:val="center"/>
          </w:tcPr>
          <w:p w14:paraId="7EBC46DC" w14:textId="77777777" w:rsidR="00462848" w:rsidRDefault="00462848"/>
        </w:tc>
        <w:tc>
          <w:tcPr>
            <w:tcW w:w="655" w:type="pct"/>
            <w:vAlign w:val="center"/>
          </w:tcPr>
          <w:p w14:paraId="17F753D8" w14:textId="77777777" w:rsidR="00462848" w:rsidRDefault="00462848"/>
        </w:tc>
        <w:tc>
          <w:tcPr>
            <w:tcW w:w="437" w:type="pct"/>
            <w:vAlign w:val="center"/>
          </w:tcPr>
          <w:p w14:paraId="06584AEE" w14:textId="77777777" w:rsidR="00462848" w:rsidRDefault="00462848"/>
        </w:tc>
        <w:tc>
          <w:tcPr>
            <w:tcW w:w="445" w:type="pct"/>
            <w:vAlign w:val="center"/>
          </w:tcPr>
          <w:p w14:paraId="043F4E8D" w14:textId="77777777" w:rsidR="00462848" w:rsidRDefault="00462848"/>
        </w:tc>
        <w:tc>
          <w:tcPr>
            <w:tcW w:w="507" w:type="pct"/>
          </w:tcPr>
          <w:p w14:paraId="0BB532A5" w14:textId="77777777" w:rsidR="00462848" w:rsidRDefault="00462848"/>
        </w:tc>
      </w:tr>
      <w:tr w:rsidR="00462848" w14:paraId="295DE27B" w14:textId="77777777">
        <w:trPr>
          <w:tblHeader/>
        </w:trPr>
        <w:tc>
          <w:tcPr>
            <w:tcW w:w="480" w:type="pct"/>
            <w:vAlign w:val="center"/>
          </w:tcPr>
          <w:p w14:paraId="4B4E12D4" w14:textId="77777777" w:rsidR="00462848" w:rsidRDefault="00462848"/>
        </w:tc>
        <w:tc>
          <w:tcPr>
            <w:tcW w:w="481" w:type="pct"/>
            <w:gridSpan w:val="2"/>
            <w:vAlign w:val="center"/>
          </w:tcPr>
          <w:p w14:paraId="0D351E98" w14:textId="77777777" w:rsidR="00462848" w:rsidRDefault="00462848"/>
        </w:tc>
        <w:tc>
          <w:tcPr>
            <w:tcW w:w="402" w:type="pct"/>
            <w:vAlign w:val="center"/>
          </w:tcPr>
          <w:p w14:paraId="49E35CF3" w14:textId="77777777" w:rsidR="00462848" w:rsidRDefault="00462848"/>
        </w:tc>
        <w:tc>
          <w:tcPr>
            <w:tcW w:w="436" w:type="pct"/>
            <w:vAlign w:val="center"/>
          </w:tcPr>
          <w:p w14:paraId="3271A4CE" w14:textId="77777777" w:rsidR="00462848" w:rsidRDefault="00462848"/>
        </w:tc>
        <w:tc>
          <w:tcPr>
            <w:tcW w:w="500" w:type="pct"/>
            <w:vAlign w:val="center"/>
          </w:tcPr>
          <w:p w14:paraId="4CCC3419" w14:textId="77777777" w:rsidR="00462848" w:rsidRDefault="00462848"/>
        </w:tc>
        <w:tc>
          <w:tcPr>
            <w:tcW w:w="657" w:type="pct"/>
            <w:vAlign w:val="center"/>
          </w:tcPr>
          <w:p w14:paraId="50F784F0" w14:textId="77777777" w:rsidR="00462848" w:rsidRDefault="00462848"/>
        </w:tc>
        <w:tc>
          <w:tcPr>
            <w:tcW w:w="655" w:type="pct"/>
            <w:vAlign w:val="center"/>
          </w:tcPr>
          <w:p w14:paraId="42B3CD92" w14:textId="77777777" w:rsidR="00462848" w:rsidRDefault="00462848"/>
        </w:tc>
        <w:tc>
          <w:tcPr>
            <w:tcW w:w="437" w:type="pct"/>
            <w:vAlign w:val="center"/>
          </w:tcPr>
          <w:p w14:paraId="06E2207A" w14:textId="77777777" w:rsidR="00462848" w:rsidRDefault="00462848"/>
        </w:tc>
        <w:tc>
          <w:tcPr>
            <w:tcW w:w="445" w:type="pct"/>
            <w:vAlign w:val="center"/>
          </w:tcPr>
          <w:p w14:paraId="2C0491E8" w14:textId="77777777" w:rsidR="00462848" w:rsidRDefault="00462848"/>
        </w:tc>
        <w:tc>
          <w:tcPr>
            <w:tcW w:w="507" w:type="pct"/>
          </w:tcPr>
          <w:p w14:paraId="465E43DA" w14:textId="77777777" w:rsidR="00462848" w:rsidRDefault="00462848"/>
        </w:tc>
      </w:tr>
      <w:tr w:rsidR="00462848" w14:paraId="7075A685" w14:textId="77777777">
        <w:trPr>
          <w:tblHeader/>
        </w:trPr>
        <w:tc>
          <w:tcPr>
            <w:tcW w:w="480" w:type="pct"/>
            <w:vAlign w:val="center"/>
          </w:tcPr>
          <w:p w14:paraId="11C64BD3" w14:textId="77777777" w:rsidR="00462848" w:rsidRDefault="00462848"/>
        </w:tc>
        <w:tc>
          <w:tcPr>
            <w:tcW w:w="481" w:type="pct"/>
            <w:gridSpan w:val="2"/>
            <w:vAlign w:val="center"/>
          </w:tcPr>
          <w:p w14:paraId="7F578789" w14:textId="77777777" w:rsidR="00462848" w:rsidRDefault="00462848"/>
        </w:tc>
        <w:tc>
          <w:tcPr>
            <w:tcW w:w="402" w:type="pct"/>
            <w:vAlign w:val="center"/>
          </w:tcPr>
          <w:p w14:paraId="5BF78136" w14:textId="77777777" w:rsidR="00462848" w:rsidRDefault="00462848"/>
        </w:tc>
        <w:tc>
          <w:tcPr>
            <w:tcW w:w="436" w:type="pct"/>
            <w:vAlign w:val="center"/>
          </w:tcPr>
          <w:p w14:paraId="4124EAEE" w14:textId="77777777" w:rsidR="00462848" w:rsidRDefault="00462848"/>
        </w:tc>
        <w:tc>
          <w:tcPr>
            <w:tcW w:w="500" w:type="pct"/>
            <w:vAlign w:val="center"/>
          </w:tcPr>
          <w:p w14:paraId="40557F08" w14:textId="77777777" w:rsidR="00462848" w:rsidRDefault="00462848"/>
        </w:tc>
        <w:tc>
          <w:tcPr>
            <w:tcW w:w="657" w:type="pct"/>
            <w:vAlign w:val="center"/>
          </w:tcPr>
          <w:p w14:paraId="2AF73631" w14:textId="77777777" w:rsidR="00462848" w:rsidRDefault="00462848"/>
        </w:tc>
        <w:tc>
          <w:tcPr>
            <w:tcW w:w="655" w:type="pct"/>
            <w:vAlign w:val="center"/>
          </w:tcPr>
          <w:p w14:paraId="68E6B8EF" w14:textId="77777777" w:rsidR="00462848" w:rsidRDefault="00462848"/>
        </w:tc>
        <w:tc>
          <w:tcPr>
            <w:tcW w:w="437" w:type="pct"/>
            <w:vAlign w:val="center"/>
          </w:tcPr>
          <w:p w14:paraId="76519F6F" w14:textId="77777777" w:rsidR="00462848" w:rsidRDefault="00462848"/>
        </w:tc>
        <w:tc>
          <w:tcPr>
            <w:tcW w:w="445" w:type="pct"/>
            <w:vAlign w:val="center"/>
          </w:tcPr>
          <w:p w14:paraId="345E53C5" w14:textId="77777777" w:rsidR="00462848" w:rsidRDefault="00462848"/>
        </w:tc>
        <w:tc>
          <w:tcPr>
            <w:tcW w:w="507" w:type="pct"/>
          </w:tcPr>
          <w:p w14:paraId="21C07C84" w14:textId="77777777" w:rsidR="00462848" w:rsidRDefault="00462848"/>
        </w:tc>
      </w:tr>
      <w:tr w:rsidR="00462848" w14:paraId="66F3D50F" w14:textId="77777777">
        <w:trPr>
          <w:tblHeader/>
        </w:trPr>
        <w:tc>
          <w:tcPr>
            <w:tcW w:w="480" w:type="pct"/>
            <w:vAlign w:val="center"/>
          </w:tcPr>
          <w:p w14:paraId="6C8242F6" w14:textId="77777777" w:rsidR="00462848" w:rsidRDefault="00462848"/>
        </w:tc>
        <w:tc>
          <w:tcPr>
            <w:tcW w:w="481" w:type="pct"/>
            <w:gridSpan w:val="2"/>
            <w:vAlign w:val="center"/>
          </w:tcPr>
          <w:p w14:paraId="5C4FC0F1" w14:textId="77777777" w:rsidR="00462848" w:rsidRDefault="00462848"/>
        </w:tc>
        <w:tc>
          <w:tcPr>
            <w:tcW w:w="402" w:type="pct"/>
            <w:vAlign w:val="center"/>
          </w:tcPr>
          <w:p w14:paraId="7AA9B4D7" w14:textId="77777777" w:rsidR="00462848" w:rsidRDefault="00462848"/>
        </w:tc>
        <w:tc>
          <w:tcPr>
            <w:tcW w:w="436" w:type="pct"/>
            <w:vAlign w:val="center"/>
          </w:tcPr>
          <w:p w14:paraId="5B8B8D65" w14:textId="77777777" w:rsidR="00462848" w:rsidRDefault="00462848"/>
        </w:tc>
        <w:tc>
          <w:tcPr>
            <w:tcW w:w="500" w:type="pct"/>
            <w:vAlign w:val="center"/>
          </w:tcPr>
          <w:p w14:paraId="13BC4E1C" w14:textId="77777777" w:rsidR="00462848" w:rsidRDefault="00462848"/>
        </w:tc>
        <w:tc>
          <w:tcPr>
            <w:tcW w:w="657" w:type="pct"/>
            <w:vAlign w:val="center"/>
          </w:tcPr>
          <w:p w14:paraId="3A0D49A9" w14:textId="77777777" w:rsidR="00462848" w:rsidRDefault="00462848"/>
        </w:tc>
        <w:tc>
          <w:tcPr>
            <w:tcW w:w="655" w:type="pct"/>
            <w:vAlign w:val="center"/>
          </w:tcPr>
          <w:p w14:paraId="2ACFA8CB" w14:textId="77777777" w:rsidR="00462848" w:rsidRDefault="00462848"/>
        </w:tc>
        <w:tc>
          <w:tcPr>
            <w:tcW w:w="437" w:type="pct"/>
            <w:vAlign w:val="center"/>
          </w:tcPr>
          <w:p w14:paraId="7B8B49C3" w14:textId="77777777" w:rsidR="00462848" w:rsidRDefault="00462848"/>
        </w:tc>
        <w:tc>
          <w:tcPr>
            <w:tcW w:w="445" w:type="pct"/>
            <w:vAlign w:val="center"/>
          </w:tcPr>
          <w:p w14:paraId="2999ABC3" w14:textId="77777777" w:rsidR="00462848" w:rsidRDefault="00462848"/>
        </w:tc>
        <w:tc>
          <w:tcPr>
            <w:tcW w:w="507" w:type="pct"/>
          </w:tcPr>
          <w:p w14:paraId="075F1D4D" w14:textId="77777777" w:rsidR="00462848" w:rsidRDefault="00462848"/>
        </w:tc>
      </w:tr>
      <w:tr w:rsidR="00462848" w14:paraId="18761022" w14:textId="77777777">
        <w:trPr>
          <w:tblHeader/>
        </w:trPr>
        <w:tc>
          <w:tcPr>
            <w:tcW w:w="480" w:type="pct"/>
            <w:vAlign w:val="center"/>
          </w:tcPr>
          <w:p w14:paraId="3341823B" w14:textId="77777777" w:rsidR="00462848" w:rsidRDefault="00462848"/>
        </w:tc>
        <w:tc>
          <w:tcPr>
            <w:tcW w:w="481" w:type="pct"/>
            <w:gridSpan w:val="2"/>
            <w:vAlign w:val="center"/>
          </w:tcPr>
          <w:p w14:paraId="732DECD8" w14:textId="77777777" w:rsidR="00462848" w:rsidRDefault="00462848"/>
        </w:tc>
        <w:tc>
          <w:tcPr>
            <w:tcW w:w="402" w:type="pct"/>
            <w:vAlign w:val="center"/>
          </w:tcPr>
          <w:p w14:paraId="43E40B63" w14:textId="77777777" w:rsidR="00462848" w:rsidRDefault="00462848"/>
        </w:tc>
        <w:tc>
          <w:tcPr>
            <w:tcW w:w="436" w:type="pct"/>
            <w:vAlign w:val="center"/>
          </w:tcPr>
          <w:p w14:paraId="1E95A49E" w14:textId="77777777" w:rsidR="00462848" w:rsidRDefault="00462848"/>
        </w:tc>
        <w:tc>
          <w:tcPr>
            <w:tcW w:w="500" w:type="pct"/>
            <w:vAlign w:val="center"/>
          </w:tcPr>
          <w:p w14:paraId="6DD8F818" w14:textId="77777777" w:rsidR="00462848" w:rsidRDefault="00462848"/>
        </w:tc>
        <w:tc>
          <w:tcPr>
            <w:tcW w:w="657" w:type="pct"/>
            <w:vAlign w:val="center"/>
          </w:tcPr>
          <w:p w14:paraId="37B2A17D" w14:textId="77777777" w:rsidR="00462848" w:rsidRDefault="00462848"/>
        </w:tc>
        <w:tc>
          <w:tcPr>
            <w:tcW w:w="655" w:type="pct"/>
            <w:vAlign w:val="center"/>
          </w:tcPr>
          <w:p w14:paraId="5AE9FA1F" w14:textId="77777777" w:rsidR="00462848" w:rsidRDefault="00462848"/>
        </w:tc>
        <w:tc>
          <w:tcPr>
            <w:tcW w:w="437" w:type="pct"/>
            <w:vAlign w:val="center"/>
          </w:tcPr>
          <w:p w14:paraId="5D2D5C90" w14:textId="77777777" w:rsidR="00462848" w:rsidRDefault="00462848"/>
        </w:tc>
        <w:tc>
          <w:tcPr>
            <w:tcW w:w="445" w:type="pct"/>
            <w:vAlign w:val="center"/>
          </w:tcPr>
          <w:p w14:paraId="3044F055" w14:textId="77777777" w:rsidR="00462848" w:rsidRDefault="00462848"/>
        </w:tc>
        <w:tc>
          <w:tcPr>
            <w:tcW w:w="507" w:type="pct"/>
          </w:tcPr>
          <w:p w14:paraId="5FC4B58F" w14:textId="77777777" w:rsidR="00462848" w:rsidRDefault="00462848"/>
        </w:tc>
      </w:tr>
      <w:tr w:rsidR="00462848" w14:paraId="305E6AB9" w14:textId="77777777">
        <w:trPr>
          <w:tblHeader/>
        </w:trPr>
        <w:tc>
          <w:tcPr>
            <w:tcW w:w="480" w:type="pct"/>
            <w:vAlign w:val="center"/>
          </w:tcPr>
          <w:p w14:paraId="0455B262" w14:textId="77777777" w:rsidR="00462848" w:rsidRDefault="00462848"/>
        </w:tc>
        <w:tc>
          <w:tcPr>
            <w:tcW w:w="481" w:type="pct"/>
            <w:gridSpan w:val="2"/>
            <w:vAlign w:val="center"/>
          </w:tcPr>
          <w:p w14:paraId="66A91EC2" w14:textId="77777777" w:rsidR="00462848" w:rsidRDefault="00462848"/>
        </w:tc>
        <w:tc>
          <w:tcPr>
            <w:tcW w:w="402" w:type="pct"/>
            <w:vAlign w:val="center"/>
          </w:tcPr>
          <w:p w14:paraId="010DEB6C" w14:textId="77777777" w:rsidR="00462848" w:rsidRDefault="00462848"/>
        </w:tc>
        <w:tc>
          <w:tcPr>
            <w:tcW w:w="436" w:type="pct"/>
            <w:vAlign w:val="center"/>
          </w:tcPr>
          <w:p w14:paraId="0E0D33C7" w14:textId="77777777" w:rsidR="00462848" w:rsidRDefault="00462848"/>
        </w:tc>
        <w:tc>
          <w:tcPr>
            <w:tcW w:w="500" w:type="pct"/>
            <w:vAlign w:val="center"/>
          </w:tcPr>
          <w:p w14:paraId="2B880CD9" w14:textId="77777777" w:rsidR="00462848" w:rsidRDefault="00462848"/>
        </w:tc>
        <w:tc>
          <w:tcPr>
            <w:tcW w:w="657" w:type="pct"/>
            <w:vAlign w:val="center"/>
          </w:tcPr>
          <w:p w14:paraId="1D619E9D" w14:textId="77777777" w:rsidR="00462848" w:rsidRDefault="00462848"/>
        </w:tc>
        <w:tc>
          <w:tcPr>
            <w:tcW w:w="655" w:type="pct"/>
            <w:vAlign w:val="center"/>
          </w:tcPr>
          <w:p w14:paraId="450EAA97" w14:textId="77777777" w:rsidR="00462848" w:rsidRDefault="00462848"/>
        </w:tc>
        <w:tc>
          <w:tcPr>
            <w:tcW w:w="437" w:type="pct"/>
            <w:vAlign w:val="center"/>
          </w:tcPr>
          <w:p w14:paraId="5EB331DE" w14:textId="77777777" w:rsidR="00462848" w:rsidRDefault="00462848"/>
        </w:tc>
        <w:tc>
          <w:tcPr>
            <w:tcW w:w="445" w:type="pct"/>
            <w:vAlign w:val="center"/>
          </w:tcPr>
          <w:p w14:paraId="1B8CED10" w14:textId="77777777" w:rsidR="00462848" w:rsidRDefault="00462848"/>
        </w:tc>
        <w:tc>
          <w:tcPr>
            <w:tcW w:w="507" w:type="pct"/>
          </w:tcPr>
          <w:p w14:paraId="086F495F" w14:textId="77777777" w:rsidR="00462848" w:rsidRDefault="00462848"/>
        </w:tc>
      </w:tr>
      <w:bookmarkEnd w:id="215"/>
    </w:tbl>
    <w:p w14:paraId="3131114D" w14:textId="77777777" w:rsidR="00462848" w:rsidRDefault="00462848" w:rsidP="00462848"/>
    <w:p w14:paraId="24ADD1AC" w14:textId="77777777" w:rsidR="00D4794C" w:rsidRDefault="00D4794C" w:rsidP="00D4794C">
      <w:pPr>
        <w:suppressAutoHyphens w:val="0"/>
        <w:jc w:val="left"/>
        <w:rPr>
          <w:b/>
          <w:bCs/>
          <w:lang w:val="es-ES"/>
        </w:rPr>
      </w:pPr>
      <w:bookmarkStart w:id="216" w:name="_Hlk130395500"/>
    </w:p>
    <w:bookmarkEnd w:id="216"/>
    <w:p w14:paraId="23DF724C" w14:textId="77777777" w:rsidR="008417E4" w:rsidRDefault="008417E4" w:rsidP="008417E4">
      <w:pPr>
        <w:suppressAutoHyphens w:val="0"/>
        <w:jc w:val="center"/>
        <w:rPr>
          <w:b/>
          <w:bCs/>
          <w:lang w:val="es-ES"/>
        </w:rPr>
      </w:pPr>
      <w:r w:rsidRPr="00C7198D">
        <w:rPr>
          <w:b/>
          <w:bCs/>
          <w:lang w:val="es-ES"/>
        </w:rPr>
        <w:t>Especificaciones del Anexo T8 Resumen de Equipos ofertados:</w:t>
      </w:r>
    </w:p>
    <w:p w14:paraId="4E3094B7" w14:textId="77777777" w:rsidR="008417E4" w:rsidRDefault="008417E4" w:rsidP="008417E4">
      <w:pPr>
        <w:suppressAutoHyphens w:val="0"/>
        <w:jc w:val="center"/>
        <w:rPr>
          <w:b/>
          <w:bCs/>
          <w:lang w:val="es-ES"/>
        </w:rPr>
      </w:pPr>
    </w:p>
    <w:p w14:paraId="38C618C8" w14:textId="77777777" w:rsidR="008417E4" w:rsidRDefault="008417E4" w:rsidP="008417E4">
      <w:pPr>
        <w:jc w:val="left"/>
        <w:rPr>
          <w:lang w:val="es-ES"/>
        </w:rPr>
      </w:pPr>
      <w:r>
        <w:rPr>
          <w:b/>
          <w:bCs/>
          <w:lang w:val="es-ES"/>
        </w:rPr>
        <w:t xml:space="preserve">Objetivo: </w:t>
      </w:r>
      <w:r w:rsidRPr="00660B12">
        <w:rPr>
          <w:lang w:val="es-ES"/>
        </w:rPr>
        <w:t xml:space="preserve">Proporcionar </w:t>
      </w:r>
      <w:r>
        <w:rPr>
          <w:lang w:val="es-ES"/>
        </w:rPr>
        <w:t xml:space="preserve">a los licitantes la información necesaria para presentar en su propuesta técnica el </w:t>
      </w:r>
      <w:r w:rsidRPr="003421AB">
        <w:rPr>
          <w:i/>
          <w:iCs/>
          <w:lang w:val="es-ES"/>
        </w:rPr>
        <w:t>Anexo</w:t>
      </w:r>
      <w:r>
        <w:rPr>
          <w:lang w:val="es-ES"/>
        </w:rPr>
        <w:t xml:space="preserve"> T8 debidamente requisitado.</w:t>
      </w:r>
    </w:p>
    <w:p w14:paraId="22B18481" w14:textId="77777777" w:rsidR="008417E4" w:rsidRDefault="008417E4" w:rsidP="008417E4">
      <w:pPr>
        <w:jc w:val="left"/>
        <w:rPr>
          <w:b/>
          <w:bCs/>
          <w:lang w:val="es-ES"/>
        </w:rPr>
      </w:pPr>
      <w:r w:rsidRPr="00C7198D">
        <w:rPr>
          <w:b/>
          <w:bCs/>
          <w:lang w:val="es-ES"/>
        </w:rPr>
        <w:t>Ejemplo</w:t>
      </w:r>
      <w:r>
        <w:rPr>
          <w:b/>
          <w:bCs/>
          <w:lang w:val="es-ES"/>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6"/>
        <w:gridCol w:w="322"/>
        <w:gridCol w:w="716"/>
        <w:gridCol w:w="868"/>
        <w:gridCol w:w="941"/>
        <w:gridCol w:w="1079"/>
        <w:gridCol w:w="1418"/>
        <w:gridCol w:w="1413"/>
        <w:gridCol w:w="943"/>
        <w:gridCol w:w="960"/>
        <w:gridCol w:w="1094"/>
      </w:tblGrid>
      <w:tr w:rsidR="00A54406" w:rsidRPr="008B2105" w14:paraId="5E308EA7" w14:textId="77777777" w:rsidTr="008B6F08">
        <w:trPr>
          <w:tblHeader/>
        </w:trPr>
        <w:tc>
          <w:tcPr>
            <w:tcW w:w="5000" w:type="pct"/>
            <w:gridSpan w:val="11"/>
            <w:vAlign w:val="center"/>
          </w:tcPr>
          <w:p w14:paraId="4162C418" w14:textId="77777777" w:rsidR="00A54406" w:rsidRPr="008B2105" w:rsidRDefault="00A54406" w:rsidP="008B6F08">
            <w:pPr>
              <w:jc w:val="center"/>
              <w:rPr>
                <w:b/>
                <w:bCs/>
              </w:rPr>
            </w:pPr>
            <w:r w:rsidRPr="008B2105">
              <w:rPr>
                <w:b/>
                <w:bCs/>
              </w:rPr>
              <w:t>Anexo T8. Resumen de equipo ofertados.</w:t>
            </w:r>
          </w:p>
          <w:p w14:paraId="0509A5F6" w14:textId="77777777" w:rsidR="00A54406" w:rsidRPr="008B2105" w:rsidRDefault="00A54406" w:rsidP="008B6F08">
            <w:pPr>
              <w:jc w:val="center"/>
              <w:rPr>
                <w:b/>
                <w:bCs/>
              </w:rPr>
            </w:pPr>
            <w:r w:rsidRPr="008B2105">
              <w:rPr>
                <w:b/>
                <w:bCs/>
              </w:rPr>
              <w:t>Servicio Médico Integral de Estudios de Laboratorio Clínico 2025 - 202</w:t>
            </w:r>
            <w:r>
              <w:rPr>
                <w:b/>
                <w:bCs/>
              </w:rPr>
              <w:t>9</w:t>
            </w:r>
          </w:p>
        </w:tc>
      </w:tr>
      <w:tr w:rsidR="00A54406" w:rsidRPr="008B2105" w14:paraId="6B92177D" w14:textId="77777777" w:rsidTr="008B6F08">
        <w:trPr>
          <w:tblHeader/>
        </w:trPr>
        <w:tc>
          <w:tcPr>
            <w:tcW w:w="629" w:type="pct"/>
            <w:gridSpan w:val="2"/>
            <w:vAlign w:val="center"/>
          </w:tcPr>
          <w:p w14:paraId="07DD9708" w14:textId="77777777" w:rsidR="00A54406" w:rsidRPr="008B2105" w:rsidRDefault="00A54406" w:rsidP="008B6F08">
            <w:r w:rsidRPr="008B2105">
              <w:t xml:space="preserve">Licitante: </w:t>
            </w:r>
          </w:p>
        </w:tc>
        <w:tc>
          <w:tcPr>
            <w:tcW w:w="4371" w:type="pct"/>
            <w:gridSpan w:val="9"/>
            <w:vAlign w:val="center"/>
          </w:tcPr>
          <w:p w14:paraId="5AF7B2C5" w14:textId="77777777" w:rsidR="00A54406" w:rsidRPr="008B2105" w:rsidRDefault="00A54406" w:rsidP="008B6F08">
            <w:pPr>
              <w:rPr>
                <w:b/>
                <w:bCs/>
              </w:rPr>
            </w:pPr>
            <w:r>
              <w:rPr>
                <w:noProof/>
                <w14:ligatures w14:val="standardContextual"/>
              </w:rPr>
              <mc:AlternateContent>
                <mc:Choice Requires="wps">
                  <w:drawing>
                    <wp:anchor distT="0" distB="0" distL="114300" distR="114300" simplePos="0" relativeHeight="251659267" behindDoc="0" locked="0" layoutInCell="1" allowOverlap="1" wp14:anchorId="3D8BB385" wp14:editId="3372D53A">
                      <wp:simplePos x="0" y="0"/>
                      <wp:positionH relativeFrom="column">
                        <wp:posOffset>-34925</wp:posOffset>
                      </wp:positionH>
                      <wp:positionV relativeFrom="paragraph">
                        <wp:posOffset>25400</wp:posOffset>
                      </wp:positionV>
                      <wp:extent cx="142875" cy="142875"/>
                      <wp:effectExtent l="0" t="0" r="28575" b="28575"/>
                      <wp:wrapNone/>
                      <wp:docPr id="207117418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41C6C6" id="Elipse 1" o:spid="_x0000_s1026" style="position:absolute;margin-left:-2.75pt;margin-top:2pt;width:11.25pt;height:11.25pt;z-index:251659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" filled="f" strokecolor="windowText" strokeweight="1pt">
                      <v:stroke joinstyle="miter"/>
                    </v:oval>
                  </w:pict>
                </mc:Fallback>
              </mc:AlternateContent>
            </w:r>
            <w:r w:rsidRPr="008B2105">
              <w:rPr>
                <w:b/>
                <w:bCs/>
              </w:rPr>
              <w:t>1</w:t>
            </w:r>
          </w:p>
        </w:tc>
      </w:tr>
      <w:tr w:rsidR="00A54406" w:rsidRPr="008B2105" w14:paraId="1429507F" w14:textId="77777777" w:rsidTr="008B6F08">
        <w:trPr>
          <w:tblHeader/>
        </w:trPr>
        <w:tc>
          <w:tcPr>
            <w:tcW w:w="629" w:type="pct"/>
            <w:gridSpan w:val="2"/>
            <w:vAlign w:val="center"/>
          </w:tcPr>
          <w:p w14:paraId="5E9C1423" w14:textId="77777777" w:rsidR="00A54406" w:rsidRPr="008B2105" w:rsidRDefault="00A54406" w:rsidP="008B6F08">
            <w:r w:rsidRPr="008B2105">
              <w:t>Partida:</w:t>
            </w:r>
          </w:p>
        </w:tc>
        <w:tc>
          <w:tcPr>
            <w:tcW w:w="4371" w:type="pct"/>
            <w:gridSpan w:val="9"/>
            <w:vAlign w:val="center"/>
          </w:tcPr>
          <w:p w14:paraId="24BD7B20" w14:textId="77777777" w:rsidR="00A54406" w:rsidRPr="008B2105" w:rsidRDefault="00A54406" w:rsidP="008B6F08">
            <w:pPr>
              <w:rPr>
                <w:b/>
                <w:bCs/>
              </w:rPr>
            </w:pPr>
            <w:r>
              <w:rPr>
                <w:noProof/>
                <w14:ligatures w14:val="standardContextual"/>
              </w:rPr>
              <mc:AlternateContent>
                <mc:Choice Requires="wps">
                  <w:drawing>
                    <wp:anchor distT="0" distB="0" distL="114300" distR="114300" simplePos="0" relativeHeight="251660291" behindDoc="0" locked="0" layoutInCell="1" allowOverlap="1" wp14:anchorId="576AD8BA" wp14:editId="39093C6D">
                      <wp:simplePos x="0" y="0"/>
                      <wp:positionH relativeFrom="column">
                        <wp:posOffset>-29210</wp:posOffset>
                      </wp:positionH>
                      <wp:positionV relativeFrom="paragraph">
                        <wp:posOffset>19050</wp:posOffset>
                      </wp:positionV>
                      <wp:extent cx="142875" cy="142875"/>
                      <wp:effectExtent l="0" t="0" r="28575" b="28575"/>
                      <wp:wrapNone/>
                      <wp:docPr id="164440027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4B8E22" id="Elipse 1" o:spid="_x0000_s1026" style="position:absolute;margin-left:-2.3pt;margin-top:1.5pt;width:11.25pt;height:11.25pt;z-index:251660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" filled="f" strokecolor="windowText" strokeweight="1pt">
                      <v:stroke joinstyle="miter"/>
                    </v:oval>
                  </w:pict>
                </mc:Fallback>
              </mc:AlternateContent>
            </w:r>
            <w:r w:rsidRPr="008B2105">
              <w:rPr>
                <w:b/>
                <w:bCs/>
              </w:rPr>
              <w:t>2</w:t>
            </w:r>
          </w:p>
        </w:tc>
      </w:tr>
      <w:tr w:rsidR="00A54406" w:rsidRPr="008B2105" w14:paraId="570F203C" w14:textId="77777777" w:rsidTr="008B6F08">
        <w:trPr>
          <w:tblHeader/>
        </w:trPr>
        <w:tc>
          <w:tcPr>
            <w:tcW w:w="480" w:type="pct"/>
            <w:vAlign w:val="center"/>
          </w:tcPr>
          <w:p w14:paraId="1001D1C3" w14:textId="77777777" w:rsidR="00A54406" w:rsidRPr="008B2105" w:rsidRDefault="00A54406" w:rsidP="008B6F08">
            <w:pPr>
              <w:jc w:val="center"/>
              <w:rPr>
                <w:sz w:val="14"/>
                <w:szCs w:val="14"/>
              </w:rPr>
            </w:pPr>
            <w:r w:rsidRPr="008B2105">
              <w:rPr>
                <w:sz w:val="14"/>
                <w:szCs w:val="14"/>
              </w:rPr>
              <w:t>Grupo</w:t>
            </w:r>
          </w:p>
        </w:tc>
        <w:tc>
          <w:tcPr>
            <w:tcW w:w="481" w:type="pct"/>
            <w:gridSpan w:val="2"/>
            <w:vAlign w:val="center"/>
          </w:tcPr>
          <w:p w14:paraId="30D8CD1B" w14:textId="77777777" w:rsidR="00A54406" w:rsidRPr="008B2105" w:rsidRDefault="00A54406" w:rsidP="008B6F08">
            <w:pPr>
              <w:jc w:val="center"/>
              <w:rPr>
                <w:sz w:val="14"/>
                <w:szCs w:val="14"/>
              </w:rPr>
            </w:pPr>
            <w:r w:rsidRPr="008B2105">
              <w:rPr>
                <w:sz w:val="14"/>
                <w:szCs w:val="14"/>
              </w:rPr>
              <w:t>Nombre del Equipo</w:t>
            </w:r>
          </w:p>
        </w:tc>
        <w:tc>
          <w:tcPr>
            <w:tcW w:w="402" w:type="pct"/>
            <w:vAlign w:val="center"/>
          </w:tcPr>
          <w:p w14:paraId="08413F2E" w14:textId="77777777" w:rsidR="00A54406" w:rsidRPr="008B2105" w:rsidRDefault="00A54406" w:rsidP="008B6F08">
            <w:pPr>
              <w:jc w:val="center"/>
              <w:rPr>
                <w:sz w:val="14"/>
                <w:szCs w:val="14"/>
              </w:rPr>
            </w:pPr>
            <w:r w:rsidRPr="008B2105">
              <w:rPr>
                <w:sz w:val="14"/>
                <w:szCs w:val="14"/>
              </w:rPr>
              <w:t>Marca</w:t>
            </w:r>
          </w:p>
        </w:tc>
        <w:tc>
          <w:tcPr>
            <w:tcW w:w="436" w:type="pct"/>
            <w:vAlign w:val="center"/>
          </w:tcPr>
          <w:p w14:paraId="4A218E4B" w14:textId="77777777" w:rsidR="00A54406" w:rsidRPr="008B2105" w:rsidRDefault="00A54406" w:rsidP="008B6F08">
            <w:pPr>
              <w:jc w:val="center"/>
              <w:rPr>
                <w:sz w:val="14"/>
                <w:szCs w:val="14"/>
              </w:rPr>
            </w:pPr>
            <w:r w:rsidRPr="008B2105">
              <w:rPr>
                <w:sz w:val="14"/>
                <w:szCs w:val="14"/>
              </w:rPr>
              <w:t>Modelo</w:t>
            </w:r>
          </w:p>
        </w:tc>
        <w:tc>
          <w:tcPr>
            <w:tcW w:w="500" w:type="pct"/>
            <w:vAlign w:val="center"/>
          </w:tcPr>
          <w:p w14:paraId="045CB123" w14:textId="77777777" w:rsidR="00A54406" w:rsidRPr="008B2105" w:rsidRDefault="00A54406" w:rsidP="008B6F08">
            <w:pPr>
              <w:jc w:val="center"/>
              <w:rPr>
                <w:sz w:val="14"/>
                <w:szCs w:val="14"/>
              </w:rPr>
            </w:pPr>
            <w:r w:rsidRPr="008B2105">
              <w:rPr>
                <w:sz w:val="14"/>
                <w:szCs w:val="14"/>
              </w:rPr>
              <w:t>Registro Sanitario</w:t>
            </w:r>
          </w:p>
        </w:tc>
        <w:tc>
          <w:tcPr>
            <w:tcW w:w="657" w:type="pct"/>
            <w:vAlign w:val="center"/>
          </w:tcPr>
          <w:p w14:paraId="73042FAD" w14:textId="77777777" w:rsidR="00A54406" w:rsidRPr="008B2105" w:rsidRDefault="00A54406" w:rsidP="008B6F08">
            <w:pPr>
              <w:jc w:val="center"/>
              <w:rPr>
                <w:sz w:val="14"/>
                <w:szCs w:val="14"/>
              </w:rPr>
            </w:pPr>
            <w:r w:rsidRPr="008B2105">
              <w:rPr>
                <w:sz w:val="14"/>
                <w:szCs w:val="14"/>
              </w:rPr>
              <w:t>Fecha de vencimiento</w:t>
            </w:r>
          </w:p>
        </w:tc>
        <w:tc>
          <w:tcPr>
            <w:tcW w:w="655" w:type="pct"/>
            <w:vAlign w:val="center"/>
          </w:tcPr>
          <w:p w14:paraId="02A6073F" w14:textId="77777777" w:rsidR="00A54406" w:rsidRPr="008B2105" w:rsidRDefault="00A54406" w:rsidP="008B6F08">
            <w:pPr>
              <w:jc w:val="center"/>
              <w:rPr>
                <w:sz w:val="14"/>
                <w:szCs w:val="14"/>
              </w:rPr>
            </w:pPr>
            <w:r w:rsidRPr="008B2105">
              <w:rPr>
                <w:sz w:val="14"/>
                <w:szCs w:val="14"/>
              </w:rPr>
              <w:t>Comprobante de Trámite</w:t>
            </w:r>
          </w:p>
        </w:tc>
        <w:tc>
          <w:tcPr>
            <w:tcW w:w="437" w:type="pct"/>
            <w:vAlign w:val="center"/>
          </w:tcPr>
          <w:p w14:paraId="3670B80E" w14:textId="77777777" w:rsidR="00A54406" w:rsidRPr="008B2105" w:rsidRDefault="00A54406" w:rsidP="008B6F08">
            <w:pPr>
              <w:jc w:val="center"/>
              <w:rPr>
                <w:sz w:val="14"/>
                <w:szCs w:val="14"/>
              </w:rPr>
            </w:pPr>
            <w:r w:rsidRPr="008B2105">
              <w:rPr>
                <w:sz w:val="14"/>
                <w:szCs w:val="14"/>
              </w:rPr>
              <w:t>Folios</w:t>
            </w:r>
          </w:p>
        </w:tc>
        <w:tc>
          <w:tcPr>
            <w:tcW w:w="445" w:type="pct"/>
            <w:vAlign w:val="center"/>
          </w:tcPr>
          <w:p w14:paraId="1D51C576" w14:textId="77777777" w:rsidR="00A54406" w:rsidRPr="008B2105" w:rsidRDefault="00A54406" w:rsidP="008B6F08">
            <w:pPr>
              <w:jc w:val="center"/>
              <w:rPr>
                <w:sz w:val="14"/>
                <w:szCs w:val="14"/>
              </w:rPr>
            </w:pPr>
            <w:r w:rsidRPr="008B2105">
              <w:rPr>
                <w:sz w:val="14"/>
                <w:szCs w:val="14"/>
              </w:rPr>
              <w:t>Anexo T3.1</w:t>
            </w:r>
          </w:p>
        </w:tc>
        <w:tc>
          <w:tcPr>
            <w:tcW w:w="507" w:type="pct"/>
            <w:vAlign w:val="center"/>
          </w:tcPr>
          <w:p w14:paraId="6510F836" w14:textId="77777777" w:rsidR="00A54406" w:rsidRPr="008B2105" w:rsidRDefault="00A54406" w:rsidP="008B6F08">
            <w:pPr>
              <w:jc w:val="center"/>
              <w:rPr>
                <w:sz w:val="14"/>
                <w:szCs w:val="14"/>
              </w:rPr>
            </w:pPr>
            <w:r w:rsidRPr="008B2105">
              <w:rPr>
                <w:sz w:val="14"/>
                <w:szCs w:val="14"/>
              </w:rPr>
              <w:t>Propuesta Técnica</w:t>
            </w:r>
          </w:p>
        </w:tc>
      </w:tr>
      <w:tr w:rsidR="00A54406" w:rsidRPr="008B2105" w14:paraId="0DAE51C1" w14:textId="77777777" w:rsidTr="008B6F08">
        <w:trPr>
          <w:tblHeader/>
        </w:trPr>
        <w:tc>
          <w:tcPr>
            <w:tcW w:w="480" w:type="pct"/>
            <w:vAlign w:val="center"/>
          </w:tcPr>
          <w:p w14:paraId="7A5477DC"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1315" behindDoc="0" locked="0" layoutInCell="1" allowOverlap="1" wp14:anchorId="325FE7CE" wp14:editId="244CAB3F">
                      <wp:simplePos x="0" y="0"/>
                      <wp:positionH relativeFrom="column">
                        <wp:posOffset>187325</wp:posOffset>
                      </wp:positionH>
                      <wp:positionV relativeFrom="paragraph">
                        <wp:posOffset>22225</wp:posOffset>
                      </wp:positionV>
                      <wp:extent cx="142875" cy="142875"/>
                      <wp:effectExtent l="0" t="0" r="28575" b="28575"/>
                      <wp:wrapNone/>
                      <wp:docPr id="72074111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2BE903" id="Elipse 1" o:spid="_x0000_s1026" style="position:absolute;margin-left:14.75pt;margin-top:1.75pt;width:11.25pt;height:11.25pt;z-index:251661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" filled="f" strokecolor="windowText" strokeweight="1pt">
                      <v:stroke joinstyle="miter"/>
                    </v:oval>
                  </w:pict>
                </mc:Fallback>
              </mc:AlternateContent>
            </w:r>
            <w:r>
              <w:rPr>
                <w:b/>
                <w:bCs/>
              </w:rPr>
              <w:t>3</w:t>
            </w:r>
          </w:p>
        </w:tc>
        <w:tc>
          <w:tcPr>
            <w:tcW w:w="481" w:type="pct"/>
            <w:gridSpan w:val="2"/>
            <w:vAlign w:val="center"/>
          </w:tcPr>
          <w:p w14:paraId="15871980"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2339" behindDoc="0" locked="0" layoutInCell="1" allowOverlap="1" wp14:anchorId="2C524876" wp14:editId="6BB28FA9">
                      <wp:simplePos x="0" y="0"/>
                      <wp:positionH relativeFrom="column">
                        <wp:posOffset>200660</wp:posOffset>
                      </wp:positionH>
                      <wp:positionV relativeFrom="paragraph">
                        <wp:posOffset>19050</wp:posOffset>
                      </wp:positionV>
                      <wp:extent cx="142875" cy="142875"/>
                      <wp:effectExtent l="0" t="0" r="28575" b="28575"/>
                      <wp:wrapNone/>
                      <wp:docPr id="508732132"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118E584" id="Elipse 1" o:spid="_x0000_s1026" style="position:absolute;margin-left:15.8pt;margin-top:1.5pt;width:11.25pt;height:11.25pt;z-index:251662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" filled="f" strokecolor="windowText" strokeweight="1pt">
                      <v:stroke joinstyle="miter"/>
                    </v:oval>
                  </w:pict>
                </mc:Fallback>
              </mc:AlternateContent>
            </w:r>
            <w:r>
              <w:rPr>
                <w:b/>
                <w:bCs/>
              </w:rPr>
              <w:t>4</w:t>
            </w:r>
          </w:p>
        </w:tc>
        <w:tc>
          <w:tcPr>
            <w:tcW w:w="402" w:type="pct"/>
            <w:vAlign w:val="center"/>
          </w:tcPr>
          <w:p w14:paraId="7AEA1099"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3363" behindDoc="0" locked="0" layoutInCell="1" allowOverlap="1" wp14:anchorId="3C3E3A76" wp14:editId="3A558248">
                      <wp:simplePos x="0" y="0"/>
                      <wp:positionH relativeFrom="column">
                        <wp:posOffset>139065</wp:posOffset>
                      </wp:positionH>
                      <wp:positionV relativeFrom="paragraph">
                        <wp:posOffset>19050</wp:posOffset>
                      </wp:positionV>
                      <wp:extent cx="142875" cy="142875"/>
                      <wp:effectExtent l="0" t="0" r="28575" b="28575"/>
                      <wp:wrapNone/>
                      <wp:docPr id="1228452036"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6503B37" id="Elipse 1" o:spid="_x0000_s1026" style="position:absolute;margin-left:10.95pt;margin-top:1.5pt;width:11.25pt;height:11.25pt;z-index:2516633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" filled="f" strokecolor="windowText" strokeweight="1pt">
                      <v:stroke joinstyle="miter"/>
                    </v:oval>
                  </w:pict>
                </mc:Fallback>
              </mc:AlternateContent>
            </w:r>
            <w:r>
              <w:rPr>
                <w:b/>
                <w:bCs/>
              </w:rPr>
              <w:t>5</w:t>
            </w:r>
          </w:p>
        </w:tc>
        <w:tc>
          <w:tcPr>
            <w:tcW w:w="436" w:type="pct"/>
            <w:vAlign w:val="center"/>
          </w:tcPr>
          <w:p w14:paraId="008BBA44"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4387" behindDoc="0" locked="0" layoutInCell="1" allowOverlap="1" wp14:anchorId="7D73CD95" wp14:editId="5EA2CDA1">
                      <wp:simplePos x="0" y="0"/>
                      <wp:positionH relativeFrom="column">
                        <wp:posOffset>155575</wp:posOffset>
                      </wp:positionH>
                      <wp:positionV relativeFrom="paragraph">
                        <wp:posOffset>26035</wp:posOffset>
                      </wp:positionV>
                      <wp:extent cx="142875" cy="142875"/>
                      <wp:effectExtent l="0" t="0" r="28575" b="28575"/>
                      <wp:wrapNone/>
                      <wp:docPr id="187058657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2E6899" id="Elipse 1" o:spid="_x0000_s1026" style="position:absolute;margin-left:12.25pt;margin-top:2.05pt;width:11.25pt;height:11.25pt;z-index:2516643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" filled="f" strokecolor="windowText" strokeweight="1pt">
                      <v:stroke joinstyle="miter"/>
                    </v:oval>
                  </w:pict>
                </mc:Fallback>
              </mc:AlternateContent>
            </w:r>
            <w:r>
              <w:rPr>
                <w:b/>
                <w:bCs/>
              </w:rPr>
              <w:t>6</w:t>
            </w:r>
          </w:p>
        </w:tc>
        <w:tc>
          <w:tcPr>
            <w:tcW w:w="500" w:type="pct"/>
            <w:vAlign w:val="center"/>
          </w:tcPr>
          <w:p w14:paraId="0B757FC6"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5411" behindDoc="0" locked="0" layoutInCell="1" allowOverlap="1" wp14:anchorId="26B7871C" wp14:editId="69C70D0B">
                      <wp:simplePos x="0" y="0"/>
                      <wp:positionH relativeFrom="column">
                        <wp:posOffset>198120</wp:posOffset>
                      </wp:positionH>
                      <wp:positionV relativeFrom="paragraph">
                        <wp:posOffset>10795</wp:posOffset>
                      </wp:positionV>
                      <wp:extent cx="142875" cy="142875"/>
                      <wp:effectExtent l="0" t="0" r="28575" b="28575"/>
                      <wp:wrapNone/>
                      <wp:docPr id="151975097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E4F041" id="Elipse 1" o:spid="_x0000_s1026" style="position:absolute;margin-left:15.6pt;margin-top:.85pt;width:11.25pt;height:11.25pt;z-index:2516654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" filled="f" strokecolor="windowText" strokeweight="1pt">
                      <v:stroke joinstyle="miter"/>
                    </v:oval>
                  </w:pict>
                </mc:Fallback>
              </mc:AlternateContent>
            </w:r>
            <w:r>
              <w:rPr>
                <w:b/>
                <w:bCs/>
              </w:rPr>
              <w:t>7</w:t>
            </w:r>
          </w:p>
        </w:tc>
        <w:tc>
          <w:tcPr>
            <w:tcW w:w="657" w:type="pct"/>
            <w:vAlign w:val="center"/>
          </w:tcPr>
          <w:p w14:paraId="35B383D5"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6435" behindDoc="0" locked="0" layoutInCell="1" allowOverlap="1" wp14:anchorId="144C50F7" wp14:editId="4ECAD1C5">
                      <wp:simplePos x="0" y="0"/>
                      <wp:positionH relativeFrom="column">
                        <wp:posOffset>307975</wp:posOffset>
                      </wp:positionH>
                      <wp:positionV relativeFrom="paragraph">
                        <wp:posOffset>23495</wp:posOffset>
                      </wp:positionV>
                      <wp:extent cx="142875" cy="142875"/>
                      <wp:effectExtent l="0" t="0" r="28575" b="28575"/>
                      <wp:wrapNone/>
                      <wp:docPr id="1062484838"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640744" id="Elipse 1" o:spid="_x0000_s1026" style="position:absolute;margin-left:24.25pt;margin-top:1.85pt;width:11.25pt;height:11.25pt;z-index:2516664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" filled="f" strokecolor="windowText" strokeweight="1pt">
                      <v:stroke joinstyle="miter"/>
                    </v:oval>
                  </w:pict>
                </mc:Fallback>
              </mc:AlternateContent>
            </w:r>
            <w:r>
              <w:rPr>
                <w:b/>
                <w:bCs/>
              </w:rPr>
              <w:t>8</w:t>
            </w:r>
          </w:p>
        </w:tc>
        <w:tc>
          <w:tcPr>
            <w:tcW w:w="655" w:type="pct"/>
            <w:vAlign w:val="center"/>
          </w:tcPr>
          <w:p w14:paraId="42D54A7F"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7459" behindDoc="0" locked="0" layoutInCell="1" allowOverlap="1" wp14:anchorId="55DE5BB1" wp14:editId="4E706912">
                      <wp:simplePos x="0" y="0"/>
                      <wp:positionH relativeFrom="column">
                        <wp:posOffset>297180</wp:posOffset>
                      </wp:positionH>
                      <wp:positionV relativeFrom="paragraph">
                        <wp:posOffset>23495</wp:posOffset>
                      </wp:positionV>
                      <wp:extent cx="142875" cy="142875"/>
                      <wp:effectExtent l="0" t="0" r="28575" b="28575"/>
                      <wp:wrapNone/>
                      <wp:docPr id="141842183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871D3A" id="Elipse 1" o:spid="_x0000_s1026" style="position:absolute;margin-left:23.4pt;margin-top:1.85pt;width:11.25pt;height:11.25pt;z-index:2516674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" filled="f" strokecolor="windowText" strokeweight="1pt">
                      <v:stroke joinstyle="miter"/>
                    </v:oval>
                  </w:pict>
                </mc:Fallback>
              </mc:AlternateContent>
            </w:r>
            <w:r>
              <w:rPr>
                <w:b/>
                <w:bCs/>
              </w:rPr>
              <w:t>9</w:t>
            </w:r>
          </w:p>
        </w:tc>
        <w:tc>
          <w:tcPr>
            <w:tcW w:w="437" w:type="pct"/>
            <w:vAlign w:val="center"/>
          </w:tcPr>
          <w:p w14:paraId="0B97D0A4"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69507" behindDoc="0" locked="0" layoutInCell="1" allowOverlap="1" wp14:anchorId="497BB43A" wp14:editId="29BDE2FF">
                      <wp:simplePos x="0" y="0"/>
                      <wp:positionH relativeFrom="column">
                        <wp:posOffset>240030</wp:posOffset>
                      </wp:positionH>
                      <wp:positionV relativeFrom="paragraph">
                        <wp:posOffset>19685</wp:posOffset>
                      </wp:positionV>
                      <wp:extent cx="142875" cy="142875"/>
                      <wp:effectExtent l="0" t="0" r="28575" b="28575"/>
                      <wp:wrapNone/>
                      <wp:docPr id="197773236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F449923" id="Elipse 1" o:spid="_x0000_s1026" style="position:absolute;margin-left:18.9pt;margin-top:1.55pt;width:11.25pt;height:11.25pt;z-index:2516695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68483" behindDoc="0" locked="0" layoutInCell="1" allowOverlap="1" wp14:anchorId="74BA26E0" wp14:editId="24726234">
                      <wp:simplePos x="0" y="0"/>
                      <wp:positionH relativeFrom="column">
                        <wp:posOffset>71755</wp:posOffset>
                      </wp:positionH>
                      <wp:positionV relativeFrom="paragraph">
                        <wp:posOffset>20320</wp:posOffset>
                      </wp:positionV>
                      <wp:extent cx="142875" cy="142875"/>
                      <wp:effectExtent l="0" t="0" r="28575" b="28575"/>
                      <wp:wrapNone/>
                      <wp:docPr id="38123804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216A69" id="Elipse 1" o:spid="_x0000_s1026" style="position:absolute;margin-left:5.65pt;margin-top:1.6pt;width:11.25pt;height:11.25pt;z-index:2516684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" filled="f" strokecolor="windowText" strokeweight="1pt">
                      <v:stroke joinstyle="miter"/>
                    </v:oval>
                  </w:pict>
                </mc:Fallback>
              </mc:AlternateContent>
            </w:r>
            <w:r>
              <w:rPr>
                <w:b/>
                <w:bCs/>
              </w:rPr>
              <w:t>1   0</w:t>
            </w:r>
          </w:p>
        </w:tc>
        <w:tc>
          <w:tcPr>
            <w:tcW w:w="445" w:type="pct"/>
            <w:vAlign w:val="center"/>
          </w:tcPr>
          <w:p w14:paraId="5A2BE9A3"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70531" behindDoc="0" locked="0" layoutInCell="1" allowOverlap="1" wp14:anchorId="532E1E0F" wp14:editId="2B4415FE">
                      <wp:simplePos x="0" y="0"/>
                      <wp:positionH relativeFrom="column">
                        <wp:posOffset>82550</wp:posOffset>
                      </wp:positionH>
                      <wp:positionV relativeFrom="paragraph">
                        <wp:posOffset>19050</wp:posOffset>
                      </wp:positionV>
                      <wp:extent cx="142875" cy="142875"/>
                      <wp:effectExtent l="0" t="0" r="28575" b="28575"/>
                      <wp:wrapNone/>
                      <wp:docPr id="413670218"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3DA6AB" id="Elipse 1" o:spid="_x0000_s1026" style="position:absolute;margin-left:6.5pt;margin-top:1.5pt;width:11.25pt;height:11.25pt;z-index:2516705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71555" behindDoc="0" locked="0" layoutInCell="1" allowOverlap="1" wp14:anchorId="6E0C845E" wp14:editId="713EF4D8">
                      <wp:simplePos x="0" y="0"/>
                      <wp:positionH relativeFrom="column">
                        <wp:posOffset>234315</wp:posOffset>
                      </wp:positionH>
                      <wp:positionV relativeFrom="paragraph">
                        <wp:posOffset>22225</wp:posOffset>
                      </wp:positionV>
                      <wp:extent cx="142875" cy="142875"/>
                      <wp:effectExtent l="0" t="0" r="28575" b="28575"/>
                      <wp:wrapNone/>
                      <wp:docPr id="10749124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C03769" id="Elipse 1" o:spid="_x0000_s1026" style="position:absolute;margin-left:18.45pt;margin-top:1.75pt;width:11.25pt;height:11.25pt;z-index:2516715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" filled="f" strokecolor="windowText" strokeweight="1pt">
                      <v:stroke joinstyle="miter"/>
                    </v:oval>
                  </w:pict>
                </mc:Fallback>
              </mc:AlternateContent>
            </w:r>
            <w:r>
              <w:rPr>
                <w:b/>
                <w:bCs/>
              </w:rPr>
              <w:t>1  1</w:t>
            </w:r>
          </w:p>
        </w:tc>
        <w:tc>
          <w:tcPr>
            <w:tcW w:w="507" w:type="pct"/>
          </w:tcPr>
          <w:p w14:paraId="61AEE5AF" w14:textId="77777777" w:rsidR="00A54406" w:rsidRPr="008B2105" w:rsidRDefault="00A54406" w:rsidP="008B6F08">
            <w:pPr>
              <w:jc w:val="center"/>
              <w:rPr>
                <w:b/>
                <w:bCs/>
              </w:rPr>
            </w:pPr>
            <w:r>
              <w:rPr>
                <w:noProof/>
                <w14:ligatures w14:val="standardContextual"/>
              </w:rPr>
              <mc:AlternateContent>
                <mc:Choice Requires="wps">
                  <w:drawing>
                    <wp:anchor distT="0" distB="0" distL="114300" distR="114300" simplePos="0" relativeHeight="251673603" behindDoc="0" locked="0" layoutInCell="1" allowOverlap="1" wp14:anchorId="1743F57D" wp14:editId="252D68FF">
                      <wp:simplePos x="0" y="0"/>
                      <wp:positionH relativeFrom="column">
                        <wp:posOffset>294317</wp:posOffset>
                      </wp:positionH>
                      <wp:positionV relativeFrom="paragraph">
                        <wp:posOffset>29845</wp:posOffset>
                      </wp:positionV>
                      <wp:extent cx="142875" cy="142875"/>
                      <wp:effectExtent l="0" t="0" r="28575" b="28575"/>
                      <wp:wrapNone/>
                      <wp:docPr id="1526686016"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36A50C" id="Elipse 1" o:spid="_x0000_s1026" style="position:absolute;margin-left:23.15pt;margin-top:2.35pt;width:11.25pt;height:11.25pt;z-index:2516736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72579" behindDoc="0" locked="0" layoutInCell="1" allowOverlap="1" wp14:anchorId="5A21B509" wp14:editId="5A2AEF29">
                      <wp:simplePos x="0" y="0"/>
                      <wp:positionH relativeFrom="column">
                        <wp:posOffset>128421</wp:posOffset>
                      </wp:positionH>
                      <wp:positionV relativeFrom="paragraph">
                        <wp:posOffset>36669</wp:posOffset>
                      </wp:positionV>
                      <wp:extent cx="142875" cy="142875"/>
                      <wp:effectExtent l="0" t="0" r="28575" b="28575"/>
                      <wp:wrapNone/>
                      <wp:docPr id="152271303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5B0327" id="Elipse 1" o:spid="_x0000_s1026" style="position:absolute;margin-left:10.1pt;margin-top:2.9pt;width:11.25pt;height:11.25pt;z-index:2516725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" filled="f" strokecolor="windowText" strokeweight="1pt">
                      <v:stroke joinstyle="miter"/>
                    </v:oval>
                  </w:pict>
                </mc:Fallback>
              </mc:AlternateContent>
            </w:r>
            <w:r>
              <w:rPr>
                <w:b/>
                <w:bCs/>
              </w:rPr>
              <w:t>1   2</w:t>
            </w:r>
          </w:p>
        </w:tc>
      </w:tr>
      <w:tr w:rsidR="00A54406" w:rsidRPr="008B2105" w14:paraId="7C97E4F0" w14:textId="77777777" w:rsidTr="008B6F08">
        <w:trPr>
          <w:tblHeader/>
        </w:trPr>
        <w:tc>
          <w:tcPr>
            <w:tcW w:w="480" w:type="pct"/>
            <w:vAlign w:val="center"/>
          </w:tcPr>
          <w:p w14:paraId="73831128" w14:textId="77777777" w:rsidR="00A54406" w:rsidRPr="008B2105" w:rsidRDefault="00A54406" w:rsidP="008B6F08"/>
        </w:tc>
        <w:tc>
          <w:tcPr>
            <w:tcW w:w="481" w:type="pct"/>
            <w:gridSpan w:val="2"/>
            <w:vAlign w:val="center"/>
          </w:tcPr>
          <w:p w14:paraId="063626A4" w14:textId="77777777" w:rsidR="00A54406" w:rsidRPr="008B2105" w:rsidRDefault="00A54406" w:rsidP="008B6F08"/>
        </w:tc>
        <w:tc>
          <w:tcPr>
            <w:tcW w:w="402" w:type="pct"/>
            <w:vAlign w:val="center"/>
          </w:tcPr>
          <w:p w14:paraId="667525D6" w14:textId="77777777" w:rsidR="00A54406" w:rsidRPr="008B2105" w:rsidRDefault="00A54406" w:rsidP="008B6F08"/>
        </w:tc>
        <w:tc>
          <w:tcPr>
            <w:tcW w:w="436" w:type="pct"/>
            <w:vAlign w:val="center"/>
          </w:tcPr>
          <w:p w14:paraId="37396ECA" w14:textId="77777777" w:rsidR="00A54406" w:rsidRPr="008B2105" w:rsidRDefault="00A54406" w:rsidP="008B6F08"/>
        </w:tc>
        <w:tc>
          <w:tcPr>
            <w:tcW w:w="500" w:type="pct"/>
            <w:vAlign w:val="center"/>
          </w:tcPr>
          <w:p w14:paraId="315C1260" w14:textId="77777777" w:rsidR="00A54406" w:rsidRPr="008B2105" w:rsidRDefault="00A54406" w:rsidP="008B6F08"/>
        </w:tc>
        <w:tc>
          <w:tcPr>
            <w:tcW w:w="657" w:type="pct"/>
            <w:vAlign w:val="center"/>
          </w:tcPr>
          <w:p w14:paraId="3439C24B" w14:textId="77777777" w:rsidR="00A54406" w:rsidRPr="008B2105" w:rsidRDefault="00A54406" w:rsidP="008B6F08"/>
        </w:tc>
        <w:tc>
          <w:tcPr>
            <w:tcW w:w="655" w:type="pct"/>
            <w:vAlign w:val="center"/>
          </w:tcPr>
          <w:p w14:paraId="26DF93C9" w14:textId="77777777" w:rsidR="00A54406" w:rsidRPr="008B2105" w:rsidRDefault="00A54406" w:rsidP="008B6F08"/>
        </w:tc>
        <w:tc>
          <w:tcPr>
            <w:tcW w:w="437" w:type="pct"/>
            <w:vAlign w:val="center"/>
          </w:tcPr>
          <w:p w14:paraId="6A354602" w14:textId="77777777" w:rsidR="00A54406" w:rsidRPr="008B2105" w:rsidRDefault="00A54406" w:rsidP="008B6F08"/>
        </w:tc>
        <w:tc>
          <w:tcPr>
            <w:tcW w:w="445" w:type="pct"/>
            <w:vAlign w:val="center"/>
          </w:tcPr>
          <w:p w14:paraId="18CB9937" w14:textId="77777777" w:rsidR="00A54406" w:rsidRPr="008B2105" w:rsidRDefault="00A54406" w:rsidP="008B6F08"/>
        </w:tc>
        <w:tc>
          <w:tcPr>
            <w:tcW w:w="507" w:type="pct"/>
          </w:tcPr>
          <w:p w14:paraId="55C18854" w14:textId="77777777" w:rsidR="00A54406" w:rsidRPr="008B2105" w:rsidRDefault="00A54406" w:rsidP="008B6F08"/>
        </w:tc>
      </w:tr>
      <w:tr w:rsidR="00A54406" w:rsidRPr="008B2105" w14:paraId="40BABFA0" w14:textId="77777777" w:rsidTr="008B6F08">
        <w:trPr>
          <w:tblHeader/>
        </w:trPr>
        <w:tc>
          <w:tcPr>
            <w:tcW w:w="480" w:type="pct"/>
            <w:vAlign w:val="center"/>
          </w:tcPr>
          <w:p w14:paraId="6A36D700" w14:textId="77777777" w:rsidR="00A54406" w:rsidRPr="008B2105" w:rsidRDefault="00A54406" w:rsidP="008B6F08"/>
        </w:tc>
        <w:tc>
          <w:tcPr>
            <w:tcW w:w="481" w:type="pct"/>
            <w:gridSpan w:val="2"/>
            <w:vAlign w:val="center"/>
          </w:tcPr>
          <w:p w14:paraId="54E3191A" w14:textId="77777777" w:rsidR="00A54406" w:rsidRPr="008B2105" w:rsidRDefault="00A54406" w:rsidP="008B6F08"/>
        </w:tc>
        <w:tc>
          <w:tcPr>
            <w:tcW w:w="402" w:type="pct"/>
            <w:vAlign w:val="center"/>
          </w:tcPr>
          <w:p w14:paraId="2746EF2F" w14:textId="77777777" w:rsidR="00A54406" w:rsidRPr="008B2105" w:rsidRDefault="00A54406" w:rsidP="008B6F08"/>
        </w:tc>
        <w:tc>
          <w:tcPr>
            <w:tcW w:w="436" w:type="pct"/>
            <w:vAlign w:val="center"/>
          </w:tcPr>
          <w:p w14:paraId="6752B7C3" w14:textId="77777777" w:rsidR="00A54406" w:rsidRPr="008B2105" w:rsidRDefault="00A54406" w:rsidP="008B6F08"/>
        </w:tc>
        <w:tc>
          <w:tcPr>
            <w:tcW w:w="500" w:type="pct"/>
            <w:vAlign w:val="center"/>
          </w:tcPr>
          <w:p w14:paraId="6B609DF0" w14:textId="77777777" w:rsidR="00A54406" w:rsidRPr="008B2105" w:rsidRDefault="00A54406" w:rsidP="008B6F08"/>
        </w:tc>
        <w:tc>
          <w:tcPr>
            <w:tcW w:w="657" w:type="pct"/>
            <w:vAlign w:val="center"/>
          </w:tcPr>
          <w:p w14:paraId="7497E1D1" w14:textId="77777777" w:rsidR="00A54406" w:rsidRPr="008B2105" w:rsidRDefault="00A54406" w:rsidP="008B6F08"/>
        </w:tc>
        <w:tc>
          <w:tcPr>
            <w:tcW w:w="655" w:type="pct"/>
            <w:vAlign w:val="center"/>
          </w:tcPr>
          <w:p w14:paraId="01BF02D8" w14:textId="77777777" w:rsidR="00A54406" w:rsidRPr="008B2105" w:rsidRDefault="00A54406" w:rsidP="008B6F08"/>
        </w:tc>
        <w:tc>
          <w:tcPr>
            <w:tcW w:w="437" w:type="pct"/>
            <w:vAlign w:val="center"/>
          </w:tcPr>
          <w:p w14:paraId="17DCCBF3" w14:textId="77777777" w:rsidR="00A54406" w:rsidRPr="008B2105" w:rsidRDefault="00A54406" w:rsidP="008B6F08"/>
        </w:tc>
        <w:tc>
          <w:tcPr>
            <w:tcW w:w="445" w:type="pct"/>
            <w:vAlign w:val="center"/>
          </w:tcPr>
          <w:p w14:paraId="0C88D497" w14:textId="77777777" w:rsidR="00A54406" w:rsidRPr="008B2105" w:rsidRDefault="00A54406" w:rsidP="008B6F08"/>
        </w:tc>
        <w:tc>
          <w:tcPr>
            <w:tcW w:w="507" w:type="pct"/>
          </w:tcPr>
          <w:p w14:paraId="78506EE2" w14:textId="77777777" w:rsidR="00A54406" w:rsidRPr="008B2105" w:rsidRDefault="00A54406" w:rsidP="008B6F08"/>
        </w:tc>
      </w:tr>
      <w:tr w:rsidR="00A54406" w:rsidRPr="008B2105" w14:paraId="38696059" w14:textId="77777777" w:rsidTr="008B6F08">
        <w:trPr>
          <w:tblHeader/>
        </w:trPr>
        <w:tc>
          <w:tcPr>
            <w:tcW w:w="480" w:type="pct"/>
            <w:vAlign w:val="center"/>
          </w:tcPr>
          <w:p w14:paraId="575629C7" w14:textId="77777777" w:rsidR="00A54406" w:rsidRPr="008B2105" w:rsidRDefault="00A54406" w:rsidP="008B6F08"/>
        </w:tc>
        <w:tc>
          <w:tcPr>
            <w:tcW w:w="481" w:type="pct"/>
            <w:gridSpan w:val="2"/>
            <w:vAlign w:val="center"/>
          </w:tcPr>
          <w:p w14:paraId="1F8D8A2A" w14:textId="77777777" w:rsidR="00A54406" w:rsidRPr="008B2105" w:rsidRDefault="00A54406" w:rsidP="008B6F08"/>
        </w:tc>
        <w:tc>
          <w:tcPr>
            <w:tcW w:w="402" w:type="pct"/>
            <w:vAlign w:val="center"/>
          </w:tcPr>
          <w:p w14:paraId="13FA430E" w14:textId="77777777" w:rsidR="00A54406" w:rsidRPr="008B2105" w:rsidRDefault="00A54406" w:rsidP="008B6F08"/>
        </w:tc>
        <w:tc>
          <w:tcPr>
            <w:tcW w:w="436" w:type="pct"/>
            <w:vAlign w:val="center"/>
          </w:tcPr>
          <w:p w14:paraId="02EB22BE" w14:textId="77777777" w:rsidR="00A54406" w:rsidRPr="008B2105" w:rsidRDefault="00A54406" w:rsidP="008B6F08"/>
        </w:tc>
        <w:tc>
          <w:tcPr>
            <w:tcW w:w="500" w:type="pct"/>
            <w:vAlign w:val="center"/>
          </w:tcPr>
          <w:p w14:paraId="11A07E69" w14:textId="77777777" w:rsidR="00A54406" w:rsidRPr="008B2105" w:rsidRDefault="00A54406" w:rsidP="008B6F08"/>
        </w:tc>
        <w:tc>
          <w:tcPr>
            <w:tcW w:w="657" w:type="pct"/>
            <w:vAlign w:val="center"/>
          </w:tcPr>
          <w:p w14:paraId="551E3C24" w14:textId="77777777" w:rsidR="00A54406" w:rsidRPr="008B2105" w:rsidRDefault="00A54406" w:rsidP="008B6F08"/>
        </w:tc>
        <w:tc>
          <w:tcPr>
            <w:tcW w:w="655" w:type="pct"/>
            <w:vAlign w:val="center"/>
          </w:tcPr>
          <w:p w14:paraId="03F61230" w14:textId="77777777" w:rsidR="00A54406" w:rsidRPr="008B2105" w:rsidRDefault="00A54406" w:rsidP="008B6F08"/>
        </w:tc>
        <w:tc>
          <w:tcPr>
            <w:tcW w:w="437" w:type="pct"/>
            <w:vAlign w:val="center"/>
          </w:tcPr>
          <w:p w14:paraId="12247E80" w14:textId="77777777" w:rsidR="00A54406" w:rsidRPr="008B2105" w:rsidRDefault="00A54406" w:rsidP="008B6F08"/>
        </w:tc>
        <w:tc>
          <w:tcPr>
            <w:tcW w:w="445" w:type="pct"/>
            <w:vAlign w:val="center"/>
          </w:tcPr>
          <w:p w14:paraId="1D15BDC8" w14:textId="77777777" w:rsidR="00A54406" w:rsidRPr="008B2105" w:rsidRDefault="00A54406" w:rsidP="008B6F08"/>
        </w:tc>
        <w:tc>
          <w:tcPr>
            <w:tcW w:w="507" w:type="pct"/>
          </w:tcPr>
          <w:p w14:paraId="661E6DDB" w14:textId="77777777" w:rsidR="00A54406" w:rsidRPr="008B2105" w:rsidRDefault="00A54406" w:rsidP="008B6F08"/>
        </w:tc>
      </w:tr>
    </w:tbl>
    <w:p w14:paraId="4AAC17DC" w14:textId="77777777" w:rsidR="008417E4" w:rsidRDefault="008417E4" w:rsidP="008417E4">
      <w:pPr>
        <w:jc w:val="center"/>
        <w:rPr>
          <w:b/>
          <w:bCs/>
          <w:lang w:val="es-ES"/>
        </w:rPr>
      </w:pPr>
    </w:p>
    <w:p w14:paraId="471C2BDD" w14:textId="77777777" w:rsidR="008417E4" w:rsidRDefault="008417E4" w:rsidP="008417E4">
      <w:pPr>
        <w:jc w:val="left"/>
        <w:rPr>
          <w:b/>
          <w:bCs/>
          <w:lang w:val="es-ES"/>
        </w:rPr>
      </w:pPr>
      <w:r w:rsidRPr="00C54020">
        <w:rPr>
          <w:b/>
          <w:bCs/>
          <w:lang w:val="es-ES"/>
        </w:rPr>
        <w:t>Datos del reporte:</w:t>
      </w:r>
    </w:p>
    <w:p w14:paraId="1ECB9674" w14:textId="77777777" w:rsidR="008417E4" w:rsidRPr="00C54020" w:rsidRDefault="008417E4" w:rsidP="008417E4">
      <w:pPr>
        <w:jc w:val="left"/>
        <w:rPr>
          <w:b/>
          <w:bCs/>
          <w:lang w:val="es-ES"/>
        </w:rPr>
      </w:pPr>
    </w:p>
    <w:p w14:paraId="03579977"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Licitante: Anotar el nombre del licitante participante, en caso de estar en participación conjunta con dos o más empresas, deberá anotar el nombre de todos.</w:t>
      </w:r>
    </w:p>
    <w:p w14:paraId="52A71BFB"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Partida: anotar la partida para la que va a participar el (los) licitante(s), en caso de ir por varias partidas, podrá registrarlas en un solo formato (por ejemplo, partida 1-11, 15-18, 22, 25-30).</w:t>
      </w:r>
    </w:p>
    <w:p w14:paraId="6FE95D66" w14:textId="3209BA33" w:rsidR="008417E4" w:rsidRPr="00D4794C" w:rsidRDefault="008417E4" w:rsidP="008417E4">
      <w:pPr>
        <w:pStyle w:val="Prrafodelista"/>
        <w:numPr>
          <w:ilvl w:val="0"/>
          <w:numId w:val="69"/>
        </w:numPr>
        <w:suppressAutoHyphens w:val="0"/>
        <w:spacing w:after="160" w:line="259" w:lineRule="auto"/>
        <w:rPr>
          <w:lang w:val="es-ES"/>
        </w:rPr>
      </w:pPr>
      <w:r>
        <w:rPr>
          <w:lang w:val="es-ES"/>
        </w:rPr>
        <w:t>Grupo:</w:t>
      </w:r>
      <w:r w:rsidRPr="00D4794C">
        <w:rPr>
          <w:lang w:val="es-ES"/>
        </w:rPr>
        <w:t xml:space="preserve"> anotar el número </w:t>
      </w:r>
      <w:r>
        <w:rPr>
          <w:lang w:val="es-ES"/>
        </w:rPr>
        <w:t>del grupo</w:t>
      </w:r>
      <w:r w:rsidRPr="00D4794C">
        <w:rPr>
          <w:lang w:val="es-ES"/>
        </w:rPr>
        <w:t xml:space="preserve"> y respectivo nombre (por ejemplo: </w:t>
      </w:r>
      <w:r>
        <w:rPr>
          <w:lang w:val="es-ES"/>
        </w:rPr>
        <w:t>Grupo 1 Química Clínica</w:t>
      </w:r>
      <w:r w:rsidRPr="00D4794C">
        <w:rPr>
          <w:lang w:val="es-ES"/>
        </w:rPr>
        <w:t xml:space="preserve">), en caso de que oferte el mismo equipo en diferentes </w:t>
      </w:r>
      <w:r>
        <w:rPr>
          <w:lang w:val="es-ES"/>
        </w:rPr>
        <w:t>grupos</w:t>
      </w:r>
      <w:r w:rsidRPr="00D4794C">
        <w:rPr>
          <w:lang w:val="es-ES"/>
        </w:rPr>
        <w:t xml:space="preserve">, deberá duplicarse (como es el caso de los equipos de </w:t>
      </w:r>
      <w:r>
        <w:rPr>
          <w:lang w:val="es-ES"/>
        </w:rPr>
        <w:t>Biología Molecular en el grupo 20 y 21).</w:t>
      </w:r>
    </w:p>
    <w:p w14:paraId="66B0FD80" w14:textId="3994BF10"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Nombre del equipo: anotar el nombre del equipo conforme al Anexo T3 “Equipamiento del SMI ELC 202</w:t>
      </w:r>
      <w:r>
        <w:rPr>
          <w:lang w:val="es-ES"/>
        </w:rPr>
        <w:t>5</w:t>
      </w:r>
      <w:r w:rsidRPr="00D4794C">
        <w:rPr>
          <w:lang w:val="es-ES"/>
        </w:rPr>
        <w:t xml:space="preserve"> – 202</w:t>
      </w:r>
      <w:r w:rsidR="00A54406">
        <w:rPr>
          <w:lang w:val="es-ES"/>
        </w:rPr>
        <w:t>9</w:t>
      </w:r>
      <w:r w:rsidRPr="00D4794C">
        <w:rPr>
          <w:lang w:val="es-ES"/>
        </w:rPr>
        <w:t>” y el Anexo T3.1 “Especificaciones Técnicas del equipamiento”.</w:t>
      </w:r>
    </w:p>
    <w:p w14:paraId="2EFA039F"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Marca: anote la marca del equipo.</w:t>
      </w:r>
    </w:p>
    <w:p w14:paraId="4869C8B9"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Modelo: ante el modelo del equipo, en caso de no contar con modelo, escriba la leyenda “NO APLICA”.</w:t>
      </w:r>
    </w:p>
    <w:p w14:paraId="1D463282"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Registro sanitario: anote el número del registro sanitario, solo se debe presentar el último registro sanitario del equipo.</w:t>
      </w:r>
    </w:p>
    <w:p w14:paraId="290C5BC7"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Fecha de vencimiento: anote la fecha de vencimiento del registro sanitario tal como aparece en la última hoja del registro (por ejemplo 03 de mayo de 202</w:t>
      </w:r>
      <w:r>
        <w:rPr>
          <w:lang w:val="es-ES"/>
        </w:rPr>
        <w:t>5</w:t>
      </w:r>
      <w:r w:rsidRPr="00D4794C">
        <w:rPr>
          <w:lang w:val="es-ES"/>
        </w:rPr>
        <w:t>).</w:t>
      </w:r>
    </w:p>
    <w:p w14:paraId="5A299DC2"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Comprobante de trámite: solo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09960BB9" w14:textId="77777777" w:rsidR="008417E4" w:rsidRPr="00D4794C" w:rsidRDefault="008417E4" w:rsidP="008417E4">
      <w:pPr>
        <w:pStyle w:val="Prrafodelista"/>
        <w:numPr>
          <w:ilvl w:val="0"/>
          <w:numId w:val="69"/>
        </w:numPr>
        <w:suppressAutoHyphens w:val="0"/>
        <w:spacing w:after="160" w:line="259" w:lineRule="auto"/>
        <w:rPr>
          <w:lang w:val="es-ES"/>
        </w:rPr>
      </w:pPr>
      <w:r w:rsidRPr="00D4794C">
        <w:rPr>
          <w:lang w:val="es-ES"/>
        </w:rPr>
        <w:t>Folios: se deben anotar los folios de su propuesta en los que aparece el registro sanitario y en dado caso el comprobante de trámite se aclara que solo se debe presentar el último registro sanitario</w:t>
      </w:r>
    </w:p>
    <w:p w14:paraId="5C4C6F6E" w14:textId="77777777" w:rsidR="008417E4" w:rsidRPr="00D4794C" w:rsidRDefault="008417E4" w:rsidP="008417E4">
      <w:pPr>
        <w:pStyle w:val="Prrafodelista"/>
        <w:numPr>
          <w:ilvl w:val="0"/>
          <w:numId w:val="69"/>
        </w:numPr>
        <w:suppressAutoHyphens w:val="0"/>
        <w:spacing w:after="160" w:line="259" w:lineRule="auto"/>
      </w:pPr>
      <w:r w:rsidRPr="00D4794C">
        <w:t xml:space="preserve">Anexo T3.1: se deben anotar los folios en los que aparece el equipo dentro del </w:t>
      </w:r>
      <w:r w:rsidRPr="00D4794C">
        <w:rPr>
          <w:lang w:val="es-ES"/>
        </w:rPr>
        <w:t>Anexo T3.1 “Especificaciones Técnicas del equipamiento”.</w:t>
      </w:r>
    </w:p>
    <w:p w14:paraId="7B5BA3C7" w14:textId="77777777" w:rsidR="008417E4" w:rsidRDefault="008417E4" w:rsidP="008417E4">
      <w:pPr>
        <w:pStyle w:val="Prrafodelista"/>
        <w:numPr>
          <w:ilvl w:val="0"/>
          <w:numId w:val="69"/>
        </w:numPr>
        <w:suppressAutoHyphens w:val="0"/>
        <w:spacing w:after="160" w:line="259" w:lineRule="auto"/>
        <w:rPr>
          <w:lang w:val="es-ES"/>
        </w:rPr>
      </w:pPr>
      <w:r w:rsidRPr="00D4794C">
        <w:rPr>
          <w:lang w:val="es-ES"/>
        </w:rPr>
        <w:t xml:space="preserve">Propuesta técnica: se deben anotar los folios en los que aparecen las especificaciones solicitadas en el </w:t>
      </w:r>
      <w:r w:rsidRPr="00D4794C">
        <w:t xml:space="preserve">del </w:t>
      </w:r>
      <w:r w:rsidRPr="00D4794C">
        <w:rPr>
          <w:lang w:val="es-ES"/>
        </w:rPr>
        <w:t>Anexo T3.1 “Especificaciones Técnicas del equipamiento”, ya sean catálogos, manuales, anexos, fotografías, etc.</w:t>
      </w:r>
    </w:p>
    <w:p w14:paraId="705A0202" w14:textId="639ACE76" w:rsidR="00EE02EE" w:rsidRDefault="00EE02EE">
      <w:pPr>
        <w:suppressAutoHyphens w:val="0"/>
        <w:jc w:val="left"/>
        <w:rPr>
          <w:rFonts w:cs="Noto Sans"/>
          <w:b/>
          <w:sz w:val="24"/>
        </w:rPr>
      </w:pPr>
    </w:p>
    <w:p w14:paraId="2BBE38C4" w14:textId="77777777" w:rsidR="008417E4" w:rsidRDefault="008417E4">
      <w:pPr>
        <w:suppressAutoHyphens w:val="0"/>
        <w:jc w:val="left"/>
        <w:rPr>
          <w:rFonts w:cs="Noto Sans"/>
          <w:b/>
          <w:sz w:val="24"/>
        </w:rPr>
      </w:pPr>
      <w:r>
        <w:br w:type="page"/>
      </w:r>
    </w:p>
    <w:p w14:paraId="0BD3DFD7" w14:textId="7622AFC6" w:rsidR="000B105F" w:rsidRPr="009177E7" w:rsidRDefault="000B105F" w:rsidP="00F56555">
      <w:pPr>
        <w:pStyle w:val="Ttulo"/>
        <w:outlineLvl w:val="1"/>
      </w:pPr>
      <w:bookmarkStart w:id="217" w:name="_Toc203556497"/>
      <w:r w:rsidRPr="009177E7">
        <w:lastRenderedPageBreak/>
        <w:t>Anexo T8.1 Resumen de bienes de consumo</w:t>
      </w:r>
      <w:bookmarkEnd w:id="21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8"/>
        <w:gridCol w:w="511"/>
        <w:gridCol w:w="527"/>
        <w:gridCol w:w="868"/>
        <w:gridCol w:w="941"/>
        <w:gridCol w:w="1079"/>
        <w:gridCol w:w="1418"/>
        <w:gridCol w:w="1413"/>
        <w:gridCol w:w="943"/>
        <w:gridCol w:w="960"/>
        <w:gridCol w:w="1092"/>
      </w:tblGrid>
      <w:tr w:rsidR="00332207" w14:paraId="0440D82C" w14:textId="77777777">
        <w:trPr>
          <w:tblHeader/>
        </w:trPr>
        <w:tc>
          <w:tcPr>
            <w:tcW w:w="5000" w:type="pct"/>
            <w:gridSpan w:val="11"/>
            <w:vAlign w:val="center"/>
          </w:tcPr>
          <w:p w14:paraId="4BE1409E" w14:textId="77777777" w:rsidR="00332207" w:rsidRPr="00A56A17" w:rsidRDefault="00332207">
            <w:pPr>
              <w:jc w:val="center"/>
              <w:rPr>
                <w:b/>
                <w:bCs/>
              </w:rPr>
            </w:pPr>
            <w:r w:rsidRPr="00A56A17">
              <w:rPr>
                <w:b/>
                <w:bCs/>
              </w:rPr>
              <w:t xml:space="preserve">Anexo T8.1. Resumen de </w:t>
            </w:r>
            <w:r>
              <w:rPr>
                <w:b/>
                <w:bCs/>
              </w:rPr>
              <w:t>b</w:t>
            </w:r>
            <w:r w:rsidRPr="00A56A17">
              <w:rPr>
                <w:b/>
                <w:bCs/>
              </w:rPr>
              <w:t xml:space="preserve">ienes de </w:t>
            </w:r>
            <w:r>
              <w:rPr>
                <w:b/>
                <w:bCs/>
              </w:rPr>
              <w:t>c</w:t>
            </w:r>
            <w:r w:rsidRPr="00A56A17">
              <w:rPr>
                <w:b/>
                <w:bCs/>
              </w:rPr>
              <w:t>onsumo</w:t>
            </w:r>
          </w:p>
          <w:p w14:paraId="1B78CC43" w14:textId="40DB54C5" w:rsidR="00332207" w:rsidRPr="00A56A17" w:rsidRDefault="00F016F8">
            <w:pPr>
              <w:jc w:val="center"/>
              <w:rPr>
                <w:b/>
                <w:bCs/>
              </w:rPr>
            </w:pPr>
            <w:r>
              <w:rPr>
                <w:b/>
                <w:bCs/>
              </w:rPr>
              <w:t>Servicio Médico Integral de Estudios de Laboratorio Clínico</w:t>
            </w:r>
            <w:r w:rsidR="00332207" w:rsidRPr="00A56A17">
              <w:rPr>
                <w:b/>
                <w:bCs/>
              </w:rPr>
              <w:t xml:space="preserve"> 202</w:t>
            </w:r>
            <w:r w:rsidR="00332207">
              <w:rPr>
                <w:b/>
                <w:bCs/>
              </w:rPr>
              <w:t>5</w:t>
            </w:r>
            <w:r w:rsidR="00332207" w:rsidRPr="00A56A17">
              <w:rPr>
                <w:b/>
                <w:bCs/>
              </w:rPr>
              <w:t xml:space="preserve"> - 202</w:t>
            </w:r>
            <w:r w:rsidR="005C5883">
              <w:rPr>
                <w:b/>
                <w:bCs/>
              </w:rPr>
              <w:t>9</w:t>
            </w:r>
          </w:p>
        </w:tc>
      </w:tr>
      <w:tr w:rsidR="00332207" w14:paraId="2050E039" w14:textId="77777777">
        <w:trPr>
          <w:tblHeader/>
        </w:trPr>
        <w:tc>
          <w:tcPr>
            <w:tcW w:w="718" w:type="pct"/>
            <w:gridSpan w:val="2"/>
            <w:vAlign w:val="center"/>
          </w:tcPr>
          <w:p w14:paraId="46B1BB71" w14:textId="77777777" w:rsidR="00332207" w:rsidRDefault="00332207">
            <w:r>
              <w:t xml:space="preserve">Licitante: </w:t>
            </w:r>
          </w:p>
        </w:tc>
        <w:tc>
          <w:tcPr>
            <w:tcW w:w="4282" w:type="pct"/>
            <w:gridSpan w:val="9"/>
            <w:vAlign w:val="center"/>
          </w:tcPr>
          <w:p w14:paraId="2B70C561" w14:textId="77777777" w:rsidR="00332207" w:rsidRPr="00C54020" w:rsidRDefault="00332207"/>
        </w:tc>
      </w:tr>
      <w:tr w:rsidR="00332207" w14:paraId="68EE9A41" w14:textId="77777777">
        <w:trPr>
          <w:tblHeader/>
        </w:trPr>
        <w:tc>
          <w:tcPr>
            <w:tcW w:w="718" w:type="pct"/>
            <w:gridSpan w:val="2"/>
            <w:vAlign w:val="center"/>
          </w:tcPr>
          <w:p w14:paraId="59B6B735" w14:textId="77777777" w:rsidR="00332207" w:rsidRDefault="00332207">
            <w:r>
              <w:t>Partida:</w:t>
            </w:r>
          </w:p>
        </w:tc>
        <w:tc>
          <w:tcPr>
            <w:tcW w:w="4282" w:type="pct"/>
            <w:gridSpan w:val="9"/>
            <w:vAlign w:val="center"/>
          </w:tcPr>
          <w:p w14:paraId="519F578D" w14:textId="77777777" w:rsidR="00332207" w:rsidRPr="00C54020" w:rsidRDefault="00332207"/>
        </w:tc>
      </w:tr>
      <w:tr w:rsidR="00332207" w14:paraId="6FF43544" w14:textId="77777777">
        <w:trPr>
          <w:tblHeader/>
        </w:trPr>
        <w:tc>
          <w:tcPr>
            <w:tcW w:w="718" w:type="pct"/>
            <w:gridSpan w:val="2"/>
            <w:vAlign w:val="center"/>
          </w:tcPr>
          <w:p w14:paraId="24A0AE3E" w14:textId="77777777" w:rsidR="00332207" w:rsidRDefault="00332207">
            <w:r>
              <w:t>Región:</w:t>
            </w:r>
          </w:p>
        </w:tc>
        <w:tc>
          <w:tcPr>
            <w:tcW w:w="4282" w:type="pct"/>
            <w:gridSpan w:val="9"/>
            <w:vAlign w:val="center"/>
          </w:tcPr>
          <w:p w14:paraId="43495950" w14:textId="77777777" w:rsidR="00332207" w:rsidRPr="00C54020" w:rsidRDefault="00332207"/>
        </w:tc>
      </w:tr>
      <w:tr w:rsidR="00332207" w14:paraId="7F0ACB03" w14:textId="77777777">
        <w:trPr>
          <w:tblHeader/>
        </w:trPr>
        <w:tc>
          <w:tcPr>
            <w:tcW w:w="481" w:type="pct"/>
            <w:vAlign w:val="center"/>
          </w:tcPr>
          <w:p w14:paraId="06AC5E6E" w14:textId="051E479D" w:rsidR="00332207" w:rsidRPr="00A56A17" w:rsidRDefault="004915C8">
            <w:pPr>
              <w:jc w:val="center"/>
              <w:rPr>
                <w:sz w:val="14"/>
                <w:szCs w:val="14"/>
              </w:rPr>
            </w:pPr>
            <w:r>
              <w:rPr>
                <w:sz w:val="14"/>
                <w:szCs w:val="14"/>
              </w:rPr>
              <w:t>Grupo</w:t>
            </w:r>
          </w:p>
        </w:tc>
        <w:tc>
          <w:tcPr>
            <w:tcW w:w="481" w:type="pct"/>
            <w:gridSpan w:val="2"/>
            <w:vAlign w:val="center"/>
          </w:tcPr>
          <w:p w14:paraId="1DAF44A8" w14:textId="77777777" w:rsidR="00332207" w:rsidRPr="00A56A17" w:rsidRDefault="00332207">
            <w:pPr>
              <w:jc w:val="center"/>
              <w:rPr>
                <w:sz w:val="14"/>
                <w:szCs w:val="14"/>
              </w:rPr>
            </w:pPr>
            <w:r w:rsidRPr="00A56A17">
              <w:rPr>
                <w:sz w:val="14"/>
                <w:szCs w:val="14"/>
              </w:rPr>
              <w:t>Nombre del Equipo</w:t>
            </w:r>
          </w:p>
        </w:tc>
        <w:tc>
          <w:tcPr>
            <w:tcW w:w="402" w:type="pct"/>
            <w:vAlign w:val="center"/>
          </w:tcPr>
          <w:p w14:paraId="67E99854" w14:textId="77777777" w:rsidR="00332207" w:rsidRPr="00A56A17" w:rsidRDefault="00332207">
            <w:pPr>
              <w:jc w:val="center"/>
              <w:rPr>
                <w:sz w:val="14"/>
                <w:szCs w:val="14"/>
              </w:rPr>
            </w:pPr>
            <w:r w:rsidRPr="00A56A17">
              <w:rPr>
                <w:sz w:val="14"/>
                <w:szCs w:val="14"/>
              </w:rPr>
              <w:t>Marca</w:t>
            </w:r>
          </w:p>
        </w:tc>
        <w:tc>
          <w:tcPr>
            <w:tcW w:w="436" w:type="pct"/>
            <w:vAlign w:val="center"/>
          </w:tcPr>
          <w:p w14:paraId="0785AA4E" w14:textId="77777777" w:rsidR="00332207" w:rsidRPr="00A56A17" w:rsidRDefault="00332207">
            <w:pPr>
              <w:jc w:val="center"/>
              <w:rPr>
                <w:sz w:val="14"/>
                <w:szCs w:val="14"/>
              </w:rPr>
            </w:pPr>
            <w:r w:rsidRPr="00A56A17">
              <w:rPr>
                <w:sz w:val="14"/>
                <w:szCs w:val="14"/>
              </w:rPr>
              <w:t>Modelo</w:t>
            </w:r>
          </w:p>
        </w:tc>
        <w:tc>
          <w:tcPr>
            <w:tcW w:w="500" w:type="pct"/>
            <w:vAlign w:val="center"/>
          </w:tcPr>
          <w:p w14:paraId="2DE3395F" w14:textId="1590AD86" w:rsidR="00332207" w:rsidRPr="00A56A17" w:rsidRDefault="00332207">
            <w:pPr>
              <w:jc w:val="center"/>
              <w:rPr>
                <w:sz w:val="14"/>
                <w:szCs w:val="14"/>
              </w:rPr>
            </w:pPr>
            <w:r w:rsidRPr="00A56A17">
              <w:rPr>
                <w:sz w:val="14"/>
                <w:szCs w:val="14"/>
              </w:rPr>
              <w:t xml:space="preserve">Clave del </w:t>
            </w:r>
            <w:r w:rsidR="004915C8">
              <w:rPr>
                <w:sz w:val="14"/>
                <w:szCs w:val="14"/>
              </w:rPr>
              <w:t>estudio</w:t>
            </w:r>
          </w:p>
        </w:tc>
        <w:tc>
          <w:tcPr>
            <w:tcW w:w="657" w:type="pct"/>
            <w:vAlign w:val="center"/>
          </w:tcPr>
          <w:p w14:paraId="011CAC7C" w14:textId="77777777" w:rsidR="00332207" w:rsidRPr="00A56A17" w:rsidRDefault="00332207">
            <w:pPr>
              <w:jc w:val="center"/>
              <w:rPr>
                <w:sz w:val="14"/>
                <w:szCs w:val="14"/>
              </w:rPr>
            </w:pPr>
            <w:r w:rsidRPr="00A56A17">
              <w:rPr>
                <w:sz w:val="14"/>
                <w:szCs w:val="14"/>
              </w:rPr>
              <w:t>Descripción</w:t>
            </w:r>
          </w:p>
        </w:tc>
        <w:tc>
          <w:tcPr>
            <w:tcW w:w="655" w:type="pct"/>
            <w:vAlign w:val="center"/>
          </w:tcPr>
          <w:p w14:paraId="2330EDF8" w14:textId="77777777" w:rsidR="004915C8" w:rsidRDefault="00332207">
            <w:pPr>
              <w:jc w:val="center"/>
              <w:rPr>
                <w:sz w:val="14"/>
                <w:szCs w:val="14"/>
              </w:rPr>
            </w:pPr>
            <w:r w:rsidRPr="00A56A17">
              <w:rPr>
                <w:sz w:val="14"/>
                <w:szCs w:val="14"/>
              </w:rPr>
              <w:t xml:space="preserve">Registro </w:t>
            </w:r>
          </w:p>
          <w:p w14:paraId="4411C2A6" w14:textId="1D09FCB8" w:rsidR="00332207" w:rsidRPr="00A56A17" w:rsidRDefault="00332207">
            <w:pPr>
              <w:jc w:val="center"/>
              <w:rPr>
                <w:sz w:val="14"/>
                <w:szCs w:val="14"/>
              </w:rPr>
            </w:pPr>
            <w:r w:rsidRPr="00A56A17">
              <w:rPr>
                <w:sz w:val="14"/>
                <w:szCs w:val="14"/>
              </w:rPr>
              <w:t>Sanitario</w:t>
            </w:r>
          </w:p>
        </w:tc>
        <w:tc>
          <w:tcPr>
            <w:tcW w:w="437" w:type="pct"/>
            <w:vAlign w:val="center"/>
          </w:tcPr>
          <w:p w14:paraId="78653D95" w14:textId="77777777" w:rsidR="00332207" w:rsidRPr="00A56A17" w:rsidRDefault="00332207">
            <w:pPr>
              <w:jc w:val="center"/>
              <w:rPr>
                <w:sz w:val="14"/>
                <w:szCs w:val="14"/>
              </w:rPr>
            </w:pPr>
            <w:r w:rsidRPr="00A56A17">
              <w:rPr>
                <w:sz w:val="14"/>
                <w:szCs w:val="14"/>
              </w:rPr>
              <w:t>Fecha de vencimiento</w:t>
            </w:r>
          </w:p>
        </w:tc>
        <w:tc>
          <w:tcPr>
            <w:tcW w:w="445" w:type="pct"/>
            <w:vAlign w:val="center"/>
          </w:tcPr>
          <w:p w14:paraId="5EF87C48" w14:textId="77777777" w:rsidR="00332207" w:rsidRPr="00A56A17" w:rsidRDefault="00332207">
            <w:pPr>
              <w:jc w:val="center"/>
              <w:rPr>
                <w:sz w:val="14"/>
                <w:szCs w:val="14"/>
              </w:rPr>
            </w:pPr>
            <w:r w:rsidRPr="00A56A17">
              <w:rPr>
                <w:sz w:val="14"/>
                <w:szCs w:val="14"/>
              </w:rPr>
              <w:t>Comprobante de Trámite</w:t>
            </w:r>
          </w:p>
        </w:tc>
        <w:tc>
          <w:tcPr>
            <w:tcW w:w="507" w:type="pct"/>
            <w:vAlign w:val="center"/>
          </w:tcPr>
          <w:p w14:paraId="7DC4B96F" w14:textId="77777777" w:rsidR="00332207" w:rsidRPr="00A56A17" w:rsidRDefault="00332207">
            <w:pPr>
              <w:jc w:val="center"/>
              <w:rPr>
                <w:sz w:val="14"/>
                <w:szCs w:val="14"/>
              </w:rPr>
            </w:pPr>
            <w:r w:rsidRPr="00A56A17">
              <w:rPr>
                <w:sz w:val="14"/>
                <w:szCs w:val="14"/>
              </w:rPr>
              <w:t>Folios</w:t>
            </w:r>
          </w:p>
        </w:tc>
      </w:tr>
      <w:tr w:rsidR="00332207" w14:paraId="386366B9" w14:textId="77777777">
        <w:trPr>
          <w:tblHeader/>
        </w:trPr>
        <w:tc>
          <w:tcPr>
            <w:tcW w:w="481" w:type="pct"/>
            <w:vAlign w:val="center"/>
          </w:tcPr>
          <w:p w14:paraId="5C1B1D50" w14:textId="77777777" w:rsidR="00332207" w:rsidRDefault="00332207"/>
        </w:tc>
        <w:tc>
          <w:tcPr>
            <w:tcW w:w="481" w:type="pct"/>
            <w:gridSpan w:val="2"/>
            <w:vAlign w:val="center"/>
          </w:tcPr>
          <w:p w14:paraId="17405D35" w14:textId="77777777" w:rsidR="00332207" w:rsidRDefault="00332207"/>
        </w:tc>
        <w:tc>
          <w:tcPr>
            <w:tcW w:w="402" w:type="pct"/>
            <w:vAlign w:val="center"/>
          </w:tcPr>
          <w:p w14:paraId="1B447740" w14:textId="77777777" w:rsidR="00332207" w:rsidRDefault="00332207"/>
        </w:tc>
        <w:tc>
          <w:tcPr>
            <w:tcW w:w="436" w:type="pct"/>
            <w:vAlign w:val="center"/>
          </w:tcPr>
          <w:p w14:paraId="2C9F802F" w14:textId="77777777" w:rsidR="00332207" w:rsidRDefault="00332207"/>
        </w:tc>
        <w:tc>
          <w:tcPr>
            <w:tcW w:w="500" w:type="pct"/>
            <w:vAlign w:val="center"/>
          </w:tcPr>
          <w:p w14:paraId="7E054BCF" w14:textId="77777777" w:rsidR="00332207" w:rsidRDefault="00332207"/>
        </w:tc>
        <w:tc>
          <w:tcPr>
            <w:tcW w:w="657" w:type="pct"/>
            <w:vAlign w:val="center"/>
          </w:tcPr>
          <w:p w14:paraId="2C3A4201" w14:textId="77777777" w:rsidR="00332207" w:rsidRDefault="00332207"/>
        </w:tc>
        <w:tc>
          <w:tcPr>
            <w:tcW w:w="655" w:type="pct"/>
            <w:vAlign w:val="center"/>
          </w:tcPr>
          <w:p w14:paraId="5202F94D" w14:textId="77777777" w:rsidR="00332207" w:rsidRDefault="00332207"/>
        </w:tc>
        <w:tc>
          <w:tcPr>
            <w:tcW w:w="437" w:type="pct"/>
            <w:vAlign w:val="center"/>
          </w:tcPr>
          <w:p w14:paraId="5722F01D" w14:textId="77777777" w:rsidR="00332207" w:rsidRDefault="00332207"/>
        </w:tc>
        <w:tc>
          <w:tcPr>
            <w:tcW w:w="445" w:type="pct"/>
            <w:vAlign w:val="center"/>
          </w:tcPr>
          <w:p w14:paraId="72626D03" w14:textId="77777777" w:rsidR="00332207" w:rsidRDefault="00332207"/>
        </w:tc>
        <w:tc>
          <w:tcPr>
            <w:tcW w:w="507" w:type="pct"/>
          </w:tcPr>
          <w:p w14:paraId="44FCFC2F" w14:textId="77777777" w:rsidR="00332207" w:rsidRDefault="00332207"/>
        </w:tc>
      </w:tr>
      <w:tr w:rsidR="00332207" w14:paraId="39316FC4" w14:textId="77777777">
        <w:trPr>
          <w:tblHeader/>
        </w:trPr>
        <w:tc>
          <w:tcPr>
            <w:tcW w:w="481" w:type="pct"/>
            <w:vAlign w:val="center"/>
          </w:tcPr>
          <w:p w14:paraId="5868A444" w14:textId="77777777" w:rsidR="00332207" w:rsidRDefault="00332207"/>
        </w:tc>
        <w:tc>
          <w:tcPr>
            <w:tcW w:w="481" w:type="pct"/>
            <w:gridSpan w:val="2"/>
            <w:vAlign w:val="center"/>
          </w:tcPr>
          <w:p w14:paraId="4172B578" w14:textId="77777777" w:rsidR="00332207" w:rsidRDefault="00332207"/>
        </w:tc>
        <w:tc>
          <w:tcPr>
            <w:tcW w:w="402" w:type="pct"/>
            <w:vAlign w:val="center"/>
          </w:tcPr>
          <w:p w14:paraId="68A8A498" w14:textId="77777777" w:rsidR="00332207" w:rsidRDefault="00332207"/>
        </w:tc>
        <w:tc>
          <w:tcPr>
            <w:tcW w:w="436" w:type="pct"/>
            <w:vAlign w:val="center"/>
          </w:tcPr>
          <w:p w14:paraId="28BF398E" w14:textId="77777777" w:rsidR="00332207" w:rsidRDefault="00332207"/>
        </w:tc>
        <w:tc>
          <w:tcPr>
            <w:tcW w:w="500" w:type="pct"/>
            <w:vAlign w:val="center"/>
          </w:tcPr>
          <w:p w14:paraId="4B0FCA5C" w14:textId="77777777" w:rsidR="00332207" w:rsidRDefault="00332207"/>
        </w:tc>
        <w:tc>
          <w:tcPr>
            <w:tcW w:w="657" w:type="pct"/>
            <w:vAlign w:val="center"/>
          </w:tcPr>
          <w:p w14:paraId="37D31A17" w14:textId="77777777" w:rsidR="00332207" w:rsidRDefault="00332207"/>
        </w:tc>
        <w:tc>
          <w:tcPr>
            <w:tcW w:w="655" w:type="pct"/>
            <w:vAlign w:val="center"/>
          </w:tcPr>
          <w:p w14:paraId="389CC90F" w14:textId="77777777" w:rsidR="00332207" w:rsidRDefault="00332207"/>
        </w:tc>
        <w:tc>
          <w:tcPr>
            <w:tcW w:w="437" w:type="pct"/>
            <w:vAlign w:val="center"/>
          </w:tcPr>
          <w:p w14:paraId="71DA2315" w14:textId="77777777" w:rsidR="00332207" w:rsidRDefault="00332207"/>
        </w:tc>
        <w:tc>
          <w:tcPr>
            <w:tcW w:w="445" w:type="pct"/>
            <w:vAlign w:val="center"/>
          </w:tcPr>
          <w:p w14:paraId="5880C647" w14:textId="77777777" w:rsidR="00332207" w:rsidRDefault="00332207"/>
        </w:tc>
        <w:tc>
          <w:tcPr>
            <w:tcW w:w="507" w:type="pct"/>
          </w:tcPr>
          <w:p w14:paraId="5F437020" w14:textId="77777777" w:rsidR="00332207" w:rsidRDefault="00332207"/>
        </w:tc>
      </w:tr>
      <w:tr w:rsidR="00332207" w14:paraId="3B7AE7BA" w14:textId="77777777">
        <w:trPr>
          <w:tblHeader/>
        </w:trPr>
        <w:tc>
          <w:tcPr>
            <w:tcW w:w="481" w:type="pct"/>
            <w:vAlign w:val="center"/>
          </w:tcPr>
          <w:p w14:paraId="38997A82" w14:textId="77777777" w:rsidR="00332207" w:rsidRDefault="00332207"/>
        </w:tc>
        <w:tc>
          <w:tcPr>
            <w:tcW w:w="481" w:type="pct"/>
            <w:gridSpan w:val="2"/>
            <w:vAlign w:val="center"/>
          </w:tcPr>
          <w:p w14:paraId="72FDB1ED" w14:textId="77777777" w:rsidR="00332207" w:rsidRDefault="00332207"/>
        </w:tc>
        <w:tc>
          <w:tcPr>
            <w:tcW w:w="402" w:type="pct"/>
            <w:vAlign w:val="center"/>
          </w:tcPr>
          <w:p w14:paraId="099FD619" w14:textId="77777777" w:rsidR="00332207" w:rsidRDefault="00332207"/>
        </w:tc>
        <w:tc>
          <w:tcPr>
            <w:tcW w:w="436" w:type="pct"/>
            <w:vAlign w:val="center"/>
          </w:tcPr>
          <w:p w14:paraId="53E54071" w14:textId="77777777" w:rsidR="00332207" w:rsidRDefault="00332207"/>
        </w:tc>
        <w:tc>
          <w:tcPr>
            <w:tcW w:w="500" w:type="pct"/>
            <w:vAlign w:val="center"/>
          </w:tcPr>
          <w:p w14:paraId="1CE61435" w14:textId="77777777" w:rsidR="00332207" w:rsidRDefault="00332207"/>
        </w:tc>
        <w:tc>
          <w:tcPr>
            <w:tcW w:w="657" w:type="pct"/>
            <w:vAlign w:val="center"/>
          </w:tcPr>
          <w:p w14:paraId="41A1F0F9" w14:textId="77777777" w:rsidR="00332207" w:rsidRDefault="00332207"/>
        </w:tc>
        <w:tc>
          <w:tcPr>
            <w:tcW w:w="655" w:type="pct"/>
            <w:vAlign w:val="center"/>
          </w:tcPr>
          <w:p w14:paraId="7CA65160" w14:textId="77777777" w:rsidR="00332207" w:rsidRDefault="00332207"/>
        </w:tc>
        <w:tc>
          <w:tcPr>
            <w:tcW w:w="437" w:type="pct"/>
            <w:vAlign w:val="center"/>
          </w:tcPr>
          <w:p w14:paraId="138CD6AD" w14:textId="77777777" w:rsidR="00332207" w:rsidRDefault="00332207"/>
        </w:tc>
        <w:tc>
          <w:tcPr>
            <w:tcW w:w="445" w:type="pct"/>
            <w:vAlign w:val="center"/>
          </w:tcPr>
          <w:p w14:paraId="1D1455A2" w14:textId="77777777" w:rsidR="00332207" w:rsidRDefault="00332207"/>
        </w:tc>
        <w:tc>
          <w:tcPr>
            <w:tcW w:w="507" w:type="pct"/>
          </w:tcPr>
          <w:p w14:paraId="3025F6D4" w14:textId="77777777" w:rsidR="00332207" w:rsidRDefault="00332207"/>
        </w:tc>
      </w:tr>
      <w:tr w:rsidR="00332207" w14:paraId="302F053E" w14:textId="77777777">
        <w:trPr>
          <w:tblHeader/>
        </w:trPr>
        <w:tc>
          <w:tcPr>
            <w:tcW w:w="481" w:type="pct"/>
            <w:vAlign w:val="center"/>
          </w:tcPr>
          <w:p w14:paraId="751893B3" w14:textId="77777777" w:rsidR="00332207" w:rsidRDefault="00332207"/>
        </w:tc>
        <w:tc>
          <w:tcPr>
            <w:tcW w:w="481" w:type="pct"/>
            <w:gridSpan w:val="2"/>
            <w:vAlign w:val="center"/>
          </w:tcPr>
          <w:p w14:paraId="4AE71EA8" w14:textId="77777777" w:rsidR="00332207" w:rsidRDefault="00332207"/>
        </w:tc>
        <w:tc>
          <w:tcPr>
            <w:tcW w:w="402" w:type="pct"/>
            <w:vAlign w:val="center"/>
          </w:tcPr>
          <w:p w14:paraId="1F8FEAC6" w14:textId="77777777" w:rsidR="00332207" w:rsidRDefault="00332207"/>
        </w:tc>
        <w:tc>
          <w:tcPr>
            <w:tcW w:w="436" w:type="pct"/>
            <w:vAlign w:val="center"/>
          </w:tcPr>
          <w:p w14:paraId="6F2E7C4D" w14:textId="77777777" w:rsidR="00332207" w:rsidRDefault="00332207"/>
        </w:tc>
        <w:tc>
          <w:tcPr>
            <w:tcW w:w="500" w:type="pct"/>
            <w:vAlign w:val="center"/>
          </w:tcPr>
          <w:p w14:paraId="65639606" w14:textId="77777777" w:rsidR="00332207" w:rsidRDefault="00332207"/>
        </w:tc>
        <w:tc>
          <w:tcPr>
            <w:tcW w:w="657" w:type="pct"/>
            <w:vAlign w:val="center"/>
          </w:tcPr>
          <w:p w14:paraId="387F4E5B" w14:textId="77777777" w:rsidR="00332207" w:rsidRDefault="00332207"/>
        </w:tc>
        <w:tc>
          <w:tcPr>
            <w:tcW w:w="655" w:type="pct"/>
            <w:vAlign w:val="center"/>
          </w:tcPr>
          <w:p w14:paraId="06EDBB4D" w14:textId="77777777" w:rsidR="00332207" w:rsidRDefault="00332207"/>
        </w:tc>
        <w:tc>
          <w:tcPr>
            <w:tcW w:w="437" w:type="pct"/>
            <w:vAlign w:val="center"/>
          </w:tcPr>
          <w:p w14:paraId="69371BF6" w14:textId="77777777" w:rsidR="00332207" w:rsidRDefault="00332207"/>
        </w:tc>
        <w:tc>
          <w:tcPr>
            <w:tcW w:w="445" w:type="pct"/>
            <w:vAlign w:val="center"/>
          </w:tcPr>
          <w:p w14:paraId="0238A5E8" w14:textId="77777777" w:rsidR="00332207" w:rsidRDefault="00332207"/>
        </w:tc>
        <w:tc>
          <w:tcPr>
            <w:tcW w:w="507" w:type="pct"/>
          </w:tcPr>
          <w:p w14:paraId="52415A38" w14:textId="77777777" w:rsidR="00332207" w:rsidRDefault="00332207"/>
        </w:tc>
      </w:tr>
      <w:tr w:rsidR="00332207" w14:paraId="2A9F1656" w14:textId="77777777">
        <w:trPr>
          <w:tblHeader/>
        </w:trPr>
        <w:tc>
          <w:tcPr>
            <w:tcW w:w="481" w:type="pct"/>
            <w:vAlign w:val="center"/>
          </w:tcPr>
          <w:p w14:paraId="16E8DF69" w14:textId="77777777" w:rsidR="00332207" w:rsidRDefault="00332207"/>
        </w:tc>
        <w:tc>
          <w:tcPr>
            <w:tcW w:w="481" w:type="pct"/>
            <w:gridSpan w:val="2"/>
            <w:vAlign w:val="center"/>
          </w:tcPr>
          <w:p w14:paraId="7ECF8859" w14:textId="77777777" w:rsidR="00332207" w:rsidRDefault="00332207"/>
        </w:tc>
        <w:tc>
          <w:tcPr>
            <w:tcW w:w="402" w:type="pct"/>
            <w:vAlign w:val="center"/>
          </w:tcPr>
          <w:p w14:paraId="7AAEA9ED" w14:textId="77777777" w:rsidR="00332207" w:rsidRDefault="00332207"/>
        </w:tc>
        <w:tc>
          <w:tcPr>
            <w:tcW w:w="436" w:type="pct"/>
            <w:vAlign w:val="center"/>
          </w:tcPr>
          <w:p w14:paraId="19B9E302" w14:textId="77777777" w:rsidR="00332207" w:rsidRDefault="00332207"/>
        </w:tc>
        <w:tc>
          <w:tcPr>
            <w:tcW w:w="500" w:type="pct"/>
            <w:vAlign w:val="center"/>
          </w:tcPr>
          <w:p w14:paraId="0B468B96" w14:textId="77777777" w:rsidR="00332207" w:rsidRDefault="00332207"/>
        </w:tc>
        <w:tc>
          <w:tcPr>
            <w:tcW w:w="657" w:type="pct"/>
            <w:vAlign w:val="center"/>
          </w:tcPr>
          <w:p w14:paraId="2C65B463" w14:textId="77777777" w:rsidR="00332207" w:rsidRDefault="00332207"/>
        </w:tc>
        <w:tc>
          <w:tcPr>
            <w:tcW w:w="655" w:type="pct"/>
            <w:vAlign w:val="center"/>
          </w:tcPr>
          <w:p w14:paraId="54C60AF6" w14:textId="77777777" w:rsidR="00332207" w:rsidRDefault="00332207"/>
        </w:tc>
        <w:tc>
          <w:tcPr>
            <w:tcW w:w="437" w:type="pct"/>
            <w:vAlign w:val="center"/>
          </w:tcPr>
          <w:p w14:paraId="4C9F66C5" w14:textId="77777777" w:rsidR="00332207" w:rsidRDefault="00332207"/>
        </w:tc>
        <w:tc>
          <w:tcPr>
            <w:tcW w:w="445" w:type="pct"/>
            <w:vAlign w:val="center"/>
          </w:tcPr>
          <w:p w14:paraId="1A366085" w14:textId="77777777" w:rsidR="00332207" w:rsidRDefault="00332207"/>
        </w:tc>
        <w:tc>
          <w:tcPr>
            <w:tcW w:w="507" w:type="pct"/>
          </w:tcPr>
          <w:p w14:paraId="332196B3" w14:textId="77777777" w:rsidR="00332207" w:rsidRDefault="00332207"/>
        </w:tc>
      </w:tr>
      <w:tr w:rsidR="00332207" w14:paraId="63331681" w14:textId="77777777">
        <w:trPr>
          <w:tblHeader/>
        </w:trPr>
        <w:tc>
          <w:tcPr>
            <w:tcW w:w="481" w:type="pct"/>
            <w:vAlign w:val="center"/>
          </w:tcPr>
          <w:p w14:paraId="3428BBC2" w14:textId="77777777" w:rsidR="00332207" w:rsidRDefault="00332207"/>
        </w:tc>
        <w:tc>
          <w:tcPr>
            <w:tcW w:w="481" w:type="pct"/>
            <w:gridSpan w:val="2"/>
            <w:vAlign w:val="center"/>
          </w:tcPr>
          <w:p w14:paraId="19B7C524" w14:textId="77777777" w:rsidR="00332207" w:rsidRDefault="00332207"/>
        </w:tc>
        <w:tc>
          <w:tcPr>
            <w:tcW w:w="402" w:type="pct"/>
            <w:vAlign w:val="center"/>
          </w:tcPr>
          <w:p w14:paraId="3A12AA61" w14:textId="77777777" w:rsidR="00332207" w:rsidRDefault="00332207"/>
        </w:tc>
        <w:tc>
          <w:tcPr>
            <w:tcW w:w="436" w:type="pct"/>
            <w:vAlign w:val="center"/>
          </w:tcPr>
          <w:p w14:paraId="791F1CD5" w14:textId="77777777" w:rsidR="00332207" w:rsidRDefault="00332207"/>
        </w:tc>
        <w:tc>
          <w:tcPr>
            <w:tcW w:w="500" w:type="pct"/>
            <w:vAlign w:val="center"/>
          </w:tcPr>
          <w:p w14:paraId="39A2102A" w14:textId="77777777" w:rsidR="00332207" w:rsidRDefault="00332207"/>
        </w:tc>
        <w:tc>
          <w:tcPr>
            <w:tcW w:w="657" w:type="pct"/>
            <w:vAlign w:val="center"/>
          </w:tcPr>
          <w:p w14:paraId="1952ED9B" w14:textId="77777777" w:rsidR="00332207" w:rsidRDefault="00332207"/>
        </w:tc>
        <w:tc>
          <w:tcPr>
            <w:tcW w:w="655" w:type="pct"/>
            <w:vAlign w:val="center"/>
          </w:tcPr>
          <w:p w14:paraId="1D721EB0" w14:textId="77777777" w:rsidR="00332207" w:rsidRDefault="00332207"/>
        </w:tc>
        <w:tc>
          <w:tcPr>
            <w:tcW w:w="437" w:type="pct"/>
            <w:vAlign w:val="center"/>
          </w:tcPr>
          <w:p w14:paraId="3E101570" w14:textId="77777777" w:rsidR="00332207" w:rsidRDefault="00332207"/>
        </w:tc>
        <w:tc>
          <w:tcPr>
            <w:tcW w:w="445" w:type="pct"/>
            <w:vAlign w:val="center"/>
          </w:tcPr>
          <w:p w14:paraId="0A1338D1" w14:textId="77777777" w:rsidR="00332207" w:rsidRDefault="00332207"/>
        </w:tc>
        <w:tc>
          <w:tcPr>
            <w:tcW w:w="507" w:type="pct"/>
          </w:tcPr>
          <w:p w14:paraId="1E775636" w14:textId="77777777" w:rsidR="00332207" w:rsidRDefault="00332207"/>
        </w:tc>
      </w:tr>
      <w:tr w:rsidR="00332207" w14:paraId="4095E77B" w14:textId="77777777">
        <w:trPr>
          <w:tblHeader/>
        </w:trPr>
        <w:tc>
          <w:tcPr>
            <w:tcW w:w="481" w:type="pct"/>
            <w:vAlign w:val="center"/>
          </w:tcPr>
          <w:p w14:paraId="39F3383E" w14:textId="77777777" w:rsidR="00332207" w:rsidRDefault="00332207"/>
        </w:tc>
        <w:tc>
          <w:tcPr>
            <w:tcW w:w="481" w:type="pct"/>
            <w:gridSpan w:val="2"/>
            <w:vAlign w:val="center"/>
          </w:tcPr>
          <w:p w14:paraId="42C17325" w14:textId="77777777" w:rsidR="00332207" w:rsidRDefault="00332207"/>
        </w:tc>
        <w:tc>
          <w:tcPr>
            <w:tcW w:w="402" w:type="pct"/>
            <w:vAlign w:val="center"/>
          </w:tcPr>
          <w:p w14:paraId="126B3D5E" w14:textId="77777777" w:rsidR="00332207" w:rsidRDefault="00332207"/>
        </w:tc>
        <w:tc>
          <w:tcPr>
            <w:tcW w:w="436" w:type="pct"/>
            <w:vAlign w:val="center"/>
          </w:tcPr>
          <w:p w14:paraId="371DFA58" w14:textId="77777777" w:rsidR="00332207" w:rsidRDefault="00332207"/>
        </w:tc>
        <w:tc>
          <w:tcPr>
            <w:tcW w:w="500" w:type="pct"/>
            <w:vAlign w:val="center"/>
          </w:tcPr>
          <w:p w14:paraId="1419C87B" w14:textId="77777777" w:rsidR="00332207" w:rsidRDefault="00332207"/>
        </w:tc>
        <w:tc>
          <w:tcPr>
            <w:tcW w:w="657" w:type="pct"/>
            <w:vAlign w:val="center"/>
          </w:tcPr>
          <w:p w14:paraId="3C2CC73D" w14:textId="77777777" w:rsidR="00332207" w:rsidRDefault="00332207"/>
        </w:tc>
        <w:tc>
          <w:tcPr>
            <w:tcW w:w="655" w:type="pct"/>
            <w:vAlign w:val="center"/>
          </w:tcPr>
          <w:p w14:paraId="1CE43D9D" w14:textId="77777777" w:rsidR="00332207" w:rsidRDefault="00332207"/>
        </w:tc>
        <w:tc>
          <w:tcPr>
            <w:tcW w:w="437" w:type="pct"/>
            <w:vAlign w:val="center"/>
          </w:tcPr>
          <w:p w14:paraId="7B1C6A53" w14:textId="77777777" w:rsidR="00332207" w:rsidRDefault="00332207"/>
        </w:tc>
        <w:tc>
          <w:tcPr>
            <w:tcW w:w="445" w:type="pct"/>
            <w:vAlign w:val="center"/>
          </w:tcPr>
          <w:p w14:paraId="0C27FE7F" w14:textId="77777777" w:rsidR="00332207" w:rsidRDefault="00332207"/>
        </w:tc>
        <w:tc>
          <w:tcPr>
            <w:tcW w:w="507" w:type="pct"/>
          </w:tcPr>
          <w:p w14:paraId="755B09DA" w14:textId="77777777" w:rsidR="00332207" w:rsidRDefault="00332207"/>
        </w:tc>
      </w:tr>
    </w:tbl>
    <w:p w14:paraId="51DE3A1E" w14:textId="77777777" w:rsidR="00332207" w:rsidRDefault="00332207" w:rsidP="00332207"/>
    <w:p w14:paraId="61491B2F" w14:textId="77777777" w:rsidR="00332207" w:rsidRDefault="00332207" w:rsidP="00332207">
      <w:pPr>
        <w:suppressAutoHyphens w:val="0"/>
        <w:spacing w:after="200" w:line="276" w:lineRule="auto"/>
        <w:jc w:val="left"/>
      </w:pPr>
    </w:p>
    <w:p w14:paraId="421106A2" w14:textId="77777777" w:rsidR="00151F42" w:rsidRDefault="00151F42" w:rsidP="00151F42">
      <w:pPr>
        <w:suppressAutoHyphens w:val="0"/>
        <w:spacing w:after="200" w:line="276" w:lineRule="auto"/>
        <w:jc w:val="center"/>
        <w:rPr>
          <w:b/>
          <w:bCs/>
          <w:lang w:val="es-ES"/>
        </w:rPr>
      </w:pPr>
      <w:r w:rsidRPr="00C7198D">
        <w:rPr>
          <w:b/>
          <w:bCs/>
          <w:lang w:val="es-ES"/>
        </w:rPr>
        <w:t>Especificaciones del Anexo T</w:t>
      </w:r>
      <w:r>
        <w:rPr>
          <w:b/>
          <w:bCs/>
          <w:lang w:val="es-ES"/>
        </w:rPr>
        <w:t>8.1</w:t>
      </w:r>
      <w:r w:rsidRPr="00C7198D">
        <w:rPr>
          <w:b/>
          <w:bCs/>
          <w:lang w:val="es-ES"/>
        </w:rPr>
        <w:t xml:space="preserve"> Resumen de </w:t>
      </w:r>
      <w:r>
        <w:rPr>
          <w:b/>
          <w:bCs/>
          <w:lang w:val="es-ES"/>
        </w:rPr>
        <w:t>Bienes de consumo</w:t>
      </w:r>
      <w:r w:rsidRPr="00C7198D">
        <w:rPr>
          <w:b/>
          <w:bCs/>
          <w:lang w:val="es-ES"/>
        </w:rPr>
        <w:t>:</w:t>
      </w:r>
    </w:p>
    <w:p w14:paraId="22385B0E" w14:textId="77777777" w:rsidR="00151F42" w:rsidRDefault="00151F42" w:rsidP="00151F42">
      <w:pPr>
        <w:jc w:val="left"/>
        <w:rPr>
          <w:lang w:val="es-ES"/>
        </w:rPr>
      </w:pPr>
      <w:r>
        <w:rPr>
          <w:b/>
          <w:bCs/>
          <w:lang w:val="es-ES"/>
        </w:rPr>
        <w:t xml:space="preserve">Objetivo: </w:t>
      </w:r>
      <w:r w:rsidRPr="00660B12">
        <w:rPr>
          <w:lang w:val="es-ES"/>
        </w:rPr>
        <w:t xml:space="preserve">Proporcionar </w:t>
      </w:r>
      <w:r>
        <w:rPr>
          <w:lang w:val="es-ES"/>
        </w:rPr>
        <w:t xml:space="preserve">a los licitantes la información necesaria para presentar en su propuesta técnica el </w:t>
      </w:r>
      <w:r w:rsidRPr="00C54020">
        <w:rPr>
          <w:lang w:val="es-ES"/>
        </w:rPr>
        <w:t xml:space="preserve">T8.1 Resumen de Bienes de consumo </w:t>
      </w:r>
      <w:r>
        <w:rPr>
          <w:lang w:val="es-ES"/>
        </w:rPr>
        <w:t>debidamente requisitado.</w:t>
      </w:r>
    </w:p>
    <w:p w14:paraId="6709F8A2" w14:textId="77777777" w:rsidR="00151F42" w:rsidRDefault="00151F42" w:rsidP="00151F42">
      <w:pPr>
        <w:jc w:val="left"/>
        <w:rPr>
          <w:b/>
          <w:bCs/>
          <w:lang w:val="es-ES"/>
        </w:rPr>
      </w:pPr>
      <w:r w:rsidRPr="00C7198D">
        <w:rPr>
          <w:b/>
          <w:bCs/>
          <w:lang w:val="es-ES"/>
        </w:rPr>
        <w:t>Ejemplo</w:t>
      </w:r>
      <w:r>
        <w:rPr>
          <w:b/>
          <w:bCs/>
          <w:lang w:val="es-ES"/>
        </w:rPr>
        <w:t>:</w:t>
      </w:r>
    </w:p>
    <w:p w14:paraId="049442CF" w14:textId="77777777" w:rsidR="00151F42" w:rsidRDefault="00151F42" w:rsidP="00151F42">
      <w:pPr>
        <w:jc w:val="left"/>
        <w:rPr>
          <w:b/>
          <w:bCs/>
          <w:lang w:val="es-ES"/>
        </w:rPr>
      </w:pPr>
    </w:p>
    <w:tbl>
      <w:tblPr>
        <w:tblW w:w="50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38"/>
        <w:gridCol w:w="506"/>
        <w:gridCol w:w="532"/>
        <w:gridCol w:w="869"/>
        <w:gridCol w:w="941"/>
        <w:gridCol w:w="1211"/>
        <w:gridCol w:w="1285"/>
        <w:gridCol w:w="1126"/>
        <w:gridCol w:w="1133"/>
        <w:gridCol w:w="1133"/>
        <w:gridCol w:w="1137"/>
      </w:tblGrid>
      <w:tr w:rsidR="000150D8" w:rsidRPr="004A4D70" w14:paraId="2E7034EF" w14:textId="77777777" w:rsidTr="008B6F08">
        <w:trPr>
          <w:tblHeader/>
        </w:trPr>
        <w:tc>
          <w:tcPr>
            <w:tcW w:w="5000" w:type="pct"/>
            <w:gridSpan w:val="11"/>
            <w:vAlign w:val="center"/>
          </w:tcPr>
          <w:p w14:paraId="45E9BC05" w14:textId="77777777" w:rsidR="000150D8" w:rsidRPr="004A4D70" w:rsidRDefault="000150D8" w:rsidP="008B6F08">
            <w:pPr>
              <w:jc w:val="center"/>
              <w:rPr>
                <w:b/>
                <w:bCs/>
              </w:rPr>
            </w:pPr>
            <w:r w:rsidRPr="004A4D70">
              <w:rPr>
                <w:b/>
                <w:bCs/>
              </w:rPr>
              <w:t xml:space="preserve">Anexo T8.1. Resumen de </w:t>
            </w:r>
            <w:r>
              <w:rPr>
                <w:b/>
                <w:bCs/>
              </w:rPr>
              <w:t>bienes de consumo</w:t>
            </w:r>
          </w:p>
          <w:p w14:paraId="32DEF52B" w14:textId="77777777" w:rsidR="000150D8" w:rsidRPr="004A4D70" w:rsidRDefault="000150D8" w:rsidP="008B6F08">
            <w:pPr>
              <w:jc w:val="center"/>
              <w:rPr>
                <w:b/>
                <w:bCs/>
              </w:rPr>
            </w:pPr>
            <w:r w:rsidRPr="004A4D70">
              <w:rPr>
                <w:b/>
                <w:bCs/>
              </w:rPr>
              <w:t>Servicio Médico Integral de Estudios de Laboratorio Clínico 2025 - 202</w:t>
            </w:r>
            <w:r>
              <w:rPr>
                <w:b/>
                <w:bCs/>
              </w:rPr>
              <w:t>9</w:t>
            </w:r>
          </w:p>
        </w:tc>
      </w:tr>
      <w:tr w:rsidR="000150D8" w:rsidRPr="004A4D70" w14:paraId="7BC28A3C" w14:textId="77777777" w:rsidTr="008B6F08">
        <w:trPr>
          <w:tblHeader/>
        </w:trPr>
        <w:tc>
          <w:tcPr>
            <w:tcW w:w="708" w:type="pct"/>
            <w:gridSpan w:val="2"/>
            <w:vAlign w:val="center"/>
          </w:tcPr>
          <w:p w14:paraId="21AB8526" w14:textId="77777777" w:rsidR="000150D8" w:rsidRPr="004A4D70" w:rsidRDefault="000150D8" w:rsidP="008B6F08">
            <w:r w:rsidRPr="004A4D70">
              <w:t xml:space="preserve">Licitante: </w:t>
            </w:r>
          </w:p>
        </w:tc>
        <w:tc>
          <w:tcPr>
            <w:tcW w:w="4292" w:type="pct"/>
            <w:gridSpan w:val="9"/>
            <w:vAlign w:val="center"/>
          </w:tcPr>
          <w:p w14:paraId="4C1FD1DB" w14:textId="77777777" w:rsidR="000150D8" w:rsidRPr="004A4D70" w:rsidRDefault="000150D8" w:rsidP="008B6F08">
            <w:pPr>
              <w:rPr>
                <w:b/>
                <w:bCs/>
              </w:rPr>
            </w:pPr>
            <w:r>
              <w:rPr>
                <w:noProof/>
                <w14:ligatures w14:val="standardContextual"/>
              </w:rPr>
              <mc:AlternateContent>
                <mc:Choice Requires="wps">
                  <w:drawing>
                    <wp:anchor distT="0" distB="0" distL="114300" distR="114300" simplePos="0" relativeHeight="251675651" behindDoc="0" locked="0" layoutInCell="1" allowOverlap="1" wp14:anchorId="089055FC" wp14:editId="243F6284">
                      <wp:simplePos x="0" y="0"/>
                      <wp:positionH relativeFrom="column">
                        <wp:posOffset>-26670</wp:posOffset>
                      </wp:positionH>
                      <wp:positionV relativeFrom="paragraph">
                        <wp:posOffset>25400</wp:posOffset>
                      </wp:positionV>
                      <wp:extent cx="142875" cy="142875"/>
                      <wp:effectExtent l="0" t="0" r="28575" b="28575"/>
                      <wp:wrapNone/>
                      <wp:docPr id="162013640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C9F7ACF" id="Elipse 1" o:spid="_x0000_s1026" style="position:absolute;margin-left:-2.1pt;margin-top:2pt;width:11.25pt;height:11.25pt;z-index:2516756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" filled="f" strokecolor="black [3213]" strokeweight="1pt">
                      <v:stroke joinstyle="miter"/>
                    </v:oval>
                  </w:pict>
                </mc:Fallback>
              </mc:AlternateContent>
            </w:r>
            <w:r>
              <w:rPr>
                <w:b/>
                <w:bCs/>
              </w:rPr>
              <w:t>1</w:t>
            </w:r>
          </w:p>
        </w:tc>
      </w:tr>
      <w:tr w:rsidR="000150D8" w:rsidRPr="004A4D70" w14:paraId="3CC78F37" w14:textId="77777777" w:rsidTr="008B6F08">
        <w:trPr>
          <w:tblHeader/>
        </w:trPr>
        <w:tc>
          <w:tcPr>
            <w:tcW w:w="708" w:type="pct"/>
            <w:gridSpan w:val="2"/>
            <w:vAlign w:val="center"/>
          </w:tcPr>
          <w:p w14:paraId="713E0B2B" w14:textId="77777777" w:rsidR="000150D8" w:rsidRPr="004A4D70" w:rsidRDefault="000150D8" w:rsidP="008B6F08">
            <w:r w:rsidRPr="004A4D70">
              <w:t>Partida:</w:t>
            </w:r>
          </w:p>
        </w:tc>
        <w:tc>
          <w:tcPr>
            <w:tcW w:w="4292" w:type="pct"/>
            <w:gridSpan w:val="9"/>
            <w:vAlign w:val="center"/>
          </w:tcPr>
          <w:p w14:paraId="743F55B2" w14:textId="77777777" w:rsidR="000150D8" w:rsidRPr="004A4D70" w:rsidRDefault="000150D8" w:rsidP="008B6F08">
            <w:pPr>
              <w:rPr>
                <w:b/>
                <w:bCs/>
              </w:rPr>
            </w:pPr>
            <w:r>
              <w:rPr>
                <w:noProof/>
                <w14:ligatures w14:val="standardContextual"/>
              </w:rPr>
              <mc:AlternateContent>
                <mc:Choice Requires="wps">
                  <w:drawing>
                    <wp:anchor distT="0" distB="0" distL="114300" distR="114300" simplePos="0" relativeHeight="251676675" behindDoc="0" locked="0" layoutInCell="1" allowOverlap="1" wp14:anchorId="2EB31DBF" wp14:editId="28890048">
                      <wp:simplePos x="0" y="0"/>
                      <wp:positionH relativeFrom="column">
                        <wp:posOffset>-31750</wp:posOffset>
                      </wp:positionH>
                      <wp:positionV relativeFrom="paragraph">
                        <wp:posOffset>25400</wp:posOffset>
                      </wp:positionV>
                      <wp:extent cx="142875" cy="142875"/>
                      <wp:effectExtent l="0" t="0" r="28575" b="28575"/>
                      <wp:wrapNone/>
                      <wp:docPr id="2365548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94681C" id="Elipse 1" o:spid="_x0000_s1026" style="position:absolute;margin-left:-2.5pt;margin-top:2pt;width:11.25pt;height:11.25pt;z-index:2516766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" filled="f" strokecolor="windowText" strokeweight="1pt">
                      <v:stroke joinstyle="miter"/>
                    </v:oval>
                  </w:pict>
                </mc:Fallback>
              </mc:AlternateContent>
            </w:r>
            <w:r w:rsidRPr="004A4D70">
              <w:rPr>
                <w:b/>
                <w:bCs/>
              </w:rPr>
              <w:t>2</w:t>
            </w:r>
          </w:p>
        </w:tc>
      </w:tr>
      <w:tr w:rsidR="000150D8" w:rsidRPr="004A4D70" w14:paraId="24AF4272" w14:textId="77777777" w:rsidTr="008B6F08">
        <w:trPr>
          <w:tblHeader/>
        </w:trPr>
        <w:tc>
          <w:tcPr>
            <w:tcW w:w="476" w:type="pct"/>
            <w:vAlign w:val="center"/>
          </w:tcPr>
          <w:p w14:paraId="4ECE0D11" w14:textId="77777777" w:rsidR="000150D8" w:rsidRPr="004A4D70" w:rsidRDefault="000150D8" w:rsidP="008B6F08">
            <w:pPr>
              <w:jc w:val="center"/>
              <w:rPr>
                <w:sz w:val="14"/>
                <w:szCs w:val="14"/>
              </w:rPr>
            </w:pPr>
            <w:r>
              <w:rPr>
                <w:sz w:val="14"/>
                <w:szCs w:val="14"/>
              </w:rPr>
              <w:t>Grupo</w:t>
            </w:r>
          </w:p>
        </w:tc>
        <w:tc>
          <w:tcPr>
            <w:tcW w:w="476" w:type="pct"/>
            <w:gridSpan w:val="2"/>
            <w:vAlign w:val="center"/>
          </w:tcPr>
          <w:p w14:paraId="51D82815" w14:textId="77777777" w:rsidR="000150D8" w:rsidRPr="004A4D70" w:rsidRDefault="000150D8" w:rsidP="008B6F08">
            <w:pPr>
              <w:jc w:val="center"/>
              <w:rPr>
                <w:sz w:val="14"/>
                <w:szCs w:val="14"/>
              </w:rPr>
            </w:pPr>
            <w:r w:rsidRPr="004A4D70">
              <w:rPr>
                <w:sz w:val="14"/>
                <w:szCs w:val="14"/>
              </w:rPr>
              <w:t>Nombre del Equipo</w:t>
            </w:r>
          </w:p>
        </w:tc>
        <w:tc>
          <w:tcPr>
            <w:tcW w:w="398" w:type="pct"/>
            <w:vAlign w:val="center"/>
          </w:tcPr>
          <w:p w14:paraId="6C867E79" w14:textId="77777777" w:rsidR="000150D8" w:rsidRPr="004A4D70" w:rsidRDefault="000150D8" w:rsidP="008B6F08">
            <w:pPr>
              <w:jc w:val="center"/>
              <w:rPr>
                <w:sz w:val="14"/>
                <w:szCs w:val="14"/>
              </w:rPr>
            </w:pPr>
            <w:r w:rsidRPr="004A4D70">
              <w:rPr>
                <w:sz w:val="14"/>
                <w:szCs w:val="14"/>
              </w:rPr>
              <w:t>Marca</w:t>
            </w:r>
          </w:p>
        </w:tc>
        <w:tc>
          <w:tcPr>
            <w:tcW w:w="431" w:type="pct"/>
            <w:vAlign w:val="center"/>
          </w:tcPr>
          <w:p w14:paraId="7EAEE7C8" w14:textId="77777777" w:rsidR="000150D8" w:rsidRPr="004A4D70" w:rsidRDefault="000150D8" w:rsidP="008B6F08">
            <w:pPr>
              <w:jc w:val="center"/>
              <w:rPr>
                <w:sz w:val="14"/>
                <w:szCs w:val="14"/>
              </w:rPr>
            </w:pPr>
            <w:r w:rsidRPr="004A4D70">
              <w:rPr>
                <w:sz w:val="14"/>
                <w:szCs w:val="14"/>
              </w:rPr>
              <w:t>Modelo</w:t>
            </w:r>
          </w:p>
        </w:tc>
        <w:tc>
          <w:tcPr>
            <w:tcW w:w="555" w:type="pct"/>
            <w:vAlign w:val="center"/>
          </w:tcPr>
          <w:p w14:paraId="16FEDF5E" w14:textId="77777777" w:rsidR="000150D8" w:rsidRPr="004A4D70" w:rsidRDefault="000150D8" w:rsidP="008B6F08">
            <w:pPr>
              <w:jc w:val="center"/>
              <w:rPr>
                <w:sz w:val="14"/>
                <w:szCs w:val="14"/>
              </w:rPr>
            </w:pPr>
            <w:r>
              <w:rPr>
                <w:noProof/>
                <w14:ligatures w14:val="standardContextual"/>
              </w:rPr>
              <mc:AlternateContent>
                <mc:Choice Requires="wps">
                  <w:drawing>
                    <wp:anchor distT="0" distB="0" distL="114300" distR="114300" simplePos="0" relativeHeight="251681795" behindDoc="0" locked="0" layoutInCell="1" allowOverlap="1" wp14:anchorId="2ADC801B" wp14:editId="682B5D41">
                      <wp:simplePos x="0" y="0"/>
                      <wp:positionH relativeFrom="column">
                        <wp:posOffset>238125</wp:posOffset>
                      </wp:positionH>
                      <wp:positionV relativeFrom="paragraph">
                        <wp:posOffset>269875</wp:posOffset>
                      </wp:positionV>
                      <wp:extent cx="142875" cy="142875"/>
                      <wp:effectExtent l="0" t="0" r="28575" b="28575"/>
                      <wp:wrapNone/>
                      <wp:docPr id="186132016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67EE196" id="Elipse 1" o:spid="_x0000_s1026" style="position:absolute;margin-left:18.75pt;margin-top:21.25pt;width:11.25pt;height:11.25pt;z-index:2516817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" filled="f" strokecolor="windowText" strokeweight="1pt">
                      <v:stroke joinstyle="miter"/>
                    </v:oval>
                  </w:pict>
                </mc:Fallback>
              </mc:AlternateContent>
            </w:r>
            <w:r w:rsidRPr="004A4D70">
              <w:rPr>
                <w:sz w:val="14"/>
                <w:szCs w:val="14"/>
              </w:rPr>
              <w:t xml:space="preserve">Clave del </w:t>
            </w:r>
            <w:r>
              <w:rPr>
                <w:sz w:val="14"/>
                <w:szCs w:val="14"/>
              </w:rPr>
              <w:t>Estudio</w:t>
            </w:r>
          </w:p>
        </w:tc>
        <w:tc>
          <w:tcPr>
            <w:tcW w:w="589" w:type="pct"/>
            <w:vAlign w:val="center"/>
          </w:tcPr>
          <w:p w14:paraId="4ACBC86E" w14:textId="77777777" w:rsidR="000150D8" w:rsidRPr="004A4D70" w:rsidRDefault="000150D8" w:rsidP="008B6F08">
            <w:pPr>
              <w:jc w:val="center"/>
              <w:rPr>
                <w:sz w:val="14"/>
                <w:szCs w:val="14"/>
              </w:rPr>
            </w:pPr>
            <w:r w:rsidRPr="004A4D70">
              <w:rPr>
                <w:sz w:val="14"/>
                <w:szCs w:val="14"/>
              </w:rPr>
              <w:t>Descripción</w:t>
            </w:r>
          </w:p>
        </w:tc>
        <w:tc>
          <w:tcPr>
            <w:tcW w:w="516" w:type="pct"/>
            <w:vAlign w:val="center"/>
          </w:tcPr>
          <w:p w14:paraId="06D4EF0B" w14:textId="77777777" w:rsidR="000150D8" w:rsidRPr="004A4D70" w:rsidRDefault="000150D8" w:rsidP="008B6F08">
            <w:pPr>
              <w:jc w:val="center"/>
              <w:rPr>
                <w:sz w:val="14"/>
                <w:szCs w:val="14"/>
              </w:rPr>
            </w:pPr>
            <w:r w:rsidRPr="004A4D70">
              <w:rPr>
                <w:sz w:val="14"/>
                <w:szCs w:val="14"/>
              </w:rPr>
              <w:t>Registro Sanitario</w:t>
            </w:r>
          </w:p>
        </w:tc>
        <w:tc>
          <w:tcPr>
            <w:tcW w:w="519" w:type="pct"/>
            <w:vAlign w:val="center"/>
          </w:tcPr>
          <w:p w14:paraId="31E32C9F" w14:textId="77777777" w:rsidR="000150D8" w:rsidRPr="004A4D70" w:rsidRDefault="000150D8" w:rsidP="008B6F08">
            <w:pPr>
              <w:jc w:val="center"/>
              <w:rPr>
                <w:sz w:val="14"/>
                <w:szCs w:val="14"/>
              </w:rPr>
            </w:pPr>
            <w:r w:rsidRPr="004A4D70">
              <w:rPr>
                <w:sz w:val="14"/>
                <w:szCs w:val="14"/>
              </w:rPr>
              <w:t>Fecha de vencimiento</w:t>
            </w:r>
          </w:p>
        </w:tc>
        <w:tc>
          <w:tcPr>
            <w:tcW w:w="519" w:type="pct"/>
            <w:vAlign w:val="center"/>
          </w:tcPr>
          <w:p w14:paraId="7333AF5E" w14:textId="77777777" w:rsidR="000150D8" w:rsidRPr="004A4D70" w:rsidRDefault="000150D8" w:rsidP="008B6F08">
            <w:pPr>
              <w:jc w:val="center"/>
              <w:rPr>
                <w:sz w:val="14"/>
                <w:szCs w:val="14"/>
              </w:rPr>
            </w:pPr>
            <w:r w:rsidRPr="004A4D70">
              <w:rPr>
                <w:sz w:val="14"/>
                <w:szCs w:val="14"/>
              </w:rPr>
              <w:t>Comprobante de Trámite</w:t>
            </w:r>
          </w:p>
        </w:tc>
        <w:tc>
          <w:tcPr>
            <w:tcW w:w="520" w:type="pct"/>
            <w:vAlign w:val="center"/>
          </w:tcPr>
          <w:p w14:paraId="20DBA0A9" w14:textId="77777777" w:rsidR="000150D8" w:rsidRPr="004A4D70" w:rsidRDefault="000150D8" w:rsidP="008B6F08">
            <w:pPr>
              <w:jc w:val="center"/>
              <w:rPr>
                <w:sz w:val="14"/>
                <w:szCs w:val="14"/>
              </w:rPr>
            </w:pPr>
            <w:r w:rsidRPr="004A4D70">
              <w:rPr>
                <w:sz w:val="14"/>
                <w:szCs w:val="14"/>
              </w:rPr>
              <w:t>Folios</w:t>
            </w:r>
          </w:p>
        </w:tc>
      </w:tr>
      <w:tr w:rsidR="000150D8" w:rsidRPr="004A4D70" w14:paraId="3BFA5BCE" w14:textId="77777777" w:rsidTr="008B6F08">
        <w:trPr>
          <w:tblHeader/>
        </w:trPr>
        <w:tc>
          <w:tcPr>
            <w:tcW w:w="476" w:type="pct"/>
            <w:vAlign w:val="center"/>
          </w:tcPr>
          <w:p w14:paraId="7294DB17"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77699" behindDoc="0" locked="0" layoutInCell="1" allowOverlap="1" wp14:anchorId="62A57176" wp14:editId="7FFE9674">
                      <wp:simplePos x="0" y="0"/>
                      <wp:positionH relativeFrom="column">
                        <wp:posOffset>190500</wp:posOffset>
                      </wp:positionH>
                      <wp:positionV relativeFrom="paragraph">
                        <wp:posOffset>32385</wp:posOffset>
                      </wp:positionV>
                      <wp:extent cx="142875" cy="142875"/>
                      <wp:effectExtent l="0" t="0" r="28575" b="28575"/>
                      <wp:wrapNone/>
                      <wp:docPr id="181994494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149423" id="Elipse 1" o:spid="_x0000_s1026" style="position:absolute;margin-left:15pt;margin-top:2.55pt;width:11.25pt;height:11.25pt;z-index:2516776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" filled="f" strokecolor="windowText" strokeweight="1pt">
                      <v:stroke joinstyle="miter"/>
                    </v:oval>
                  </w:pict>
                </mc:Fallback>
              </mc:AlternateContent>
            </w:r>
            <w:r>
              <w:rPr>
                <w:b/>
                <w:bCs/>
              </w:rPr>
              <w:t>3</w:t>
            </w:r>
          </w:p>
        </w:tc>
        <w:tc>
          <w:tcPr>
            <w:tcW w:w="476" w:type="pct"/>
            <w:gridSpan w:val="2"/>
            <w:vAlign w:val="center"/>
          </w:tcPr>
          <w:p w14:paraId="53A5ECBA"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78723" behindDoc="0" locked="0" layoutInCell="1" allowOverlap="1" wp14:anchorId="64DED121" wp14:editId="5309DBE5">
                      <wp:simplePos x="0" y="0"/>
                      <wp:positionH relativeFrom="column">
                        <wp:posOffset>198755</wp:posOffset>
                      </wp:positionH>
                      <wp:positionV relativeFrom="paragraph">
                        <wp:posOffset>32385</wp:posOffset>
                      </wp:positionV>
                      <wp:extent cx="142875" cy="142875"/>
                      <wp:effectExtent l="0" t="0" r="28575" b="28575"/>
                      <wp:wrapNone/>
                      <wp:docPr id="1339397490"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540D72" id="Elipse 1" o:spid="_x0000_s1026" style="position:absolute;margin-left:15.65pt;margin-top:2.55pt;width:11.25pt;height:11.25pt;z-index:2516787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" filled="f" strokecolor="windowText" strokeweight="1pt">
                      <v:stroke joinstyle="miter"/>
                    </v:oval>
                  </w:pict>
                </mc:Fallback>
              </mc:AlternateContent>
            </w:r>
            <w:r>
              <w:rPr>
                <w:b/>
                <w:bCs/>
              </w:rPr>
              <w:t>4</w:t>
            </w:r>
          </w:p>
        </w:tc>
        <w:tc>
          <w:tcPr>
            <w:tcW w:w="398" w:type="pct"/>
            <w:vAlign w:val="center"/>
          </w:tcPr>
          <w:p w14:paraId="1F7780A7"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79747" behindDoc="0" locked="0" layoutInCell="1" allowOverlap="1" wp14:anchorId="3C45B22A" wp14:editId="58D0C428">
                      <wp:simplePos x="0" y="0"/>
                      <wp:positionH relativeFrom="column">
                        <wp:posOffset>142875</wp:posOffset>
                      </wp:positionH>
                      <wp:positionV relativeFrom="paragraph">
                        <wp:posOffset>32385</wp:posOffset>
                      </wp:positionV>
                      <wp:extent cx="142875" cy="142875"/>
                      <wp:effectExtent l="0" t="0" r="28575" b="28575"/>
                      <wp:wrapNone/>
                      <wp:docPr id="712628912"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6014C3" id="Elipse 1" o:spid="_x0000_s1026" style="position:absolute;margin-left:11.25pt;margin-top:2.55pt;width:11.25pt;height:11.25pt;z-index:2516797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" filled="f" strokecolor="windowText" strokeweight="1pt">
                      <v:stroke joinstyle="miter"/>
                    </v:oval>
                  </w:pict>
                </mc:Fallback>
              </mc:AlternateContent>
            </w:r>
            <w:r>
              <w:rPr>
                <w:b/>
                <w:bCs/>
              </w:rPr>
              <w:t>5</w:t>
            </w:r>
          </w:p>
        </w:tc>
        <w:tc>
          <w:tcPr>
            <w:tcW w:w="431" w:type="pct"/>
            <w:vAlign w:val="center"/>
          </w:tcPr>
          <w:p w14:paraId="468F3B6B"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0771" behindDoc="0" locked="0" layoutInCell="1" allowOverlap="1" wp14:anchorId="5C0216A2" wp14:editId="572B3877">
                      <wp:simplePos x="0" y="0"/>
                      <wp:positionH relativeFrom="column">
                        <wp:posOffset>158115</wp:posOffset>
                      </wp:positionH>
                      <wp:positionV relativeFrom="paragraph">
                        <wp:posOffset>24130</wp:posOffset>
                      </wp:positionV>
                      <wp:extent cx="142875" cy="142875"/>
                      <wp:effectExtent l="0" t="0" r="28575" b="28575"/>
                      <wp:wrapNone/>
                      <wp:docPr id="92606712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95BD38" id="Elipse 1" o:spid="_x0000_s1026" style="position:absolute;margin-left:12.45pt;margin-top:1.9pt;width:11.25pt;height:11.25pt;z-index:2516807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" filled="f" strokecolor="windowText" strokeweight="1pt">
                      <v:stroke joinstyle="miter"/>
                    </v:oval>
                  </w:pict>
                </mc:Fallback>
              </mc:AlternateContent>
            </w:r>
            <w:r>
              <w:rPr>
                <w:b/>
                <w:bCs/>
              </w:rPr>
              <w:t>6</w:t>
            </w:r>
          </w:p>
        </w:tc>
        <w:tc>
          <w:tcPr>
            <w:tcW w:w="555" w:type="pct"/>
            <w:vAlign w:val="center"/>
          </w:tcPr>
          <w:p w14:paraId="7FE74CE9" w14:textId="77777777" w:rsidR="000150D8" w:rsidRPr="004A4D70" w:rsidRDefault="000150D8" w:rsidP="008B6F08">
            <w:pPr>
              <w:jc w:val="center"/>
              <w:rPr>
                <w:b/>
                <w:bCs/>
              </w:rPr>
            </w:pPr>
            <w:r>
              <w:rPr>
                <w:b/>
                <w:bCs/>
              </w:rPr>
              <w:t>7</w:t>
            </w:r>
          </w:p>
        </w:tc>
        <w:tc>
          <w:tcPr>
            <w:tcW w:w="589" w:type="pct"/>
            <w:vAlign w:val="center"/>
          </w:tcPr>
          <w:p w14:paraId="677E8D10"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2819" behindDoc="0" locked="0" layoutInCell="1" allowOverlap="1" wp14:anchorId="3022117C" wp14:editId="26059D3D">
                      <wp:simplePos x="0" y="0"/>
                      <wp:positionH relativeFrom="column">
                        <wp:posOffset>268605</wp:posOffset>
                      </wp:positionH>
                      <wp:positionV relativeFrom="paragraph">
                        <wp:posOffset>24130</wp:posOffset>
                      </wp:positionV>
                      <wp:extent cx="142875" cy="142875"/>
                      <wp:effectExtent l="0" t="0" r="28575" b="28575"/>
                      <wp:wrapNone/>
                      <wp:docPr id="285447271"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231BA2" id="Elipse 1" o:spid="_x0000_s1026" style="position:absolute;margin-left:21.15pt;margin-top:1.9pt;width:11.25pt;height:11.25pt;z-index:2516828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" filled="f" strokecolor="windowText" strokeweight="1pt">
                      <v:stroke joinstyle="miter"/>
                    </v:oval>
                  </w:pict>
                </mc:Fallback>
              </mc:AlternateContent>
            </w:r>
            <w:r>
              <w:rPr>
                <w:b/>
                <w:bCs/>
              </w:rPr>
              <w:t>8</w:t>
            </w:r>
          </w:p>
        </w:tc>
        <w:tc>
          <w:tcPr>
            <w:tcW w:w="516" w:type="pct"/>
            <w:vAlign w:val="center"/>
          </w:tcPr>
          <w:p w14:paraId="7CF699EB"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3843" behindDoc="0" locked="0" layoutInCell="1" allowOverlap="1" wp14:anchorId="406DE2CF" wp14:editId="52A2FB23">
                      <wp:simplePos x="0" y="0"/>
                      <wp:positionH relativeFrom="column">
                        <wp:posOffset>222250</wp:posOffset>
                      </wp:positionH>
                      <wp:positionV relativeFrom="paragraph">
                        <wp:posOffset>19685</wp:posOffset>
                      </wp:positionV>
                      <wp:extent cx="142875" cy="142875"/>
                      <wp:effectExtent l="0" t="0" r="28575" b="28575"/>
                      <wp:wrapNone/>
                      <wp:docPr id="192712286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87D15A" id="Elipse 1" o:spid="_x0000_s1026" style="position:absolute;margin-left:17.5pt;margin-top:1.55pt;width:11.25pt;height:11.25pt;z-index:2516838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" filled="f" strokecolor="windowText" strokeweight="1pt">
                      <v:stroke joinstyle="miter"/>
                    </v:oval>
                  </w:pict>
                </mc:Fallback>
              </mc:AlternateContent>
            </w:r>
            <w:r>
              <w:rPr>
                <w:b/>
                <w:bCs/>
              </w:rPr>
              <w:t>9</w:t>
            </w:r>
          </w:p>
        </w:tc>
        <w:tc>
          <w:tcPr>
            <w:tcW w:w="519" w:type="pct"/>
            <w:vAlign w:val="center"/>
          </w:tcPr>
          <w:p w14:paraId="1B7BB6EC"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5891" behindDoc="0" locked="0" layoutInCell="1" allowOverlap="1" wp14:anchorId="518942AF" wp14:editId="19D00CAB">
                      <wp:simplePos x="0" y="0"/>
                      <wp:positionH relativeFrom="column">
                        <wp:posOffset>312420</wp:posOffset>
                      </wp:positionH>
                      <wp:positionV relativeFrom="paragraph">
                        <wp:posOffset>24765</wp:posOffset>
                      </wp:positionV>
                      <wp:extent cx="142875" cy="142875"/>
                      <wp:effectExtent l="0" t="0" r="28575" b="28575"/>
                      <wp:wrapNone/>
                      <wp:docPr id="2073478007"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5410F6" id="Elipse 1" o:spid="_x0000_s1026" style="position:absolute;margin-left:24.6pt;margin-top:1.95pt;width:11.25pt;height:11.25pt;z-index:2516858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4867" behindDoc="0" locked="0" layoutInCell="1" allowOverlap="1" wp14:anchorId="5D82AE79" wp14:editId="796C3431">
                      <wp:simplePos x="0" y="0"/>
                      <wp:positionH relativeFrom="column">
                        <wp:posOffset>142875</wp:posOffset>
                      </wp:positionH>
                      <wp:positionV relativeFrom="paragraph">
                        <wp:posOffset>24130</wp:posOffset>
                      </wp:positionV>
                      <wp:extent cx="142875" cy="142875"/>
                      <wp:effectExtent l="0" t="0" r="28575" b="28575"/>
                      <wp:wrapNone/>
                      <wp:docPr id="51398643"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5F1229" id="Elipse 1" o:spid="_x0000_s1026" style="position:absolute;margin-left:11.25pt;margin-top:1.9pt;width:11.25pt;height:11.25pt;z-index:2516848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" filled="f" strokecolor="windowText" strokeweight="1pt">
                      <v:stroke joinstyle="miter"/>
                    </v:oval>
                  </w:pict>
                </mc:Fallback>
              </mc:AlternateContent>
            </w:r>
            <w:r>
              <w:rPr>
                <w:b/>
                <w:bCs/>
              </w:rPr>
              <w:t>1   0</w:t>
            </w:r>
          </w:p>
        </w:tc>
        <w:tc>
          <w:tcPr>
            <w:tcW w:w="519" w:type="pct"/>
            <w:vAlign w:val="center"/>
          </w:tcPr>
          <w:p w14:paraId="74253A99"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6915" behindDoc="0" locked="0" layoutInCell="1" allowOverlap="1" wp14:anchorId="471B2CA5" wp14:editId="788C7EB2">
                      <wp:simplePos x="0" y="0"/>
                      <wp:positionH relativeFrom="column">
                        <wp:posOffset>141605</wp:posOffset>
                      </wp:positionH>
                      <wp:positionV relativeFrom="paragraph">
                        <wp:posOffset>31750</wp:posOffset>
                      </wp:positionV>
                      <wp:extent cx="142875" cy="142875"/>
                      <wp:effectExtent l="0" t="0" r="28575" b="28575"/>
                      <wp:wrapNone/>
                      <wp:docPr id="682172495"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AE7830" id="Elipse 1" o:spid="_x0000_s1026" style="position:absolute;margin-left:11.15pt;margin-top:2.5pt;width:11.25pt;height:11.25pt;z-index:2516869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7939" behindDoc="0" locked="0" layoutInCell="1" allowOverlap="1" wp14:anchorId="40E55AD1" wp14:editId="39D9C9FC">
                      <wp:simplePos x="0" y="0"/>
                      <wp:positionH relativeFrom="column">
                        <wp:posOffset>308610</wp:posOffset>
                      </wp:positionH>
                      <wp:positionV relativeFrom="paragraph">
                        <wp:posOffset>31750</wp:posOffset>
                      </wp:positionV>
                      <wp:extent cx="142875" cy="142875"/>
                      <wp:effectExtent l="0" t="0" r="28575" b="28575"/>
                      <wp:wrapNone/>
                      <wp:docPr id="743147264"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088518" id="Elipse 1" o:spid="_x0000_s1026" style="position:absolute;margin-left:24.3pt;margin-top:2.5pt;width:11.25pt;height:11.25pt;z-index:2516879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" filled="f" strokecolor="windowText" strokeweight="1pt">
                      <v:stroke joinstyle="miter"/>
                    </v:oval>
                  </w:pict>
                </mc:Fallback>
              </mc:AlternateContent>
            </w:r>
            <w:r>
              <w:rPr>
                <w:b/>
                <w:bCs/>
              </w:rPr>
              <w:t>1   1</w:t>
            </w:r>
          </w:p>
        </w:tc>
        <w:tc>
          <w:tcPr>
            <w:tcW w:w="520" w:type="pct"/>
          </w:tcPr>
          <w:p w14:paraId="5345E8A1" w14:textId="77777777" w:rsidR="000150D8" w:rsidRPr="004A4D70" w:rsidRDefault="000150D8" w:rsidP="008B6F08">
            <w:pPr>
              <w:jc w:val="center"/>
              <w:rPr>
                <w:b/>
                <w:bCs/>
              </w:rPr>
            </w:pPr>
            <w:r>
              <w:rPr>
                <w:noProof/>
                <w14:ligatures w14:val="standardContextual"/>
              </w:rPr>
              <mc:AlternateContent>
                <mc:Choice Requires="wps">
                  <w:drawing>
                    <wp:anchor distT="0" distB="0" distL="114300" distR="114300" simplePos="0" relativeHeight="251689987" behindDoc="0" locked="0" layoutInCell="1" allowOverlap="1" wp14:anchorId="73269C04" wp14:editId="2B3C2CA2">
                      <wp:simplePos x="0" y="0"/>
                      <wp:positionH relativeFrom="column">
                        <wp:posOffset>306925</wp:posOffset>
                      </wp:positionH>
                      <wp:positionV relativeFrom="paragraph">
                        <wp:posOffset>23854</wp:posOffset>
                      </wp:positionV>
                      <wp:extent cx="142875" cy="142875"/>
                      <wp:effectExtent l="0" t="0" r="28575" b="28575"/>
                      <wp:wrapNone/>
                      <wp:docPr id="1969567191"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5DB04E" id="Elipse 1" o:spid="_x0000_s1026" style="position:absolute;margin-left:24.15pt;margin-top:1.9pt;width:11.25pt;height:11.25pt;z-index:2516899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" filled="f" strokecolor="windowText" strokeweight="1pt">
                      <v:stroke joinstyle="miter"/>
                    </v:oval>
                  </w:pict>
                </mc:Fallback>
              </mc:AlternateContent>
            </w:r>
            <w:r>
              <w:rPr>
                <w:noProof/>
                <w14:ligatures w14:val="standardContextual"/>
              </w:rPr>
              <mc:AlternateContent>
                <mc:Choice Requires="wps">
                  <w:drawing>
                    <wp:anchor distT="0" distB="0" distL="114300" distR="114300" simplePos="0" relativeHeight="251688963" behindDoc="0" locked="0" layoutInCell="1" allowOverlap="1" wp14:anchorId="3E88FAF9" wp14:editId="2810FE2C">
                      <wp:simplePos x="0" y="0"/>
                      <wp:positionH relativeFrom="column">
                        <wp:posOffset>147651</wp:posOffset>
                      </wp:positionH>
                      <wp:positionV relativeFrom="paragraph">
                        <wp:posOffset>23798</wp:posOffset>
                      </wp:positionV>
                      <wp:extent cx="142875" cy="142875"/>
                      <wp:effectExtent l="0" t="0" r="28575" b="28575"/>
                      <wp:wrapNone/>
                      <wp:docPr id="968599689" name="Elipse 1"/>
                      <wp:cNvGraphicFramePr/>
                      <a:graphic xmlns:a="http://schemas.openxmlformats.org/drawingml/2006/main">
                        <a:graphicData uri="http://schemas.microsoft.com/office/word/2010/wordprocessingShape">
                          <wps:wsp>
                            <wps:cNvSpPr/>
                            <wps:spPr>
                              <a:xfrm>
                                <a:off x="0" y="0"/>
                                <a:ext cx="142875" cy="142875"/>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AA258A" id="Elipse 1" o:spid="_x0000_s1026" style="position:absolute;margin-left:11.65pt;margin-top:1.85pt;width:11.25pt;height:11.25pt;z-index:2516889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" filled="f" strokecolor="windowText" strokeweight="1pt">
                      <v:stroke joinstyle="miter"/>
                    </v:oval>
                  </w:pict>
                </mc:Fallback>
              </mc:AlternateContent>
            </w:r>
            <w:r>
              <w:rPr>
                <w:b/>
                <w:bCs/>
              </w:rPr>
              <w:t>1   2</w:t>
            </w:r>
          </w:p>
        </w:tc>
      </w:tr>
      <w:tr w:rsidR="000150D8" w:rsidRPr="004A4D70" w14:paraId="58BCA1A4" w14:textId="77777777" w:rsidTr="008B6F08">
        <w:trPr>
          <w:tblHeader/>
        </w:trPr>
        <w:tc>
          <w:tcPr>
            <w:tcW w:w="476" w:type="pct"/>
            <w:vAlign w:val="center"/>
          </w:tcPr>
          <w:p w14:paraId="0EA0B638" w14:textId="77777777" w:rsidR="000150D8" w:rsidRPr="004A4D70" w:rsidRDefault="000150D8" w:rsidP="008B6F08"/>
        </w:tc>
        <w:tc>
          <w:tcPr>
            <w:tcW w:w="476" w:type="pct"/>
            <w:gridSpan w:val="2"/>
            <w:vAlign w:val="center"/>
          </w:tcPr>
          <w:p w14:paraId="467B47A7" w14:textId="77777777" w:rsidR="000150D8" w:rsidRPr="004A4D70" w:rsidRDefault="000150D8" w:rsidP="008B6F08"/>
        </w:tc>
        <w:tc>
          <w:tcPr>
            <w:tcW w:w="398" w:type="pct"/>
            <w:vAlign w:val="center"/>
          </w:tcPr>
          <w:p w14:paraId="0278AC2F" w14:textId="77777777" w:rsidR="000150D8" w:rsidRPr="004A4D70" w:rsidRDefault="000150D8" w:rsidP="008B6F08"/>
        </w:tc>
        <w:tc>
          <w:tcPr>
            <w:tcW w:w="431" w:type="pct"/>
            <w:vAlign w:val="center"/>
          </w:tcPr>
          <w:p w14:paraId="6A724ABB" w14:textId="77777777" w:rsidR="000150D8" w:rsidRPr="004A4D70" w:rsidRDefault="000150D8" w:rsidP="008B6F08"/>
        </w:tc>
        <w:tc>
          <w:tcPr>
            <w:tcW w:w="555" w:type="pct"/>
            <w:vAlign w:val="center"/>
          </w:tcPr>
          <w:p w14:paraId="3DA9E8F7" w14:textId="77777777" w:rsidR="000150D8" w:rsidRPr="004A4D70" w:rsidRDefault="000150D8" w:rsidP="008B6F08"/>
        </w:tc>
        <w:tc>
          <w:tcPr>
            <w:tcW w:w="589" w:type="pct"/>
            <w:vAlign w:val="center"/>
          </w:tcPr>
          <w:p w14:paraId="3A5B0DF8" w14:textId="77777777" w:rsidR="000150D8" w:rsidRPr="004A4D70" w:rsidRDefault="000150D8" w:rsidP="008B6F08"/>
        </w:tc>
        <w:tc>
          <w:tcPr>
            <w:tcW w:w="516" w:type="pct"/>
            <w:vAlign w:val="center"/>
          </w:tcPr>
          <w:p w14:paraId="5233AC73" w14:textId="77777777" w:rsidR="000150D8" w:rsidRPr="004A4D70" w:rsidRDefault="000150D8" w:rsidP="008B6F08"/>
        </w:tc>
        <w:tc>
          <w:tcPr>
            <w:tcW w:w="519" w:type="pct"/>
            <w:vAlign w:val="center"/>
          </w:tcPr>
          <w:p w14:paraId="236B8AF3" w14:textId="77777777" w:rsidR="000150D8" w:rsidRPr="004A4D70" w:rsidRDefault="000150D8" w:rsidP="008B6F08"/>
        </w:tc>
        <w:tc>
          <w:tcPr>
            <w:tcW w:w="519" w:type="pct"/>
            <w:vAlign w:val="center"/>
          </w:tcPr>
          <w:p w14:paraId="6FBE5794" w14:textId="77777777" w:rsidR="000150D8" w:rsidRPr="004A4D70" w:rsidRDefault="000150D8" w:rsidP="008B6F08"/>
        </w:tc>
        <w:tc>
          <w:tcPr>
            <w:tcW w:w="520" w:type="pct"/>
          </w:tcPr>
          <w:p w14:paraId="7432B7A8" w14:textId="77777777" w:rsidR="000150D8" w:rsidRPr="004A4D70" w:rsidRDefault="000150D8" w:rsidP="008B6F08"/>
        </w:tc>
      </w:tr>
      <w:tr w:rsidR="000150D8" w:rsidRPr="004A4D70" w14:paraId="6DDF8003" w14:textId="77777777" w:rsidTr="008B6F08">
        <w:trPr>
          <w:tblHeader/>
        </w:trPr>
        <w:tc>
          <w:tcPr>
            <w:tcW w:w="476" w:type="pct"/>
            <w:vAlign w:val="center"/>
          </w:tcPr>
          <w:p w14:paraId="5791E2EC" w14:textId="77777777" w:rsidR="000150D8" w:rsidRPr="004A4D70" w:rsidRDefault="000150D8" w:rsidP="008B6F08"/>
        </w:tc>
        <w:tc>
          <w:tcPr>
            <w:tcW w:w="476" w:type="pct"/>
            <w:gridSpan w:val="2"/>
            <w:vAlign w:val="center"/>
          </w:tcPr>
          <w:p w14:paraId="12BB697B" w14:textId="77777777" w:rsidR="000150D8" w:rsidRPr="004A4D70" w:rsidRDefault="000150D8" w:rsidP="008B6F08"/>
        </w:tc>
        <w:tc>
          <w:tcPr>
            <w:tcW w:w="398" w:type="pct"/>
            <w:vAlign w:val="center"/>
          </w:tcPr>
          <w:p w14:paraId="3ACA3CD2" w14:textId="77777777" w:rsidR="000150D8" w:rsidRPr="004A4D70" w:rsidRDefault="000150D8" w:rsidP="008B6F08"/>
        </w:tc>
        <w:tc>
          <w:tcPr>
            <w:tcW w:w="431" w:type="pct"/>
            <w:vAlign w:val="center"/>
          </w:tcPr>
          <w:p w14:paraId="7B8C1369" w14:textId="77777777" w:rsidR="000150D8" w:rsidRPr="004A4D70" w:rsidRDefault="000150D8" w:rsidP="008B6F08"/>
        </w:tc>
        <w:tc>
          <w:tcPr>
            <w:tcW w:w="555" w:type="pct"/>
            <w:vAlign w:val="center"/>
          </w:tcPr>
          <w:p w14:paraId="47D19C27" w14:textId="77777777" w:rsidR="000150D8" w:rsidRPr="004A4D70" w:rsidRDefault="000150D8" w:rsidP="008B6F08"/>
        </w:tc>
        <w:tc>
          <w:tcPr>
            <w:tcW w:w="589" w:type="pct"/>
            <w:vAlign w:val="center"/>
          </w:tcPr>
          <w:p w14:paraId="4F606B7E" w14:textId="77777777" w:rsidR="000150D8" w:rsidRPr="004A4D70" w:rsidRDefault="000150D8" w:rsidP="008B6F08"/>
        </w:tc>
        <w:tc>
          <w:tcPr>
            <w:tcW w:w="516" w:type="pct"/>
            <w:vAlign w:val="center"/>
          </w:tcPr>
          <w:p w14:paraId="4108AD1F" w14:textId="77777777" w:rsidR="000150D8" w:rsidRPr="004A4D70" w:rsidRDefault="000150D8" w:rsidP="008B6F08"/>
        </w:tc>
        <w:tc>
          <w:tcPr>
            <w:tcW w:w="519" w:type="pct"/>
            <w:vAlign w:val="center"/>
          </w:tcPr>
          <w:p w14:paraId="04E64AC4" w14:textId="77777777" w:rsidR="000150D8" w:rsidRPr="004A4D70" w:rsidRDefault="000150D8" w:rsidP="008B6F08"/>
        </w:tc>
        <w:tc>
          <w:tcPr>
            <w:tcW w:w="519" w:type="pct"/>
            <w:vAlign w:val="center"/>
          </w:tcPr>
          <w:p w14:paraId="11CF0624" w14:textId="77777777" w:rsidR="000150D8" w:rsidRPr="004A4D70" w:rsidRDefault="000150D8" w:rsidP="008B6F08"/>
        </w:tc>
        <w:tc>
          <w:tcPr>
            <w:tcW w:w="520" w:type="pct"/>
          </w:tcPr>
          <w:p w14:paraId="4E2B4AC0" w14:textId="77777777" w:rsidR="000150D8" w:rsidRPr="004A4D70" w:rsidRDefault="000150D8" w:rsidP="008B6F08"/>
        </w:tc>
      </w:tr>
      <w:tr w:rsidR="000150D8" w:rsidRPr="004A4D70" w14:paraId="38437DC0" w14:textId="77777777" w:rsidTr="008B6F08">
        <w:trPr>
          <w:tblHeader/>
        </w:trPr>
        <w:tc>
          <w:tcPr>
            <w:tcW w:w="476" w:type="pct"/>
            <w:vAlign w:val="center"/>
          </w:tcPr>
          <w:p w14:paraId="323EF23F" w14:textId="77777777" w:rsidR="000150D8" w:rsidRPr="004A4D70" w:rsidRDefault="000150D8" w:rsidP="008B6F08"/>
        </w:tc>
        <w:tc>
          <w:tcPr>
            <w:tcW w:w="476" w:type="pct"/>
            <w:gridSpan w:val="2"/>
            <w:vAlign w:val="center"/>
          </w:tcPr>
          <w:p w14:paraId="33E017CE" w14:textId="77777777" w:rsidR="000150D8" w:rsidRPr="004A4D70" w:rsidRDefault="000150D8" w:rsidP="008B6F08"/>
        </w:tc>
        <w:tc>
          <w:tcPr>
            <w:tcW w:w="398" w:type="pct"/>
            <w:vAlign w:val="center"/>
          </w:tcPr>
          <w:p w14:paraId="36FE072A" w14:textId="77777777" w:rsidR="000150D8" w:rsidRPr="004A4D70" w:rsidRDefault="000150D8" w:rsidP="008B6F08"/>
        </w:tc>
        <w:tc>
          <w:tcPr>
            <w:tcW w:w="431" w:type="pct"/>
            <w:vAlign w:val="center"/>
          </w:tcPr>
          <w:p w14:paraId="4A659B1E" w14:textId="77777777" w:rsidR="000150D8" w:rsidRPr="004A4D70" w:rsidRDefault="000150D8" w:rsidP="008B6F08"/>
        </w:tc>
        <w:tc>
          <w:tcPr>
            <w:tcW w:w="555" w:type="pct"/>
            <w:vAlign w:val="center"/>
          </w:tcPr>
          <w:p w14:paraId="36FCA4F7" w14:textId="77777777" w:rsidR="000150D8" w:rsidRPr="004A4D70" w:rsidRDefault="000150D8" w:rsidP="008B6F08"/>
        </w:tc>
        <w:tc>
          <w:tcPr>
            <w:tcW w:w="589" w:type="pct"/>
            <w:vAlign w:val="center"/>
          </w:tcPr>
          <w:p w14:paraId="1551741F" w14:textId="77777777" w:rsidR="000150D8" w:rsidRPr="004A4D70" w:rsidRDefault="000150D8" w:rsidP="008B6F08"/>
        </w:tc>
        <w:tc>
          <w:tcPr>
            <w:tcW w:w="516" w:type="pct"/>
            <w:vAlign w:val="center"/>
          </w:tcPr>
          <w:p w14:paraId="70E07B50" w14:textId="77777777" w:rsidR="000150D8" w:rsidRPr="004A4D70" w:rsidRDefault="000150D8" w:rsidP="008B6F08"/>
        </w:tc>
        <w:tc>
          <w:tcPr>
            <w:tcW w:w="519" w:type="pct"/>
            <w:vAlign w:val="center"/>
          </w:tcPr>
          <w:p w14:paraId="6EE792C9" w14:textId="77777777" w:rsidR="000150D8" w:rsidRPr="004A4D70" w:rsidRDefault="000150D8" w:rsidP="008B6F08"/>
        </w:tc>
        <w:tc>
          <w:tcPr>
            <w:tcW w:w="519" w:type="pct"/>
            <w:vAlign w:val="center"/>
          </w:tcPr>
          <w:p w14:paraId="44F72A6C" w14:textId="77777777" w:rsidR="000150D8" w:rsidRPr="004A4D70" w:rsidRDefault="000150D8" w:rsidP="008B6F08"/>
        </w:tc>
        <w:tc>
          <w:tcPr>
            <w:tcW w:w="520" w:type="pct"/>
          </w:tcPr>
          <w:p w14:paraId="59233F62" w14:textId="77777777" w:rsidR="000150D8" w:rsidRPr="004A4D70" w:rsidRDefault="000150D8" w:rsidP="008B6F08"/>
        </w:tc>
      </w:tr>
      <w:tr w:rsidR="000150D8" w:rsidRPr="004A4D70" w14:paraId="23FEF2F9" w14:textId="77777777" w:rsidTr="008B6F08">
        <w:trPr>
          <w:tblHeader/>
        </w:trPr>
        <w:tc>
          <w:tcPr>
            <w:tcW w:w="476" w:type="pct"/>
            <w:vAlign w:val="center"/>
          </w:tcPr>
          <w:p w14:paraId="103BFEDA" w14:textId="77777777" w:rsidR="000150D8" w:rsidRPr="004A4D70" w:rsidRDefault="000150D8" w:rsidP="008B6F08"/>
        </w:tc>
        <w:tc>
          <w:tcPr>
            <w:tcW w:w="476" w:type="pct"/>
            <w:gridSpan w:val="2"/>
            <w:vAlign w:val="center"/>
          </w:tcPr>
          <w:p w14:paraId="68ACAB56" w14:textId="77777777" w:rsidR="000150D8" w:rsidRPr="004A4D70" w:rsidRDefault="000150D8" w:rsidP="008B6F08"/>
        </w:tc>
        <w:tc>
          <w:tcPr>
            <w:tcW w:w="398" w:type="pct"/>
            <w:vAlign w:val="center"/>
          </w:tcPr>
          <w:p w14:paraId="433600A5" w14:textId="77777777" w:rsidR="000150D8" w:rsidRPr="004A4D70" w:rsidRDefault="000150D8" w:rsidP="008B6F08"/>
        </w:tc>
        <w:tc>
          <w:tcPr>
            <w:tcW w:w="431" w:type="pct"/>
            <w:vAlign w:val="center"/>
          </w:tcPr>
          <w:p w14:paraId="09C3A431" w14:textId="77777777" w:rsidR="000150D8" w:rsidRPr="004A4D70" w:rsidRDefault="000150D8" w:rsidP="008B6F08"/>
        </w:tc>
        <w:tc>
          <w:tcPr>
            <w:tcW w:w="555" w:type="pct"/>
            <w:vAlign w:val="center"/>
          </w:tcPr>
          <w:p w14:paraId="317EB502" w14:textId="77777777" w:rsidR="000150D8" w:rsidRPr="004A4D70" w:rsidRDefault="000150D8" w:rsidP="008B6F08"/>
        </w:tc>
        <w:tc>
          <w:tcPr>
            <w:tcW w:w="589" w:type="pct"/>
            <w:vAlign w:val="center"/>
          </w:tcPr>
          <w:p w14:paraId="64F2D2F5" w14:textId="77777777" w:rsidR="000150D8" w:rsidRPr="004A4D70" w:rsidRDefault="000150D8" w:rsidP="008B6F08"/>
        </w:tc>
        <w:tc>
          <w:tcPr>
            <w:tcW w:w="516" w:type="pct"/>
            <w:vAlign w:val="center"/>
          </w:tcPr>
          <w:p w14:paraId="5293FAE9" w14:textId="77777777" w:rsidR="000150D8" w:rsidRPr="004A4D70" w:rsidRDefault="000150D8" w:rsidP="008B6F08"/>
        </w:tc>
        <w:tc>
          <w:tcPr>
            <w:tcW w:w="519" w:type="pct"/>
            <w:vAlign w:val="center"/>
          </w:tcPr>
          <w:p w14:paraId="120DAACB" w14:textId="77777777" w:rsidR="000150D8" w:rsidRPr="004A4D70" w:rsidRDefault="000150D8" w:rsidP="008B6F08"/>
        </w:tc>
        <w:tc>
          <w:tcPr>
            <w:tcW w:w="519" w:type="pct"/>
            <w:vAlign w:val="center"/>
          </w:tcPr>
          <w:p w14:paraId="315DE1AC" w14:textId="77777777" w:rsidR="000150D8" w:rsidRPr="004A4D70" w:rsidRDefault="000150D8" w:rsidP="008B6F08"/>
        </w:tc>
        <w:tc>
          <w:tcPr>
            <w:tcW w:w="520" w:type="pct"/>
          </w:tcPr>
          <w:p w14:paraId="79A7589A" w14:textId="77777777" w:rsidR="000150D8" w:rsidRPr="004A4D70" w:rsidRDefault="000150D8" w:rsidP="008B6F08"/>
        </w:tc>
      </w:tr>
      <w:tr w:rsidR="000150D8" w:rsidRPr="004A4D70" w14:paraId="565C522B" w14:textId="77777777" w:rsidTr="008B6F08">
        <w:trPr>
          <w:tblHeader/>
        </w:trPr>
        <w:tc>
          <w:tcPr>
            <w:tcW w:w="476" w:type="pct"/>
            <w:vAlign w:val="center"/>
          </w:tcPr>
          <w:p w14:paraId="06BC0B02" w14:textId="77777777" w:rsidR="000150D8" w:rsidRPr="004A4D70" w:rsidRDefault="000150D8" w:rsidP="008B6F08"/>
        </w:tc>
        <w:tc>
          <w:tcPr>
            <w:tcW w:w="476" w:type="pct"/>
            <w:gridSpan w:val="2"/>
            <w:vAlign w:val="center"/>
          </w:tcPr>
          <w:p w14:paraId="76FF0951" w14:textId="77777777" w:rsidR="000150D8" w:rsidRPr="004A4D70" w:rsidRDefault="000150D8" w:rsidP="008B6F08"/>
        </w:tc>
        <w:tc>
          <w:tcPr>
            <w:tcW w:w="398" w:type="pct"/>
            <w:vAlign w:val="center"/>
          </w:tcPr>
          <w:p w14:paraId="31154E1B" w14:textId="77777777" w:rsidR="000150D8" w:rsidRPr="004A4D70" w:rsidRDefault="000150D8" w:rsidP="008B6F08"/>
        </w:tc>
        <w:tc>
          <w:tcPr>
            <w:tcW w:w="431" w:type="pct"/>
            <w:vAlign w:val="center"/>
          </w:tcPr>
          <w:p w14:paraId="19622805" w14:textId="77777777" w:rsidR="000150D8" w:rsidRPr="004A4D70" w:rsidRDefault="000150D8" w:rsidP="008B6F08"/>
        </w:tc>
        <w:tc>
          <w:tcPr>
            <w:tcW w:w="555" w:type="pct"/>
            <w:vAlign w:val="center"/>
          </w:tcPr>
          <w:p w14:paraId="65A602DC" w14:textId="77777777" w:rsidR="000150D8" w:rsidRPr="004A4D70" w:rsidRDefault="000150D8" w:rsidP="008B6F08"/>
        </w:tc>
        <w:tc>
          <w:tcPr>
            <w:tcW w:w="589" w:type="pct"/>
            <w:vAlign w:val="center"/>
          </w:tcPr>
          <w:p w14:paraId="2CC890DC" w14:textId="77777777" w:rsidR="000150D8" w:rsidRPr="004A4D70" w:rsidRDefault="000150D8" w:rsidP="008B6F08"/>
        </w:tc>
        <w:tc>
          <w:tcPr>
            <w:tcW w:w="516" w:type="pct"/>
            <w:vAlign w:val="center"/>
          </w:tcPr>
          <w:p w14:paraId="256A00B8" w14:textId="77777777" w:rsidR="000150D8" w:rsidRPr="004A4D70" w:rsidRDefault="000150D8" w:rsidP="008B6F08"/>
        </w:tc>
        <w:tc>
          <w:tcPr>
            <w:tcW w:w="519" w:type="pct"/>
            <w:vAlign w:val="center"/>
          </w:tcPr>
          <w:p w14:paraId="6EAA608B" w14:textId="77777777" w:rsidR="000150D8" w:rsidRPr="004A4D70" w:rsidRDefault="000150D8" w:rsidP="008B6F08"/>
        </w:tc>
        <w:tc>
          <w:tcPr>
            <w:tcW w:w="519" w:type="pct"/>
            <w:vAlign w:val="center"/>
          </w:tcPr>
          <w:p w14:paraId="19469C33" w14:textId="77777777" w:rsidR="000150D8" w:rsidRPr="004A4D70" w:rsidRDefault="000150D8" w:rsidP="008B6F08"/>
        </w:tc>
        <w:tc>
          <w:tcPr>
            <w:tcW w:w="520" w:type="pct"/>
          </w:tcPr>
          <w:p w14:paraId="44E312FD" w14:textId="77777777" w:rsidR="000150D8" w:rsidRPr="004A4D70" w:rsidRDefault="000150D8" w:rsidP="008B6F08"/>
        </w:tc>
      </w:tr>
      <w:tr w:rsidR="000150D8" w:rsidRPr="004A4D70" w14:paraId="4C703AE6" w14:textId="77777777" w:rsidTr="008B6F08">
        <w:trPr>
          <w:tblHeader/>
        </w:trPr>
        <w:tc>
          <w:tcPr>
            <w:tcW w:w="476" w:type="pct"/>
            <w:vAlign w:val="center"/>
          </w:tcPr>
          <w:p w14:paraId="2EC928CB" w14:textId="77777777" w:rsidR="000150D8" w:rsidRPr="004A4D70" w:rsidRDefault="000150D8" w:rsidP="008B6F08"/>
        </w:tc>
        <w:tc>
          <w:tcPr>
            <w:tcW w:w="476" w:type="pct"/>
            <w:gridSpan w:val="2"/>
            <w:vAlign w:val="center"/>
          </w:tcPr>
          <w:p w14:paraId="762EC02C" w14:textId="77777777" w:rsidR="000150D8" w:rsidRPr="004A4D70" w:rsidRDefault="000150D8" w:rsidP="008B6F08"/>
        </w:tc>
        <w:tc>
          <w:tcPr>
            <w:tcW w:w="398" w:type="pct"/>
            <w:vAlign w:val="center"/>
          </w:tcPr>
          <w:p w14:paraId="7A8F3C4F" w14:textId="77777777" w:rsidR="000150D8" w:rsidRPr="004A4D70" w:rsidRDefault="000150D8" w:rsidP="008B6F08"/>
        </w:tc>
        <w:tc>
          <w:tcPr>
            <w:tcW w:w="431" w:type="pct"/>
            <w:vAlign w:val="center"/>
          </w:tcPr>
          <w:p w14:paraId="6409AB4B" w14:textId="77777777" w:rsidR="000150D8" w:rsidRPr="004A4D70" w:rsidRDefault="000150D8" w:rsidP="008B6F08"/>
        </w:tc>
        <w:tc>
          <w:tcPr>
            <w:tcW w:w="555" w:type="pct"/>
            <w:vAlign w:val="center"/>
          </w:tcPr>
          <w:p w14:paraId="61FD3B2E" w14:textId="77777777" w:rsidR="000150D8" w:rsidRPr="004A4D70" w:rsidRDefault="000150D8" w:rsidP="008B6F08"/>
        </w:tc>
        <w:tc>
          <w:tcPr>
            <w:tcW w:w="589" w:type="pct"/>
            <w:vAlign w:val="center"/>
          </w:tcPr>
          <w:p w14:paraId="4AD432DF" w14:textId="77777777" w:rsidR="000150D8" w:rsidRPr="004A4D70" w:rsidRDefault="000150D8" w:rsidP="008B6F08"/>
        </w:tc>
        <w:tc>
          <w:tcPr>
            <w:tcW w:w="516" w:type="pct"/>
            <w:vAlign w:val="center"/>
          </w:tcPr>
          <w:p w14:paraId="49B062B6" w14:textId="77777777" w:rsidR="000150D8" w:rsidRPr="004A4D70" w:rsidRDefault="000150D8" w:rsidP="008B6F08"/>
        </w:tc>
        <w:tc>
          <w:tcPr>
            <w:tcW w:w="519" w:type="pct"/>
            <w:vAlign w:val="center"/>
          </w:tcPr>
          <w:p w14:paraId="0EC7C7D2" w14:textId="77777777" w:rsidR="000150D8" w:rsidRPr="004A4D70" w:rsidRDefault="000150D8" w:rsidP="008B6F08"/>
        </w:tc>
        <w:tc>
          <w:tcPr>
            <w:tcW w:w="519" w:type="pct"/>
            <w:vAlign w:val="center"/>
          </w:tcPr>
          <w:p w14:paraId="214985C1" w14:textId="77777777" w:rsidR="000150D8" w:rsidRPr="004A4D70" w:rsidRDefault="000150D8" w:rsidP="008B6F08"/>
        </w:tc>
        <w:tc>
          <w:tcPr>
            <w:tcW w:w="520" w:type="pct"/>
          </w:tcPr>
          <w:p w14:paraId="1C9CF503" w14:textId="77777777" w:rsidR="000150D8" w:rsidRPr="004A4D70" w:rsidRDefault="000150D8" w:rsidP="008B6F08"/>
        </w:tc>
      </w:tr>
    </w:tbl>
    <w:p w14:paraId="46D3BE83" w14:textId="1A72A2CE" w:rsidR="00151F42" w:rsidRDefault="00151F42" w:rsidP="00151F42">
      <w:pPr>
        <w:jc w:val="center"/>
        <w:rPr>
          <w:b/>
          <w:bCs/>
          <w:lang w:val="es-ES"/>
        </w:rPr>
      </w:pPr>
    </w:p>
    <w:p w14:paraId="44409416" w14:textId="77777777" w:rsidR="00151F42" w:rsidRDefault="00151F42" w:rsidP="00151F42">
      <w:pPr>
        <w:jc w:val="center"/>
        <w:rPr>
          <w:b/>
          <w:bCs/>
          <w:lang w:val="es-ES"/>
        </w:rPr>
      </w:pPr>
    </w:p>
    <w:p w14:paraId="60805FFC" w14:textId="77777777" w:rsidR="00306D1A" w:rsidRDefault="00306D1A" w:rsidP="00151F42">
      <w:pPr>
        <w:rPr>
          <w:b/>
          <w:bCs/>
          <w:lang w:val="es-ES"/>
        </w:rPr>
      </w:pPr>
    </w:p>
    <w:p w14:paraId="7C7DEA6D" w14:textId="16221472" w:rsidR="00151F42" w:rsidRDefault="00151F42" w:rsidP="00151F42">
      <w:pPr>
        <w:rPr>
          <w:b/>
          <w:bCs/>
          <w:lang w:val="es-ES"/>
        </w:rPr>
      </w:pPr>
      <w:r w:rsidRPr="00C54020">
        <w:rPr>
          <w:b/>
          <w:bCs/>
          <w:lang w:val="es-ES"/>
        </w:rPr>
        <w:t>Datos del reporte:</w:t>
      </w:r>
    </w:p>
    <w:p w14:paraId="05976105" w14:textId="77777777" w:rsidR="00151F42" w:rsidRPr="00C54020" w:rsidRDefault="00151F42" w:rsidP="00151F42">
      <w:pPr>
        <w:rPr>
          <w:b/>
          <w:bCs/>
          <w:lang w:val="es-ES"/>
        </w:rPr>
      </w:pPr>
    </w:p>
    <w:p w14:paraId="1B71B564"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Licitante: Anotar el nombre del licitante participante, en caso de estar en participación conjunta con dos o más empresas, deberá anotar el nombre de todos.</w:t>
      </w:r>
    </w:p>
    <w:p w14:paraId="7448761F"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Partida: anotar la partida para la que va a participar el (los) licitantes(s), en caso de ir por varias partidas, podrá registrarlas en un solo formato (por ejemplo, partida 1-11, 15-18, 22, 25-30).</w:t>
      </w:r>
    </w:p>
    <w:p w14:paraId="1AE87754"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Grupo: anotar el número y nombre del grupo de estudios, para el que está destinado el equipo.</w:t>
      </w:r>
    </w:p>
    <w:p w14:paraId="633692ED" w14:textId="1E0EDD8C"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Nombre del equipo: anotar el nombre del equipo para el que va destinado el bien de consumo conforme al Anexo T3 “Equipamiento del SMI de ELC 202</w:t>
      </w:r>
      <w:r>
        <w:rPr>
          <w:lang w:val="es-ES"/>
        </w:rPr>
        <w:t>5</w:t>
      </w:r>
      <w:r w:rsidRPr="00064371">
        <w:rPr>
          <w:lang w:val="es-ES"/>
        </w:rPr>
        <w:t xml:space="preserve"> – 202</w:t>
      </w:r>
      <w:r w:rsidR="000150D8">
        <w:rPr>
          <w:lang w:val="es-ES"/>
        </w:rPr>
        <w:t>9</w:t>
      </w:r>
      <w:r w:rsidRPr="00064371">
        <w:rPr>
          <w:lang w:val="es-ES"/>
        </w:rPr>
        <w:t>” y el Anexo T3.1 “Especificaciones Técnicas del equipamiento”.</w:t>
      </w:r>
    </w:p>
    <w:p w14:paraId="3FAF7DE4"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Marca: anote la marca del equipo.</w:t>
      </w:r>
    </w:p>
    <w:p w14:paraId="4A7D6DF7"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Modelo: ante el modelo del equipo, en caso de no contar con modelo, escriba la leyenda “NO APLICA”.</w:t>
      </w:r>
    </w:p>
    <w:p w14:paraId="48F08A47"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Clave del estudio: anotar la clave del estudio con el cual está vinculado el bien de consumo a ofertar.</w:t>
      </w:r>
    </w:p>
    <w:p w14:paraId="4EF58EB3"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Descripción: se anota el nombre del estudio con el cual está vinculado el bien de consumo a ofertar.</w:t>
      </w:r>
    </w:p>
    <w:p w14:paraId="3D7038C0"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Registro sanitario: anote el número del registro sanitario, solo se debe presentar el último registro sanitario del bien de consumo.</w:t>
      </w:r>
    </w:p>
    <w:p w14:paraId="153E01C8"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Fecha de vencimiento: anote la fecha de vencimiento del registro sanitario tal como aparece en la última hoja del registro (por ejemplo 03 de mayo de 202</w:t>
      </w:r>
      <w:r>
        <w:rPr>
          <w:lang w:val="es-ES"/>
        </w:rPr>
        <w:t>5</w:t>
      </w:r>
      <w:r w:rsidRPr="00064371">
        <w:rPr>
          <w:lang w:val="es-ES"/>
        </w:rPr>
        <w:t>).</w:t>
      </w:r>
    </w:p>
    <w:p w14:paraId="06D71BF1" w14:textId="77777777" w:rsidR="00151F42" w:rsidRPr="00064371" w:rsidRDefault="00151F42" w:rsidP="00151F42">
      <w:pPr>
        <w:pStyle w:val="Prrafodelista"/>
        <w:numPr>
          <w:ilvl w:val="0"/>
          <w:numId w:val="35"/>
        </w:numPr>
        <w:suppressAutoHyphens w:val="0"/>
        <w:spacing w:after="160" w:line="259" w:lineRule="auto"/>
        <w:rPr>
          <w:lang w:val="es-ES"/>
        </w:rPr>
      </w:pPr>
      <w:r w:rsidRPr="00064371">
        <w:rPr>
          <w:lang w:val="es-ES"/>
        </w:rPr>
        <w:t>Comprobante de trámite: solo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0557AE91" w14:textId="77777777" w:rsidR="00151F42" w:rsidRDefault="00151F42" w:rsidP="00151F42">
      <w:pPr>
        <w:pStyle w:val="Prrafodelista"/>
        <w:numPr>
          <w:ilvl w:val="0"/>
          <w:numId w:val="35"/>
        </w:numPr>
        <w:suppressAutoHyphens w:val="0"/>
        <w:spacing w:after="160" w:line="259" w:lineRule="auto"/>
        <w:rPr>
          <w:lang w:val="es-ES"/>
        </w:rPr>
      </w:pPr>
      <w:r w:rsidRPr="00064371">
        <w:rPr>
          <w:lang w:val="es-ES"/>
        </w:rPr>
        <w:t>Folios: se deben anotar los folios de su propuesta en los que aparece el registro sanitario y en dado caso el comprobante de trámite se aclara que solo se debe presentar el último registro sanitario.</w:t>
      </w:r>
    </w:p>
    <w:p w14:paraId="0C029C80" w14:textId="7DF12518" w:rsidR="00EE02EE" w:rsidRDefault="00EE02EE">
      <w:pPr>
        <w:suppressAutoHyphens w:val="0"/>
        <w:jc w:val="left"/>
        <w:rPr>
          <w:rFonts w:cs="Noto Sans"/>
          <w:b/>
          <w:sz w:val="24"/>
        </w:rPr>
      </w:pPr>
      <w:r>
        <w:br w:type="page"/>
      </w:r>
    </w:p>
    <w:p w14:paraId="5D73403A" w14:textId="5384682C" w:rsidR="000B105F" w:rsidRPr="009177E7" w:rsidRDefault="000B105F" w:rsidP="00F56555">
      <w:pPr>
        <w:pStyle w:val="Ttulo"/>
        <w:outlineLvl w:val="1"/>
      </w:pPr>
      <w:bookmarkStart w:id="218" w:name="_Toc203556498"/>
      <w:r w:rsidRPr="009177E7">
        <w:lastRenderedPageBreak/>
        <w:t xml:space="preserve">Anexo T9 Reporte mensual de </w:t>
      </w:r>
      <w:r w:rsidR="00623B62">
        <w:t>estudios</w:t>
      </w:r>
      <w:r w:rsidRPr="009177E7">
        <w:t xml:space="preserve"> realizados</w:t>
      </w:r>
      <w:bookmarkEnd w:id="218"/>
    </w:p>
    <w:p w14:paraId="5D0FDB10" w14:textId="77777777" w:rsidR="00341BF1" w:rsidRPr="00F3728F" w:rsidRDefault="00341BF1" w:rsidP="00341BF1">
      <w:pPr>
        <w:rPr>
          <w:rFonts w:cs="Arial"/>
          <w:b/>
          <w:bCs/>
          <w:color w:val="000000"/>
          <w:sz w:val="18"/>
          <w:szCs w:val="18"/>
        </w:rPr>
      </w:pPr>
      <w:r w:rsidRPr="00F3728F">
        <w:rPr>
          <w:rFonts w:cs="Arial"/>
          <w:b/>
          <w:bCs/>
          <w:color w:val="000000"/>
          <w:sz w:val="18"/>
          <w:szCs w:val="18"/>
        </w:rPr>
        <w:t>OOAD/UMAE: ______________________________ UNIDAD MÉDICA _____________________</w:t>
      </w:r>
    </w:p>
    <w:p w14:paraId="4453D5B2" w14:textId="640DECD3" w:rsidR="00341BF1" w:rsidRPr="00F3728F" w:rsidRDefault="00341BF1" w:rsidP="00341BF1">
      <w:pPr>
        <w:rPr>
          <w:rFonts w:cs="Arial"/>
          <w:b/>
          <w:bCs/>
          <w:color w:val="000000"/>
          <w:sz w:val="18"/>
          <w:szCs w:val="18"/>
        </w:rPr>
      </w:pPr>
      <w:r w:rsidRPr="00F3728F">
        <w:rPr>
          <w:rFonts w:cs="Arial"/>
          <w:b/>
          <w:bCs/>
          <w:color w:val="000000"/>
          <w:sz w:val="18"/>
          <w:szCs w:val="18"/>
        </w:rPr>
        <w:t xml:space="preserve">PARTIDA: ________ </w:t>
      </w:r>
    </w:p>
    <w:p w14:paraId="5F39E22E" w14:textId="77777777" w:rsidR="00341BF1" w:rsidRPr="00936641" w:rsidRDefault="00341BF1" w:rsidP="00341BF1">
      <w:pPr>
        <w:rPr>
          <w:rFonts w:cs="Arial"/>
          <w:b/>
          <w:bCs/>
          <w:color w:val="000000"/>
          <w:sz w:val="18"/>
          <w:szCs w:val="18"/>
        </w:rPr>
      </w:pPr>
      <w:r w:rsidRPr="00F3728F">
        <w:rPr>
          <w:rFonts w:cs="Arial"/>
          <w:b/>
          <w:bCs/>
          <w:color w:val="000000"/>
          <w:sz w:val="18"/>
          <w:szCs w:val="18"/>
        </w:rPr>
        <w:t xml:space="preserve">No. De CONTRATO: _________________ </w:t>
      </w:r>
      <w:r w:rsidRPr="00F3728F">
        <w:rPr>
          <w:rFonts w:cs="Noto Sans"/>
          <w:b/>
          <w:bCs/>
          <w:caps/>
          <w:sz w:val="18"/>
          <w:szCs w:val="18"/>
        </w:rPr>
        <w:t>FECHA DE FALLO</w:t>
      </w:r>
      <w:r w:rsidRPr="00F3728F">
        <w:rPr>
          <w:rFonts w:cs="Noto Sans"/>
          <w:caps/>
          <w:sz w:val="18"/>
          <w:szCs w:val="18"/>
        </w:rPr>
        <w:t xml:space="preserve">: </w:t>
      </w:r>
      <w:r w:rsidRPr="00936641">
        <w:rPr>
          <w:rFonts w:cs="Noto Sans"/>
          <w:caps/>
          <w:sz w:val="18"/>
          <w:szCs w:val="18"/>
        </w:rPr>
        <w:t>____________________________________</w:t>
      </w:r>
    </w:p>
    <w:p w14:paraId="4AA6FAB8" w14:textId="77777777" w:rsidR="00341BF1" w:rsidRPr="00936641" w:rsidRDefault="00341BF1" w:rsidP="00341BF1">
      <w:pPr>
        <w:rPr>
          <w:rFonts w:cs="Noto Sans"/>
          <w:caps/>
          <w:sz w:val="18"/>
          <w:szCs w:val="18"/>
        </w:rPr>
      </w:pPr>
      <w:r w:rsidRPr="00936641">
        <w:rPr>
          <w:rFonts w:cs="Noto Sans"/>
          <w:b/>
          <w:bCs/>
          <w:caps/>
          <w:sz w:val="18"/>
          <w:szCs w:val="18"/>
        </w:rPr>
        <w:t>FECHA TÉRMINO DE LA VIGENCIA DEL CONTRATO</w:t>
      </w:r>
      <w:r w:rsidRPr="00936641">
        <w:rPr>
          <w:rFonts w:cs="Noto Sans"/>
          <w:caps/>
          <w:sz w:val="18"/>
          <w:szCs w:val="18"/>
        </w:rPr>
        <w:t>: ______________________</w:t>
      </w:r>
    </w:p>
    <w:p w14:paraId="02ED2FED" w14:textId="77777777" w:rsidR="00341BF1" w:rsidRPr="00936641" w:rsidRDefault="00341BF1" w:rsidP="00341BF1">
      <w:pPr>
        <w:jc w:val="right"/>
        <w:rPr>
          <w:rFonts w:cs="Arial"/>
          <w:b/>
          <w:bCs/>
          <w:color w:val="000000"/>
          <w:sz w:val="18"/>
          <w:szCs w:val="18"/>
        </w:rPr>
      </w:pPr>
    </w:p>
    <w:p w14:paraId="60544AB9" w14:textId="77777777" w:rsidR="00341BF1" w:rsidRPr="00936641" w:rsidRDefault="00341BF1" w:rsidP="00341BF1">
      <w:pPr>
        <w:jc w:val="right"/>
        <w:rPr>
          <w:rFonts w:cs="Arial"/>
          <w:b/>
          <w:bCs/>
          <w:color w:val="000000"/>
          <w:sz w:val="18"/>
          <w:szCs w:val="18"/>
        </w:rPr>
      </w:pPr>
      <w:r w:rsidRPr="00936641">
        <w:rPr>
          <w:rFonts w:cs="Arial"/>
          <w:b/>
          <w:bCs/>
          <w:color w:val="000000"/>
          <w:sz w:val="18"/>
          <w:szCs w:val="18"/>
        </w:rPr>
        <w:t>INFORMACIÓN CORRESPONDIENTE A PRODUCTIVIDAD DEL________AL__________DEL MES_________________ AÑO _________.</w:t>
      </w:r>
    </w:p>
    <w:p w14:paraId="1CC37AD2" w14:textId="77777777" w:rsidR="00341BF1" w:rsidRPr="00936641" w:rsidRDefault="00341BF1" w:rsidP="00341BF1">
      <w:pPr>
        <w:rPr>
          <w:rFonts w:cs="Arial"/>
          <w:b/>
          <w:bCs/>
          <w:color w:val="000000"/>
          <w:sz w:val="16"/>
          <w:szCs w:val="18"/>
        </w:rPr>
      </w:pPr>
    </w:p>
    <w:p w14:paraId="124B8C14" w14:textId="77777777" w:rsidR="00341BF1" w:rsidRPr="00936641" w:rsidRDefault="00341BF1" w:rsidP="00341BF1">
      <w:pPr>
        <w:rPr>
          <w:rFonts w:cs="Arial"/>
          <w:b/>
          <w:bCs/>
          <w:color w:val="000000"/>
          <w:sz w:val="16"/>
          <w:szCs w:val="18"/>
        </w:rPr>
      </w:pPr>
      <w:r w:rsidRPr="00936641">
        <w:rPr>
          <w:rFonts w:cs="Arial"/>
          <w:b/>
          <w:bCs/>
          <w:color w:val="000000"/>
          <w:sz w:val="16"/>
          <w:szCs w:val="18"/>
        </w:rPr>
        <w:t>EJEMPLO: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49"/>
        <w:gridCol w:w="3805"/>
        <w:gridCol w:w="2119"/>
        <w:gridCol w:w="1249"/>
        <w:gridCol w:w="1968"/>
      </w:tblGrid>
      <w:tr w:rsidR="00341BF1" w:rsidRPr="00114263" w14:paraId="26B6ADA1" w14:textId="77777777">
        <w:trPr>
          <w:trHeight w:val="813"/>
          <w:jc w:val="center"/>
        </w:trPr>
        <w:tc>
          <w:tcPr>
            <w:tcW w:w="764" w:type="pct"/>
            <w:vAlign w:val="center"/>
          </w:tcPr>
          <w:p w14:paraId="7749A12C" w14:textId="77777777" w:rsidR="00341BF1" w:rsidRPr="00936641" w:rsidRDefault="00341BF1">
            <w:pPr>
              <w:jc w:val="center"/>
              <w:rPr>
                <w:rFonts w:cs="Arial"/>
                <w:b/>
                <w:bCs/>
                <w:color w:val="000000"/>
                <w:sz w:val="16"/>
                <w:szCs w:val="18"/>
              </w:rPr>
            </w:pPr>
            <w:r w:rsidRPr="00936641">
              <w:rPr>
                <w:rFonts w:cs="Arial"/>
                <w:b/>
                <w:bCs/>
                <w:color w:val="000000"/>
                <w:sz w:val="16"/>
                <w:szCs w:val="18"/>
              </w:rPr>
              <w:t xml:space="preserve">Clave </w:t>
            </w:r>
          </w:p>
        </w:tc>
        <w:tc>
          <w:tcPr>
            <w:tcW w:w="1763" w:type="pct"/>
            <w:vAlign w:val="center"/>
          </w:tcPr>
          <w:p w14:paraId="5EB900E1" w14:textId="7F03987C" w:rsidR="00341BF1" w:rsidRPr="00936641" w:rsidRDefault="008C4BCC">
            <w:pPr>
              <w:jc w:val="center"/>
              <w:rPr>
                <w:rFonts w:cs="Arial"/>
                <w:b/>
                <w:bCs/>
                <w:color w:val="000000"/>
                <w:sz w:val="16"/>
                <w:szCs w:val="18"/>
              </w:rPr>
            </w:pPr>
            <w:r>
              <w:rPr>
                <w:rFonts w:cs="Arial"/>
                <w:b/>
                <w:bCs/>
                <w:color w:val="000000"/>
                <w:sz w:val="16"/>
                <w:szCs w:val="18"/>
              </w:rPr>
              <w:t>Estudio</w:t>
            </w:r>
          </w:p>
        </w:tc>
        <w:tc>
          <w:tcPr>
            <w:tcW w:w="982" w:type="pct"/>
            <w:vAlign w:val="center"/>
          </w:tcPr>
          <w:p w14:paraId="7A63A727" w14:textId="6A291F69" w:rsidR="00341BF1" w:rsidRPr="00936641" w:rsidRDefault="00341BF1">
            <w:pPr>
              <w:jc w:val="center"/>
              <w:rPr>
                <w:rFonts w:cs="Arial"/>
                <w:b/>
                <w:bCs/>
                <w:color w:val="000000"/>
                <w:sz w:val="16"/>
                <w:szCs w:val="18"/>
              </w:rPr>
            </w:pPr>
            <w:r w:rsidRPr="00936641">
              <w:rPr>
                <w:rFonts w:cs="Arial"/>
                <w:b/>
                <w:bCs/>
                <w:color w:val="000000"/>
                <w:sz w:val="16"/>
                <w:szCs w:val="18"/>
              </w:rPr>
              <w:t xml:space="preserve">NÚMERO DE </w:t>
            </w:r>
            <w:r w:rsidR="00297548">
              <w:rPr>
                <w:rFonts w:cs="Arial"/>
                <w:b/>
                <w:bCs/>
                <w:color w:val="000000"/>
                <w:sz w:val="16"/>
                <w:szCs w:val="18"/>
              </w:rPr>
              <w:t>ESTUDIOS</w:t>
            </w:r>
            <w:r w:rsidRPr="00936641">
              <w:rPr>
                <w:rFonts w:cs="Arial"/>
                <w:b/>
                <w:bCs/>
                <w:color w:val="000000"/>
                <w:sz w:val="16"/>
                <w:szCs w:val="18"/>
              </w:rPr>
              <w:t xml:space="preserve"> REALIZADOS</w:t>
            </w:r>
          </w:p>
        </w:tc>
        <w:tc>
          <w:tcPr>
            <w:tcW w:w="579" w:type="pct"/>
            <w:vAlign w:val="center"/>
          </w:tcPr>
          <w:p w14:paraId="5C108731" w14:textId="77777777" w:rsidR="00341BF1" w:rsidRPr="00936641" w:rsidRDefault="00341BF1">
            <w:pPr>
              <w:jc w:val="center"/>
              <w:rPr>
                <w:rFonts w:cs="Arial"/>
                <w:b/>
                <w:bCs/>
                <w:color w:val="000000"/>
                <w:sz w:val="16"/>
                <w:szCs w:val="18"/>
              </w:rPr>
            </w:pPr>
            <w:r w:rsidRPr="00936641">
              <w:rPr>
                <w:rFonts w:cs="Arial"/>
                <w:b/>
                <w:bCs/>
                <w:color w:val="000000"/>
                <w:sz w:val="16"/>
                <w:szCs w:val="18"/>
              </w:rPr>
              <w:t>PRECIO UNITARIO SIN IVA</w:t>
            </w:r>
          </w:p>
        </w:tc>
        <w:tc>
          <w:tcPr>
            <w:tcW w:w="912" w:type="pct"/>
            <w:vAlign w:val="center"/>
          </w:tcPr>
          <w:p w14:paraId="011F3EBE" w14:textId="77777777" w:rsidR="00341BF1" w:rsidRPr="00114263" w:rsidRDefault="00341BF1">
            <w:pPr>
              <w:jc w:val="center"/>
              <w:rPr>
                <w:rFonts w:cs="Arial"/>
                <w:b/>
                <w:bCs/>
                <w:color w:val="000000"/>
                <w:sz w:val="16"/>
                <w:szCs w:val="18"/>
              </w:rPr>
            </w:pPr>
            <w:r w:rsidRPr="00936641">
              <w:rPr>
                <w:rFonts w:cs="Arial"/>
                <w:b/>
                <w:bCs/>
                <w:color w:val="000000"/>
                <w:sz w:val="16"/>
                <w:szCs w:val="18"/>
              </w:rPr>
              <w:t>IMPORTE SIN I.V.A.</w:t>
            </w:r>
          </w:p>
        </w:tc>
      </w:tr>
      <w:tr w:rsidR="00341BF1" w:rsidRPr="00114263" w14:paraId="18B8A7BF" w14:textId="77777777">
        <w:trPr>
          <w:trHeight w:val="276"/>
          <w:jc w:val="center"/>
        </w:trPr>
        <w:tc>
          <w:tcPr>
            <w:tcW w:w="764" w:type="pct"/>
            <w:vAlign w:val="center"/>
          </w:tcPr>
          <w:p w14:paraId="492FD294" w14:textId="77777777" w:rsidR="00341BF1" w:rsidRPr="00114263" w:rsidRDefault="00341BF1">
            <w:pPr>
              <w:rPr>
                <w:rFonts w:cs="Arial"/>
                <w:color w:val="000000"/>
                <w:sz w:val="16"/>
                <w:szCs w:val="18"/>
                <w:lang w:eastAsia="es-MX"/>
              </w:rPr>
            </w:pPr>
          </w:p>
        </w:tc>
        <w:tc>
          <w:tcPr>
            <w:tcW w:w="1763" w:type="pct"/>
            <w:vAlign w:val="center"/>
          </w:tcPr>
          <w:p w14:paraId="4AAE5BFB" w14:textId="77777777" w:rsidR="00341BF1" w:rsidRPr="00114263" w:rsidRDefault="00341BF1">
            <w:pPr>
              <w:rPr>
                <w:rFonts w:cs="Arial"/>
                <w:color w:val="000000"/>
                <w:sz w:val="16"/>
                <w:szCs w:val="18"/>
                <w:lang w:eastAsia="es-MX"/>
              </w:rPr>
            </w:pPr>
          </w:p>
        </w:tc>
        <w:tc>
          <w:tcPr>
            <w:tcW w:w="982" w:type="pct"/>
          </w:tcPr>
          <w:p w14:paraId="1E0B9709" w14:textId="77777777" w:rsidR="00341BF1" w:rsidRPr="00114263" w:rsidRDefault="00341BF1">
            <w:pPr>
              <w:rPr>
                <w:rFonts w:cs="Arial"/>
                <w:b/>
                <w:bCs/>
                <w:color w:val="000000"/>
                <w:sz w:val="16"/>
                <w:szCs w:val="18"/>
              </w:rPr>
            </w:pPr>
          </w:p>
        </w:tc>
        <w:tc>
          <w:tcPr>
            <w:tcW w:w="579" w:type="pct"/>
          </w:tcPr>
          <w:p w14:paraId="3DADE87F" w14:textId="77777777" w:rsidR="00341BF1" w:rsidRPr="00114263" w:rsidRDefault="00341BF1">
            <w:pPr>
              <w:rPr>
                <w:rFonts w:cs="Arial"/>
                <w:b/>
                <w:bCs/>
                <w:color w:val="000000"/>
                <w:sz w:val="16"/>
                <w:szCs w:val="18"/>
              </w:rPr>
            </w:pPr>
          </w:p>
        </w:tc>
        <w:tc>
          <w:tcPr>
            <w:tcW w:w="912" w:type="pct"/>
          </w:tcPr>
          <w:p w14:paraId="53BD1AC4" w14:textId="77777777" w:rsidR="00341BF1" w:rsidRPr="00114263" w:rsidRDefault="00341BF1">
            <w:pPr>
              <w:rPr>
                <w:rFonts w:cs="Arial"/>
                <w:b/>
                <w:bCs/>
                <w:color w:val="000000"/>
                <w:sz w:val="16"/>
                <w:szCs w:val="18"/>
              </w:rPr>
            </w:pPr>
          </w:p>
        </w:tc>
      </w:tr>
      <w:tr w:rsidR="00341BF1" w:rsidRPr="00114263" w14:paraId="0B8D5F9F" w14:textId="77777777">
        <w:trPr>
          <w:jc w:val="center"/>
        </w:trPr>
        <w:tc>
          <w:tcPr>
            <w:tcW w:w="764" w:type="pct"/>
            <w:vAlign w:val="center"/>
          </w:tcPr>
          <w:p w14:paraId="7F081C5B" w14:textId="77777777" w:rsidR="00341BF1" w:rsidRPr="00114263" w:rsidRDefault="00341BF1">
            <w:pPr>
              <w:rPr>
                <w:rFonts w:cs="Arial"/>
                <w:color w:val="000000"/>
                <w:sz w:val="16"/>
                <w:szCs w:val="18"/>
                <w:lang w:eastAsia="es-MX"/>
              </w:rPr>
            </w:pPr>
          </w:p>
        </w:tc>
        <w:tc>
          <w:tcPr>
            <w:tcW w:w="1763" w:type="pct"/>
            <w:vAlign w:val="center"/>
          </w:tcPr>
          <w:p w14:paraId="7534C452" w14:textId="77777777" w:rsidR="00341BF1" w:rsidRPr="00114263" w:rsidRDefault="00341BF1">
            <w:pPr>
              <w:rPr>
                <w:rFonts w:cs="Arial"/>
                <w:color w:val="000000"/>
                <w:sz w:val="16"/>
                <w:szCs w:val="18"/>
                <w:lang w:eastAsia="es-MX"/>
              </w:rPr>
            </w:pPr>
          </w:p>
        </w:tc>
        <w:tc>
          <w:tcPr>
            <w:tcW w:w="982" w:type="pct"/>
          </w:tcPr>
          <w:p w14:paraId="045C61F9" w14:textId="77777777" w:rsidR="00341BF1" w:rsidRPr="00114263" w:rsidRDefault="00341BF1">
            <w:pPr>
              <w:rPr>
                <w:rFonts w:cs="Arial"/>
                <w:b/>
                <w:bCs/>
                <w:color w:val="000000"/>
                <w:sz w:val="16"/>
                <w:szCs w:val="18"/>
              </w:rPr>
            </w:pPr>
          </w:p>
        </w:tc>
        <w:tc>
          <w:tcPr>
            <w:tcW w:w="579" w:type="pct"/>
          </w:tcPr>
          <w:p w14:paraId="67273B63" w14:textId="77777777" w:rsidR="00341BF1" w:rsidRPr="00114263" w:rsidRDefault="00341BF1">
            <w:pPr>
              <w:rPr>
                <w:rFonts w:cs="Arial"/>
                <w:b/>
                <w:bCs/>
                <w:color w:val="000000"/>
                <w:sz w:val="16"/>
                <w:szCs w:val="18"/>
              </w:rPr>
            </w:pPr>
          </w:p>
        </w:tc>
        <w:tc>
          <w:tcPr>
            <w:tcW w:w="912" w:type="pct"/>
          </w:tcPr>
          <w:p w14:paraId="671E2C10" w14:textId="77777777" w:rsidR="00341BF1" w:rsidRPr="00114263" w:rsidRDefault="00341BF1">
            <w:pPr>
              <w:rPr>
                <w:rFonts w:cs="Arial"/>
                <w:b/>
                <w:bCs/>
                <w:color w:val="000000"/>
                <w:sz w:val="16"/>
                <w:szCs w:val="18"/>
              </w:rPr>
            </w:pPr>
          </w:p>
        </w:tc>
      </w:tr>
      <w:tr w:rsidR="00341BF1" w:rsidRPr="00114263" w14:paraId="65C0D5B1" w14:textId="77777777">
        <w:trPr>
          <w:jc w:val="center"/>
        </w:trPr>
        <w:tc>
          <w:tcPr>
            <w:tcW w:w="764" w:type="pct"/>
            <w:vAlign w:val="center"/>
          </w:tcPr>
          <w:p w14:paraId="499A0943" w14:textId="77777777" w:rsidR="00341BF1" w:rsidRPr="00114263" w:rsidRDefault="00341BF1">
            <w:pPr>
              <w:rPr>
                <w:rFonts w:cs="Arial"/>
                <w:color w:val="000000"/>
                <w:sz w:val="16"/>
                <w:szCs w:val="18"/>
                <w:lang w:eastAsia="es-MX"/>
              </w:rPr>
            </w:pPr>
          </w:p>
        </w:tc>
        <w:tc>
          <w:tcPr>
            <w:tcW w:w="1763" w:type="pct"/>
            <w:vAlign w:val="center"/>
          </w:tcPr>
          <w:p w14:paraId="35623984" w14:textId="77777777" w:rsidR="00341BF1" w:rsidRPr="00114263" w:rsidRDefault="00341BF1">
            <w:pPr>
              <w:rPr>
                <w:rFonts w:cs="Arial"/>
                <w:color w:val="000000"/>
                <w:sz w:val="16"/>
                <w:szCs w:val="18"/>
                <w:lang w:eastAsia="es-MX"/>
              </w:rPr>
            </w:pPr>
          </w:p>
        </w:tc>
        <w:tc>
          <w:tcPr>
            <w:tcW w:w="982" w:type="pct"/>
          </w:tcPr>
          <w:p w14:paraId="14453F31" w14:textId="77777777" w:rsidR="00341BF1" w:rsidRPr="00114263" w:rsidRDefault="00341BF1">
            <w:pPr>
              <w:rPr>
                <w:rFonts w:cs="Arial"/>
                <w:b/>
                <w:bCs/>
                <w:color w:val="000000"/>
                <w:sz w:val="16"/>
                <w:szCs w:val="18"/>
              </w:rPr>
            </w:pPr>
          </w:p>
        </w:tc>
        <w:tc>
          <w:tcPr>
            <w:tcW w:w="579" w:type="pct"/>
          </w:tcPr>
          <w:p w14:paraId="3F960428" w14:textId="77777777" w:rsidR="00341BF1" w:rsidRPr="00114263" w:rsidRDefault="00341BF1">
            <w:pPr>
              <w:rPr>
                <w:rFonts w:cs="Arial"/>
                <w:b/>
                <w:bCs/>
                <w:color w:val="000000"/>
                <w:sz w:val="16"/>
                <w:szCs w:val="18"/>
              </w:rPr>
            </w:pPr>
          </w:p>
        </w:tc>
        <w:tc>
          <w:tcPr>
            <w:tcW w:w="912" w:type="pct"/>
          </w:tcPr>
          <w:p w14:paraId="792A45B3" w14:textId="77777777" w:rsidR="00341BF1" w:rsidRPr="00114263" w:rsidRDefault="00341BF1">
            <w:pPr>
              <w:rPr>
                <w:rFonts w:cs="Arial"/>
                <w:b/>
                <w:bCs/>
                <w:color w:val="000000"/>
                <w:sz w:val="16"/>
                <w:szCs w:val="18"/>
              </w:rPr>
            </w:pPr>
          </w:p>
        </w:tc>
      </w:tr>
      <w:tr w:rsidR="00341BF1" w:rsidRPr="00114263" w14:paraId="7024B34F" w14:textId="77777777">
        <w:trPr>
          <w:jc w:val="center"/>
        </w:trPr>
        <w:tc>
          <w:tcPr>
            <w:tcW w:w="764" w:type="pct"/>
            <w:vAlign w:val="center"/>
          </w:tcPr>
          <w:p w14:paraId="31D2D645" w14:textId="77777777" w:rsidR="00341BF1" w:rsidRPr="00114263" w:rsidRDefault="00341BF1">
            <w:pPr>
              <w:rPr>
                <w:rFonts w:cs="Arial"/>
                <w:color w:val="000000"/>
                <w:sz w:val="16"/>
                <w:szCs w:val="18"/>
                <w:lang w:eastAsia="es-MX"/>
              </w:rPr>
            </w:pPr>
          </w:p>
        </w:tc>
        <w:tc>
          <w:tcPr>
            <w:tcW w:w="1763" w:type="pct"/>
            <w:vAlign w:val="center"/>
          </w:tcPr>
          <w:p w14:paraId="0072EF49" w14:textId="77777777" w:rsidR="00341BF1" w:rsidRPr="00114263" w:rsidRDefault="00341BF1">
            <w:pPr>
              <w:rPr>
                <w:rFonts w:cs="Arial"/>
                <w:color w:val="000000"/>
                <w:sz w:val="16"/>
                <w:szCs w:val="18"/>
                <w:lang w:eastAsia="es-MX"/>
              </w:rPr>
            </w:pPr>
          </w:p>
        </w:tc>
        <w:tc>
          <w:tcPr>
            <w:tcW w:w="982" w:type="pct"/>
          </w:tcPr>
          <w:p w14:paraId="54526B4E" w14:textId="77777777" w:rsidR="00341BF1" w:rsidRPr="00114263" w:rsidRDefault="00341BF1">
            <w:pPr>
              <w:rPr>
                <w:rFonts w:cs="Arial"/>
                <w:b/>
                <w:bCs/>
                <w:color w:val="000000"/>
                <w:sz w:val="16"/>
                <w:szCs w:val="18"/>
              </w:rPr>
            </w:pPr>
          </w:p>
        </w:tc>
        <w:tc>
          <w:tcPr>
            <w:tcW w:w="579" w:type="pct"/>
          </w:tcPr>
          <w:p w14:paraId="78EB7A7B" w14:textId="77777777" w:rsidR="00341BF1" w:rsidRPr="00114263" w:rsidRDefault="00341BF1">
            <w:pPr>
              <w:rPr>
                <w:rFonts w:cs="Arial"/>
                <w:b/>
                <w:bCs/>
                <w:color w:val="000000"/>
                <w:sz w:val="16"/>
                <w:szCs w:val="18"/>
              </w:rPr>
            </w:pPr>
          </w:p>
        </w:tc>
        <w:tc>
          <w:tcPr>
            <w:tcW w:w="912" w:type="pct"/>
          </w:tcPr>
          <w:p w14:paraId="7CC6C29B" w14:textId="77777777" w:rsidR="00341BF1" w:rsidRPr="00114263" w:rsidRDefault="00341BF1">
            <w:pPr>
              <w:rPr>
                <w:rFonts w:cs="Arial"/>
                <w:b/>
                <w:bCs/>
                <w:color w:val="000000"/>
                <w:sz w:val="16"/>
                <w:szCs w:val="18"/>
              </w:rPr>
            </w:pPr>
          </w:p>
        </w:tc>
      </w:tr>
      <w:tr w:rsidR="00341BF1" w:rsidRPr="00114263" w14:paraId="3BDD30D8" w14:textId="77777777">
        <w:trPr>
          <w:jc w:val="center"/>
        </w:trPr>
        <w:tc>
          <w:tcPr>
            <w:tcW w:w="764" w:type="pct"/>
            <w:vAlign w:val="bottom"/>
          </w:tcPr>
          <w:p w14:paraId="4AFFD968" w14:textId="77777777" w:rsidR="00341BF1" w:rsidRPr="00114263" w:rsidRDefault="00341BF1">
            <w:pPr>
              <w:rPr>
                <w:rFonts w:cs="Arial"/>
                <w:color w:val="000000"/>
                <w:sz w:val="16"/>
                <w:szCs w:val="18"/>
                <w:lang w:eastAsia="es-MX"/>
              </w:rPr>
            </w:pPr>
          </w:p>
        </w:tc>
        <w:tc>
          <w:tcPr>
            <w:tcW w:w="1763" w:type="pct"/>
            <w:vAlign w:val="bottom"/>
          </w:tcPr>
          <w:p w14:paraId="5444406C" w14:textId="77777777" w:rsidR="00341BF1" w:rsidRPr="00114263" w:rsidRDefault="00341BF1">
            <w:pPr>
              <w:rPr>
                <w:rFonts w:cs="Arial"/>
                <w:color w:val="000000"/>
                <w:sz w:val="16"/>
                <w:szCs w:val="18"/>
                <w:lang w:eastAsia="es-MX"/>
              </w:rPr>
            </w:pPr>
          </w:p>
        </w:tc>
        <w:tc>
          <w:tcPr>
            <w:tcW w:w="982" w:type="pct"/>
          </w:tcPr>
          <w:p w14:paraId="596860AD" w14:textId="77777777" w:rsidR="00341BF1" w:rsidRPr="00114263" w:rsidRDefault="00341BF1">
            <w:pPr>
              <w:rPr>
                <w:rFonts w:cs="Arial"/>
                <w:b/>
                <w:bCs/>
                <w:color w:val="000000"/>
                <w:sz w:val="16"/>
                <w:szCs w:val="18"/>
              </w:rPr>
            </w:pPr>
          </w:p>
        </w:tc>
        <w:tc>
          <w:tcPr>
            <w:tcW w:w="579" w:type="pct"/>
          </w:tcPr>
          <w:p w14:paraId="1451A6D7" w14:textId="77777777" w:rsidR="00341BF1" w:rsidRPr="00114263" w:rsidRDefault="00341BF1">
            <w:pPr>
              <w:rPr>
                <w:rFonts w:cs="Arial"/>
                <w:b/>
                <w:bCs/>
                <w:color w:val="000000"/>
                <w:sz w:val="16"/>
                <w:szCs w:val="18"/>
              </w:rPr>
            </w:pPr>
          </w:p>
        </w:tc>
        <w:tc>
          <w:tcPr>
            <w:tcW w:w="912" w:type="pct"/>
          </w:tcPr>
          <w:p w14:paraId="1B7A3F5A" w14:textId="77777777" w:rsidR="00341BF1" w:rsidRPr="00114263" w:rsidRDefault="00341BF1">
            <w:pPr>
              <w:rPr>
                <w:rFonts w:cs="Arial"/>
                <w:b/>
                <w:bCs/>
                <w:color w:val="000000"/>
                <w:sz w:val="16"/>
                <w:szCs w:val="18"/>
              </w:rPr>
            </w:pPr>
          </w:p>
        </w:tc>
      </w:tr>
      <w:tr w:rsidR="00341BF1" w:rsidRPr="00114263" w14:paraId="0DF2E4B6" w14:textId="77777777">
        <w:trPr>
          <w:jc w:val="center"/>
        </w:trPr>
        <w:tc>
          <w:tcPr>
            <w:tcW w:w="764" w:type="pct"/>
            <w:vAlign w:val="center"/>
          </w:tcPr>
          <w:p w14:paraId="2FA79D72" w14:textId="77777777" w:rsidR="00341BF1" w:rsidRPr="00114263" w:rsidRDefault="00341BF1">
            <w:pPr>
              <w:rPr>
                <w:rFonts w:cs="Arial"/>
                <w:color w:val="000000"/>
                <w:sz w:val="16"/>
                <w:szCs w:val="18"/>
                <w:lang w:eastAsia="es-MX"/>
              </w:rPr>
            </w:pPr>
          </w:p>
        </w:tc>
        <w:tc>
          <w:tcPr>
            <w:tcW w:w="1763" w:type="pct"/>
            <w:vAlign w:val="bottom"/>
          </w:tcPr>
          <w:p w14:paraId="4C4FE31F" w14:textId="77777777" w:rsidR="00341BF1" w:rsidRPr="00114263" w:rsidRDefault="00341BF1">
            <w:pPr>
              <w:rPr>
                <w:rFonts w:cs="Arial"/>
                <w:color w:val="000000"/>
                <w:sz w:val="16"/>
                <w:szCs w:val="18"/>
                <w:lang w:eastAsia="es-MX"/>
              </w:rPr>
            </w:pPr>
          </w:p>
        </w:tc>
        <w:tc>
          <w:tcPr>
            <w:tcW w:w="982" w:type="pct"/>
          </w:tcPr>
          <w:p w14:paraId="2FC90BC2" w14:textId="77777777" w:rsidR="00341BF1" w:rsidRPr="00114263" w:rsidRDefault="00341BF1">
            <w:pPr>
              <w:rPr>
                <w:rFonts w:cs="Arial"/>
                <w:b/>
                <w:bCs/>
                <w:color w:val="000000"/>
                <w:sz w:val="16"/>
                <w:szCs w:val="18"/>
              </w:rPr>
            </w:pPr>
          </w:p>
        </w:tc>
        <w:tc>
          <w:tcPr>
            <w:tcW w:w="579" w:type="pct"/>
          </w:tcPr>
          <w:p w14:paraId="4ED4CFBE" w14:textId="77777777" w:rsidR="00341BF1" w:rsidRPr="00114263" w:rsidRDefault="00341BF1">
            <w:pPr>
              <w:rPr>
                <w:rFonts w:cs="Arial"/>
                <w:b/>
                <w:bCs/>
                <w:color w:val="000000"/>
                <w:sz w:val="16"/>
                <w:szCs w:val="18"/>
              </w:rPr>
            </w:pPr>
          </w:p>
        </w:tc>
        <w:tc>
          <w:tcPr>
            <w:tcW w:w="912" w:type="pct"/>
          </w:tcPr>
          <w:p w14:paraId="553283B0" w14:textId="77777777" w:rsidR="00341BF1" w:rsidRPr="00114263" w:rsidRDefault="00341BF1">
            <w:pPr>
              <w:rPr>
                <w:rFonts w:cs="Arial"/>
                <w:b/>
                <w:bCs/>
                <w:color w:val="000000"/>
                <w:sz w:val="16"/>
                <w:szCs w:val="18"/>
              </w:rPr>
            </w:pPr>
          </w:p>
        </w:tc>
      </w:tr>
      <w:tr w:rsidR="00341BF1" w:rsidRPr="00114263" w14:paraId="411DC4C4" w14:textId="77777777">
        <w:trPr>
          <w:jc w:val="center"/>
        </w:trPr>
        <w:tc>
          <w:tcPr>
            <w:tcW w:w="764" w:type="pct"/>
            <w:vAlign w:val="center"/>
          </w:tcPr>
          <w:p w14:paraId="3A3CD191" w14:textId="77777777" w:rsidR="00341BF1" w:rsidRPr="00114263" w:rsidRDefault="00341BF1">
            <w:pPr>
              <w:rPr>
                <w:rFonts w:cs="Arial"/>
                <w:color w:val="000000"/>
                <w:sz w:val="16"/>
                <w:szCs w:val="18"/>
                <w:lang w:eastAsia="es-MX"/>
              </w:rPr>
            </w:pPr>
          </w:p>
        </w:tc>
        <w:tc>
          <w:tcPr>
            <w:tcW w:w="1763" w:type="pct"/>
            <w:vAlign w:val="bottom"/>
          </w:tcPr>
          <w:p w14:paraId="4A406B09" w14:textId="77777777" w:rsidR="00341BF1" w:rsidRPr="00114263" w:rsidRDefault="00341BF1">
            <w:pPr>
              <w:rPr>
                <w:rFonts w:cs="Arial"/>
                <w:color w:val="000000"/>
                <w:sz w:val="16"/>
                <w:szCs w:val="18"/>
                <w:lang w:eastAsia="es-MX"/>
              </w:rPr>
            </w:pPr>
          </w:p>
        </w:tc>
        <w:tc>
          <w:tcPr>
            <w:tcW w:w="982" w:type="pct"/>
          </w:tcPr>
          <w:p w14:paraId="24571D6D" w14:textId="77777777" w:rsidR="00341BF1" w:rsidRPr="00114263" w:rsidRDefault="00341BF1">
            <w:pPr>
              <w:rPr>
                <w:rFonts w:cs="Arial"/>
                <w:b/>
                <w:bCs/>
                <w:color w:val="000000"/>
                <w:sz w:val="16"/>
                <w:szCs w:val="18"/>
              </w:rPr>
            </w:pPr>
          </w:p>
        </w:tc>
        <w:tc>
          <w:tcPr>
            <w:tcW w:w="579" w:type="pct"/>
          </w:tcPr>
          <w:p w14:paraId="3D109A51" w14:textId="77777777" w:rsidR="00341BF1" w:rsidRPr="00114263" w:rsidRDefault="00341BF1">
            <w:pPr>
              <w:rPr>
                <w:rFonts w:cs="Arial"/>
                <w:b/>
                <w:bCs/>
                <w:color w:val="000000"/>
                <w:sz w:val="16"/>
                <w:szCs w:val="18"/>
              </w:rPr>
            </w:pPr>
          </w:p>
        </w:tc>
        <w:tc>
          <w:tcPr>
            <w:tcW w:w="912" w:type="pct"/>
          </w:tcPr>
          <w:p w14:paraId="40FCE659" w14:textId="77777777" w:rsidR="00341BF1" w:rsidRPr="00114263" w:rsidRDefault="00341BF1">
            <w:pPr>
              <w:rPr>
                <w:rFonts w:cs="Arial"/>
                <w:b/>
                <w:bCs/>
                <w:color w:val="000000"/>
                <w:sz w:val="16"/>
                <w:szCs w:val="18"/>
              </w:rPr>
            </w:pPr>
          </w:p>
        </w:tc>
      </w:tr>
    </w:tbl>
    <w:p w14:paraId="2E126447" w14:textId="77777777" w:rsidR="00341BF1" w:rsidRPr="00114263" w:rsidRDefault="00341BF1" w:rsidP="00341BF1">
      <w:pPr>
        <w:ind w:firstLine="360"/>
        <w:rPr>
          <w:rFonts w:cs="Arial"/>
          <w:b/>
          <w:bCs/>
          <w:color w:val="000000"/>
          <w:sz w:val="16"/>
          <w:szCs w:val="18"/>
        </w:rPr>
      </w:pPr>
    </w:p>
    <w:tbl>
      <w:tblPr>
        <w:tblW w:w="6629" w:type="dxa"/>
        <w:jc w:val="center"/>
        <w:tblLook w:val="04A0" w:firstRow="1" w:lastRow="0" w:firstColumn="1" w:lastColumn="0" w:noHBand="0" w:noVBand="1"/>
      </w:tblPr>
      <w:tblGrid>
        <w:gridCol w:w="3227"/>
        <w:gridCol w:w="283"/>
        <w:gridCol w:w="284"/>
        <w:gridCol w:w="2835"/>
      </w:tblGrid>
      <w:tr w:rsidR="00341BF1" w:rsidRPr="00114263" w14:paraId="4B6F7C4E" w14:textId="77777777" w:rsidTr="0037740A">
        <w:trPr>
          <w:trHeight w:val="264"/>
          <w:jc w:val="center"/>
        </w:trPr>
        <w:tc>
          <w:tcPr>
            <w:tcW w:w="3227" w:type="dxa"/>
            <w:tcBorders>
              <w:top w:val="single" w:sz="4" w:space="0" w:color="auto"/>
            </w:tcBorders>
          </w:tcPr>
          <w:p w14:paraId="129DBFCD" w14:textId="77777777" w:rsidR="00341BF1" w:rsidRPr="00B3272C" w:rsidRDefault="00341BF1">
            <w:pPr>
              <w:jc w:val="center"/>
              <w:rPr>
                <w:rFonts w:cs="Arial"/>
                <w:sz w:val="12"/>
              </w:rPr>
            </w:pPr>
            <w:r w:rsidRPr="00B3272C">
              <w:rPr>
                <w:rFonts w:cs="Arial"/>
                <w:sz w:val="12"/>
              </w:rPr>
              <w:t>NOMBRE Y FIRMA</w:t>
            </w:r>
          </w:p>
          <w:p w14:paraId="48D3E44E" w14:textId="4EF77DA7" w:rsidR="00341BF1" w:rsidRPr="00B3272C" w:rsidRDefault="00FD71B6">
            <w:pPr>
              <w:jc w:val="center"/>
              <w:rPr>
                <w:rFonts w:cs="Arial"/>
                <w:sz w:val="12"/>
              </w:rPr>
            </w:pPr>
            <w:r>
              <w:rPr>
                <w:rFonts w:cs="Arial"/>
                <w:sz w:val="12"/>
              </w:rPr>
              <w:t>JEFE(A) DE LABORATORIO CLÍNICO</w:t>
            </w:r>
          </w:p>
        </w:tc>
        <w:tc>
          <w:tcPr>
            <w:tcW w:w="283" w:type="dxa"/>
          </w:tcPr>
          <w:p w14:paraId="03EA4D18" w14:textId="77777777" w:rsidR="00341BF1" w:rsidRPr="00B3272C" w:rsidRDefault="00341BF1">
            <w:pPr>
              <w:jc w:val="center"/>
              <w:rPr>
                <w:rFonts w:cs="Arial"/>
                <w:sz w:val="12"/>
              </w:rPr>
            </w:pPr>
          </w:p>
        </w:tc>
        <w:tc>
          <w:tcPr>
            <w:tcW w:w="284" w:type="dxa"/>
          </w:tcPr>
          <w:p w14:paraId="4E9C5381" w14:textId="77777777" w:rsidR="00341BF1" w:rsidRPr="00B3272C" w:rsidRDefault="00341BF1">
            <w:pPr>
              <w:jc w:val="center"/>
              <w:rPr>
                <w:rFonts w:cs="Arial"/>
                <w:sz w:val="12"/>
              </w:rPr>
            </w:pPr>
          </w:p>
        </w:tc>
        <w:tc>
          <w:tcPr>
            <w:tcW w:w="2835" w:type="dxa"/>
            <w:tcBorders>
              <w:top w:val="single" w:sz="4" w:space="0" w:color="auto"/>
            </w:tcBorders>
          </w:tcPr>
          <w:p w14:paraId="5E3C6822" w14:textId="77777777" w:rsidR="00341BF1" w:rsidRPr="00B3272C" w:rsidRDefault="00341BF1">
            <w:pPr>
              <w:jc w:val="center"/>
              <w:rPr>
                <w:rFonts w:cs="Arial"/>
                <w:sz w:val="12"/>
              </w:rPr>
            </w:pPr>
            <w:r w:rsidRPr="00B3272C">
              <w:rPr>
                <w:rFonts w:cs="Arial"/>
                <w:sz w:val="12"/>
              </w:rPr>
              <w:t>NOMBRE Y FIRMA</w:t>
            </w:r>
          </w:p>
          <w:p w14:paraId="4E73CC3F" w14:textId="77777777" w:rsidR="00341BF1" w:rsidRPr="00B3272C" w:rsidRDefault="00341BF1">
            <w:pPr>
              <w:jc w:val="center"/>
              <w:rPr>
                <w:rFonts w:cs="Arial"/>
                <w:sz w:val="12"/>
              </w:rPr>
            </w:pPr>
            <w:r w:rsidRPr="00B3272C">
              <w:rPr>
                <w:rFonts w:cs="Arial"/>
                <w:sz w:val="12"/>
              </w:rPr>
              <w:t>REPRESENTANTE DE LA EMPRESA QUE OTORGA EL SERVICIO</w:t>
            </w:r>
          </w:p>
        </w:tc>
      </w:tr>
    </w:tbl>
    <w:p w14:paraId="0F009A00" w14:textId="77777777" w:rsidR="00341BF1" w:rsidRPr="00114263" w:rsidRDefault="00341BF1" w:rsidP="00341BF1">
      <w:pPr>
        <w:ind w:left="4248"/>
        <w:rPr>
          <w:rFonts w:cs="Arial"/>
          <w:sz w:val="16"/>
        </w:rPr>
      </w:pPr>
    </w:p>
    <w:p w14:paraId="2520A76D" w14:textId="77777777" w:rsidR="00341BF1" w:rsidRPr="00114263" w:rsidRDefault="00341BF1" w:rsidP="00341BF1">
      <w:pPr>
        <w:ind w:left="4248"/>
        <w:rPr>
          <w:rFonts w:cs="Arial"/>
          <w:sz w:val="16"/>
        </w:rPr>
      </w:pPr>
    </w:p>
    <w:tbl>
      <w:tblPr>
        <w:tblW w:w="4406" w:type="dxa"/>
        <w:jc w:val="center"/>
        <w:tblLook w:val="04A0" w:firstRow="1" w:lastRow="0" w:firstColumn="1" w:lastColumn="0" w:noHBand="0" w:noVBand="1"/>
      </w:tblPr>
      <w:tblGrid>
        <w:gridCol w:w="4406"/>
      </w:tblGrid>
      <w:tr w:rsidR="00341BF1" w:rsidRPr="00114263" w14:paraId="21CE4CD3" w14:textId="77777777">
        <w:trPr>
          <w:jc w:val="center"/>
        </w:trPr>
        <w:tc>
          <w:tcPr>
            <w:tcW w:w="4406" w:type="dxa"/>
            <w:tcBorders>
              <w:bottom w:val="single" w:sz="4" w:space="0" w:color="auto"/>
            </w:tcBorders>
          </w:tcPr>
          <w:p w14:paraId="70C3C7A1" w14:textId="77777777" w:rsidR="00341BF1" w:rsidRPr="00B3272C" w:rsidRDefault="00341BF1">
            <w:pPr>
              <w:rPr>
                <w:rFonts w:cs="Arial"/>
                <w:sz w:val="12"/>
              </w:rPr>
            </w:pPr>
          </w:p>
        </w:tc>
      </w:tr>
      <w:tr w:rsidR="00341BF1" w:rsidRPr="00114263" w14:paraId="71AFF468" w14:textId="77777777">
        <w:trPr>
          <w:jc w:val="center"/>
        </w:trPr>
        <w:tc>
          <w:tcPr>
            <w:tcW w:w="4406" w:type="dxa"/>
            <w:tcBorders>
              <w:top w:val="single" w:sz="4" w:space="0" w:color="auto"/>
            </w:tcBorders>
          </w:tcPr>
          <w:p w14:paraId="0265EC55" w14:textId="77777777" w:rsidR="00341BF1" w:rsidRPr="00B3272C" w:rsidRDefault="00341BF1">
            <w:pPr>
              <w:jc w:val="center"/>
              <w:rPr>
                <w:rFonts w:cs="Arial"/>
                <w:sz w:val="12"/>
              </w:rPr>
            </w:pPr>
            <w:r w:rsidRPr="00B3272C">
              <w:rPr>
                <w:rFonts w:cs="Arial"/>
                <w:sz w:val="12"/>
              </w:rPr>
              <w:t>NOMBRE Y FIRMA</w:t>
            </w:r>
          </w:p>
          <w:p w14:paraId="1B283CC4" w14:textId="77777777" w:rsidR="00341BF1" w:rsidRPr="00B3272C" w:rsidRDefault="00341BF1">
            <w:pPr>
              <w:jc w:val="center"/>
              <w:rPr>
                <w:rFonts w:cs="Arial"/>
                <w:sz w:val="12"/>
              </w:rPr>
            </w:pPr>
            <w:r w:rsidRPr="00B3272C">
              <w:rPr>
                <w:rFonts w:cs="Arial"/>
                <w:sz w:val="12"/>
              </w:rPr>
              <w:t>DIRECTOR O RESPONSABLE DE LA UNIDAD MÉDICA</w:t>
            </w:r>
          </w:p>
        </w:tc>
      </w:tr>
    </w:tbl>
    <w:p w14:paraId="384630AE" w14:textId="77777777" w:rsidR="00EE02EE" w:rsidRDefault="00EE02EE">
      <w:pPr>
        <w:suppressAutoHyphens w:val="0"/>
        <w:jc w:val="left"/>
        <w:rPr>
          <w:rFonts w:cs="Noto Sans"/>
          <w:b/>
          <w:sz w:val="24"/>
        </w:rPr>
      </w:pPr>
      <w:r>
        <w:br w:type="page"/>
      </w:r>
    </w:p>
    <w:bookmarkStart w:id="219" w:name="_Toc203556499"/>
    <w:p w14:paraId="1981DEE8" w14:textId="0A642D5F" w:rsidR="000B105F" w:rsidRPr="009177E7" w:rsidRDefault="00561A58" w:rsidP="00F56555">
      <w:pPr>
        <w:pStyle w:val="Ttulo"/>
        <w:outlineLvl w:val="1"/>
      </w:pPr>
      <w:r>
        <w:rPr>
          <w:noProof/>
          <w:sz w:val="18"/>
          <w:szCs w:val="18"/>
        </w:rPr>
        <w:lastRenderedPageBreak/>
        <mc:AlternateContent>
          <mc:Choice Requires="wps">
            <w:drawing>
              <wp:anchor distT="0" distB="0" distL="114300" distR="114300" simplePos="0" relativeHeight="251657217" behindDoc="1" locked="0" layoutInCell="1" allowOverlap="1" wp14:anchorId="1E904638" wp14:editId="22733B6D">
                <wp:simplePos x="0" y="0"/>
                <wp:positionH relativeFrom="column">
                  <wp:posOffset>5809130</wp:posOffset>
                </wp:positionH>
                <wp:positionV relativeFrom="paragraph">
                  <wp:posOffset>16772</wp:posOffset>
                </wp:positionV>
                <wp:extent cx="1080000" cy="1080000"/>
                <wp:effectExtent l="0" t="0" r="12700" b="12700"/>
                <wp:wrapNone/>
                <wp:docPr id="1275765885" name="Rectángulo redondeado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80000" cy="1080000"/>
                        </a:xfrm>
                        <a:prstGeom prst="roundRect">
                          <a:avLst/>
                        </a:prstGeom>
                        <a:noFill/>
                        <a:ln w="952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C87FD34" w14:textId="77777777" w:rsidR="00561A58" w:rsidRDefault="00561A58" w:rsidP="00561A58">
                            <w:pPr>
                              <w:jc w:val="center"/>
                              <w:rPr>
                                <w:color w:val="000000" w:themeColor="text1"/>
                                <w:sz w:val="15"/>
                                <w:szCs w:val="15"/>
                                <w:lang w:val="es-ES_tradnl"/>
                              </w:rPr>
                            </w:pPr>
                          </w:p>
                          <w:p w14:paraId="28096A24" w14:textId="77777777" w:rsidR="00561A58" w:rsidRDefault="00561A58" w:rsidP="00561A58">
                            <w:pPr>
                              <w:jc w:val="center"/>
                              <w:rPr>
                                <w:color w:val="000000" w:themeColor="text1"/>
                                <w:sz w:val="15"/>
                                <w:szCs w:val="15"/>
                                <w:lang w:val="es-ES_tradnl"/>
                              </w:rPr>
                            </w:pPr>
                          </w:p>
                          <w:p w14:paraId="0C39AE0A" w14:textId="77777777" w:rsidR="00561A58" w:rsidRDefault="00561A58" w:rsidP="00561A58">
                            <w:pPr>
                              <w:jc w:val="center"/>
                              <w:rPr>
                                <w:color w:val="000000" w:themeColor="text1"/>
                                <w:sz w:val="15"/>
                                <w:szCs w:val="15"/>
                                <w:lang w:val="es-ES_tradnl"/>
                              </w:rPr>
                            </w:pPr>
                          </w:p>
                          <w:p w14:paraId="1BD669A3" w14:textId="77777777" w:rsidR="00561A58" w:rsidRDefault="00561A58" w:rsidP="00561A58">
                            <w:pPr>
                              <w:jc w:val="center"/>
                              <w:rPr>
                                <w:color w:val="000000" w:themeColor="text1"/>
                                <w:sz w:val="15"/>
                                <w:szCs w:val="15"/>
                                <w:lang w:val="es-ES_tradnl"/>
                              </w:rPr>
                            </w:pPr>
                          </w:p>
                          <w:p w14:paraId="0B9F47F1"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Sello de recibido</w:t>
                            </w:r>
                          </w:p>
                          <w:p w14:paraId="7897A517"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Fecha y 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904638" id="Rectángulo redondeado 17" o:spid="_x0000_s1027" style="position:absolute;left:0;text-align:left;margin-left:457.4pt;margin-top:1.3pt;width:85.05pt;height:85.05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" filled="f" strokecolor="black [3213]">
                <v:stroke joinstyle="miter"/>
                <v:path arrowok="t"/>
                <o:lock v:ext="edit" aspectratio="t"/>
                <v:textbox>
                  <w:txbxContent>
                    <w:p w14:paraId="1C87FD34" w14:textId="77777777" w:rsidR="00561A58" w:rsidRDefault="00561A58" w:rsidP="00561A58">
                      <w:pPr>
                        <w:jc w:val="center"/>
                        <w:rPr>
                          <w:color w:val="000000" w:themeColor="text1"/>
                          <w:sz w:val="15"/>
                          <w:szCs w:val="15"/>
                          <w:lang w:val="es-ES_tradnl"/>
                        </w:rPr>
                      </w:pPr>
                    </w:p>
                    <w:p w14:paraId="28096A24" w14:textId="77777777" w:rsidR="00561A58" w:rsidRDefault="00561A58" w:rsidP="00561A58">
                      <w:pPr>
                        <w:jc w:val="center"/>
                        <w:rPr>
                          <w:color w:val="000000" w:themeColor="text1"/>
                          <w:sz w:val="15"/>
                          <w:szCs w:val="15"/>
                          <w:lang w:val="es-ES_tradnl"/>
                        </w:rPr>
                      </w:pPr>
                    </w:p>
                    <w:p w14:paraId="0C39AE0A" w14:textId="77777777" w:rsidR="00561A58" w:rsidRDefault="00561A58" w:rsidP="00561A58">
                      <w:pPr>
                        <w:jc w:val="center"/>
                        <w:rPr>
                          <w:color w:val="000000" w:themeColor="text1"/>
                          <w:sz w:val="15"/>
                          <w:szCs w:val="15"/>
                          <w:lang w:val="es-ES_tradnl"/>
                        </w:rPr>
                      </w:pPr>
                    </w:p>
                    <w:p w14:paraId="1BD669A3" w14:textId="77777777" w:rsidR="00561A58" w:rsidRDefault="00561A58" w:rsidP="00561A58">
                      <w:pPr>
                        <w:jc w:val="center"/>
                        <w:rPr>
                          <w:color w:val="000000" w:themeColor="text1"/>
                          <w:sz w:val="15"/>
                          <w:szCs w:val="15"/>
                          <w:lang w:val="es-ES_tradnl"/>
                        </w:rPr>
                      </w:pPr>
                    </w:p>
                    <w:p w14:paraId="0B9F47F1"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Sello de recibido</w:t>
                      </w:r>
                    </w:p>
                    <w:p w14:paraId="7897A517" w14:textId="77777777" w:rsidR="00561A58" w:rsidRPr="006725C6" w:rsidRDefault="00561A58" w:rsidP="00561A58">
                      <w:pPr>
                        <w:jc w:val="center"/>
                        <w:rPr>
                          <w:color w:val="000000" w:themeColor="text1"/>
                          <w:sz w:val="15"/>
                          <w:szCs w:val="15"/>
                          <w:lang w:val="es-ES_tradnl"/>
                        </w:rPr>
                      </w:pPr>
                      <w:r w:rsidRPr="006725C6">
                        <w:rPr>
                          <w:color w:val="000000" w:themeColor="text1"/>
                          <w:sz w:val="15"/>
                          <w:szCs w:val="15"/>
                          <w:lang w:val="es-ES_tradnl"/>
                        </w:rPr>
                        <w:t>Fecha y hora</w:t>
                      </w:r>
                    </w:p>
                  </w:txbxContent>
                </v:textbox>
              </v:roundrect>
            </w:pict>
          </mc:Fallback>
        </mc:AlternateContent>
      </w:r>
      <w:r w:rsidR="000B105F" w:rsidRPr="009177E7">
        <w:t>Anexo T9.1 Notificación de pena convencional</w:t>
      </w:r>
      <w:bookmarkEnd w:id="219"/>
    </w:p>
    <w:p w14:paraId="1502EA2E" w14:textId="47ED13F9" w:rsidR="00442B20" w:rsidRPr="003433BB" w:rsidRDefault="00442B20" w:rsidP="00442B20">
      <w:pPr>
        <w:rPr>
          <w:rFonts w:cs="Noto Sans"/>
          <w:sz w:val="18"/>
          <w:szCs w:val="18"/>
        </w:rPr>
      </w:pPr>
      <w:r w:rsidRPr="003433BB">
        <w:rPr>
          <w:rFonts w:cs="Noto Sans"/>
          <w:b/>
          <w:bCs/>
          <w:caps/>
          <w:sz w:val="18"/>
          <w:szCs w:val="18"/>
        </w:rPr>
        <w:t>OOAD/UMAE</w:t>
      </w:r>
      <w:r w:rsidRPr="003433BB">
        <w:rPr>
          <w:rFonts w:cs="Noto Sans"/>
          <w:sz w:val="18"/>
          <w:szCs w:val="18"/>
        </w:rPr>
        <w:t>: ________________________________________</w:t>
      </w:r>
    </w:p>
    <w:p w14:paraId="2BDE9AB6" w14:textId="63D73FCA" w:rsidR="00442B20" w:rsidRPr="00620974" w:rsidRDefault="00442B20" w:rsidP="00442B20">
      <w:pPr>
        <w:rPr>
          <w:rFonts w:cs="Noto Sans"/>
          <w:caps/>
          <w:sz w:val="18"/>
          <w:szCs w:val="18"/>
        </w:rPr>
      </w:pPr>
      <w:r w:rsidRPr="003433BB">
        <w:rPr>
          <w:rFonts w:cs="Noto Sans"/>
          <w:b/>
          <w:bCs/>
          <w:caps/>
          <w:sz w:val="18"/>
          <w:szCs w:val="18"/>
        </w:rPr>
        <w:t>Unidad Médica</w:t>
      </w:r>
      <w:r w:rsidRPr="003433BB">
        <w:rPr>
          <w:rFonts w:cs="Noto Sans"/>
          <w:caps/>
          <w:sz w:val="18"/>
          <w:szCs w:val="18"/>
        </w:rPr>
        <w:t>: ___________________________________________</w:t>
      </w:r>
    </w:p>
    <w:p w14:paraId="15E21435" w14:textId="1F6F5711" w:rsidR="00442B20" w:rsidRPr="003433BB" w:rsidRDefault="00442B20" w:rsidP="00442B20">
      <w:pPr>
        <w:rPr>
          <w:rFonts w:cs="Noto Sans"/>
          <w:caps/>
          <w:sz w:val="18"/>
          <w:szCs w:val="18"/>
        </w:rPr>
      </w:pPr>
      <w:r w:rsidRPr="003433BB">
        <w:rPr>
          <w:rFonts w:cs="Noto Sans"/>
          <w:b/>
          <w:bCs/>
          <w:caps/>
          <w:sz w:val="18"/>
          <w:szCs w:val="18"/>
        </w:rPr>
        <w:t>PARTIDA</w:t>
      </w:r>
      <w:r w:rsidRPr="003433BB">
        <w:rPr>
          <w:rFonts w:cs="Noto Sans"/>
          <w:caps/>
          <w:sz w:val="18"/>
          <w:szCs w:val="18"/>
        </w:rPr>
        <w:t>: ______________________</w:t>
      </w:r>
      <w:r w:rsidR="00561A58">
        <w:rPr>
          <w:rFonts w:cs="Noto Sans"/>
          <w:caps/>
          <w:sz w:val="18"/>
          <w:szCs w:val="18"/>
        </w:rPr>
        <w:t xml:space="preserve"> </w:t>
      </w:r>
    </w:p>
    <w:p w14:paraId="1D2DF1CC" w14:textId="77777777" w:rsidR="00442B20" w:rsidRPr="003433BB" w:rsidRDefault="00442B20" w:rsidP="00442B20">
      <w:pPr>
        <w:rPr>
          <w:rFonts w:cs="Noto Sans"/>
          <w:caps/>
          <w:sz w:val="18"/>
          <w:szCs w:val="18"/>
        </w:rPr>
      </w:pPr>
      <w:r w:rsidRPr="003433BB">
        <w:rPr>
          <w:rFonts w:cs="Noto Sans"/>
          <w:b/>
          <w:bCs/>
          <w:caps/>
          <w:sz w:val="18"/>
          <w:szCs w:val="18"/>
        </w:rPr>
        <w:t>nÚMERO DE cONTRATO</w:t>
      </w:r>
      <w:r w:rsidRPr="003433BB">
        <w:rPr>
          <w:rFonts w:cs="Noto Sans"/>
          <w:caps/>
          <w:sz w:val="18"/>
          <w:szCs w:val="18"/>
        </w:rPr>
        <w:t>: _____________________</w:t>
      </w:r>
    </w:p>
    <w:p w14:paraId="06A1EFF6" w14:textId="77777777" w:rsidR="00442B20" w:rsidRPr="00620974" w:rsidRDefault="00442B20" w:rsidP="00442B20">
      <w:pPr>
        <w:rPr>
          <w:rFonts w:cs="Noto Sans"/>
          <w:caps/>
          <w:sz w:val="18"/>
          <w:szCs w:val="18"/>
        </w:rPr>
      </w:pPr>
      <w:r w:rsidRPr="00620974">
        <w:rPr>
          <w:rFonts w:cs="Noto Sans"/>
          <w:b/>
          <w:bCs/>
          <w:caps/>
          <w:sz w:val="18"/>
          <w:szCs w:val="18"/>
        </w:rPr>
        <w:t>FECHA DE FALLO</w:t>
      </w:r>
      <w:r w:rsidRPr="00620974">
        <w:rPr>
          <w:rFonts w:cs="Noto Sans"/>
          <w:caps/>
          <w:sz w:val="18"/>
          <w:szCs w:val="18"/>
        </w:rPr>
        <w:t>: ____________________________________</w:t>
      </w:r>
    </w:p>
    <w:p w14:paraId="0D7F6379" w14:textId="77777777" w:rsidR="00442B20" w:rsidRPr="003433BB" w:rsidRDefault="00442B20" w:rsidP="00442B20">
      <w:pPr>
        <w:rPr>
          <w:rFonts w:cs="Noto Sans"/>
          <w:caps/>
          <w:sz w:val="18"/>
          <w:szCs w:val="18"/>
        </w:rPr>
      </w:pPr>
      <w:r w:rsidRPr="00620974">
        <w:rPr>
          <w:rFonts w:cs="Noto Sans"/>
          <w:b/>
          <w:bCs/>
          <w:caps/>
          <w:sz w:val="18"/>
          <w:szCs w:val="18"/>
        </w:rPr>
        <w:t>FECHA TÉRMINO DE LA VIGENCIA DEL CONTRATO</w:t>
      </w:r>
      <w:r w:rsidRPr="00620974">
        <w:rPr>
          <w:rFonts w:cs="Noto Sans"/>
          <w:caps/>
          <w:sz w:val="18"/>
          <w:szCs w:val="18"/>
        </w:rPr>
        <w:t>: ______________________</w:t>
      </w:r>
    </w:p>
    <w:p w14:paraId="6B17C7C9" w14:textId="77777777" w:rsidR="00442B20" w:rsidRPr="003433BB" w:rsidRDefault="00442B20" w:rsidP="00442B20">
      <w:pPr>
        <w:jc w:val="right"/>
        <w:rPr>
          <w:rFonts w:cs="Noto Sans"/>
          <w:caps/>
          <w:sz w:val="18"/>
          <w:szCs w:val="18"/>
        </w:rPr>
      </w:pPr>
      <w:r>
        <w:rPr>
          <w:rFonts w:cs="Noto Sans"/>
          <w:caps/>
          <w:sz w:val="18"/>
          <w:szCs w:val="18"/>
        </w:rPr>
        <w:t>Fecha de notificación</w:t>
      </w:r>
      <w:r w:rsidRPr="003433BB">
        <w:rPr>
          <w:rFonts w:cs="Noto Sans"/>
          <w:caps/>
          <w:sz w:val="18"/>
          <w:szCs w:val="18"/>
        </w:rPr>
        <w:t>: ___________________</w:t>
      </w:r>
    </w:p>
    <w:p w14:paraId="0A585805" w14:textId="77777777" w:rsidR="00442B20" w:rsidRPr="003433BB" w:rsidRDefault="00442B20" w:rsidP="00442B20">
      <w:pPr>
        <w:rPr>
          <w:rFonts w:cs="Noto Sans"/>
          <w:caps/>
          <w:sz w:val="18"/>
          <w:szCs w:val="18"/>
        </w:rPr>
      </w:pPr>
    </w:p>
    <w:p w14:paraId="7A355DCD" w14:textId="6F878C53" w:rsidR="00442B20" w:rsidRPr="0014201B" w:rsidRDefault="00442B20" w:rsidP="00442B20">
      <w:pPr>
        <w:rPr>
          <w:rFonts w:cs="Noto Sans"/>
          <w:sz w:val="18"/>
          <w:szCs w:val="18"/>
        </w:rPr>
      </w:pPr>
      <w:r w:rsidRPr="0014201B">
        <w:rPr>
          <w:rFonts w:cs="Noto Sans"/>
          <w:caps/>
          <w:sz w:val="18"/>
          <w:szCs w:val="18"/>
        </w:rPr>
        <w:t>m</w:t>
      </w:r>
      <w:r w:rsidRPr="0014201B">
        <w:rPr>
          <w:rFonts w:cs="Noto Sans"/>
          <w:sz w:val="18"/>
          <w:szCs w:val="18"/>
        </w:rPr>
        <w:t xml:space="preserve">ediante el presente documento se </w:t>
      </w:r>
      <w:r w:rsidRPr="0014201B">
        <w:rPr>
          <w:rFonts w:cs="Noto Sans"/>
          <w:b/>
          <w:bCs/>
          <w:sz w:val="18"/>
          <w:szCs w:val="18"/>
        </w:rPr>
        <w:t>informa</w:t>
      </w:r>
      <w:r w:rsidRPr="0014201B">
        <w:rPr>
          <w:rFonts w:cs="Noto Sans"/>
          <w:sz w:val="18"/>
          <w:szCs w:val="18"/>
        </w:rPr>
        <w:t xml:space="preserve"> </w:t>
      </w:r>
      <w:r w:rsidRPr="0014201B">
        <w:rPr>
          <w:rFonts w:cs="Noto Sans"/>
          <w:b/>
          <w:sz w:val="18"/>
          <w:szCs w:val="18"/>
        </w:rPr>
        <w:t>al Administrador del Contrato</w:t>
      </w:r>
      <w:r w:rsidRPr="0014201B">
        <w:rPr>
          <w:rFonts w:cs="Noto Sans"/>
          <w:sz w:val="18"/>
          <w:szCs w:val="18"/>
        </w:rPr>
        <w:t xml:space="preserve"> de la pena convencional aplicable a la empresa que presta el </w:t>
      </w:r>
      <w:r w:rsidR="00F016F8">
        <w:rPr>
          <w:rFonts w:cs="Noto Sans"/>
          <w:b/>
          <w:bCs/>
          <w:sz w:val="18"/>
          <w:szCs w:val="18"/>
        </w:rPr>
        <w:t>Servicio Médico Integral de Estudios de Laboratorio Clínico</w:t>
      </w:r>
      <w:r w:rsidRPr="0014201B">
        <w:rPr>
          <w:rFonts w:cs="Noto Sans"/>
          <w:sz w:val="18"/>
          <w:szCs w:val="18"/>
        </w:rPr>
        <w:t xml:space="preserve"> y la cual es acreedora </w:t>
      </w:r>
      <w:r w:rsidRPr="0014201B">
        <w:rPr>
          <w:rFonts w:cs="Arial"/>
          <w:b/>
          <w:bCs/>
          <w:sz w:val="18"/>
          <w:szCs w:val="18"/>
          <w:lang w:val="es-ES_tradnl"/>
        </w:rPr>
        <w:t>por atraso y/o incumplimiento en el inicio de la prestación del servicio, por causas imputables a</w:t>
      </w:r>
      <w:r>
        <w:rPr>
          <w:rFonts w:cs="Arial"/>
          <w:b/>
          <w:bCs/>
          <w:sz w:val="18"/>
          <w:szCs w:val="18"/>
          <w:lang w:val="es-ES_tradnl"/>
        </w:rPr>
        <w:t xml:space="preserve"> la empresa ________________ </w:t>
      </w:r>
      <w:r w:rsidRPr="0014201B">
        <w:rPr>
          <w:rFonts w:cs="Noto Sans"/>
          <w:sz w:val="18"/>
          <w:szCs w:val="18"/>
        </w:rPr>
        <w:t xml:space="preserve">toda vez que </w:t>
      </w:r>
      <w:r>
        <w:rPr>
          <w:rFonts w:cs="Noto Sans"/>
          <w:sz w:val="18"/>
          <w:szCs w:val="18"/>
        </w:rPr>
        <w:t xml:space="preserve">el </w:t>
      </w:r>
      <w:r w:rsidR="00A358F2">
        <w:rPr>
          <w:rFonts w:cs="Noto Sans"/>
          <w:sz w:val="18"/>
          <w:szCs w:val="18"/>
        </w:rPr>
        <w:t>Laboratorio Clínico</w:t>
      </w:r>
      <w:r>
        <w:rPr>
          <w:rFonts w:cs="Noto Sans"/>
          <w:sz w:val="18"/>
          <w:szCs w:val="18"/>
        </w:rPr>
        <w:t xml:space="preserve"> en esta unidad médica</w:t>
      </w:r>
      <w:r w:rsidRPr="0014201B">
        <w:rPr>
          <w:rFonts w:cs="Noto Sans"/>
          <w:sz w:val="18"/>
          <w:szCs w:val="18"/>
        </w:rPr>
        <w:t xml:space="preserve"> ha identificado el</w:t>
      </w:r>
      <w:r>
        <w:rPr>
          <w:rFonts w:cs="Noto Sans"/>
          <w:sz w:val="18"/>
          <w:szCs w:val="18"/>
        </w:rPr>
        <w:t>(los)</w:t>
      </w:r>
      <w:r w:rsidRPr="0014201B">
        <w:rPr>
          <w:rFonts w:cs="Noto Sans"/>
          <w:sz w:val="18"/>
          <w:szCs w:val="18"/>
        </w:rPr>
        <w:t xml:space="preserve"> siguiente</w:t>
      </w:r>
      <w:r>
        <w:rPr>
          <w:rFonts w:cs="Noto Sans"/>
          <w:sz w:val="18"/>
          <w:szCs w:val="18"/>
        </w:rPr>
        <w:t>(s)</w:t>
      </w:r>
      <w:r w:rsidRPr="0014201B">
        <w:rPr>
          <w:rFonts w:cs="Noto Sans"/>
          <w:sz w:val="18"/>
          <w:szCs w:val="18"/>
        </w:rPr>
        <w:t xml:space="preserve"> incumplimiento</w:t>
      </w:r>
      <w:r>
        <w:rPr>
          <w:rFonts w:cs="Noto Sans"/>
          <w:sz w:val="18"/>
          <w:szCs w:val="18"/>
        </w:rPr>
        <w:t>(s)</w:t>
      </w:r>
      <w:r w:rsidRPr="0014201B">
        <w:rPr>
          <w:rFonts w:cs="Noto Sans"/>
          <w:sz w:val="18"/>
          <w:szCs w:val="18"/>
        </w:rPr>
        <w:t>:</w:t>
      </w:r>
    </w:p>
    <w:p w14:paraId="6C5C8532" w14:textId="77777777" w:rsidR="00442B20" w:rsidRPr="003433BB" w:rsidRDefault="00442B20" w:rsidP="00442B20">
      <w:pPr>
        <w:rPr>
          <w:rFonts w:cs="Noto Sans"/>
          <w:sz w:val="18"/>
          <w:szCs w:val="18"/>
        </w:rPr>
      </w:pPr>
    </w:p>
    <w:tbl>
      <w:tblPr>
        <w:tblW w:w="99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3"/>
        <w:gridCol w:w="1389"/>
        <w:gridCol w:w="1560"/>
        <w:gridCol w:w="3026"/>
        <w:gridCol w:w="2674"/>
      </w:tblGrid>
      <w:tr w:rsidR="00442B20" w:rsidRPr="003433BB" w14:paraId="5555E695" w14:textId="77777777" w:rsidTr="00F639F8">
        <w:trPr>
          <w:trHeight w:val="792"/>
          <w:jc w:val="center"/>
        </w:trPr>
        <w:tc>
          <w:tcPr>
            <w:tcW w:w="1313" w:type="dxa"/>
            <w:vAlign w:val="center"/>
          </w:tcPr>
          <w:p w14:paraId="346EB598" w14:textId="77777777" w:rsidR="00442B20" w:rsidRPr="003433BB" w:rsidRDefault="00442B20">
            <w:pPr>
              <w:jc w:val="center"/>
              <w:rPr>
                <w:rFonts w:cs="Noto Sans"/>
                <w:b/>
                <w:sz w:val="18"/>
                <w:szCs w:val="18"/>
              </w:rPr>
            </w:pPr>
            <w:r w:rsidRPr="003433BB">
              <w:rPr>
                <w:rFonts w:cs="Noto Sans"/>
                <w:b/>
                <w:sz w:val="18"/>
                <w:szCs w:val="18"/>
              </w:rPr>
              <w:t>CONCEPTO</w:t>
            </w:r>
          </w:p>
        </w:tc>
        <w:tc>
          <w:tcPr>
            <w:tcW w:w="1389" w:type="dxa"/>
            <w:vAlign w:val="center"/>
          </w:tcPr>
          <w:p w14:paraId="16394763" w14:textId="77777777" w:rsidR="00442B20" w:rsidRPr="003433BB" w:rsidRDefault="00442B20">
            <w:pPr>
              <w:jc w:val="center"/>
              <w:rPr>
                <w:rFonts w:cs="Noto Sans"/>
                <w:b/>
                <w:sz w:val="18"/>
                <w:szCs w:val="18"/>
              </w:rPr>
            </w:pPr>
            <w:r w:rsidRPr="003433BB">
              <w:rPr>
                <w:rFonts w:cs="Noto Sans"/>
                <w:b/>
                <w:sz w:val="18"/>
                <w:szCs w:val="18"/>
              </w:rPr>
              <w:t>UNIDAD DE MEDIDA</w:t>
            </w:r>
          </w:p>
        </w:tc>
        <w:tc>
          <w:tcPr>
            <w:tcW w:w="1560" w:type="dxa"/>
            <w:vAlign w:val="center"/>
          </w:tcPr>
          <w:p w14:paraId="2E74592A" w14:textId="77777777" w:rsidR="00442B20" w:rsidRPr="003433BB" w:rsidRDefault="00442B20">
            <w:pPr>
              <w:jc w:val="center"/>
              <w:rPr>
                <w:rFonts w:cs="Noto Sans"/>
                <w:b/>
                <w:sz w:val="18"/>
                <w:szCs w:val="18"/>
              </w:rPr>
            </w:pPr>
            <w:r w:rsidRPr="003433BB">
              <w:rPr>
                <w:rFonts w:cs="Noto Sans"/>
                <w:b/>
                <w:sz w:val="18"/>
                <w:szCs w:val="18"/>
              </w:rPr>
              <w:t>PENA APLICABLE %</w:t>
            </w:r>
          </w:p>
        </w:tc>
        <w:tc>
          <w:tcPr>
            <w:tcW w:w="3026" w:type="dxa"/>
            <w:vAlign w:val="center"/>
          </w:tcPr>
          <w:p w14:paraId="408D5C93" w14:textId="77777777" w:rsidR="00442B20" w:rsidRPr="003433BB" w:rsidRDefault="00442B20">
            <w:pPr>
              <w:jc w:val="center"/>
              <w:rPr>
                <w:rFonts w:cs="Noto Sans"/>
                <w:b/>
                <w:sz w:val="18"/>
                <w:szCs w:val="18"/>
              </w:rPr>
            </w:pPr>
            <w:r w:rsidRPr="003433BB">
              <w:rPr>
                <w:rFonts w:cs="Noto Sans"/>
                <w:b/>
                <w:sz w:val="18"/>
                <w:szCs w:val="18"/>
              </w:rPr>
              <w:t>COMENTARIO / OBSERVACIÓN</w:t>
            </w:r>
          </w:p>
        </w:tc>
        <w:tc>
          <w:tcPr>
            <w:tcW w:w="2674" w:type="dxa"/>
            <w:vAlign w:val="center"/>
          </w:tcPr>
          <w:p w14:paraId="0A2555B6" w14:textId="77777777" w:rsidR="00442B20" w:rsidRPr="003433BB" w:rsidRDefault="00442B20">
            <w:pPr>
              <w:jc w:val="center"/>
              <w:rPr>
                <w:rFonts w:cs="Noto Sans"/>
                <w:b/>
                <w:sz w:val="18"/>
                <w:szCs w:val="18"/>
              </w:rPr>
            </w:pPr>
            <w:r w:rsidRPr="003433BB">
              <w:rPr>
                <w:rFonts w:cs="Noto Sans"/>
                <w:b/>
                <w:sz w:val="18"/>
                <w:szCs w:val="18"/>
              </w:rPr>
              <w:t>EVIDENCIA DOCUMENTAL</w:t>
            </w:r>
          </w:p>
        </w:tc>
      </w:tr>
      <w:tr w:rsidR="00442B20" w:rsidRPr="003433BB" w14:paraId="60C3D9AC" w14:textId="77777777" w:rsidTr="00F639F8">
        <w:trPr>
          <w:trHeight w:val="328"/>
          <w:jc w:val="center"/>
        </w:trPr>
        <w:tc>
          <w:tcPr>
            <w:tcW w:w="1313" w:type="dxa"/>
          </w:tcPr>
          <w:p w14:paraId="5B7BB632" w14:textId="77777777" w:rsidR="00442B20" w:rsidRPr="003433BB" w:rsidRDefault="00442B20">
            <w:pPr>
              <w:rPr>
                <w:rFonts w:cs="Noto Sans"/>
                <w:sz w:val="18"/>
                <w:szCs w:val="18"/>
              </w:rPr>
            </w:pPr>
          </w:p>
        </w:tc>
        <w:tc>
          <w:tcPr>
            <w:tcW w:w="1389" w:type="dxa"/>
          </w:tcPr>
          <w:p w14:paraId="340994BA" w14:textId="77777777" w:rsidR="00442B20" w:rsidRPr="003433BB" w:rsidRDefault="00442B20">
            <w:pPr>
              <w:rPr>
                <w:rFonts w:cs="Noto Sans"/>
                <w:sz w:val="18"/>
                <w:szCs w:val="18"/>
              </w:rPr>
            </w:pPr>
          </w:p>
        </w:tc>
        <w:tc>
          <w:tcPr>
            <w:tcW w:w="1560" w:type="dxa"/>
          </w:tcPr>
          <w:p w14:paraId="6E9B6102" w14:textId="77777777" w:rsidR="00442B20" w:rsidRPr="003433BB" w:rsidRDefault="00442B20">
            <w:pPr>
              <w:rPr>
                <w:rFonts w:cs="Noto Sans"/>
                <w:sz w:val="18"/>
                <w:szCs w:val="18"/>
              </w:rPr>
            </w:pPr>
          </w:p>
        </w:tc>
        <w:tc>
          <w:tcPr>
            <w:tcW w:w="3026" w:type="dxa"/>
          </w:tcPr>
          <w:p w14:paraId="59E587D4" w14:textId="77777777" w:rsidR="00442B20" w:rsidRPr="003433BB" w:rsidRDefault="00442B20">
            <w:pPr>
              <w:rPr>
                <w:rFonts w:cs="Noto Sans"/>
                <w:sz w:val="18"/>
                <w:szCs w:val="18"/>
              </w:rPr>
            </w:pPr>
          </w:p>
        </w:tc>
        <w:tc>
          <w:tcPr>
            <w:tcW w:w="2674" w:type="dxa"/>
          </w:tcPr>
          <w:p w14:paraId="5598C4D4" w14:textId="77777777" w:rsidR="00442B20" w:rsidRPr="003433BB" w:rsidRDefault="00442B20">
            <w:pPr>
              <w:rPr>
                <w:rFonts w:cs="Noto Sans"/>
                <w:sz w:val="18"/>
                <w:szCs w:val="18"/>
              </w:rPr>
            </w:pPr>
          </w:p>
        </w:tc>
      </w:tr>
      <w:tr w:rsidR="00442B20" w:rsidRPr="003433BB" w14:paraId="0A719D6F" w14:textId="77777777" w:rsidTr="00F639F8">
        <w:trPr>
          <w:trHeight w:val="309"/>
          <w:jc w:val="center"/>
        </w:trPr>
        <w:tc>
          <w:tcPr>
            <w:tcW w:w="1313" w:type="dxa"/>
          </w:tcPr>
          <w:p w14:paraId="54828176" w14:textId="77777777" w:rsidR="00442B20" w:rsidRPr="003433BB" w:rsidRDefault="00442B20">
            <w:pPr>
              <w:rPr>
                <w:rFonts w:cs="Noto Sans"/>
                <w:sz w:val="18"/>
                <w:szCs w:val="18"/>
              </w:rPr>
            </w:pPr>
          </w:p>
        </w:tc>
        <w:tc>
          <w:tcPr>
            <w:tcW w:w="1389" w:type="dxa"/>
          </w:tcPr>
          <w:p w14:paraId="2DAD6DE0" w14:textId="77777777" w:rsidR="00442B20" w:rsidRPr="003433BB" w:rsidRDefault="00442B20">
            <w:pPr>
              <w:rPr>
                <w:rFonts w:cs="Noto Sans"/>
                <w:sz w:val="18"/>
                <w:szCs w:val="18"/>
              </w:rPr>
            </w:pPr>
          </w:p>
        </w:tc>
        <w:tc>
          <w:tcPr>
            <w:tcW w:w="1560" w:type="dxa"/>
          </w:tcPr>
          <w:p w14:paraId="715CF454" w14:textId="77777777" w:rsidR="00442B20" w:rsidRPr="003433BB" w:rsidRDefault="00442B20">
            <w:pPr>
              <w:rPr>
                <w:rFonts w:cs="Noto Sans"/>
                <w:sz w:val="18"/>
                <w:szCs w:val="18"/>
              </w:rPr>
            </w:pPr>
          </w:p>
        </w:tc>
        <w:tc>
          <w:tcPr>
            <w:tcW w:w="3026" w:type="dxa"/>
          </w:tcPr>
          <w:p w14:paraId="16161F13" w14:textId="77777777" w:rsidR="00442B20" w:rsidRPr="003433BB" w:rsidRDefault="00442B20">
            <w:pPr>
              <w:rPr>
                <w:rFonts w:cs="Noto Sans"/>
                <w:sz w:val="18"/>
                <w:szCs w:val="18"/>
              </w:rPr>
            </w:pPr>
          </w:p>
        </w:tc>
        <w:tc>
          <w:tcPr>
            <w:tcW w:w="2674" w:type="dxa"/>
          </w:tcPr>
          <w:p w14:paraId="69B2C662" w14:textId="77777777" w:rsidR="00442B20" w:rsidRPr="003433BB" w:rsidRDefault="00442B20">
            <w:pPr>
              <w:rPr>
                <w:rFonts w:cs="Noto Sans"/>
                <w:sz w:val="18"/>
                <w:szCs w:val="18"/>
              </w:rPr>
            </w:pPr>
          </w:p>
        </w:tc>
      </w:tr>
      <w:tr w:rsidR="00442B20" w:rsidRPr="003433BB" w14:paraId="3DC6D055" w14:textId="77777777" w:rsidTr="00F639F8">
        <w:trPr>
          <w:trHeight w:val="328"/>
          <w:jc w:val="center"/>
        </w:trPr>
        <w:tc>
          <w:tcPr>
            <w:tcW w:w="1313" w:type="dxa"/>
          </w:tcPr>
          <w:p w14:paraId="43B15A28" w14:textId="77777777" w:rsidR="00442B20" w:rsidRPr="003433BB" w:rsidRDefault="00442B20">
            <w:pPr>
              <w:rPr>
                <w:rFonts w:cs="Noto Sans"/>
                <w:sz w:val="18"/>
                <w:szCs w:val="18"/>
              </w:rPr>
            </w:pPr>
          </w:p>
        </w:tc>
        <w:tc>
          <w:tcPr>
            <w:tcW w:w="1389" w:type="dxa"/>
          </w:tcPr>
          <w:p w14:paraId="05DC782B" w14:textId="77777777" w:rsidR="00442B20" w:rsidRPr="003433BB" w:rsidRDefault="00442B20">
            <w:pPr>
              <w:rPr>
                <w:rFonts w:cs="Noto Sans"/>
                <w:sz w:val="18"/>
                <w:szCs w:val="18"/>
              </w:rPr>
            </w:pPr>
          </w:p>
        </w:tc>
        <w:tc>
          <w:tcPr>
            <w:tcW w:w="1560" w:type="dxa"/>
          </w:tcPr>
          <w:p w14:paraId="75FAAF9B" w14:textId="77777777" w:rsidR="00442B20" w:rsidRPr="003433BB" w:rsidRDefault="00442B20">
            <w:pPr>
              <w:rPr>
                <w:rFonts w:cs="Noto Sans"/>
                <w:sz w:val="18"/>
                <w:szCs w:val="18"/>
              </w:rPr>
            </w:pPr>
          </w:p>
        </w:tc>
        <w:tc>
          <w:tcPr>
            <w:tcW w:w="3026" w:type="dxa"/>
          </w:tcPr>
          <w:p w14:paraId="2D2FD109" w14:textId="77777777" w:rsidR="00442B20" w:rsidRPr="003433BB" w:rsidRDefault="00442B20">
            <w:pPr>
              <w:rPr>
                <w:rFonts w:cs="Noto Sans"/>
                <w:sz w:val="18"/>
                <w:szCs w:val="18"/>
              </w:rPr>
            </w:pPr>
          </w:p>
        </w:tc>
        <w:tc>
          <w:tcPr>
            <w:tcW w:w="2674" w:type="dxa"/>
          </w:tcPr>
          <w:p w14:paraId="1E730656" w14:textId="77777777" w:rsidR="00442B20" w:rsidRPr="003433BB" w:rsidRDefault="00442B20">
            <w:pPr>
              <w:rPr>
                <w:rFonts w:cs="Noto Sans"/>
                <w:sz w:val="18"/>
                <w:szCs w:val="18"/>
              </w:rPr>
            </w:pPr>
          </w:p>
        </w:tc>
      </w:tr>
      <w:tr w:rsidR="00442B20" w:rsidRPr="003433BB" w14:paraId="0D3A1629" w14:textId="77777777" w:rsidTr="00F639F8">
        <w:trPr>
          <w:trHeight w:val="328"/>
          <w:jc w:val="center"/>
        </w:trPr>
        <w:tc>
          <w:tcPr>
            <w:tcW w:w="1313" w:type="dxa"/>
          </w:tcPr>
          <w:p w14:paraId="0F332479" w14:textId="77777777" w:rsidR="00442B20" w:rsidRPr="003433BB" w:rsidRDefault="00442B20">
            <w:pPr>
              <w:rPr>
                <w:rFonts w:cs="Noto Sans"/>
                <w:sz w:val="18"/>
                <w:szCs w:val="18"/>
              </w:rPr>
            </w:pPr>
          </w:p>
        </w:tc>
        <w:tc>
          <w:tcPr>
            <w:tcW w:w="1389" w:type="dxa"/>
          </w:tcPr>
          <w:p w14:paraId="380AF665" w14:textId="77777777" w:rsidR="00442B20" w:rsidRPr="003433BB" w:rsidRDefault="00442B20">
            <w:pPr>
              <w:rPr>
                <w:rFonts w:cs="Noto Sans"/>
                <w:sz w:val="18"/>
                <w:szCs w:val="18"/>
              </w:rPr>
            </w:pPr>
          </w:p>
        </w:tc>
        <w:tc>
          <w:tcPr>
            <w:tcW w:w="1560" w:type="dxa"/>
          </w:tcPr>
          <w:p w14:paraId="179B62A0" w14:textId="77777777" w:rsidR="00442B20" w:rsidRPr="003433BB" w:rsidRDefault="00442B20">
            <w:pPr>
              <w:rPr>
                <w:rFonts w:cs="Noto Sans"/>
                <w:sz w:val="18"/>
                <w:szCs w:val="18"/>
              </w:rPr>
            </w:pPr>
          </w:p>
        </w:tc>
        <w:tc>
          <w:tcPr>
            <w:tcW w:w="3026" w:type="dxa"/>
          </w:tcPr>
          <w:p w14:paraId="3F23571C" w14:textId="77777777" w:rsidR="00442B20" w:rsidRPr="003433BB" w:rsidRDefault="00442B20">
            <w:pPr>
              <w:rPr>
                <w:rFonts w:cs="Noto Sans"/>
                <w:sz w:val="18"/>
                <w:szCs w:val="18"/>
              </w:rPr>
            </w:pPr>
          </w:p>
        </w:tc>
        <w:tc>
          <w:tcPr>
            <w:tcW w:w="2674" w:type="dxa"/>
          </w:tcPr>
          <w:p w14:paraId="49D1B5D9" w14:textId="77777777" w:rsidR="00442B20" w:rsidRPr="003433BB" w:rsidRDefault="00442B20">
            <w:pPr>
              <w:rPr>
                <w:rFonts w:cs="Noto Sans"/>
                <w:sz w:val="18"/>
                <w:szCs w:val="18"/>
              </w:rPr>
            </w:pPr>
          </w:p>
        </w:tc>
      </w:tr>
    </w:tbl>
    <w:p w14:paraId="0870CB96" w14:textId="77777777" w:rsidR="00442B20" w:rsidRPr="003433BB" w:rsidRDefault="00442B20" w:rsidP="00442B20">
      <w:pPr>
        <w:rPr>
          <w:rFonts w:cs="Noto Sans"/>
          <w:sz w:val="18"/>
          <w:szCs w:val="18"/>
        </w:rPr>
      </w:pPr>
    </w:p>
    <w:p w14:paraId="6A3EDECE" w14:textId="77777777" w:rsidR="00442B20" w:rsidRPr="003433BB" w:rsidRDefault="00442B20" w:rsidP="00442B20">
      <w:pPr>
        <w:rPr>
          <w:rFonts w:cs="Noto Sans"/>
          <w:sz w:val="18"/>
          <w:szCs w:val="18"/>
        </w:rPr>
      </w:pPr>
      <w:r w:rsidRPr="003433BB">
        <w:rPr>
          <w:rFonts w:cs="Noto Sans"/>
          <w:sz w:val="18"/>
          <w:szCs w:val="18"/>
        </w:rPr>
        <w:t xml:space="preserve">Lo anterior para </w:t>
      </w:r>
      <w:r>
        <w:rPr>
          <w:rFonts w:cs="Noto Sans"/>
          <w:sz w:val="18"/>
          <w:szCs w:val="18"/>
        </w:rPr>
        <w:t>el</w:t>
      </w:r>
      <w:r w:rsidRPr="003433BB">
        <w:rPr>
          <w:rFonts w:cs="Noto Sans"/>
          <w:sz w:val="18"/>
          <w:szCs w:val="18"/>
        </w:rPr>
        <w:t xml:space="preserve"> cálculo, notificación y aplicación de la pena convencional </w:t>
      </w:r>
      <w:r>
        <w:rPr>
          <w:rFonts w:cs="Noto Sans"/>
          <w:sz w:val="18"/>
          <w:szCs w:val="18"/>
        </w:rPr>
        <w:t xml:space="preserve">notificada </w:t>
      </w:r>
      <w:r w:rsidRPr="003433BB">
        <w:rPr>
          <w:rFonts w:cs="Noto Sans"/>
          <w:sz w:val="18"/>
          <w:szCs w:val="18"/>
        </w:rPr>
        <w:t>en el presente documento</w:t>
      </w:r>
      <w:r>
        <w:rPr>
          <w:rFonts w:cs="Noto Sans"/>
          <w:sz w:val="18"/>
          <w:szCs w:val="18"/>
        </w:rPr>
        <w:t xml:space="preserve">, </w:t>
      </w:r>
      <w:r w:rsidRPr="00380B8B">
        <w:rPr>
          <w:rFonts w:cs="Noto Sans"/>
          <w:sz w:val="18"/>
          <w:szCs w:val="18"/>
        </w:rPr>
        <w:t>de conformidad con lo establecido en los artículos 45 fracción XIX y primer párrafo del artículo 53 de la LAASSP, numerales 85 fracción V, 86 segundo párrafo, 95 y 96 primer párrafo de su Reglamento, así como numeral 4.3.3 del Manual Administrativo de Aplicación General en Materia de Adquisiciones, Arrendamientos y Servicios del Sector Público y numeral 5.5.8 de las Políticas, Bases y Lineamientos en Materia de Adquisiciones, Arrendamientos y Servicios (POBALINES) del Instituto Mexicano del Seguro Social</w:t>
      </w:r>
      <w:r w:rsidRPr="003433BB">
        <w:rPr>
          <w:rFonts w:cs="Noto Sans"/>
          <w:sz w:val="18"/>
          <w:szCs w:val="18"/>
        </w:rPr>
        <w:t>.</w:t>
      </w:r>
    </w:p>
    <w:p w14:paraId="08F67036" w14:textId="77777777" w:rsidR="00442B20" w:rsidRDefault="00442B20" w:rsidP="00442B20">
      <w:pPr>
        <w:rPr>
          <w:rFonts w:cs="Noto Sans"/>
          <w:sz w:val="18"/>
          <w:szCs w:val="18"/>
        </w:rPr>
      </w:pPr>
    </w:p>
    <w:p w14:paraId="713B8641" w14:textId="30E60A24" w:rsidR="00442B20" w:rsidRDefault="00442B20" w:rsidP="00442B20">
      <w:pPr>
        <w:rPr>
          <w:rFonts w:cs="Noto Sans"/>
          <w:sz w:val="18"/>
          <w:szCs w:val="18"/>
        </w:rPr>
      </w:pPr>
      <w:r w:rsidRPr="009F377A">
        <w:rPr>
          <w:rFonts w:cs="Noto Sans"/>
          <w:b/>
          <w:bCs/>
          <w:sz w:val="18"/>
          <w:szCs w:val="18"/>
        </w:rPr>
        <w:t>Nota</w:t>
      </w:r>
      <w:r w:rsidRPr="003433BB">
        <w:rPr>
          <w:rFonts w:cs="Noto Sans"/>
          <w:sz w:val="18"/>
          <w:szCs w:val="18"/>
        </w:rPr>
        <w:t xml:space="preserve">: </w:t>
      </w:r>
      <w:r>
        <w:rPr>
          <w:rFonts w:cs="Noto Sans"/>
          <w:sz w:val="18"/>
          <w:szCs w:val="18"/>
        </w:rPr>
        <w:t>se anexan los siguientes</w:t>
      </w:r>
      <w:r w:rsidRPr="003433BB">
        <w:rPr>
          <w:rFonts w:cs="Noto Sans"/>
          <w:sz w:val="18"/>
          <w:szCs w:val="18"/>
        </w:rPr>
        <w:t xml:space="preserve"> documentos como evidencia</w:t>
      </w:r>
      <w:r w:rsidR="00F639F8">
        <w:rPr>
          <w:rFonts w:cs="Noto Sans"/>
          <w:sz w:val="18"/>
          <w:szCs w:val="18"/>
        </w:rPr>
        <w:t xml:space="preserve"> </w:t>
      </w:r>
      <w:r>
        <w:rPr>
          <w:rFonts w:cs="Noto Sans"/>
          <w:sz w:val="18"/>
          <w:szCs w:val="18"/>
        </w:rPr>
        <w:t>documental:</w:t>
      </w:r>
    </w:p>
    <w:p w14:paraId="139A6620" w14:textId="77777777" w:rsidR="00442B20" w:rsidRDefault="00442B20" w:rsidP="00DC2C66">
      <w:pPr>
        <w:pStyle w:val="Prrafodelista"/>
        <w:numPr>
          <w:ilvl w:val="0"/>
          <w:numId w:val="36"/>
        </w:numPr>
        <w:contextualSpacing w:val="0"/>
        <w:rPr>
          <w:rFonts w:cs="Noto Sans"/>
          <w:sz w:val="18"/>
          <w:szCs w:val="18"/>
        </w:rPr>
      </w:pPr>
      <w:r>
        <w:rPr>
          <w:rFonts w:cs="Noto Sans"/>
          <w:sz w:val="18"/>
          <w:szCs w:val="18"/>
        </w:rPr>
        <w:t>…</w:t>
      </w:r>
    </w:p>
    <w:p w14:paraId="254C8C81" w14:textId="77777777" w:rsidR="00442B20" w:rsidRDefault="00442B20" w:rsidP="00DC2C66">
      <w:pPr>
        <w:pStyle w:val="Prrafodelista"/>
        <w:numPr>
          <w:ilvl w:val="0"/>
          <w:numId w:val="36"/>
        </w:numPr>
        <w:contextualSpacing w:val="0"/>
        <w:rPr>
          <w:rFonts w:cs="Noto Sans"/>
          <w:sz w:val="18"/>
          <w:szCs w:val="18"/>
        </w:rPr>
      </w:pPr>
      <w:r>
        <w:rPr>
          <w:rFonts w:cs="Noto Sans"/>
          <w:sz w:val="18"/>
          <w:szCs w:val="18"/>
        </w:rPr>
        <w:t>…</w:t>
      </w:r>
    </w:p>
    <w:p w14:paraId="04B6F128" w14:textId="77777777" w:rsidR="00442B20" w:rsidRPr="00936641" w:rsidRDefault="00442B20" w:rsidP="00DC2C66">
      <w:pPr>
        <w:pStyle w:val="Prrafodelista"/>
        <w:numPr>
          <w:ilvl w:val="0"/>
          <w:numId w:val="36"/>
        </w:numPr>
        <w:contextualSpacing w:val="0"/>
        <w:rPr>
          <w:rFonts w:cs="Noto Sans"/>
          <w:sz w:val="18"/>
          <w:szCs w:val="18"/>
        </w:rPr>
      </w:pPr>
      <w:r w:rsidRPr="00936641">
        <w:rPr>
          <w:rFonts w:cs="Noto Sans"/>
          <w:sz w:val="18"/>
          <w:szCs w:val="18"/>
        </w:rPr>
        <w:t>…</w:t>
      </w:r>
    </w:p>
    <w:p w14:paraId="794E3929" w14:textId="77777777" w:rsidR="00442B20" w:rsidRPr="00936641" w:rsidRDefault="00442B20" w:rsidP="00442B20">
      <w:pPr>
        <w:ind w:left="360"/>
        <w:rPr>
          <w:rFonts w:cs="Noto Sans"/>
          <w:sz w:val="18"/>
          <w:szCs w:val="18"/>
        </w:rPr>
      </w:pPr>
      <w:r w:rsidRPr="00936641">
        <w:rPr>
          <w:rFonts w:cs="Noto Sans"/>
          <w:sz w:val="18"/>
          <w:szCs w:val="18"/>
        </w:rPr>
        <w:t>…</w:t>
      </w:r>
    </w:p>
    <w:p w14:paraId="48F3CB7C" w14:textId="77777777" w:rsidR="00442B20" w:rsidRPr="00936641" w:rsidRDefault="00442B20" w:rsidP="00442B20">
      <w:pPr>
        <w:rPr>
          <w:rFonts w:cs="Noto Sans"/>
          <w:sz w:val="18"/>
          <w:szCs w:val="18"/>
        </w:rPr>
      </w:pPr>
    </w:p>
    <w:p w14:paraId="4BD23BF9" w14:textId="77777777" w:rsidR="00442B20" w:rsidRPr="00936641" w:rsidRDefault="00442B20" w:rsidP="00442B20">
      <w:pPr>
        <w:rPr>
          <w:rFonts w:cs="Noto Sans"/>
          <w:sz w:val="18"/>
          <w:szCs w:val="18"/>
        </w:rPr>
      </w:pPr>
    </w:p>
    <w:tbl>
      <w:tblPr>
        <w:tblpPr w:leftFromText="141" w:rightFromText="141" w:vertAnchor="text" w:horzAnchor="page" w:tblpX="2214" w:tblpY="200"/>
        <w:tblW w:w="0" w:type="auto"/>
        <w:tblBorders>
          <w:top w:val="single" w:sz="4" w:space="0" w:color="auto"/>
        </w:tblBorders>
        <w:tblLook w:val="04A0" w:firstRow="1" w:lastRow="0" w:firstColumn="1" w:lastColumn="0" w:noHBand="0" w:noVBand="1"/>
      </w:tblPr>
      <w:tblGrid>
        <w:gridCol w:w="4138"/>
      </w:tblGrid>
      <w:tr w:rsidR="00442B20" w:rsidRPr="00936641" w14:paraId="67064691" w14:textId="77777777">
        <w:trPr>
          <w:trHeight w:val="852"/>
        </w:trPr>
        <w:tc>
          <w:tcPr>
            <w:tcW w:w="4138" w:type="dxa"/>
          </w:tcPr>
          <w:p w14:paraId="5B5396D2" w14:textId="77777777" w:rsidR="00442B20" w:rsidRPr="00936641" w:rsidRDefault="00442B20">
            <w:pPr>
              <w:jc w:val="center"/>
              <w:rPr>
                <w:rFonts w:cs="Noto Sans"/>
                <w:sz w:val="18"/>
                <w:szCs w:val="18"/>
              </w:rPr>
            </w:pPr>
          </w:p>
          <w:p w14:paraId="30CDEE8D" w14:textId="77777777" w:rsidR="00442B20" w:rsidRPr="00936641" w:rsidRDefault="00442B20">
            <w:pPr>
              <w:jc w:val="center"/>
              <w:rPr>
                <w:rFonts w:cs="Noto Sans"/>
                <w:sz w:val="18"/>
                <w:szCs w:val="18"/>
              </w:rPr>
            </w:pPr>
          </w:p>
          <w:p w14:paraId="67455F27" w14:textId="77777777" w:rsidR="00442B20" w:rsidRPr="00F639F8" w:rsidRDefault="00442B20">
            <w:pPr>
              <w:jc w:val="center"/>
              <w:rPr>
                <w:rFonts w:cs="Noto Sans"/>
                <w:b/>
                <w:bCs/>
                <w:sz w:val="18"/>
                <w:szCs w:val="18"/>
              </w:rPr>
            </w:pPr>
            <w:r w:rsidRPr="00F639F8">
              <w:rPr>
                <w:rFonts w:cs="Noto Sans"/>
                <w:b/>
                <w:bCs/>
                <w:sz w:val="18"/>
                <w:szCs w:val="18"/>
              </w:rPr>
              <w:t>NOMBRE COMPLETO Y FIRMA</w:t>
            </w:r>
          </w:p>
          <w:p w14:paraId="6B604364" w14:textId="57A4AD24" w:rsidR="00442B20" w:rsidRPr="00936641" w:rsidRDefault="00442B20">
            <w:pPr>
              <w:jc w:val="center"/>
              <w:rPr>
                <w:rFonts w:cs="Noto Sans"/>
                <w:sz w:val="18"/>
                <w:szCs w:val="18"/>
              </w:rPr>
            </w:pPr>
            <w:r w:rsidRPr="00936641">
              <w:rPr>
                <w:rFonts w:cs="Noto Sans"/>
                <w:sz w:val="18"/>
                <w:szCs w:val="18"/>
              </w:rPr>
              <w:t>DIRECTOR</w:t>
            </w:r>
            <w:r w:rsidR="00F639F8">
              <w:rPr>
                <w:rFonts w:cs="Noto Sans"/>
                <w:sz w:val="18"/>
                <w:szCs w:val="18"/>
              </w:rPr>
              <w:t>(A)</w:t>
            </w:r>
            <w:r w:rsidRPr="00936641">
              <w:rPr>
                <w:rFonts w:cs="Noto Sans"/>
                <w:sz w:val="18"/>
                <w:szCs w:val="18"/>
              </w:rPr>
              <w:t xml:space="preserve"> DE LA UNIDAD MÉDICA</w:t>
            </w:r>
          </w:p>
        </w:tc>
      </w:tr>
    </w:tbl>
    <w:p w14:paraId="76CE1099" w14:textId="77777777" w:rsidR="00442B20" w:rsidRPr="00936641" w:rsidRDefault="00442B20" w:rsidP="00442B20">
      <w:pPr>
        <w:rPr>
          <w:rFonts w:cs="Noto Sans"/>
          <w:vanish/>
          <w:sz w:val="18"/>
          <w:szCs w:val="18"/>
        </w:rPr>
      </w:pPr>
    </w:p>
    <w:tbl>
      <w:tblPr>
        <w:tblpPr w:leftFromText="141" w:rightFromText="141" w:vertAnchor="text" w:horzAnchor="margin" w:tblpXSpec="right" w:tblpY="188"/>
        <w:tblW w:w="0" w:type="auto"/>
        <w:tblBorders>
          <w:top w:val="single" w:sz="4" w:space="0" w:color="auto"/>
        </w:tblBorders>
        <w:tblLook w:val="04A0" w:firstRow="1" w:lastRow="0" w:firstColumn="1" w:lastColumn="0" w:noHBand="0" w:noVBand="1"/>
      </w:tblPr>
      <w:tblGrid>
        <w:gridCol w:w="4138"/>
      </w:tblGrid>
      <w:tr w:rsidR="00442B20" w:rsidRPr="003433BB" w14:paraId="0F56FC07" w14:textId="77777777">
        <w:trPr>
          <w:trHeight w:val="852"/>
        </w:trPr>
        <w:tc>
          <w:tcPr>
            <w:tcW w:w="4138" w:type="dxa"/>
          </w:tcPr>
          <w:p w14:paraId="5A5FBB4F" w14:textId="77777777" w:rsidR="00442B20" w:rsidRPr="00936641" w:rsidRDefault="00442B20">
            <w:pPr>
              <w:jc w:val="center"/>
              <w:rPr>
                <w:rFonts w:cs="Noto Sans"/>
                <w:sz w:val="18"/>
                <w:szCs w:val="18"/>
              </w:rPr>
            </w:pPr>
          </w:p>
          <w:p w14:paraId="25A1BE1C" w14:textId="77777777" w:rsidR="00442B20" w:rsidRPr="00936641" w:rsidRDefault="00442B20">
            <w:pPr>
              <w:jc w:val="center"/>
              <w:rPr>
                <w:rFonts w:cs="Noto Sans"/>
                <w:sz w:val="18"/>
                <w:szCs w:val="18"/>
              </w:rPr>
            </w:pPr>
          </w:p>
          <w:p w14:paraId="49070E0A" w14:textId="77777777" w:rsidR="00442B20" w:rsidRPr="00F639F8" w:rsidRDefault="00442B20">
            <w:pPr>
              <w:jc w:val="center"/>
              <w:rPr>
                <w:rFonts w:cs="Noto Sans"/>
                <w:b/>
                <w:bCs/>
                <w:sz w:val="18"/>
                <w:szCs w:val="18"/>
              </w:rPr>
            </w:pPr>
            <w:r w:rsidRPr="00F639F8">
              <w:rPr>
                <w:rFonts w:cs="Noto Sans"/>
                <w:b/>
                <w:bCs/>
                <w:sz w:val="18"/>
                <w:szCs w:val="18"/>
              </w:rPr>
              <w:t>NOMBRE COMPLETO Y FIRMA</w:t>
            </w:r>
          </w:p>
          <w:p w14:paraId="2EB2759E" w14:textId="3A519A9B" w:rsidR="00442B20" w:rsidRPr="003433BB" w:rsidRDefault="0075258D">
            <w:pPr>
              <w:jc w:val="center"/>
              <w:rPr>
                <w:rFonts w:cs="Noto Sans"/>
                <w:sz w:val="18"/>
                <w:szCs w:val="18"/>
              </w:rPr>
            </w:pPr>
            <w:r>
              <w:rPr>
                <w:rFonts w:cs="Noto Sans"/>
                <w:sz w:val="18"/>
                <w:szCs w:val="18"/>
              </w:rPr>
              <w:t>JEFE(A)</w:t>
            </w:r>
            <w:r w:rsidR="00442B20" w:rsidRPr="00936641">
              <w:rPr>
                <w:rFonts w:cs="Noto Sans"/>
                <w:sz w:val="18"/>
                <w:szCs w:val="18"/>
              </w:rPr>
              <w:t xml:space="preserve"> DEL </w:t>
            </w:r>
            <w:r w:rsidR="008C4BCC">
              <w:rPr>
                <w:rFonts w:cs="Noto Sans"/>
                <w:sz w:val="18"/>
                <w:szCs w:val="18"/>
              </w:rPr>
              <w:t>LAB</w:t>
            </w:r>
            <w:r w:rsidR="00F639F8">
              <w:rPr>
                <w:rFonts w:cs="Noto Sans"/>
                <w:sz w:val="18"/>
                <w:szCs w:val="18"/>
              </w:rPr>
              <w:t>ORATORIO</w:t>
            </w:r>
            <w:r w:rsidR="008C4BCC">
              <w:rPr>
                <w:rFonts w:cs="Noto Sans"/>
                <w:sz w:val="18"/>
                <w:szCs w:val="18"/>
              </w:rPr>
              <w:t xml:space="preserve"> CLÍNICO</w:t>
            </w:r>
          </w:p>
        </w:tc>
      </w:tr>
    </w:tbl>
    <w:p w14:paraId="170F52EA" w14:textId="77777777" w:rsidR="00442B20" w:rsidRPr="003433BB" w:rsidRDefault="00442B20" w:rsidP="00442B20">
      <w:pPr>
        <w:rPr>
          <w:rFonts w:cs="Noto Sans"/>
          <w:sz w:val="18"/>
          <w:szCs w:val="18"/>
        </w:rPr>
      </w:pPr>
    </w:p>
    <w:p w14:paraId="41ECA197" w14:textId="77777777" w:rsidR="00442B20" w:rsidRPr="003433BB" w:rsidRDefault="00442B20" w:rsidP="00442B20">
      <w:pPr>
        <w:rPr>
          <w:rFonts w:cs="Noto Sans"/>
          <w:sz w:val="18"/>
          <w:szCs w:val="18"/>
        </w:rPr>
      </w:pPr>
    </w:p>
    <w:p w14:paraId="2DFFFBBE" w14:textId="77777777" w:rsidR="00442B20" w:rsidRPr="003433BB" w:rsidRDefault="00442B20" w:rsidP="00442B20">
      <w:pPr>
        <w:jc w:val="left"/>
        <w:rPr>
          <w:rFonts w:cs="Noto Sans"/>
          <w:sz w:val="18"/>
          <w:szCs w:val="18"/>
        </w:rPr>
      </w:pPr>
      <w:bookmarkStart w:id="220" w:name="_Anexo_T9.2_Notificación"/>
      <w:bookmarkEnd w:id="220"/>
    </w:p>
    <w:p w14:paraId="5069725A" w14:textId="77777777" w:rsidR="00442B20" w:rsidRPr="003433BB" w:rsidRDefault="00442B20" w:rsidP="00442B20">
      <w:pPr>
        <w:jc w:val="left"/>
        <w:rPr>
          <w:rFonts w:cs="Noto Sans"/>
          <w:sz w:val="18"/>
          <w:szCs w:val="18"/>
        </w:rPr>
      </w:pPr>
    </w:p>
    <w:p w14:paraId="7854C7B9" w14:textId="77777777" w:rsidR="00442B20" w:rsidRDefault="00442B20" w:rsidP="00442B20">
      <w:pPr>
        <w:jc w:val="left"/>
      </w:pPr>
    </w:p>
    <w:bookmarkStart w:id="221" w:name="_Toc203556500"/>
    <w:p w14:paraId="3D456D7F" w14:textId="2C588F70" w:rsidR="000B105F" w:rsidRPr="009177E7" w:rsidRDefault="003235DF" w:rsidP="00F56555">
      <w:pPr>
        <w:pStyle w:val="Ttulo"/>
        <w:outlineLvl w:val="1"/>
      </w:pPr>
      <w:r>
        <w:rPr>
          <w:noProof/>
          <w:sz w:val="18"/>
          <w:szCs w:val="18"/>
        </w:rPr>
        <w:lastRenderedPageBreak/>
        <mc:AlternateContent>
          <mc:Choice Requires="wps">
            <w:drawing>
              <wp:anchor distT="0" distB="0" distL="114300" distR="114300" simplePos="0" relativeHeight="251657218" behindDoc="1" locked="0" layoutInCell="1" allowOverlap="1" wp14:anchorId="636D9DCD" wp14:editId="39BB984B">
                <wp:simplePos x="0" y="0"/>
                <wp:positionH relativeFrom="column">
                  <wp:posOffset>5791200</wp:posOffset>
                </wp:positionH>
                <wp:positionV relativeFrom="paragraph">
                  <wp:posOffset>-11355</wp:posOffset>
                </wp:positionV>
                <wp:extent cx="1080000" cy="1080000"/>
                <wp:effectExtent l="0" t="0" r="12700" b="12700"/>
                <wp:wrapNone/>
                <wp:docPr id="1691626823" name="Rectángulo redondeado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80000" cy="1080000"/>
                        </a:xfrm>
                        <a:prstGeom prst="roundRect">
                          <a:avLst/>
                        </a:prstGeom>
                        <a:noFill/>
                        <a:ln w="952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F148C4F" w14:textId="77777777" w:rsidR="003235DF" w:rsidRDefault="003235DF" w:rsidP="003235DF">
                            <w:pPr>
                              <w:jc w:val="center"/>
                              <w:rPr>
                                <w:color w:val="000000" w:themeColor="text1"/>
                                <w:sz w:val="15"/>
                                <w:szCs w:val="15"/>
                                <w:lang w:val="es-ES_tradnl"/>
                              </w:rPr>
                            </w:pPr>
                          </w:p>
                          <w:p w14:paraId="42578C77" w14:textId="77777777" w:rsidR="003235DF" w:rsidRDefault="003235DF" w:rsidP="003235DF">
                            <w:pPr>
                              <w:jc w:val="center"/>
                              <w:rPr>
                                <w:color w:val="000000" w:themeColor="text1"/>
                                <w:sz w:val="15"/>
                                <w:szCs w:val="15"/>
                                <w:lang w:val="es-ES_tradnl"/>
                              </w:rPr>
                            </w:pPr>
                          </w:p>
                          <w:p w14:paraId="33B47BEF" w14:textId="77777777" w:rsidR="003235DF" w:rsidRDefault="003235DF" w:rsidP="003235DF">
                            <w:pPr>
                              <w:jc w:val="center"/>
                              <w:rPr>
                                <w:color w:val="000000" w:themeColor="text1"/>
                                <w:sz w:val="15"/>
                                <w:szCs w:val="15"/>
                                <w:lang w:val="es-ES_tradnl"/>
                              </w:rPr>
                            </w:pPr>
                          </w:p>
                          <w:p w14:paraId="2E035D56" w14:textId="77777777" w:rsidR="003235DF" w:rsidRDefault="003235DF" w:rsidP="003235DF">
                            <w:pPr>
                              <w:jc w:val="center"/>
                              <w:rPr>
                                <w:color w:val="000000" w:themeColor="text1"/>
                                <w:sz w:val="15"/>
                                <w:szCs w:val="15"/>
                                <w:lang w:val="es-ES_tradnl"/>
                              </w:rPr>
                            </w:pPr>
                          </w:p>
                          <w:p w14:paraId="52207A18"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Sello de recibido</w:t>
                            </w:r>
                          </w:p>
                          <w:p w14:paraId="42F8B9FE"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Fecha y 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6D9DCD" id="_x0000_s1028" style="position:absolute;left:0;text-align:left;margin-left:456pt;margin-top:-.9pt;width:85.05pt;height:85.05pt;z-index:-251659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" filled="f" strokecolor="black [3213]">
                <v:stroke joinstyle="miter"/>
                <v:path arrowok="t"/>
                <o:lock v:ext="edit" aspectratio="t"/>
                <v:textbox>
                  <w:txbxContent>
                    <w:p w14:paraId="2F148C4F" w14:textId="77777777" w:rsidR="003235DF" w:rsidRDefault="003235DF" w:rsidP="003235DF">
                      <w:pPr>
                        <w:jc w:val="center"/>
                        <w:rPr>
                          <w:color w:val="000000" w:themeColor="text1"/>
                          <w:sz w:val="15"/>
                          <w:szCs w:val="15"/>
                          <w:lang w:val="es-ES_tradnl"/>
                        </w:rPr>
                      </w:pPr>
                    </w:p>
                    <w:p w14:paraId="42578C77" w14:textId="77777777" w:rsidR="003235DF" w:rsidRDefault="003235DF" w:rsidP="003235DF">
                      <w:pPr>
                        <w:jc w:val="center"/>
                        <w:rPr>
                          <w:color w:val="000000" w:themeColor="text1"/>
                          <w:sz w:val="15"/>
                          <w:szCs w:val="15"/>
                          <w:lang w:val="es-ES_tradnl"/>
                        </w:rPr>
                      </w:pPr>
                    </w:p>
                    <w:p w14:paraId="33B47BEF" w14:textId="77777777" w:rsidR="003235DF" w:rsidRDefault="003235DF" w:rsidP="003235DF">
                      <w:pPr>
                        <w:jc w:val="center"/>
                        <w:rPr>
                          <w:color w:val="000000" w:themeColor="text1"/>
                          <w:sz w:val="15"/>
                          <w:szCs w:val="15"/>
                          <w:lang w:val="es-ES_tradnl"/>
                        </w:rPr>
                      </w:pPr>
                    </w:p>
                    <w:p w14:paraId="2E035D56" w14:textId="77777777" w:rsidR="003235DF" w:rsidRDefault="003235DF" w:rsidP="003235DF">
                      <w:pPr>
                        <w:jc w:val="center"/>
                        <w:rPr>
                          <w:color w:val="000000" w:themeColor="text1"/>
                          <w:sz w:val="15"/>
                          <w:szCs w:val="15"/>
                          <w:lang w:val="es-ES_tradnl"/>
                        </w:rPr>
                      </w:pPr>
                    </w:p>
                    <w:p w14:paraId="52207A18"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Sello de recibido</w:t>
                      </w:r>
                    </w:p>
                    <w:p w14:paraId="42F8B9FE" w14:textId="77777777" w:rsidR="003235DF" w:rsidRPr="006725C6" w:rsidRDefault="003235DF" w:rsidP="003235DF">
                      <w:pPr>
                        <w:jc w:val="center"/>
                        <w:rPr>
                          <w:color w:val="000000" w:themeColor="text1"/>
                          <w:sz w:val="15"/>
                          <w:szCs w:val="15"/>
                          <w:lang w:val="es-ES_tradnl"/>
                        </w:rPr>
                      </w:pPr>
                      <w:r w:rsidRPr="006725C6">
                        <w:rPr>
                          <w:color w:val="000000" w:themeColor="text1"/>
                          <w:sz w:val="15"/>
                          <w:szCs w:val="15"/>
                          <w:lang w:val="es-ES_tradnl"/>
                        </w:rPr>
                        <w:t>Fecha y hora</w:t>
                      </w:r>
                    </w:p>
                  </w:txbxContent>
                </v:textbox>
              </v:roundrect>
            </w:pict>
          </mc:Fallback>
        </mc:AlternateContent>
      </w:r>
      <w:r w:rsidR="000B105F" w:rsidRPr="009177E7">
        <w:t>Anexo T9.2 Notificación de deductiva</w:t>
      </w:r>
      <w:bookmarkEnd w:id="221"/>
    </w:p>
    <w:p w14:paraId="58C58412" w14:textId="77777777" w:rsidR="007721B1" w:rsidRPr="003433BB" w:rsidRDefault="007721B1" w:rsidP="007721B1">
      <w:pPr>
        <w:rPr>
          <w:rFonts w:cs="Noto Sans"/>
          <w:sz w:val="18"/>
          <w:szCs w:val="18"/>
        </w:rPr>
      </w:pPr>
      <w:r w:rsidRPr="003433BB">
        <w:rPr>
          <w:rFonts w:cs="Noto Sans"/>
          <w:b/>
          <w:bCs/>
          <w:caps/>
          <w:sz w:val="18"/>
          <w:szCs w:val="18"/>
        </w:rPr>
        <w:t>OOAD/UMAE</w:t>
      </w:r>
      <w:r w:rsidRPr="003433BB">
        <w:rPr>
          <w:rFonts w:cs="Noto Sans"/>
          <w:sz w:val="18"/>
          <w:szCs w:val="18"/>
        </w:rPr>
        <w:t>: ________________________________________</w:t>
      </w:r>
    </w:p>
    <w:p w14:paraId="2C688AA5" w14:textId="77777777" w:rsidR="007721B1" w:rsidRPr="00620974" w:rsidRDefault="007721B1" w:rsidP="007721B1">
      <w:pPr>
        <w:rPr>
          <w:rFonts w:cs="Noto Sans"/>
          <w:caps/>
          <w:sz w:val="18"/>
          <w:szCs w:val="18"/>
        </w:rPr>
      </w:pPr>
      <w:r w:rsidRPr="003433BB">
        <w:rPr>
          <w:rFonts w:cs="Noto Sans"/>
          <w:b/>
          <w:bCs/>
          <w:caps/>
          <w:sz w:val="18"/>
          <w:szCs w:val="18"/>
        </w:rPr>
        <w:t>Unidad Médica</w:t>
      </w:r>
      <w:r w:rsidRPr="003433BB">
        <w:rPr>
          <w:rFonts w:cs="Noto Sans"/>
          <w:caps/>
          <w:sz w:val="18"/>
          <w:szCs w:val="18"/>
        </w:rPr>
        <w:t>: ___________________________________________</w:t>
      </w:r>
    </w:p>
    <w:p w14:paraId="419BA931" w14:textId="4C5037E3" w:rsidR="007721B1" w:rsidRPr="003433BB" w:rsidRDefault="007721B1" w:rsidP="007721B1">
      <w:pPr>
        <w:rPr>
          <w:rFonts w:cs="Noto Sans"/>
          <w:caps/>
          <w:sz w:val="18"/>
          <w:szCs w:val="18"/>
        </w:rPr>
      </w:pPr>
      <w:r w:rsidRPr="003433BB">
        <w:rPr>
          <w:rFonts w:cs="Noto Sans"/>
          <w:b/>
          <w:bCs/>
          <w:caps/>
          <w:sz w:val="18"/>
          <w:szCs w:val="18"/>
        </w:rPr>
        <w:t>PARTIDA</w:t>
      </w:r>
      <w:r w:rsidRPr="003433BB">
        <w:rPr>
          <w:rFonts w:cs="Noto Sans"/>
          <w:caps/>
          <w:sz w:val="18"/>
          <w:szCs w:val="18"/>
        </w:rPr>
        <w:t>: ______________________</w:t>
      </w:r>
    </w:p>
    <w:p w14:paraId="0BB6A10F" w14:textId="77777777" w:rsidR="007721B1" w:rsidRPr="003433BB" w:rsidRDefault="007721B1" w:rsidP="007721B1">
      <w:pPr>
        <w:rPr>
          <w:rFonts w:cs="Noto Sans"/>
          <w:caps/>
          <w:sz w:val="18"/>
          <w:szCs w:val="18"/>
        </w:rPr>
      </w:pPr>
      <w:r w:rsidRPr="003433BB">
        <w:rPr>
          <w:rFonts w:cs="Noto Sans"/>
          <w:b/>
          <w:bCs/>
          <w:caps/>
          <w:sz w:val="18"/>
          <w:szCs w:val="18"/>
        </w:rPr>
        <w:t>nÚMERO DE cONTRATO</w:t>
      </w:r>
      <w:r w:rsidRPr="003433BB">
        <w:rPr>
          <w:rFonts w:cs="Noto Sans"/>
          <w:caps/>
          <w:sz w:val="18"/>
          <w:szCs w:val="18"/>
        </w:rPr>
        <w:t>: _____________________</w:t>
      </w:r>
    </w:p>
    <w:p w14:paraId="784D7145" w14:textId="77777777" w:rsidR="007721B1" w:rsidRPr="00620974" w:rsidRDefault="007721B1" w:rsidP="007721B1">
      <w:pPr>
        <w:rPr>
          <w:rFonts w:cs="Noto Sans"/>
          <w:caps/>
          <w:sz w:val="18"/>
          <w:szCs w:val="18"/>
        </w:rPr>
      </w:pPr>
      <w:r w:rsidRPr="00620974">
        <w:rPr>
          <w:rFonts w:cs="Noto Sans"/>
          <w:b/>
          <w:bCs/>
          <w:caps/>
          <w:sz w:val="18"/>
          <w:szCs w:val="18"/>
        </w:rPr>
        <w:t>FECHA DE FALLO</w:t>
      </w:r>
      <w:r w:rsidRPr="00620974">
        <w:rPr>
          <w:rFonts w:cs="Noto Sans"/>
          <w:caps/>
          <w:sz w:val="18"/>
          <w:szCs w:val="18"/>
        </w:rPr>
        <w:t>: ____________________________________</w:t>
      </w:r>
    </w:p>
    <w:p w14:paraId="4DFF6671" w14:textId="77777777" w:rsidR="007721B1" w:rsidRPr="003433BB" w:rsidRDefault="007721B1" w:rsidP="007721B1">
      <w:pPr>
        <w:rPr>
          <w:rFonts w:cs="Noto Sans"/>
          <w:caps/>
          <w:sz w:val="18"/>
          <w:szCs w:val="18"/>
        </w:rPr>
      </w:pPr>
      <w:r w:rsidRPr="00620974">
        <w:rPr>
          <w:rFonts w:cs="Noto Sans"/>
          <w:b/>
          <w:bCs/>
          <w:caps/>
          <w:sz w:val="18"/>
          <w:szCs w:val="18"/>
        </w:rPr>
        <w:t>FECHA TÉRMINO DE LA VIGENCIA DEL CONTRATO</w:t>
      </w:r>
      <w:r w:rsidRPr="00620974">
        <w:rPr>
          <w:rFonts w:cs="Noto Sans"/>
          <w:caps/>
          <w:sz w:val="18"/>
          <w:szCs w:val="18"/>
        </w:rPr>
        <w:t>: ______________________</w:t>
      </w:r>
    </w:p>
    <w:p w14:paraId="5A09D8FD" w14:textId="77777777" w:rsidR="007721B1" w:rsidRPr="003433BB" w:rsidRDefault="007721B1" w:rsidP="007721B1">
      <w:pPr>
        <w:jc w:val="right"/>
        <w:rPr>
          <w:rFonts w:cs="Noto Sans"/>
          <w:caps/>
          <w:sz w:val="18"/>
          <w:szCs w:val="18"/>
        </w:rPr>
      </w:pPr>
      <w:r>
        <w:rPr>
          <w:rFonts w:cs="Noto Sans"/>
          <w:caps/>
          <w:sz w:val="18"/>
          <w:szCs w:val="18"/>
        </w:rPr>
        <w:t>Fecha de notificación</w:t>
      </w:r>
      <w:r w:rsidRPr="003433BB">
        <w:rPr>
          <w:rFonts w:cs="Noto Sans"/>
          <w:caps/>
          <w:sz w:val="18"/>
          <w:szCs w:val="18"/>
        </w:rPr>
        <w:t>: ___________________</w:t>
      </w:r>
    </w:p>
    <w:p w14:paraId="46D636E1" w14:textId="77777777" w:rsidR="007721B1" w:rsidRPr="00114263" w:rsidRDefault="007721B1" w:rsidP="007721B1">
      <w:pPr>
        <w:rPr>
          <w:rFonts w:cs="Arial"/>
          <w:caps/>
          <w:sz w:val="16"/>
          <w:szCs w:val="16"/>
        </w:rPr>
      </w:pPr>
    </w:p>
    <w:p w14:paraId="23042ED5" w14:textId="4FE9A604" w:rsidR="007721B1" w:rsidRPr="0014201B" w:rsidRDefault="007721B1" w:rsidP="007721B1">
      <w:pPr>
        <w:rPr>
          <w:rFonts w:cs="Noto Sans"/>
          <w:sz w:val="18"/>
          <w:szCs w:val="18"/>
        </w:rPr>
      </w:pPr>
      <w:r w:rsidRPr="0014201B">
        <w:rPr>
          <w:rFonts w:cs="Noto Sans"/>
          <w:caps/>
          <w:sz w:val="18"/>
          <w:szCs w:val="18"/>
        </w:rPr>
        <w:t>m</w:t>
      </w:r>
      <w:r w:rsidRPr="0014201B">
        <w:rPr>
          <w:rFonts w:cs="Noto Sans"/>
          <w:sz w:val="18"/>
          <w:szCs w:val="18"/>
        </w:rPr>
        <w:t xml:space="preserve">ediante el presente documento se </w:t>
      </w:r>
      <w:r w:rsidRPr="0014201B">
        <w:rPr>
          <w:rFonts w:cs="Noto Sans"/>
          <w:b/>
          <w:bCs/>
          <w:sz w:val="18"/>
          <w:szCs w:val="18"/>
        </w:rPr>
        <w:t>informa</w:t>
      </w:r>
      <w:r w:rsidRPr="0014201B">
        <w:rPr>
          <w:rFonts w:cs="Noto Sans"/>
          <w:sz w:val="18"/>
          <w:szCs w:val="18"/>
        </w:rPr>
        <w:t xml:space="preserve"> </w:t>
      </w:r>
      <w:r w:rsidRPr="0014201B">
        <w:rPr>
          <w:rFonts w:cs="Noto Sans"/>
          <w:b/>
          <w:sz w:val="18"/>
          <w:szCs w:val="18"/>
        </w:rPr>
        <w:t>al Administrador del Contrato</w:t>
      </w:r>
      <w:r w:rsidRPr="0014201B">
        <w:rPr>
          <w:rFonts w:cs="Noto Sans"/>
          <w:sz w:val="18"/>
          <w:szCs w:val="18"/>
        </w:rPr>
        <w:t xml:space="preserve"> de la </w:t>
      </w:r>
      <w:r>
        <w:rPr>
          <w:rFonts w:cs="Noto Sans"/>
          <w:sz w:val="18"/>
          <w:szCs w:val="18"/>
        </w:rPr>
        <w:t>deducción</w:t>
      </w:r>
      <w:r w:rsidRPr="0014201B">
        <w:rPr>
          <w:rFonts w:cs="Noto Sans"/>
          <w:sz w:val="18"/>
          <w:szCs w:val="18"/>
        </w:rPr>
        <w:t xml:space="preserve"> aplicable a la empresa que presta el </w:t>
      </w:r>
      <w:r w:rsidR="00F016F8">
        <w:rPr>
          <w:rFonts w:cs="Noto Sans"/>
          <w:b/>
          <w:bCs/>
          <w:sz w:val="18"/>
          <w:szCs w:val="18"/>
        </w:rPr>
        <w:t>Servicio Médico Integral de Estudios de Laboratorio Clínico</w:t>
      </w:r>
      <w:r w:rsidRPr="0014201B">
        <w:rPr>
          <w:rFonts w:cs="Noto Sans"/>
          <w:sz w:val="18"/>
          <w:szCs w:val="18"/>
        </w:rPr>
        <w:t xml:space="preserve"> y la cual es acreedora </w:t>
      </w:r>
      <w:r w:rsidRPr="0014201B">
        <w:rPr>
          <w:rFonts w:cs="Arial"/>
          <w:b/>
          <w:bCs/>
          <w:sz w:val="18"/>
          <w:szCs w:val="18"/>
          <w:lang w:val="es-ES_tradnl"/>
        </w:rPr>
        <w:t xml:space="preserve">por prestación </w:t>
      </w:r>
      <w:r>
        <w:rPr>
          <w:rFonts w:cs="Arial"/>
          <w:b/>
          <w:bCs/>
          <w:sz w:val="18"/>
          <w:szCs w:val="18"/>
          <w:lang w:val="es-ES_tradnl"/>
        </w:rPr>
        <w:t xml:space="preserve">deficiente </w:t>
      </w:r>
      <w:r w:rsidRPr="0014201B">
        <w:rPr>
          <w:rFonts w:cs="Arial"/>
          <w:b/>
          <w:bCs/>
          <w:sz w:val="18"/>
          <w:szCs w:val="18"/>
          <w:lang w:val="es-ES_tradnl"/>
        </w:rPr>
        <w:t>del servicio, por causas imputables a</w:t>
      </w:r>
      <w:r>
        <w:rPr>
          <w:rFonts w:cs="Arial"/>
          <w:b/>
          <w:bCs/>
          <w:sz w:val="18"/>
          <w:szCs w:val="18"/>
          <w:lang w:val="es-ES_tradnl"/>
        </w:rPr>
        <w:t xml:space="preserve"> la empresa ________________ </w:t>
      </w:r>
      <w:r w:rsidRPr="0014201B">
        <w:rPr>
          <w:rFonts w:cs="Noto Sans"/>
          <w:sz w:val="18"/>
          <w:szCs w:val="18"/>
        </w:rPr>
        <w:t xml:space="preserve">toda vez que </w:t>
      </w:r>
      <w:r>
        <w:rPr>
          <w:rFonts w:cs="Noto Sans"/>
          <w:sz w:val="18"/>
          <w:szCs w:val="18"/>
        </w:rPr>
        <w:t xml:space="preserve">el </w:t>
      </w:r>
      <w:r w:rsidR="00A358F2">
        <w:rPr>
          <w:rFonts w:cs="Noto Sans"/>
          <w:sz w:val="18"/>
          <w:szCs w:val="18"/>
        </w:rPr>
        <w:t>Laboratorio Clínico</w:t>
      </w:r>
      <w:r>
        <w:rPr>
          <w:rFonts w:cs="Noto Sans"/>
          <w:sz w:val="18"/>
          <w:szCs w:val="18"/>
        </w:rPr>
        <w:t xml:space="preserve"> en esta unidad médica</w:t>
      </w:r>
      <w:r w:rsidRPr="0014201B">
        <w:rPr>
          <w:rFonts w:cs="Noto Sans"/>
          <w:sz w:val="18"/>
          <w:szCs w:val="18"/>
        </w:rPr>
        <w:t xml:space="preserve"> ha identificado el</w:t>
      </w:r>
      <w:r>
        <w:rPr>
          <w:rFonts w:cs="Noto Sans"/>
          <w:sz w:val="18"/>
          <w:szCs w:val="18"/>
        </w:rPr>
        <w:t>(los)</w:t>
      </w:r>
      <w:r w:rsidRPr="0014201B">
        <w:rPr>
          <w:rFonts w:cs="Noto Sans"/>
          <w:sz w:val="18"/>
          <w:szCs w:val="18"/>
        </w:rPr>
        <w:t xml:space="preserve"> siguiente</w:t>
      </w:r>
      <w:r>
        <w:rPr>
          <w:rFonts w:cs="Noto Sans"/>
          <w:sz w:val="18"/>
          <w:szCs w:val="18"/>
        </w:rPr>
        <w:t>(s)</w:t>
      </w:r>
      <w:r w:rsidRPr="0014201B">
        <w:rPr>
          <w:rFonts w:cs="Noto Sans"/>
          <w:sz w:val="18"/>
          <w:szCs w:val="18"/>
        </w:rPr>
        <w:t xml:space="preserve"> incumplimiento</w:t>
      </w:r>
      <w:r>
        <w:rPr>
          <w:rFonts w:cs="Noto Sans"/>
          <w:sz w:val="18"/>
          <w:szCs w:val="18"/>
        </w:rPr>
        <w:t>(s)</w:t>
      </w:r>
      <w:r w:rsidRPr="0014201B">
        <w:rPr>
          <w:rFonts w:cs="Noto Sans"/>
          <w:sz w:val="18"/>
          <w:szCs w:val="18"/>
        </w:rPr>
        <w:t>:</w:t>
      </w:r>
    </w:p>
    <w:p w14:paraId="728553BA" w14:textId="77777777" w:rsidR="007721B1" w:rsidRPr="00114263" w:rsidRDefault="007721B1" w:rsidP="007721B1">
      <w:pPr>
        <w:rPr>
          <w:rFonts w:cs="Arial"/>
          <w:sz w:val="16"/>
          <w:szCs w:val="16"/>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6"/>
        <w:gridCol w:w="1386"/>
        <w:gridCol w:w="1565"/>
        <w:gridCol w:w="3024"/>
        <w:gridCol w:w="2671"/>
      </w:tblGrid>
      <w:tr w:rsidR="007721B1" w:rsidRPr="00114263" w14:paraId="1D4726E4" w14:textId="77777777" w:rsidTr="00F639F8">
        <w:trPr>
          <w:trHeight w:val="553"/>
          <w:jc w:val="center"/>
        </w:trPr>
        <w:tc>
          <w:tcPr>
            <w:tcW w:w="1316" w:type="dxa"/>
            <w:vAlign w:val="center"/>
          </w:tcPr>
          <w:p w14:paraId="7FEA092B" w14:textId="77777777" w:rsidR="007721B1" w:rsidRPr="00B3272C" w:rsidRDefault="007721B1">
            <w:pPr>
              <w:jc w:val="center"/>
              <w:rPr>
                <w:rFonts w:cs="Arial"/>
                <w:b/>
                <w:sz w:val="16"/>
                <w:szCs w:val="16"/>
              </w:rPr>
            </w:pPr>
            <w:r w:rsidRPr="00B3272C">
              <w:rPr>
                <w:rFonts w:cs="Arial"/>
                <w:b/>
                <w:sz w:val="16"/>
                <w:szCs w:val="16"/>
              </w:rPr>
              <w:t>CONCEPTO</w:t>
            </w:r>
          </w:p>
        </w:tc>
        <w:tc>
          <w:tcPr>
            <w:tcW w:w="1386" w:type="dxa"/>
            <w:vAlign w:val="center"/>
          </w:tcPr>
          <w:p w14:paraId="506EA78A" w14:textId="77777777" w:rsidR="007721B1" w:rsidRPr="00B3272C" w:rsidRDefault="007721B1">
            <w:pPr>
              <w:jc w:val="center"/>
              <w:rPr>
                <w:rFonts w:cs="Arial"/>
                <w:b/>
                <w:sz w:val="16"/>
                <w:szCs w:val="16"/>
              </w:rPr>
            </w:pPr>
            <w:r w:rsidRPr="00B3272C">
              <w:rPr>
                <w:rFonts w:cs="Arial"/>
                <w:b/>
                <w:sz w:val="16"/>
                <w:szCs w:val="16"/>
              </w:rPr>
              <w:t>UNIDAD DE MEDIDA</w:t>
            </w:r>
          </w:p>
        </w:tc>
        <w:tc>
          <w:tcPr>
            <w:tcW w:w="1565" w:type="dxa"/>
            <w:vAlign w:val="center"/>
          </w:tcPr>
          <w:p w14:paraId="401E28C8" w14:textId="77777777" w:rsidR="007721B1" w:rsidRPr="00B3272C" w:rsidRDefault="007721B1">
            <w:pPr>
              <w:jc w:val="center"/>
              <w:rPr>
                <w:rFonts w:cs="Arial"/>
                <w:b/>
                <w:sz w:val="16"/>
                <w:szCs w:val="16"/>
              </w:rPr>
            </w:pPr>
            <w:r w:rsidRPr="00B3272C">
              <w:rPr>
                <w:rFonts w:cs="Arial"/>
                <w:b/>
                <w:sz w:val="16"/>
                <w:szCs w:val="16"/>
              </w:rPr>
              <w:t xml:space="preserve">DEDUCCIÓN % </w:t>
            </w:r>
          </w:p>
        </w:tc>
        <w:tc>
          <w:tcPr>
            <w:tcW w:w="3024" w:type="dxa"/>
            <w:vAlign w:val="center"/>
          </w:tcPr>
          <w:p w14:paraId="600F5DB7" w14:textId="77777777" w:rsidR="007721B1" w:rsidRPr="00B3272C" w:rsidRDefault="007721B1">
            <w:pPr>
              <w:jc w:val="center"/>
              <w:rPr>
                <w:rFonts w:cs="Arial"/>
                <w:b/>
                <w:sz w:val="16"/>
                <w:szCs w:val="16"/>
              </w:rPr>
            </w:pPr>
            <w:r w:rsidRPr="00B3272C">
              <w:rPr>
                <w:rFonts w:cs="Arial"/>
                <w:b/>
                <w:sz w:val="16"/>
                <w:szCs w:val="16"/>
              </w:rPr>
              <w:t>COMENTARIO / OBSERVACIÓN</w:t>
            </w:r>
          </w:p>
        </w:tc>
        <w:tc>
          <w:tcPr>
            <w:tcW w:w="2671" w:type="dxa"/>
            <w:vAlign w:val="center"/>
          </w:tcPr>
          <w:p w14:paraId="488B263F" w14:textId="77777777" w:rsidR="007721B1" w:rsidRPr="00B3272C" w:rsidRDefault="007721B1">
            <w:pPr>
              <w:jc w:val="center"/>
              <w:rPr>
                <w:rFonts w:cs="Arial"/>
                <w:b/>
                <w:sz w:val="16"/>
                <w:szCs w:val="16"/>
              </w:rPr>
            </w:pPr>
            <w:r w:rsidRPr="00B3272C">
              <w:rPr>
                <w:rFonts w:cs="Arial"/>
                <w:b/>
                <w:sz w:val="16"/>
                <w:szCs w:val="16"/>
              </w:rPr>
              <w:t>EVIDENCIA DOCUMENTAL</w:t>
            </w:r>
          </w:p>
        </w:tc>
      </w:tr>
      <w:tr w:rsidR="007721B1" w:rsidRPr="00114263" w14:paraId="3ACF6FAD" w14:textId="77777777" w:rsidTr="00F639F8">
        <w:trPr>
          <w:trHeight w:val="316"/>
          <w:jc w:val="center"/>
        </w:trPr>
        <w:tc>
          <w:tcPr>
            <w:tcW w:w="1316" w:type="dxa"/>
          </w:tcPr>
          <w:p w14:paraId="4DABB0CD" w14:textId="77777777" w:rsidR="007721B1" w:rsidRPr="00B3272C" w:rsidRDefault="007721B1">
            <w:pPr>
              <w:rPr>
                <w:rFonts w:cs="Arial"/>
                <w:sz w:val="16"/>
                <w:szCs w:val="16"/>
              </w:rPr>
            </w:pPr>
          </w:p>
        </w:tc>
        <w:tc>
          <w:tcPr>
            <w:tcW w:w="1386" w:type="dxa"/>
          </w:tcPr>
          <w:p w14:paraId="4EAA763F" w14:textId="77777777" w:rsidR="007721B1" w:rsidRPr="00B3272C" w:rsidRDefault="007721B1">
            <w:pPr>
              <w:rPr>
                <w:rFonts w:cs="Arial"/>
                <w:sz w:val="16"/>
                <w:szCs w:val="16"/>
              </w:rPr>
            </w:pPr>
          </w:p>
        </w:tc>
        <w:tc>
          <w:tcPr>
            <w:tcW w:w="1565" w:type="dxa"/>
          </w:tcPr>
          <w:p w14:paraId="7C873D8D" w14:textId="77777777" w:rsidR="007721B1" w:rsidRPr="00B3272C" w:rsidRDefault="007721B1">
            <w:pPr>
              <w:rPr>
                <w:rFonts w:cs="Arial"/>
                <w:sz w:val="16"/>
                <w:szCs w:val="16"/>
              </w:rPr>
            </w:pPr>
          </w:p>
        </w:tc>
        <w:tc>
          <w:tcPr>
            <w:tcW w:w="3024" w:type="dxa"/>
          </w:tcPr>
          <w:p w14:paraId="6B51554A" w14:textId="77777777" w:rsidR="007721B1" w:rsidRPr="00B3272C" w:rsidRDefault="007721B1">
            <w:pPr>
              <w:rPr>
                <w:rFonts w:cs="Arial"/>
                <w:sz w:val="16"/>
                <w:szCs w:val="16"/>
              </w:rPr>
            </w:pPr>
          </w:p>
        </w:tc>
        <w:tc>
          <w:tcPr>
            <w:tcW w:w="2671" w:type="dxa"/>
          </w:tcPr>
          <w:p w14:paraId="2A41D685" w14:textId="77777777" w:rsidR="007721B1" w:rsidRPr="00B3272C" w:rsidRDefault="007721B1">
            <w:pPr>
              <w:rPr>
                <w:rFonts w:cs="Arial"/>
                <w:sz w:val="16"/>
                <w:szCs w:val="16"/>
              </w:rPr>
            </w:pPr>
          </w:p>
        </w:tc>
      </w:tr>
      <w:tr w:rsidR="007721B1" w:rsidRPr="00114263" w14:paraId="5D8E73F7" w14:textId="77777777" w:rsidTr="00F639F8">
        <w:trPr>
          <w:trHeight w:val="336"/>
          <w:jc w:val="center"/>
        </w:trPr>
        <w:tc>
          <w:tcPr>
            <w:tcW w:w="1316" w:type="dxa"/>
          </w:tcPr>
          <w:p w14:paraId="42FC2500" w14:textId="77777777" w:rsidR="007721B1" w:rsidRPr="00B3272C" w:rsidRDefault="007721B1">
            <w:pPr>
              <w:rPr>
                <w:rFonts w:cs="Arial"/>
                <w:sz w:val="16"/>
                <w:szCs w:val="16"/>
              </w:rPr>
            </w:pPr>
          </w:p>
        </w:tc>
        <w:tc>
          <w:tcPr>
            <w:tcW w:w="1386" w:type="dxa"/>
          </w:tcPr>
          <w:p w14:paraId="5E245314" w14:textId="77777777" w:rsidR="007721B1" w:rsidRPr="00B3272C" w:rsidRDefault="007721B1">
            <w:pPr>
              <w:rPr>
                <w:rFonts w:cs="Arial"/>
                <w:sz w:val="16"/>
                <w:szCs w:val="16"/>
              </w:rPr>
            </w:pPr>
          </w:p>
        </w:tc>
        <w:tc>
          <w:tcPr>
            <w:tcW w:w="1565" w:type="dxa"/>
          </w:tcPr>
          <w:p w14:paraId="32941D8D" w14:textId="77777777" w:rsidR="007721B1" w:rsidRPr="00B3272C" w:rsidRDefault="007721B1">
            <w:pPr>
              <w:rPr>
                <w:rFonts w:cs="Arial"/>
                <w:sz w:val="16"/>
                <w:szCs w:val="16"/>
              </w:rPr>
            </w:pPr>
          </w:p>
        </w:tc>
        <w:tc>
          <w:tcPr>
            <w:tcW w:w="3024" w:type="dxa"/>
          </w:tcPr>
          <w:p w14:paraId="773E8AA7" w14:textId="77777777" w:rsidR="007721B1" w:rsidRPr="00B3272C" w:rsidRDefault="007721B1">
            <w:pPr>
              <w:rPr>
                <w:rFonts w:cs="Arial"/>
                <w:sz w:val="16"/>
                <w:szCs w:val="16"/>
              </w:rPr>
            </w:pPr>
          </w:p>
        </w:tc>
        <w:tc>
          <w:tcPr>
            <w:tcW w:w="2671" w:type="dxa"/>
          </w:tcPr>
          <w:p w14:paraId="355A201B" w14:textId="77777777" w:rsidR="007721B1" w:rsidRPr="00B3272C" w:rsidRDefault="007721B1">
            <w:pPr>
              <w:rPr>
                <w:rFonts w:cs="Arial"/>
                <w:sz w:val="16"/>
                <w:szCs w:val="16"/>
              </w:rPr>
            </w:pPr>
          </w:p>
        </w:tc>
      </w:tr>
      <w:tr w:rsidR="007721B1" w:rsidRPr="00114263" w14:paraId="5B71D101" w14:textId="77777777" w:rsidTr="00F639F8">
        <w:trPr>
          <w:trHeight w:val="316"/>
          <w:jc w:val="center"/>
        </w:trPr>
        <w:tc>
          <w:tcPr>
            <w:tcW w:w="1316" w:type="dxa"/>
          </w:tcPr>
          <w:p w14:paraId="3D03A17F" w14:textId="77777777" w:rsidR="007721B1" w:rsidRPr="00B3272C" w:rsidRDefault="007721B1">
            <w:pPr>
              <w:rPr>
                <w:rFonts w:cs="Arial"/>
                <w:sz w:val="16"/>
                <w:szCs w:val="16"/>
              </w:rPr>
            </w:pPr>
          </w:p>
        </w:tc>
        <w:tc>
          <w:tcPr>
            <w:tcW w:w="1386" w:type="dxa"/>
          </w:tcPr>
          <w:p w14:paraId="4F576C03" w14:textId="77777777" w:rsidR="007721B1" w:rsidRPr="00B3272C" w:rsidRDefault="007721B1">
            <w:pPr>
              <w:rPr>
                <w:rFonts w:cs="Arial"/>
                <w:sz w:val="16"/>
                <w:szCs w:val="16"/>
              </w:rPr>
            </w:pPr>
          </w:p>
        </w:tc>
        <w:tc>
          <w:tcPr>
            <w:tcW w:w="1565" w:type="dxa"/>
          </w:tcPr>
          <w:p w14:paraId="67D797FD" w14:textId="77777777" w:rsidR="007721B1" w:rsidRPr="00B3272C" w:rsidRDefault="007721B1">
            <w:pPr>
              <w:rPr>
                <w:rFonts w:cs="Arial"/>
                <w:sz w:val="16"/>
                <w:szCs w:val="16"/>
              </w:rPr>
            </w:pPr>
          </w:p>
        </w:tc>
        <w:tc>
          <w:tcPr>
            <w:tcW w:w="3024" w:type="dxa"/>
          </w:tcPr>
          <w:p w14:paraId="54EEAA23" w14:textId="77777777" w:rsidR="007721B1" w:rsidRPr="00B3272C" w:rsidRDefault="007721B1">
            <w:pPr>
              <w:rPr>
                <w:rFonts w:cs="Arial"/>
                <w:sz w:val="16"/>
                <w:szCs w:val="16"/>
              </w:rPr>
            </w:pPr>
          </w:p>
        </w:tc>
        <w:tc>
          <w:tcPr>
            <w:tcW w:w="2671" w:type="dxa"/>
          </w:tcPr>
          <w:p w14:paraId="6301E9C3" w14:textId="77777777" w:rsidR="007721B1" w:rsidRPr="00B3272C" w:rsidRDefault="007721B1">
            <w:pPr>
              <w:rPr>
                <w:rFonts w:cs="Arial"/>
                <w:sz w:val="16"/>
                <w:szCs w:val="16"/>
              </w:rPr>
            </w:pPr>
          </w:p>
        </w:tc>
      </w:tr>
      <w:tr w:rsidR="007721B1" w:rsidRPr="00114263" w14:paraId="15F70C72" w14:textId="77777777" w:rsidTr="00F639F8">
        <w:trPr>
          <w:trHeight w:val="355"/>
          <w:jc w:val="center"/>
        </w:trPr>
        <w:tc>
          <w:tcPr>
            <w:tcW w:w="1316" w:type="dxa"/>
          </w:tcPr>
          <w:p w14:paraId="386BF42C" w14:textId="77777777" w:rsidR="007721B1" w:rsidRPr="00B3272C" w:rsidRDefault="007721B1">
            <w:pPr>
              <w:rPr>
                <w:rFonts w:cs="Arial"/>
                <w:sz w:val="16"/>
                <w:szCs w:val="16"/>
              </w:rPr>
            </w:pPr>
          </w:p>
        </w:tc>
        <w:tc>
          <w:tcPr>
            <w:tcW w:w="1386" w:type="dxa"/>
          </w:tcPr>
          <w:p w14:paraId="2083098A" w14:textId="77777777" w:rsidR="007721B1" w:rsidRPr="00B3272C" w:rsidRDefault="007721B1">
            <w:pPr>
              <w:rPr>
                <w:rFonts w:cs="Arial"/>
                <w:sz w:val="16"/>
                <w:szCs w:val="16"/>
              </w:rPr>
            </w:pPr>
          </w:p>
        </w:tc>
        <w:tc>
          <w:tcPr>
            <w:tcW w:w="1565" w:type="dxa"/>
          </w:tcPr>
          <w:p w14:paraId="5E11A688" w14:textId="77777777" w:rsidR="007721B1" w:rsidRPr="00B3272C" w:rsidRDefault="007721B1">
            <w:pPr>
              <w:rPr>
                <w:rFonts w:cs="Arial"/>
                <w:sz w:val="16"/>
                <w:szCs w:val="16"/>
              </w:rPr>
            </w:pPr>
          </w:p>
        </w:tc>
        <w:tc>
          <w:tcPr>
            <w:tcW w:w="3024" w:type="dxa"/>
          </w:tcPr>
          <w:p w14:paraId="662EA079" w14:textId="77777777" w:rsidR="007721B1" w:rsidRPr="00B3272C" w:rsidRDefault="007721B1">
            <w:pPr>
              <w:rPr>
                <w:rFonts w:cs="Arial"/>
                <w:sz w:val="16"/>
                <w:szCs w:val="16"/>
              </w:rPr>
            </w:pPr>
          </w:p>
        </w:tc>
        <w:tc>
          <w:tcPr>
            <w:tcW w:w="2671" w:type="dxa"/>
          </w:tcPr>
          <w:p w14:paraId="25CF1F78" w14:textId="77777777" w:rsidR="007721B1" w:rsidRPr="00B3272C" w:rsidRDefault="007721B1">
            <w:pPr>
              <w:rPr>
                <w:rFonts w:cs="Arial"/>
                <w:sz w:val="16"/>
                <w:szCs w:val="16"/>
              </w:rPr>
            </w:pPr>
          </w:p>
        </w:tc>
      </w:tr>
    </w:tbl>
    <w:p w14:paraId="41A540B0" w14:textId="77777777" w:rsidR="007721B1" w:rsidRPr="00114263" w:rsidRDefault="007721B1" w:rsidP="007721B1">
      <w:pPr>
        <w:rPr>
          <w:rFonts w:cs="Arial"/>
          <w:sz w:val="16"/>
          <w:szCs w:val="16"/>
        </w:rPr>
      </w:pPr>
    </w:p>
    <w:p w14:paraId="7BAF8084" w14:textId="77777777" w:rsidR="007721B1" w:rsidRPr="0084415D" w:rsidRDefault="007721B1" w:rsidP="007721B1">
      <w:pPr>
        <w:rPr>
          <w:rFonts w:cs="Noto Sans"/>
          <w:sz w:val="18"/>
          <w:szCs w:val="18"/>
        </w:rPr>
      </w:pPr>
      <w:r w:rsidRPr="003433BB">
        <w:rPr>
          <w:rFonts w:cs="Noto Sans"/>
          <w:sz w:val="18"/>
          <w:szCs w:val="18"/>
        </w:rPr>
        <w:t xml:space="preserve">Lo anterior </w:t>
      </w:r>
      <w:r w:rsidRPr="0084415D">
        <w:rPr>
          <w:rFonts w:cs="Noto Sans"/>
          <w:sz w:val="18"/>
          <w:szCs w:val="18"/>
        </w:rPr>
        <w:t>para el cálculo, notificación y aplicación de la deducción notificada en el presente documento, de conformidad con lo establecido en los artículos 45 fracción XIX y primer párrafo del artículo 53 de la LAASSP, numerales 85 fracción V, 86 segundo párrafo, 95 y 96 primer párrafo de su Reglamento, así como numeral 4.3.3 del Manual Administrativo de Aplicación General en Materia de Adquisiciones, Arrendamientos y Servicios del Sector Público y numeral 5.5.8 de las Políticas, Bases y Lineamientos en Materia de Adquisiciones, Arrendamientos y Servicios (POBALINES) del Instituto Mexicano del Seguro Social.</w:t>
      </w:r>
    </w:p>
    <w:p w14:paraId="16E24D54" w14:textId="77777777" w:rsidR="007721B1" w:rsidRPr="0084415D" w:rsidRDefault="007721B1" w:rsidP="007721B1">
      <w:pPr>
        <w:rPr>
          <w:rFonts w:cs="Noto Sans"/>
          <w:sz w:val="18"/>
          <w:szCs w:val="18"/>
        </w:rPr>
      </w:pPr>
    </w:p>
    <w:p w14:paraId="02BD4F49" w14:textId="67A51162" w:rsidR="007721B1" w:rsidRPr="0084415D" w:rsidRDefault="007721B1" w:rsidP="007721B1">
      <w:pPr>
        <w:rPr>
          <w:rFonts w:cs="Noto Sans"/>
          <w:sz w:val="18"/>
          <w:szCs w:val="18"/>
        </w:rPr>
      </w:pPr>
      <w:r w:rsidRPr="0084415D">
        <w:rPr>
          <w:rFonts w:cs="Noto Sans"/>
          <w:b/>
          <w:bCs/>
          <w:sz w:val="18"/>
          <w:szCs w:val="18"/>
        </w:rPr>
        <w:t>Nota</w:t>
      </w:r>
      <w:r w:rsidRPr="0084415D">
        <w:rPr>
          <w:rFonts w:cs="Noto Sans"/>
          <w:sz w:val="18"/>
          <w:szCs w:val="18"/>
        </w:rPr>
        <w:t>: se anexan los siguientes documentos como evidencia</w:t>
      </w:r>
      <w:r w:rsidR="00F639F8">
        <w:rPr>
          <w:rFonts w:cs="Noto Sans"/>
          <w:sz w:val="18"/>
          <w:szCs w:val="18"/>
        </w:rPr>
        <w:t xml:space="preserve"> </w:t>
      </w:r>
      <w:r w:rsidRPr="0084415D">
        <w:rPr>
          <w:rFonts w:cs="Noto Sans"/>
          <w:sz w:val="18"/>
          <w:szCs w:val="18"/>
        </w:rPr>
        <w:t>documental:</w:t>
      </w:r>
    </w:p>
    <w:p w14:paraId="339746BD"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4D818260"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7C7372D0" w14:textId="77777777" w:rsidR="007721B1" w:rsidRPr="0084415D" w:rsidRDefault="007721B1" w:rsidP="00DC2C66">
      <w:pPr>
        <w:pStyle w:val="Prrafodelista"/>
        <w:numPr>
          <w:ilvl w:val="0"/>
          <w:numId w:val="37"/>
        </w:numPr>
        <w:contextualSpacing w:val="0"/>
        <w:rPr>
          <w:rFonts w:cs="Noto Sans"/>
          <w:sz w:val="18"/>
          <w:szCs w:val="18"/>
        </w:rPr>
      </w:pPr>
      <w:r w:rsidRPr="0084415D">
        <w:rPr>
          <w:rFonts w:cs="Noto Sans"/>
          <w:sz w:val="18"/>
          <w:szCs w:val="18"/>
        </w:rPr>
        <w:t>…</w:t>
      </w:r>
    </w:p>
    <w:p w14:paraId="7408A2E0" w14:textId="77777777" w:rsidR="007721B1" w:rsidRPr="0084415D" w:rsidRDefault="007721B1" w:rsidP="007721B1">
      <w:pPr>
        <w:ind w:left="360"/>
        <w:rPr>
          <w:rFonts w:cs="Noto Sans"/>
          <w:sz w:val="18"/>
          <w:szCs w:val="18"/>
        </w:rPr>
      </w:pPr>
      <w:r w:rsidRPr="0084415D">
        <w:rPr>
          <w:rFonts w:cs="Noto Sans"/>
          <w:sz w:val="18"/>
          <w:szCs w:val="18"/>
        </w:rPr>
        <w:t>…</w:t>
      </w:r>
    </w:p>
    <w:p w14:paraId="0A5D5B65" w14:textId="77777777" w:rsidR="007721B1" w:rsidRPr="0084415D" w:rsidRDefault="007721B1" w:rsidP="007721B1">
      <w:pPr>
        <w:rPr>
          <w:rFonts w:cs="Noto Sans"/>
          <w:sz w:val="18"/>
          <w:szCs w:val="18"/>
        </w:rPr>
      </w:pPr>
    </w:p>
    <w:p w14:paraId="3A87FA73" w14:textId="77777777" w:rsidR="007721B1" w:rsidRPr="0084415D" w:rsidRDefault="007721B1" w:rsidP="007721B1">
      <w:pPr>
        <w:rPr>
          <w:rFonts w:cs="Noto Sans"/>
          <w:sz w:val="18"/>
          <w:szCs w:val="18"/>
        </w:rPr>
      </w:pPr>
    </w:p>
    <w:tbl>
      <w:tblPr>
        <w:tblpPr w:leftFromText="141" w:rightFromText="141" w:vertAnchor="text" w:horzAnchor="page" w:tblpX="2214" w:tblpY="200"/>
        <w:tblW w:w="0" w:type="auto"/>
        <w:tblBorders>
          <w:top w:val="single" w:sz="4" w:space="0" w:color="auto"/>
        </w:tblBorders>
        <w:tblLook w:val="04A0" w:firstRow="1" w:lastRow="0" w:firstColumn="1" w:lastColumn="0" w:noHBand="0" w:noVBand="1"/>
      </w:tblPr>
      <w:tblGrid>
        <w:gridCol w:w="4138"/>
      </w:tblGrid>
      <w:tr w:rsidR="007721B1" w:rsidRPr="0084415D" w14:paraId="5922EB3E" w14:textId="77777777">
        <w:trPr>
          <w:trHeight w:val="852"/>
        </w:trPr>
        <w:tc>
          <w:tcPr>
            <w:tcW w:w="4138" w:type="dxa"/>
          </w:tcPr>
          <w:p w14:paraId="0D9FCF91" w14:textId="77777777" w:rsidR="007721B1" w:rsidRPr="0084415D" w:rsidRDefault="007721B1">
            <w:pPr>
              <w:jc w:val="center"/>
              <w:rPr>
                <w:rFonts w:cs="Noto Sans"/>
                <w:sz w:val="18"/>
                <w:szCs w:val="18"/>
              </w:rPr>
            </w:pPr>
          </w:p>
          <w:p w14:paraId="46EAB395" w14:textId="77777777" w:rsidR="007721B1" w:rsidRPr="0084415D" w:rsidRDefault="007721B1">
            <w:pPr>
              <w:jc w:val="center"/>
              <w:rPr>
                <w:rFonts w:cs="Noto Sans"/>
                <w:sz w:val="18"/>
                <w:szCs w:val="18"/>
              </w:rPr>
            </w:pPr>
          </w:p>
          <w:p w14:paraId="34F84707" w14:textId="77777777" w:rsidR="007721B1" w:rsidRPr="00F639F8" w:rsidRDefault="007721B1">
            <w:pPr>
              <w:jc w:val="center"/>
              <w:rPr>
                <w:rFonts w:cs="Noto Sans"/>
                <w:b/>
                <w:bCs/>
                <w:sz w:val="18"/>
                <w:szCs w:val="18"/>
              </w:rPr>
            </w:pPr>
            <w:r w:rsidRPr="00F639F8">
              <w:rPr>
                <w:rFonts w:cs="Noto Sans"/>
                <w:b/>
                <w:bCs/>
                <w:sz w:val="18"/>
                <w:szCs w:val="18"/>
              </w:rPr>
              <w:t>NOMBRE COMPLETO Y FIRMA</w:t>
            </w:r>
          </w:p>
          <w:p w14:paraId="33C9A099" w14:textId="52D897FB" w:rsidR="007721B1" w:rsidRPr="0084415D" w:rsidRDefault="007721B1">
            <w:pPr>
              <w:jc w:val="center"/>
              <w:rPr>
                <w:rFonts w:cs="Noto Sans"/>
                <w:sz w:val="18"/>
                <w:szCs w:val="18"/>
              </w:rPr>
            </w:pPr>
            <w:r w:rsidRPr="0084415D">
              <w:rPr>
                <w:rFonts w:cs="Noto Sans"/>
                <w:sz w:val="18"/>
                <w:szCs w:val="18"/>
              </w:rPr>
              <w:t>DIRECTOR</w:t>
            </w:r>
            <w:r w:rsidR="00F639F8">
              <w:rPr>
                <w:rFonts w:cs="Noto Sans"/>
                <w:sz w:val="18"/>
                <w:szCs w:val="18"/>
              </w:rPr>
              <w:t>(A)</w:t>
            </w:r>
            <w:r w:rsidRPr="0084415D">
              <w:rPr>
                <w:rFonts w:cs="Noto Sans"/>
                <w:sz w:val="18"/>
                <w:szCs w:val="18"/>
              </w:rPr>
              <w:t xml:space="preserve"> DE LA UNIDAD MÉDICA</w:t>
            </w:r>
          </w:p>
        </w:tc>
      </w:tr>
    </w:tbl>
    <w:p w14:paraId="2BA78550" w14:textId="77777777" w:rsidR="007721B1" w:rsidRPr="0084415D" w:rsidRDefault="007721B1" w:rsidP="007721B1">
      <w:pPr>
        <w:rPr>
          <w:rFonts w:cs="Noto Sans"/>
          <w:vanish/>
          <w:sz w:val="18"/>
          <w:szCs w:val="18"/>
        </w:rPr>
      </w:pPr>
    </w:p>
    <w:tbl>
      <w:tblPr>
        <w:tblpPr w:leftFromText="141" w:rightFromText="141" w:vertAnchor="text" w:horzAnchor="margin" w:tblpXSpec="right" w:tblpY="188"/>
        <w:tblW w:w="0" w:type="auto"/>
        <w:tblBorders>
          <w:top w:val="single" w:sz="4" w:space="0" w:color="auto"/>
        </w:tblBorders>
        <w:tblLook w:val="04A0" w:firstRow="1" w:lastRow="0" w:firstColumn="1" w:lastColumn="0" w:noHBand="0" w:noVBand="1"/>
      </w:tblPr>
      <w:tblGrid>
        <w:gridCol w:w="4138"/>
      </w:tblGrid>
      <w:tr w:rsidR="007721B1" w:rsidRPr="003433BB" w14:paraId="0C81A9AC" w14:textId="77777777">
        <w:trPr>
          <w:trHeight w:val="852"/>
        </w:trPr>
        <w:tc>
          <w:tcPr>
            <w:tcW w:w="4138" w:type="dxa"/>
          </w:tcPr>
          <w:p w14:paraId="54B21518" w14:textId="77777777" w:rsidR="007721B1" w:rsidRPr="0084415D" w:rsidRDefault="007721B1">
            <w:pPr>
              <w:jc w:val="center"/>
              <w:rPr>
                <w:rFonts w:cs="Noto Sans"/>
                <w:sz w:val="18"/>
                <w:szCs w:val="18"/>
              </w:rPr>
            </w:pPr>
          </w:p>
          <w:p w14:paraId="4EE01B0D" w14:textId="77777777" w:rsidR="007721B1" w:rsidRPr="0084415D" w:rsidRDefault="007721B1">
            <w:pPr>
              <w:jc w:val="center"/>
              <w:rPr>
                <w:rFonts w:cs="Noto Sans"/>
                <w:sz w:val="18"/>
                <w:szCs w:val="18"/>
              </w:rPr>
            </w:pPr>
          </w:p>
          <w:p w14:paraId="067A99B1" w14:textId="77777777" w:rsidR="007721B1" w:rsidRPr="00F639F8" w:rsidRDefault="007721B1">
            <w:pPr>
              <w:jc w:val="center"/>
              <w:rPr>
                <w:rFonts w:cs="Noto Sans"/>
                <w:b/>
                <w:bCs/>
                <w:sz w:val="18"/>
                <w:szCs w:val="18"/>
              </w:rPr>
            </w:pPr>
            <w:r w:rsidRPr="00F639F8">
              <w:rPr>
                <w:rFonts w:cs="Noto Sans"/>
                <w:b/>
                <w:bCs/>
                <w:sz w:val="18"/>
                <w:szCs w:val="18"/>
              </w:rPr>
              <w:t>NOMBRE COMPLETO Y FIRMA</w:t>
            </w:r>
          </w:p>
          <w:p w14:paraId="2866D838" w14:textId="6D85CF38" w:rsidR="007721B1" w:rsidRPr="003433BB" w:rsidRDefault="00F639F8">
            <w:pPr>
              <w:jc w:val="center"/>
              <w:rPr>
                <w:rFonts w:cs="Noto Sans"/>
                <w:sz w:val="18"/>
                <w:szCs w:val="18"/>
              </w:rPr>
            </w:pPr>
            <w:r>
              <w:rPr>
                <w:rFonts w:cs="Noto Sans"/>
                <w:sz w:val="18"/>
                <w:szCs w:val="18"/>
              </w:rPr>
              <w:t>JEFE(A)</w:t>
            </w:r>
            <w:r w:rsidRPr="00936641">
              <w:rPr>
                <w:rFonts w:cs="Noto Sans"/>
                <w:sz w:val="18"/>
                <w:szCs w:val="18"/>
              </w:rPr>
              <w:t xml:space="preserve"> DEL </w:t>
            </w:r>
            <w:r>
              <w:rPr>
                <w:rFonts w:cs="Noto Sans"/>
                <w:sz w:val="18"/>
                <w:szCs w:val="18"/>
              </w:rPr>
              <w:t>LABORATORIO CLÍNICO</w:t>
            </w:r>
          </w:p>
        </w:tc>
      </w:tr>
    </w:tbl>
    <w:p w14:paraId="6556F057" w14:textId="77777777" w:rsidR="007721B1" w:rsidRPr="003433BB" w:rsidRDefault="007721B1" w:rsidP="007721B1">
      <w:pPr>
        <w:rPr>
          <w:rFonts w:cs="Noto Sans"/>
          <w:sz w:val="18"/>
          <w:szCs w:val="18"/>
        </w:rPr>
      </w:pPr>
    </w:p>
    <w:p w14:paraId="534F3709" w14:textId="77777777" w:rsidR="007721B1" w:rsidRPr="003433BB" w:rsidRDefault="007721B1" w:rsidP="007721B1">
      <w:pPr>
        <w:rPr>
          <w:rFonts w:cs="Noto Sans"/>
          <w:sz w:val="18"/>
          <w:szCs w:val="18"/>
        </w:rPr>
      </w:pPr>
    </w:p>
    <w:p w14:paraId="20FF30A9" w14:textId="77777777" w:rsidR="007721B1" w:rsidRPr="003433BB" w:rsidRDefault="007721B1" w:rsidP="007721B1">
      <w:pPr>
        <w:jc w:val="left"/>
        <w:rPr>
          <w:rFonts w:cs="Noto Sans"/>
          <w:sz w:val="18"/>
          <w:szCs w:val="18"/>
        </w:rPr>
      </w:pPr>
    </w:p>
    <w:p w14:paraId="78FA7572" w14:textId="77777777" w:rsidR="007721B1" w:rsidRPr="003433BB" w:rsidRDefault="007721B1" w:rsidP="007721B1">
      <w:pPr>
        <w:jc w:val="left"/>
        <w:rPr>
          <w:rFonts w:cs="Noto Sans"/>
          <w:sz w:val="18"/>
          <w:szCs w:val="18"/>
        </w:rPr>
      </w:pPr>
    </w:p>
    <w:p w14:paraId="42D7E97D" w14:textId="77777777" w:rsidR="000B105F" w:rsidRPr="009177E7" w:rsidRDefault="000B105F" w:rsidP="000B105F">
      <w:pPr>
        <w:rPr>
          <w:rFonts w:cs="Noto Sans"/>
        </w:rPr>
      </w:pPr>
    </w:p>
    <w:p w14:paraId="702549C2" w14:textId="77777777" w:rsidR="000B105F" w:rsidRPr="009177E7" w:rsidRDefault="000B105F" w:rsidP="000B105F">
      <w:pPr>
        <w:rPr>
          <w:rFonts w:cs="Noto Sans"/>
        </w:rPr>
      </w:pPr>
    </w:p>
    <w:p w14:paraId="49E118B1" w14:textId="4199DD31" w:rsidR="000B105F" w:rsidRPr="009177E7" w:rsidRDefault="000B105F" w:rsidP="00F56555">
      <w:pPr>
        <w:pStyle w:val="Ttulo"/>
        <w:outlineLvl w:val="1"/>
      </w:pPr>
      <w:bookmarkStart w:id="222" w:name="_Toc203556501"/>
      <w:r w:rsidRPr="009177E7">
        <w:lastRenderedPageBreak/>
        <w:t xml:space="preserve">Anexo T9.3 Formato para la conciliación de </w:t>
      </w:r>
      <w:r w:rsidR="00F612D7">
        <w:t>estudios</w:t>
      </w:r>
      <w:r w:rsidRPr="009177E7">
        <w:t xml:space="preserve"> realizados</w:t>
      </w:r>
      <w:bookmarkEnd w:id="222"/>
    </w:p>
    <w:p w14:paraId="5B7D2C38" w14:textId="0B0531CA" w:rsidR="000B105F" w:rsidRPr="009177E7" w:rsidRDefault="00E100C8" w:rsidP="000B105F">
      <w:pPr>
        <w:rPr>
          <w:rFonts w:cs="Noto Sans"/>
        </w:rPr>
      </w:pPr>
      <w:r w:rsidRPr="00FB4D3F">
        <w:rPr>
          <w:rFonts w:cs="Noto Sans"/>
        </w:rPr>
        <w:t>A</w:t>
      </w:r>
      <w:r w:rsidR="000B105F" w:rsidRPr="00FB4D3F">
        <w:rPr>
          <w:rFonts w:cs="Noto Sans"/>
        </w:rPr>
        <w:t>rchivo adjunto</w:t>
      </w:r>
      <w:r w:rsidR="004140C6" w:rsidRPr="00FB4D3F">
        <w:rPr>
          <w:rFonts w:cs="Noto Sans"/>
        </w:rPr>
        <w:t xml:space="preserve"> </w:t>
      </w:r>
      <w:r w:rsidR="00763131" w:rsidRPr="00E100C8">
        <w:rPr>
          <w:rFonts w:cs="Noto Sans"/>
          <w:noProof/>
          <w:highlight w:val="yellow"/>
        </w:rPr>
        <w:object w:dxaOrig="1537" w:dyaOrig="994" w14:anchorId="0D509F19">
          <v:shape id="_x0000_i1027" type="#_x0000_t75" alt="" style="width:76.5pt;height:49.5pt;mso-width-percent:0;mso-height-percent:0;mso-width-percent:0;mso-height-percent:0" o:ole="">
            <v:imagedata r:id="rId29" o:title=""/>
          </v:shape>
          <o:OLEObject Type="Embed" ProgID="Excel.Sheet.12" ShapeID="_x0000_i1027" DrawAspect="Icon" ObjectID="_1815473090" r:id="rId30"/>
        </w:object>
      </w:r>
    </w:p>
    <w:p w14:paraId="6C164C17" w14:textId="77777777" w:rsidR="000B105F" w:rsidRPr="009177E7" w:rsidRDefault="000B105F" w:rsidP="000B105F">
      <w:pPr>
        <w:rPr>
          <w:rFonts w:cs="Noto Sans"/>
        </w:rPr>
      </w:pPr>
    </w:p>
    <w:p w14:paraId="041CE0AC" w14:textId="77777777" w:rsidR="002D5566" w:rsidRDefault="002D5566" w:rsidP="00881E73">
      <w:pPr>
        <w:jc w:val="center"/>
        <w:rPr>
          <w:b/>
          <w:bCs/>
          <w:lang w:val="es-ES"/>
        </w:rPr>
      </w:pPr>
    </w:p>
    <w:p w14:paraId="177049FB" w14:textId="77777777" w:rsidR="00011E54" w:rsidRDefault="00011E54" w:rsidP="00011E54">
      <w:pPr>
        <w:jc w:val="center"/>
        <w:rPr>
          <w:b/>
          <w:bCs/>
          <w:lang w:val="es-ES"/>
        </w:rPr>
      </w:pPr>
      <w:r w:rsidRPr="00C7198D">
        <w:rPr>
          <w:b/>
          <w:bCs/>
          <w:lang w:val="es-ES"/>
        </w:rPr>
        <w:t>Especificaciones del Anexo T</w:t>
      </w:r>
      <w:r>
        <w:rPr>
          <w:b/>
          <w:bCs/>
          <w:lang w:val="es-ES"/>
        </w:rPr>
        <w:t>9.3 “</w:t>
      </w:r>
      <w:r w:rsidRPr="00487D8D">
        <w:rPr>
          <w:b/>
          <w:bCs/>
          <w:lang w:val="es-ES"/>
        </w:rPr>
        <w:t xml:space="preserve">Formato para la conciliación de </w:t>
      </w:r>
      <w:r>
        <w:rPr>
          <w:b/>
          <w:bCs/>
          <w:lang w:val="es-ES"/>
        </w:rPr>
        <w:t>estudios</w:t>
      </w:r>
      <w:r w:rsidRPr="00487D8D">
        <w:rPr>
          <w:b/>
          <w:bCs/>
          <w:lang w:val="es-ES"/>
        </w:rPr>
        <w:t xml:space="preserve"> realizados</w:t>
      </w:r>
      <w:r>
        <w:rPr>
          <w:b/>
          <w:bCs/>
          <w:lang w:val="es-ES"/>
        </w:rPr>
        <w:t>”</w:t>
      </w:r>
    </w:p>
    <w:p w14:paraId="49D2E1DF" w14:textId="77777777" w:rsidR="00011E54" w:rsidRDefault="00011E54" w:rsidP="00011E54">
      <w:pPr>
        <w:jc w:val="center"/>
        <w:rPr>
          <w:b/>
          <w:bCs/>
          <w:lang w:val="es-ES"/>
        </w:rPr>
      </w:pPr>
    </w:p>
    <w:p w14:paraId="3A3010FD" w14:textId="77777777" w:rsidR="00011E54" w:rsidRDefault="00011E54" w:rsidP="00011E54">
      <w:pPr>
        <w:rPr>
          <w:rFonts w:cs="Noto Sans"/>
          <w:lang w:val="es-ES"/>
        </w:rPr>
      </w:pPr>
      <w:r w:rsidRPr="00D758C4">
        <w:rPr>
          <w:rFonts w:cs="Noto Sans"/>
          <w:b/>
          <w:bCs/>
          <w:lang w:val="es-ES"/>
        </w:rPr>
        <w:t xml:space="preserve">Objetivo: </w:t>
      </w:r>
      <w:r w:rsidRPr="00D758C4">
        <w:rPr>
          <w:rFonts w:cs="Noto Sans"/>
          <w:lang w:val="es-ES"/>
        </w:rPr>
        <w:t>Proporcionar a los Jefes(as) de los Laboratorios Clínicos, la información necesaria para conciliación de productividad.</w:t>
      </w:r>
    </w:p>
    <w:p w14:paraId="61087FBE" w14:textId="77777777" w:rsidR="00011E54" w:rsidRDefault="00011E54" w:rsidP="00011E54">
      <w:pPr>
        <w:rPr>
          <w:rFonts w:cs="Noto Sans"/>
          <w:lang w:val="es-ES"/>
        </w:rPr>
      </w:pPr>
      <w:r>
        <w:rPr>
          <w:rFonts w:cs="Noto Sans"/>
          <w:lang w:val="es-ES"/>
        </w:rPr>
        <w:t>Ejemplo:</w:t>
      </w:r>
    </w:p>
    <w:p w14:paraId="5374DDD1" w14:textId="77777777" w:rsidR="00011E54" w:rsidRDefault="00011E54" w:rsidP="00011E54">
      <w:pPr>
        <w:jc w:val="center"/>
        <w:rPr>
          <w:rFonts w:cs="Noto Sans"/>
          <w:lang w:val="es-ES"/>
        </w:rPr>
      </w:pPr>
      <w:r>
        <w:rPr>
          <w:noProof/>
        </w:rPr>
        <w:drawing>
          <wp:inline distT="0" distB="0" distL="0" distR="0" wp14:anchorId="55945F09" wp14:editId="380EAC98">
            <wp:extent cx="6685346" cy="2442949"/>
            <wp:effectExtent l="0" t="0" r="1270" b="0"/>
            <wp:docPr id="1863311631" name="Imagen 1" descr="Interfaz de usuario gráfica, Aplicación, Tabla, Excel&#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311631" name="Imagen 1" descr="Interfaz de usuario gráfica, Aplicación, Tabla, Excel&#10;&#10;El contenido generado por IA puede ser incorrecto."/>
                    <pic:cNvPicPr/>
                  </pic:nvPicPr>
                  <pic:blipFill rotWithShape="1">
                    <a:blip r:embed="rId31"/>
                    <a:srcRect l="6867" t="21050" r="4632" b="21457"/>
                    <a:stretch/>
                  </pic:blipFill>
                  <pic:spPr bwMode="auto">
                    <a:xfrm>
                      <a:off x="0" y="0"/>
                      <a:ext cx="6704284" cy="2449869"/>
                    </a:xfrm>
                    <a:prstGeom prst="rect">
                      <a:avLst/>
                    </a:prstGeom>
                    <a:ln>
                      <a:noFill/>
                    </a:ln>
                    <a:extLst>
                      <a:ext uri="{53640926-AAD7-44D8-BBD7-CCE9431645EC}">
                        <a14:shadowObscured xmlns:a14="http://schemas.microsoft.com/office/drawing/2010/main"/>
                      </a:ext>
                    </a:extLst>
                  </pic:spPr>
                </pic:pic>
              </a:graphicData>
            </a:graphic>
          </wp:inline>
        </w:drawing>
      </w:r>
    </w:p>
    <w:p w14:paraId="456E7836" w14:textId="77777777" w:rsidR="00011E54" w:rsidRPr="00D758C4" w:rsidRDefault="00011E54" w:rsidP="00011E54">
      <w:pPr>
        <w:rPr>
          <w:rFonts w:cs="Noto Sans"/>
          <w:lang w:val="es-ES"/>
        </w:rPr>
      </w:pPr>
    </w:p>
    <w:p w14:paraId="3A068EED" w14:textId="77777777" w:rsidR="00011E54" w:rsidRPr="00D758C4" w:rsidRDefault="00011E54" w:rsidP="00011E54">
      <w:pPr>
        <w:rPr>
          <w:rFonts w:cs="Noto Sans"/>
          <w:b/>
          <w:bCs/>
          <w:lang w:val="es-ES"/>
        </w:rPr>
      </w:pPr>
      <w:r w:rsidRPr="00D758C4">
        <w:rPr>
          <w:rFonts w:cs="Noto Sans"/>
          <w:b/>
          <w:bCs/>
          <w:lang w:val="es-ES"/>
        </w:rPr>
        <w:t>Campos del formato:</w:t>
      </w:r>
    </w:p>
    <w:p w14:paraId="28A5F5BD"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OOAD</w:t>
      </w:r>
      <w:r w:rsidRPr="00D758C4">
        <w:rPr>
          <w:rFonts w:eastAsia="Yu Mincho" w:cs="Noto Sans"/>
          <w:lang w:val="es-ES"/>
        </w:rPr>
        <w:tab/>
        <w:t>OOAD o UMAE a la que pertenece la Unidad Médica.</w:t>
      </w:r>
    </w:p>
    <w:p w14:paraId="01D10CC2"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Unidad Médica: Nombre de la Unidad Médica.</w:t>
      </w:r>
    </w:p>
    <w:p w14:paraId="4BE331B0"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 xml:space="preserve">Número de Contrato: Número de contrato asignado para esa Partida y Unidad Médica. </w:t>
      </w:r>
    </w:p>
    <w:p w14:paraId="65F60428"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Periodo de Validación: Fecha que comprende la conciliación, la cual que será a partir del día 26 del mes anterior y hasta el día 25 del mes a facturar.</w:t>
      </w:r>
    </w:p>
    <w:p w14:paraId="2A0A4D7F"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Clave CPIM: Clave asignada a cada uno de los estudios en el requerimiento y contrato.</w:t>
      </w:r>
    </w:p>
    <w:p w14:paraId="684BC83E"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 xml:space="preserve">Nombre del estudio: Nombre del estudio realizado que corresponde a la clave CPIM </w:t>
      </w:r>
    </w:p>
    <w:p w14:paraId="3E4DDAD3"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con resultado validado en el sistema de información: Número total de estudios que cuenten con resultados validados en el sistema de información.</w:t>
      </w:r>
    </w:p>
    <w:p w14:paraId="4BD0A47F"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de las hojas de trabajo: Número total de estudios registrados en las hojas de trabajo de cada área del Laboratorio Clínico.</w:t>
      </w:r>
    </w:p>
    <w:p w14:paraId="1E437FCB"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lastRenderedPageBreak/>
        <w:t>Total de estudios no susceptibles de pago: Número total de estudios que no cumplen con las características de un estudio efectivo realizado de acuerdo con lo establecido en el contrato (Anexo Técnico y Términos y condiciones).</w:t>
      </w:r>
    </w:p>
    <w:p w14:paraId="1E8A588E" w14:textId="77777777" w:rsidR="00011E54" w:rsidRPr="00D758C4" w:rsidRDefault="00011E54" w:rsidP="00011E54">
      <w:pPr>
        <w:numPr>
          <w:ilvl w:val="0"/>
          <w:numId w:val="116"/>
        </w:numPr>
        <w:rPr>
          <w:rFonts w:eastAsia="Yu Mincho" w:cs="Noto Sans"/>
          <w:lang w:val="es-ES"/>
        </w:rPr>
      </w:pPr>
      <w:r w:rsidRPr="00EA75B1">
        <w:rPr>
          <w:rFonts w:eastAsia="Yu Mincho" w:cs="Noto Sans"/>
          <w:lang w:val="es-ES"/>
        </w:rPr>
        <w:t xml:space="preserve">Motivo por el cual los estudios no serán susceptibles de pago: No serán susceptibles de pago los estudios que: </w:t>
      </w:r>
    </w:p>
    <w:p w14:paraId="3C73EFD7"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Se utilicen para el control de calidad interno y externo</w:t>
      </w:r>
    </w:p>
    <w:p w14:paraId="46C4E40C"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Se utilicen para controles y calibración de los equipos.</w:t>
      </w:r>
    </w:p>
    <w:p w14:paraId="0A6D6B24"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Se utilicen para la calificación del equipo y la verificación del método del instrumento.</w:t>
      </w:r>
    </w:p>
    <w:p w14:paraId="22B40232"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Diluciones (excepto las que se realizar en pruebas de coagulación)</w:t>
      </w:r>
    </w:p>
    <w:p w14:paraId="6EC501E4"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Las que efectúen los técnicos de la empresa con motivo de revisiones y/o reparaciones de los equipos</w:t>
      </w:r>
    </w:p>
    <w:p w14:paraId="16E67DD8"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Las defectuosas o que se deriven de fallas del equipo y/o de revisiones y/o reparaciones de estos</w:t>
      </w:r>
    </w:p>
    <w:p w14:paraId="23767E3E"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Cuando la muestra haya sido considerada “insuficiente” por el analizador para procesar el estudio.</w:t>
      </w:r>
    </w:p>
    <w:p w14:paraId="13D5E1E6"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Otros</w:t>
      </w:r>
    </w:p>
    <w:p w14:paraId="0F47F213"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de los contadores de los equipos</w:t>
      </w:r>
      <w:r w:rsidRPr="00D758C4">
        <w:rPr>
          <w:rFonts w:eastAsia="Yu Mincho" w:cs="Noto Sans"/>
          <w:lang w:val="es-ES"/>
        </w:rPr>
        <w:tab/>
      </w:r>
    </w:p>
    <w:p w14:paraId="561E7B3F" w14:textId="77777777" w:rsidR="00011E54" w:rsidRPr="00470831" w:rsidRDefault="00011E54" w:rsidP="00011E54">
      <w:pPr>
        <w:pStyle w:val="Prrafodelista"/>
        <w:numPr>
          <w:ilvl w:val="1"/>
          <w:numId w:val="116"/>
        </w:numPr>
        <w:rPr>
          <w:rFonts w:eastAsia="Yu Mincho" w:cs="Noto Sans"/>
          <w:lang w:val="es-ES"/>
        </w:rPr>
      </w:pPr>
      <w:r w:rsidRPr="00470831">
        <w:rPr>
          <w:rFonts w:eastAsia="Yu Mincho" w:cs="Noto Sans"/>
          <w:lang w:val="es-ES"/>
        </w:rPr>
        <w:t>Urgencias: Suma total de estudios realizados en los analizadores del área de urgencias.</w:t>
      </w:r>
    </w:p>
    <w:p w14:paraId="6A6B1080" w14:textId="77777777" w:rsidR="00011E54" w:rsidRPr="00D758C4" w:rsidRDefault="00011E54" w:rsidP="00011E54">
      <w:pPr>
        <w:numPr>
          <w:ilvl w:val="1"/>
          <w:numId w:val="116"/>
        </w:numPr>
        <w:rPr>
          <w:rFonts w:eastAsia="Yu Mincho" w:cs="Noto Sans"/>
          <w:lang w:val="es-ES"/>
        </w:rPr>
      </w:pPr>
      <w:r w:rsidRPr="00D758C4">
        <w:rPr>
          <w:rFonts w:eastAsia="Yu Mincho" w:cs="Noto Sans"/>
          <w:lang w:val="es-ES"/>
        </w:rPr>
        <w:t>Rutina: suma total de estudios realizados en los analizadores de las áreas de rutina.</w:t>
      </w:r>
    </w:p>
    <w:p w14:paraId="2864FEEE"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enviados a Laboratorios alternos: Número total de estudios que fueron enviados para su proceso en Laboratorios Alternos.</w:t>
      </w:r>
    </w:p>
    <w:p w14:paraId="4594B0AD"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enviados a Laboratorios de referencia: Número total de estudios que fueron enviados para su proceso en Laboratorios de Referencia.</w:t>
      </w:r>
    </w:p>
    <w:p w14:paraId="744AA9DF"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Total de Estudios enviados a CRAP: Número total de estudios que fueron enviados para su proceso en Centros Regionales de Alta Productividad (CRAP).</w:t>
      </w:r>
    </w:p>
    <w:p w14:paraId="6F63C5B9"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Número total de estudios efectivos realizados: Número total de estudios realizados, que sean identificados para pacientes del Instituto, registrados en el Sistema de Información y estén vinculado a una solicitud requisitada por Médico tratante del Instituto.</w:t>
      </w:r>
    </w:p>
    <w:p w14:paraId="61A531D5" w14:textId="77777777" w:rsidR="00011E54" w:rsidRPr="00D758C4" w:rsidRDefault="00011E54" w:rsidP="00011E54">
      <w:pPr>
        <w:numPr>
          <w:ilvl w:val="0"/>
          <w:numId w:val="116"/>
        </w:numPr>
        <w:rPr>
          <w:rFonts w:eastAsia="Yu Mincho" w:cs="Noto Sans"/>
          <w:lang w:val="es-ES"/>
        </w:rPr>
      </w:pPr>
      <w:r w:rsidRPr="00D758C4">
        <w:rPr>
          <w:rFonts w:eastAsia="Yu Mincho" w:cs="Noto Sans"/>
          <w:lang w:val="es-ES"/>
        </w:rPr>
        <w:t xml:space="preserve">Observaciones: Cualquier comentario o aclaración que surja durante la conciliación realizada que aporte información para la conciliación y trazabilidad de la productividad. </w:t>
      </w:r>
    </w:p>
    <w:p w14:paraId="19759A50" w14:textId="77777777" w:rsidR="00011E54" w:rsidRPr="00EA75B1" w:rsidRDefault="00011E54" w:rsidP="00011E54">
      <w:pPr>
        <w:numPr>
          <w:ilvl w:val="0"/>
          <w:numId w:val="116"/>
        </w:numPr>
        <w:rPr>
          <w:rFonts w:eastAsia="Yu Mincho" w:cs="Noto Sans"/>
          <w:lang w:val="es-ES"/>
        </w:rPr>
      </w:pPr>
      <w:r w:rsidRPr="00D758C4">
        <w:rPr>
          <w:rFonts w:eastAsia="Yu Mincho" w:cs="Noto Sans"/>
          <w:lang w:val="es-ES"/>
        </w:rPr>
        <w:t xml:space="preserve">Jefe o de Laboratorio o Director de la Unidad: </w:t>
      </w:r>
      <w:bookmarkStart w:id="223" w:name="_Hlk201237480"/>
      <w:r w:rsidRPr="00D758C4">
        <w:rPr>
          <w:rFonts w:eastAsia="Yu Mincho" w:cs="Noto Sans"/>
          <w:lang w:val="es-ES"/>
        </w:rPr>
        <w:t xml:space="preserve">Anotar Nombre completo, Apellido Paterno, Materno y firma </w:t>
      </w:r>
      <w:bookmarkEnd w:id="223"/>
      <w:r w:rsidRPr="00D758C4">
        <w:rPr>
          <w:rFonts w:eastAsia="Yu Mincho" w:cs="Noto Sans"/>
          <w:lang w:val="es-ES"/>
        </w:rPr>
        <w:t>del jefe o encargado del Laboratorio Clínico de la Unidad de Medicina Familiar.</w:t>
      </w:r>
    </w:p>
    <w:p w14:paraId="4FADB20C" w14:textId="77777777" w:rsidR="00011E54" w:rsidRPr="00EA75B1" w:rsidRDefault="00011E54" w:rsidP="00011E54">
      <w:pPr>
        <w:numPr>
          <w:ilvl w:val="0"/>
          <w:numId w:val="116"/>
        </w:numPr>
        <w:rPr>
          <w:rFonts w:eastAsia="Yu Mincho" w:cs="Noto Sans"/>
          <w:lang w:val="es-ES"/>
        </w:rPr>
      </w:pPr>
      <w:r w:rsidRPr="00EA75B1">
        <w:rPr>
          <w:rFonts w:eastAsia="Yu Mincho" w:cs="Noto Sans"/>
          <w:lang w:val="es-ES"/>
        </w:rPr>
        <w:t>Representante del Proveedor: Anotar Nombre completo, Apellido Paterno, Materno y firma de la persona designada por el Licitante Adjudicado a la Unidad Médica como enlace.</w:t>
      </w:r>
    </w:p>
    <w:p w14:paraId="0E00C41B" w14:textId="77777777" w:rsidR="009C2593" w:rsidRDefault="009C2593">
      <w:pPr>
        <w:suppressAutoHyphens w:val="0"/>
        <w:jc w:val="left"/>
        <w:rPr>
          <w:rFonts w:cs="Noto Sans"/>
          <w:b/>
          <w:sz w:val="24"/>
        </w:rPr>
      </w:pPr>
      <w:r>
        <w:br w:type="page"/>
      </w:r>
    </w:p>
    <w:p w14:paraId="5C23AE8E" w14:textId="5E2008DC" w:rsidR="000B105F" w:rsidRPr="009177E7" w:rsidRDefault="000B105F" w:rsidP="00F56555">
      <w:pPr>
        <w:pStyle w:val="Ttulo"/>
        <w:outlineLvl w:val="1"/>
      </w:pPr>
      <w:bookmarkStart w:id="224" w:name="_Toc203556502"/>
      <w:r w:rsidRPr="009177E7">
        <w:lastRenderedPageBreak/>
        <w:t>Anexo T10 Mejora Tecnológica</w:t>
      </w:r>
      <w:bookmarkEnd w:id="224"/>
    </w:p>
    <w:p w14:paraId="41981D81" w14:textId="77777777" w:rsidR="00EE02EE" w:rsidRPr="00936806" w:rsidRDefault="00EE02EE" w:rsidP="00EE02EE">
      <w:pPr>
        <w:rPr>
          <w:rFonts w:cs="Noto Sans"/>
          <w:b/>
          <w:sz w:val="19"/>
          <w:szCs w:val="19"/>
        </w:rPr>
      </w:pPr>
      <w:r w:rsidRPr="00936806">
        <w:rPr>
          <w:rFonts w:cs="Noto Sans"/>
          <w:b/>
          <w:sz w:val="19"/>
          <w:szCs w:val="19"/>
        </w:rPr>
        <w:t>PARTIDA: ____________________________________________</w:t>
      </w:r>
    </w:p>
    <w:p w14:paraId="11B14233" w14:textId="77777777" w:rsidR="00EE02EE" w:rsidRPr="00936806" w:rsidRDefault="00EE02EE" w:rsidP="00EE02EE">
      <w:pPr>
        <w:rPr>
          <w:rFonts w:cs="Noto Sans"/>
          <w:b/>
          <w:sz w:val="19"/>
          <w:szCs w:val="19"/>
        </w:rPr>
      </w:pPr>
      <w:r w:rsidRPr="00936806">
        <w:rPr>
          <w:rFonts w:cs="Noto Sans"/>
          <w:b/>
          <w:sz w:val="19"/>
          <w:szCs w:val="19"/>
        </w:rPr>
        <w:t>OOAD/UMAE: _________________________________</w:t>
      </w:r>
    </w:p>
    <w:p w14:paraId="58454B2F" w14:textId="77777777" w:rsidR="00EE02EE" w:rsidRPr="00936806" w:rsidRDefault="00EE02EE" w:rsidP="00EE02EE">
      <w:pPr>
        <w:rPr>
          <w:rFonts w:cs="Noto Sans"/>
          <w:b/>
          <w:sz w:val="19"/>
          <w:szCs w:val="19"/>
        </w:rPr>
      </w:pPr>
      <w:r w:rsidRPr="00936806">
        <w:rPr>
          <w:rFonts w:cs="Noto Sans"/>
          <w:b/>
          <w:sz w:val="19"/>
          <w:szCs w:val="19"/>
        </w:rPr>
        <w:t>UNIDAD MÉDICA: ____________________________________</w:t>
      </w:r>
    </w:p>
    <w:p w14:paraId="75622DCD" w14:textId="77777777" w:rsidR="00EE02EE" w:rsidRPr="00936806" w:rsidRDefault="00EE02EE" w:rsidP="00EE02EE">
      <w:pPr>
        <w:rPr>
          <w:rFonts w:cs="Noto Sans"/>
          <w:b/>
          <w:sz w:val="19"/>
          <w:szCs w:val="19"/>
        </w:rPr>
      </w:pPr>
      <w:r w:rsidRPr="00936806">
        <w:rPr>
          <w:rFonts w:cs="Noto Sans"/>
          <w:b/>
          <w:sz w:val="19"/>
          <w:szCs w:val="19"/>
        </w:rPr>
        <w:t>PROVEEDOR: _______________________________________</w:t>
      </w:r>
    </w:p>
    <w:p w14:paraId="5284089C" w14:textId="77777777" w:rsidR="00EE02EE" w:rsidRPr="00936806" w:rsidRDefault="00EE02EE" w:rsidP="00EE02EE">
      <w:pPr>
        <w:rPr>
          <w:rFonts w:cs="Noto Sans"/>
          <w:b/>
          <w:sz w:val="19"/>
          <w:szCs w:val="19"/>
        </w:rPr>
      </w:pPr>
      <w:r w:rsidRPr="00936806">
        <w:rPr>
          <w:rFonts w:cs="Noto Sans"/>
          <w:b/>
          <w:sz w:val="19"/>
          <w:szCs w:val="19"/>
        </w:rPr>
        <w:t>NO. DE CONTRATO: __________________________________</w:t>
      </w:r>
    </w:p>
    <w:p w14:paraId="2E4B1B52" w14:textId="77777777" w:rsidR="00EE02EE" w:rsidRPr="00936806" w:rsidRDefault="00EE02EE" w:rsidP="00EE02EE">
      <w:pPr>
        <w:rPr>
          <w:rFonts w:cs="Noto Sans"/>
          <w:b/>
          <w:sz w:val="19"/>
          <w:szCs w:val="19"/>
        </w:rPr>
      </w:pPr>
      <w:r w:rsidRPr="00936806">
        <w:rPr>
          <w:rFonts w:cs="Noto Sans"/>
          <w:b/>
          <w:sz w:val="19"/>
          <w:szCs w:val="19"/>
        </w:rPr>
        <w:t>FECHA DE FALLO: ____________________________________</w:t>
      </w:r>
    </w:p>
    <w:p w14:paraId="1263D9AE" w14:textId="05F12CB6" w:rsidR="00EE02EE" w:rsidRPr="00936806" w:rsidRDefault="00EE02EE" w:rsidP="00EE02EE">
      <w:pPr>
        <w:rPr>
          <w:rFonts w:cs="Noto Sans"/>
          <w:b/>
          <w:sz w:val="19"/>
          <w:szCs w:val="19"/>
        </w:rPr>
      </w:pPr>
      <w:r w:rsidRPr="00936806">
        <w:rPr>
          <w:rFonts w:cs="Noto Sans"/>
          <w:b/>
          <w:sz w:val="19"/>
          <w:szCs w:val="19"/>
        </w:rPr>
        <w:t>FECHA TÉRMINO DE LA VIGENCIA DEL CONTRATO: ______________________</w:t>
      </w:r>
    </w:p>
    <w:p w14:paraId="1BA2A73A" w14:textId="77777777" w:rsidR="00EE02EE" w:rsidRPr="00936806" w:rsidRDefault="00EE02EE" w:rsidP="00EE02EE">
      <w:pPr>
        <w:rPr>
          <w:rFonts w:cs="Noto Sans"/>
          <w:b/>
          <w:sz w:val="19"/>
          <w:szCs w:val="19"/>
        </w:rPr>
      </w:pPr>
    </w:p>
    <w:p w14:paraId="49F62CB1" w14:textId="77777777" w:rsidR="00EE02EE" w:rsidRPr="00936806" w:rsidRDefault="00EE02EE" w:rsidP="00DC2C66">
      <w:pPr>
        <w:pStyle w:val="Prrafodelista"/>
        <w:numPr>
          <w:ilvl w:val="0"/>
          <w:numId w:val="34"/>
        </w:numPr>
        <w:jc w:val="left"/>
        <w:rPr>
          <w:rFonts w:cs="Noto Sans"/>
          <w:b/>
          <w:sz w:val="19"/>
          <w:szCs w:val="19"/>
        </w:rPr>
      </w:pPr>
      <w:r w:rsidRPr="00936806">
        <w:rPr>
          <w:rFonts w:cs="Noto Sans"/>
          <w:b/>
          <w:sz w:val="19"/>
          <w:szCs w:val="19"/>
        </w:rPr>
        <w:t>MOTIVO DE REEMPLAZO:</w:t>
      </w:r>
    </w:p>
    <w:p w14:paraId="041D6D3A" w14:textId="77777777" w:rsidR="00EE02EE" w:rsidRPr="00EE02EE" w:rsidRDefault="00EE02EE" w:rsidP="00EE02EE">
      <w:pPr>
        <w:pStyle w:val="Prrafodelista"/>
        <w:rPr>
          <w:rFonts w:cs="Noto Sans"/>
          <w:b/>
        </w:rPr>
      </w:pPr>
    </w:p>
    <w:tbl>
      <w:tblPr>
        <w:tblW w:w="9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94"/>
        <w:gridCol w:w="1476"/>
        <w:gridCol w:w="4014"/>
        <w:gridCol w:w="742"/>
      </w:tblGrid>
      <w:tr w:rsidR="00EE02EE" w:rsidRPr="00936806" w14:paraId="6A06B2E4" w14:textId="77777777">
        <w:trPr>
          <w:trHeight w:val="469"/>
          <w:jc w:val="center"/>
        </w:trPr>
        <w:tc>
          <w:tcPr>
            <w:tcW w:w="2894" w:type="dxa"/>
            <w:noWrap/>
            <w:vAlign w:val="center"/>
            <w:hideMark/>
          </w:tcPr>
          <w:p w14:paraId="77F40543"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MENOR A MAYOR RENDIMIENTO</w:t>
            </w:r>
          </w:p>
        </w:tc>
        <w:tc>
          <w:tcPr>
            <w:tcW w:w="1476" w:type="dxa"/>
            <w:noWrap/>
            <w:vAlign w:val="center"/>
            <w:hideMark/>
          </w:tcPr>
          <w:p w14:paraId="677AC835"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w:t>
            </w:r>
          </w:p>
        </w:tc>
        <w:tc>
          <w:tcPr>
            <w:tcW w:w="4014" w:type="dxa"/>
            <w:noWrap/>
            <w:vAlign w:val="center"/>
            <w:hideMark/>
          </w:tcPr>
          <w:p w14:paraId="6C5F969B"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ACTUALIZACIÓN O SUSTITUCIÓN DE HARDWARE O SOFTWARE DEL EQUIPO</w:t>
            </w:r>
          </w:p>
        </w:tc>
        <w:tc>
          <w:tcPr>
            <w:tcW w:w="742" w:type="dxa"/>
            <w:noWrap/>
            <w:vAlign w:val="center"/>
            <w:hideMark/>
          </w:tcPr>
          <w:p w14:paraId="2A21B417"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w:t>
            </w:r>
          </w:p>
        </w:tc>
      </w:tr>
      <w:tr w:rsidR="00EE02EE" w:rsidRPr="00936806" w14:paraId="114F33EE" w14:textId="77777777">
        <w:trPr>
          <w:trHeight w:val="469"/>
          <w:jc w:val="center"/>
        </w:trPr>
        <w:tc>
          <w:tcPr>
            <w:tcW w:w="2894" w:type="dxa"/>
            <w:noWrap/>
            <w:vAlign w:val="center"/>
            <w:hideMark/>
          </w:tcPr>
          <w:p w14:paraId="1E09BB2F"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CAMBIO POR PÉRDIDA DE VIGENCIA DEL REGISTRO SANITARIO</w:t>
            </w:r>
          </w:p>
        </w:tc>
        <w:tc>
          <w:tcPr>
            <w:tcW w:w="1476" w:type="dxa"/>
            <w:noWrap/>
            <w:vAlign w:val="center"/>
            <w:hideMark/>
          </w:tcPr>
          <w:p w14:paraId="765EB231"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w:t>
            </w:r>
          </w:p>
        </w:tc>
        <w:tc>
          <w:tcPr>
            <w:tcW w:w="4014" w:type="dxa"/>
            <w:noWrap/>
            <w:vAlign w:val="center"/>
          </w:tcPr>
          <w:p w14:paraId="29E703E1"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xml:space="preserve">CAMBIO DE METODOLOGÍA O          SENSIBILIDAD/ESPECIFICIDAD  </w:t>
            </w:r>
          </w:p>
        </w:tc>
        <w:tc>
          <w:tcPr>
            <w:tcW w:w="742" w:type="dxa"/>
            <w:noWrap/>
            <w:vAlign w:val="center"/>
          </w:tcPr>
          <w:p w14:paraId="1E8C8ECE"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xml:space="preserve"> (      )</w:t>
            </w:r>
          </w:p>
        </w:tc>
      </w:tr>
      <w:tr w:rsidR="00EE02EE" w:rsidRPr="00936806" w14:paraId="118989B8" w14:textId="77777777">
        <w:trPr>
          <w:trHeight w:val="469"/>
          <w:jc w:val="center"/>
        </w:trPr>
        <w:tc>
          <w:tcPr>
            <w:tcW w:w="2894" w:type="dxa"/>
            <w:noWrap/>
            <w:vAlign w:val="center"/>
            <w:hideMark/>
          </w:tcPr>
          <w:p w14:paraId="2687E2B1"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xml:space="preserve">CAMBIO POR FALLA DE EQUIPO    </w:t>
            </w:r>
          </w:p>
        </w:tc>
        <w:tc>
          <w:tcPr>
            <w:tcW w:w="1476" w:type="dxa"/>
            <w:noWrap/>
            <w:vAlign w:val="center"/>
            <w:hideMark/>
          </w:tcPr>
          <w:p w14:paraId="461060BD" w14:textId="77777777" w:rsidR="00EE02EE" w:rsidRPr="00936806" w:rsidRDefault="00EE02EE">
            <w:pPr>
              <w:rPr>
                <w:rFonts w:cs="Noto Sans"/>
                <w:color w:val="000000"/>
                <w:sz w:val="16"/>
                <w:szCs w:val="16"/>
                <w:lang w:eastAsia="es-MX"/>
              </w:rPr>
            </w:pPr>
            <w:r w:rsidRPr="00936806">
              <w:rPr>
                <w:rFonts w:cs="Noto Sans"/>
                <w:color w:val="000000"/>
                <w:sz w:val="16"/>
                <w:szCs w:val="16"/>
                <w:lang w:eastAsia="es-MX"/>
              </w:rPr>
              <w:t>(      )</w:t>
            </w:r>
          </w:p>
        </w:tc>
        <w:tc>
          <w:tcPr>
            <w:tcW w:w="4014" w:type="dxa"/>
            <w:noWrap/>
            <w:vAlign w:val="center"/>
          </w:tcPr>
          <w:p w14:paraId="7D5C1497" w14:textId="77777777" w:rsidR="00EE02EE" w:rsidRPr="00936806" w:rsidRDefault="00EE02EE">
            <w:pPr>
              <w:rPr>
                <w:rFonts w:cs="Noto Sans"/>
                <w:color w:val="000000"/>
                <w:sz w:val="16"/>
                <w:szCs w:val="16"/>
                <w:lang w:eastAsia="es-MX"/>
              </w:rPr>
            </w:pPr>
          </w:p>
        </w:tc>
        <w:tc>
          <w:tcPr>
            <w:tcW w:w="742" w:type="dxa"/>
            <w:noWrap/>
            <w:vAlign w:val="center"/>
          </w:tcPr>
          <w:p w14:paraId="508ECE34" w14:textId="77777777" w:rsidR="00EE02EE" w:rsidRPr="00936806" w:rsidRDefault="00EE02EE">
            <w:pPr>
              <w:rPr>
                <w:rFonts w:cs="Noto Sans"/>
                <w:color w:val="000000"/>
                <w:sz w:val="16"/>
                <w:szCs w:val="16"/>
                <w:lang w:eastAsia="es-MX"/>
              </w:rPr>
            </w:pPr>
          </w:p>
        </w:tc>
      </w:tr>
    </w:tbl>
    <w:p w14:paraId="64750FBD" w14:textId="77777777" w:rsidR="00EE02EE" w:rsidRPr="00EE02EE" w:rsidRDefault="00EE02EE" w:rsidP="00EE02EE">
      <w:pPr>
        <w:rPr>
          <w:rFonts w:cs="Noto Sans"/>
          <w:b/>
        </w:rPr>
      </w:pPr>
    </w:p>
    <w:p w14:paraId="79E9B2D4" w14:textId="77777777" w:rsidR="00EE02EE" w:rsidRPr="00936806" w:rsidRDefault="00EE02EE" w:rsidP="00DC2C66">
      <w:pPr>
        <w:pStyle w:val="Prrafodelista"/>
        <w:numPr>
          <w:ilvl w:val="0"/>
          <w:numId w:val="34"/>
        </w:numPr>
        <w:spacing w:line="276" w:lineRule="auto"/>
        <w:jc w:val="left"/>
        <w:rPr>
          <w:rFonts w:cs="Noto Sans"/>
          <w:b/>
          <w:sz w:val="19"/>
          <w:szCs w:val="19"/>
        </w:rPr>
      </w:pPr>
      <w:r w:rsidRPr="00936806">
        <w:rPr>
          <w:rFonts w:cs="Noto Sans"/>
          <w:b/>
          <w:sz w:val="19"/>
          <w:szCs w:val="19"/>
        </w:rPr>
        <w:t>EQUIPO INSTALADO</w:t>
      </w:r>
    </w:p>
    <w:p w14:paraId="157E61CF" w14:textId="77777777" w:rsidR="00EE02EE" w:rsidRPr="00936806" w:rsidRDefault="00EE02EE" w:rsidP="00EE02EE">
      <w:pPr>
        <w:rPr>
          <w:rFonts w:cs="Noto Sans"/>
          <w:bCs/>
          <w:sz w:val="19"/>
          <w:szCs w:val="19"/>
        </w:rPr>
      </w:pPr>
    </w:p>
    <w:p w14:paraId="2C7B002B" w14:textId="77777777" w:rsidR="00EE02EE" w:rsidRPr="00936806" w:rsidRDefault="00EE02EE" w:rsidP="00EE02EE">
      <w:pPr>
        <w:ind w:firstLine="708"/>
        <w:rPr>
          <w:rFonts w:cs="Noto Sans"/>
          <w:bCs/>
          <w:sz w:val="19"/>
          <w:szCs w:val="19"/>
        </w:rPr>
      </w:pPr>
      <w:r w:rsidRPr="00936806">
        <w:rPr>
          <w:rFonts w:cs="Noto Sans"/>
          <w:bCs/>
          <w:sz w:val="19"/>
          <w:szCs w:val="19"/>
        </w:rPr>
        <w:t>ANEXAR ANEXO T4 “CÉDULA DE RECEPCIÓN DE EQUIPOS”</w:t>
      </w:r>
    </w:p>
    <w:p w14:paraId="05C22D6B" w14:textId="77777777" w:rsidR="00EE02EE" w:rsidRPr="00936806" w:rsidRDefault="00EE02EE" w:rsidP="00EE02EE">
      <w:pPr>
        <w:rPr>
          <w:rFonts w:cs="Noto Sans"/>
          <w:b/>
          <w:sz w:val="19"/>
          <w:szCs w:val="19"/>
        </w:rPr>
      </w:pPr>
    </w:p>
    <w:p w14:paraId="05551367" w14:textId="77777777" w:rsidR="00EE02EE" w:rsidRPr="00936806" w:rsidRDefault="00EE02EE" w:rsidP="00DC2C66">
      <w:pPr>
        <w:pStyle w:val="Prrafodelista"/>
        <w:numPr>
          <w:ilvl w:val="0"/>
          <w:numId w:val="34"/>
        </w:numPr>
        <w:spacing w:line="276" w:lineRule="auto"/>
        <w:jc w:val="left"/>
        <w:rPr>
          <w:rFonts w:cs="Noto Sans"/>
          <w:b/>
          <w:sz w:val="19"/>
          <w:szCs w:val="19"/>
        </w:rPr>
      </w:pPr>
      <w:r w:rsidRPr="00936806">
        <w:rPr>
          <w:rFonts w:cs="Noto Sans"/>
          <w:b/>
          <w:sz w:val="19"/>
          <w:szCs w:val="19"/>
        </w:rPr>
        <w:t>EQUIPO PROPUESTO PARA SUSTITUCIÓN</w:t>
      </w:r>
    </w:p>
    <w:p w14:paraId="2BD60C5E" w14:textId="77777777" w:rsidR="00EE02EE" w:rsidRPr="00936806" w:rsidRDefault="00EE02EE" w:rsidP="00EE02EE">
      <w:pPr>
        <w:rPr>
          <w:rFonts w:cs="Noto Sans"/>
          <w:bCs/>
          <w:sz w:val="19"/>
          <w:szCs w:val="19"/>
        </w:rPr>
      </w:pPr>
    </w:p>
    <w:p w14:paraId="4DA54398" w14:textId="77777777" w:rsidR="00EE02EE" w:rsidRPr="00936806" w:rsidRDefault="00EE02EE" w:rsidP="00EE02EE">
      <w:pPr>
        <w:ind w:left="720"/>
        <w:rPr>
          <w:rFonts w:cs="Noto Sans"/>
          <w:bCs/>
          <w:sz w:val="19"/>
          <w:szCs w:val="19"/>
        </w:rPr>
      </w:pPr>
      <w:r w:rsidRPr="00936806">
        <w:rPr>
          <w:rFonts w:cs="Noto Sans"/>
          <w:bCs/>
          <w:sz w:val="19"/>
          <w:szCs w:val="19"/>
        </w:rPr>
        <w:t>1.- MARCA</w:t>
      </w:r>
      <w:r w:rsidRPr="00936806">
        <w:rPr>
          <w:rFonts w:cs="Noto Sans"/>
          <w:bCs/>
          <w:sz w:val="19"/>
          <w:szCs w:val="19"/>
          <w:vertAlign w:val="superscript"/>
        </w:rPr>
        <w:t>1</w:t>
      </w:r>
      <w:r w:rsidRPr="00936806">
        <w:rPr>
          <w:rFonts w:cs="Noto Sans"/>
          <w:bCs/>
          <w:sz w:val="19"/>
          <w:szCs w:val="19"/>
        </w:rPr>
        <w:t>: _____________________________________________________________________________</w:t>
      </w:r>
    </w:p>
    <w:p w14:paraId="581F0911" w14:textId="77777777" w:rsidR="00EE02EE" w:rsidRPr="00936806" w:rsidRDefault="00EE02EE" w:rsidP="00EE02EE">
      <w:pPr>
        <w:ind w:left="720"/>
        <w:rPr>
          <w:rFonts w:cs="Noto Sans"/>
          <w:bCs/>
          <w:sz w:val="19"/>
          <w:szCs w:val="19"/>
        </w:rPr>
      </w:pPr>
      <w:r w:rsidRPr="00936806">
        <w:rPr>
          <w:rFonts w:cs="Noto Sans"/>
          <w:bCs/>
          <w:sz w:val="19"/>
          <w:szCs w:val="19"/>
        </w:rPr>
        <w:t>2.- MODELO</w:t>
      </w:r>
      <w:r w:rsidRPr="00936806">
        <w:rPr>
          <w:rFonts w:cs="Noto Sans"/>
          <w:bCs/>
          <w:sz w:val="19"/>
          <w:szCs w:val="19"/>
          <w:vertAlign w:val="superscript"/>
        </w:rPr>
        <w:t>1</w:t>
      </w:r>
      <w:r w:rsidRPr="00936806">
        <w:rPr>
          <w:rFonts w:cs="Noto Sans"/>
          <w:bCs/>
          <w:sz w:val="19"/>
          <w:szCs w:val="19"/>
        </w:rPr>
        <w:t>: ____________________________________________________________________________</w:t>
      </w:r>
    </w:p>
    <w:p w14:paraId="39ABABC4" w14:textId="77777777" w:rsidR="00EE02EE" w:rsidRPr="00936806" w:rsidRDefault="00EE02EE" w:rsidP="00EE02EE">
      <w:pPr>
        <w:ind w:left="720"/>
        <w:rPr>
          <w:rFonts w:cs="Noto Sans"/>
          <w:bCs/>
          <w:sz w:val="19"/>
          <w:szCs w:val="19"/>
        </w:rPr>
      </w:pPr>
      <w:r w:rsidRPr="00936806">
        <w:rPr>
          <w:rFonts w:cs="Noto Sans"/>
          <w:bCs/>
          <w:sz w:val="19"/>
          <w:szCs w:val="19"/>
        </w:rPr>
        <w:t>3.- PAQUETE O ESTUDIOS QUE SE REALIZAN EN EL EQUIPO</w:t>
      </w:r>
      <w:r w:rsidRPr="00936806">
        <w:rPr>
          <w:rFonts w:cs="Noto Sans"/>
          <w:bCs/>
          <w:sz w:val="19"/>
          <w:szCs w:val="19"/>
          <w:vertAlign w:val="superscript"/>
        </w:rPr>
        <w:t>1</w:t>
      </w:r>
      <w:r w:rsidRPr="00936806">
        <w:rPr>
          <w:rFonts w:cs="Noto Sans"/>
          <w:bCs/>
          <w:sz w:val="19"/>
          <w:szCs w:val="19"/>
        </w:rPr>
        <w:t>: ____________________________________________</w:t>
      </w:r>
    </w:p>
    <w:p w14:paraId="09E948D6" w14:textId="77777777" w:rsidR="00EE02EE" w:rsidRPr="00936806" w:rsidRDefault="00EE02EE" w:rsidP="00EE02EE">
      <w:pPr>
        <w:ind w:left="720"/>
        <w:rPr>
          <w:rFonts w:cs="Noto Sans"/>
          <w:bCs/>
          <w:sz w:val="19"/>
          <w:szCs w:val="19"/>
        </w:rPr>
      </w:pPr>
      <w:r w:rsidRPr="00936806">
        <w:rPr>
          <w:rFonts w:cs="Noto Sans"/>
          <w:bCs/>
          <w:sz w:val="19"/>
          <w:szCs w:val="19"/>
        </w:rPr>
        <w:t>4.- EN CASO DE QUE APLIQUE NÚMERO(S) DE SERIE: _______________________________________________</w:t>
      </w:r>
    </w:p>
    <w:p w14:paraId="559BE9EC" w14:textId="77777777" w:rsidR="00EE02EE" w:rsidRPr="00936806" w:rsidRDefault="00EE02EE" w:rsidP="00EE02EE">
      <w:pPr>
        <w:ind w:left="720"/>
        <w:rPr>
          <w:rFonts w:cs="Noto Sans"/>
          <w:bCs/>
          <w:sz w:val="19"/>
          <w:szCs w:val="19"/>
        </w:rPr>
      </w:pPr>
      <w:r w:rsidRPr="00936806">
        <w:rPr>
          <w:rFonts w:cs="Noto Sans"/>
          <w:bCs/>
          <w:sz w:val="19"/>
          <w:szCs w:val="19"/>
        </w:rPr>
        <w:t>5.- CLAVE DE CUADRO BÁSICO INSTITUCIONAL “EN CASO DE CONTAR CON UNA”:______________________</w:t>
      </w:r>
    </w:p>
    <w:p w14:paraId="5969D4B4" w14:textId="77777777" w:rsidR="00EE02EE" w:rsidRPr="00936806" w:rsidRDefault="00EE02EE" w:rsidP="00EE02EE">
      <w:pPr>
        <w:ind w:left="720"/>
        <w:rPr>
          <w:rFonts w:cs="Noto Sans"/>
          <w:bCs/>
          <w:sz w:val="19"/>
          <w:szCs w:val="19"/>
        </w:rPr>
      </w:pPr>
      <w:r w:rsidRPr="00936806">
        <w:rPr>
          <w:rFonts w:cs="Noto Sans"/>
          <w:bCs/>
          <w:sz w:val="19"/>
          <w:szCs w:val="19"/>
        </w:rPr>
        <w:t>6.-CONSTANCIA DEL PRIMER MANTENIMIENTO PREVENTIVO (ANEXAR EVIDENCIA)</w:t>
      </w:r>
    </w:p>
    <w:p w14:paraId="4C11F2A7" w14:textId="77777777" w:rsidR="00EE02EE" w:rsidRPr="00936806" w:rsidRDefault="00EE02EE" w:rsidP="00EE02EE">
      <w:pPr>
        <w:ind w:left="720"/>
        <w:rPr>
          <w:rFonts w:cs="Noto Sans"/>
          <w:bCs/>
          <w:sz w:val="19"/>
          <w:szCs w:val="19"/>
        </w:rPr>
      </w:pPr>
      <w:r w:rsidRPr="00936806">
        <w:rPr>
          <w:rFonts w:cs="Noto Sans"/>
          <w:bCs/>
          <w:sz w:val="19"/>
          <w:szCs w:val="19"/>
        </w:rPr>
        <w:t>7.- CONSTANCIA DEL ÚLTIMO MANTENIMIENTO (ANEXAR EVIDENCIA)</w:t>
      </w:r>
    </w:p>
    <w:p w14:paraId="6796D4C5" w14:textId="77777777" w:rsidR="00EE02EE" w:rsidRPr="00936806" w:rsidRDefault="00EE02EE" w:rsidP="00EE02EE">
      <w:pPr>
        <w:ind w:left="720"/>
        <w:rPr>
          <w:rFonts w:cs="Noto Sans"/>
          <w:bCs/>
          <w:sz w:val="19"/>
          <w:szCs w:val="19"/>
        </w:rPr>
      </w:pPr>
      <w:r w:rsidRPr="00936806">
        <w:rPr>
          <w:rFonts w:cs="Noto Sans"/>
          <w:bCs/>
          <w:sz w:val="19"/>
          <w:szCs w:val="19"/>
        </w:rPr>
        <w:t xml:space="preserve">8.- DE ACUERDO CON LA EVIDENCIA ANTERIOR SE DETERMINA QUE EL EQUIPO TIENE UNA VIDA ÚTIL DE:______ Y DEBERÁ SUSTITUIRSE MM/AÑO ______________DE ACUERDO CON LO ESTABLECIDO EN EL ANEXO TÉCNICO. </w:t>
      </w:r>
    </w:p>
    <w:p w14:paraId="206D7D2F" w14:textId="77777777" w:rsidR="00EE02EE" w:rsidRPr="00936806" w:rsidRDefault="00EE02EE" w:rsidP="00EE02EE">
      <w:pPr>
        <w:rPr>
          <w:rFonts w:cs="Noto Sans"/>
          <w:b/>
          <w:sz w:val="19"/>
          <w:szCs w:val="19"/>
        </w:rPr>
      </w:pPr>
    </w:p>
    <w:p w14:paraId="236831F8" w14:textId="77777777" w:rsidR="00EE02EE" w:rsidRPr="00936806" w:rsidRDefault="00EE02EE" w:rsidP="00DC2C66">
      <w:pPr>
        <w:pStyle w:val="Prrafodelista"/>
        <w:numPr>
          <w:ilvl w:val="0"/>
          <w:numId w:val="34"/>
        </w:numPr>
        <w:spacing w:line="276" w:lineRule="auto"/>
        <w:jc w:val="left"/>
        <w:rPr>
          <w:rFonts w:cs="Noto Sans"/>
          <w:b/>
          <w:sz w:val="19"/>
          <w:szCs w:val="19"/>
        </w:rPr>
      </w:pPr>
      <w:r w:rsidRPr="00936806">
        <w:rPr>
          <w:rFonts w:cs="Noto Sans"/>
          <w:b/>
          <w:sz w:val="19"/>
          <w:szCs w:val="19"/>
        </w:rPr>
        <w:t>JUSTIFICACIÓN DETALLADA DE LA SOLICITUD DE SUSTITUCIÓN DE EQUIPO</w:t>
      </w:r>
    </w:p>
    <w:p w14:paraId="65C2B589" w14:textId="77777777" w:rsidR="00EE02EE" w:rsidRPr="00EE02EE" w:rsidRDefault="00EE02EE" w:rsidP="00EE02EE">
      <w:pPr>
        <w:rPr>
          <w:rFonts w:cs="Noto Sans"/>
        </w:rPr>
      </w:pPr>
    </w:p>
    <w:p w14:paraId="79BB4419" w14:textId="77777777" w:rsidR="00EE02EE" w:rsidRPr="00EE02EE" w:rsidRDefault="00EE02EE" w:rsidP="00EE02EE">
      <w:pPr>
        <w:rPr>
          <w:rFonts w:cs="Noto Sans"/>
        </w:rPr>
      </w:pPr>
    </w:p>
    <w:tbl>
      <w:tblPr>
        <w:tblpPr w:leftFromText="141" w:rightFromText="141" w:vertAnchor="text" w:horzAnchor="page" w:tblpX="4138" w:tblpY="180"/>
        <w:tblW w:w="0" w:type="auto"/>
        <w:tblBorders>
          <w:top w:val="single" w:sz="4" w:space="0" w:color="auto"/>
        </w:tblBorders>
        <w:tblLook w:val="04A0" w:firstRow="1" w:lastRow="0" w:firstColumn="1" w:lastColumn="0" w:noHBand="0" w:noVBand="1"/>
      </w:tblPr>
      <w:tblGrid>
        <w:gridCol w:w="5068"/>
      </w:tblGrid>
      <w:tr w:rsidR="00EE02EE" w:rsidRPr="00936806" w14:paraId="7DA6CA8E" w14:textId="77777777">
        <w:trPr>
          <w:trHeight w:val="540"/>
        </w:trPr>
        <w:tc>
          <w:tcPr>
            <w:tcW w:w="5068" w:type="dxa"/>
          </w:tcPr>
          <w:p w14:paraId="31E2D396" w14:textId="5A538DEC" w:rsidR="008D1179" w:rsidRPr="00936806" w:rsidRDefault="00EE02EE">
            <w:pPr>
              <w:jc w:val="center"/>
              <w:rPr>
                <w:rFonts w:cs="Noto Sans"/>
                <w:sz w:val="19"/>
                <w:szCs w:val="19"/>
              </w:rPr>
            </w:pPr>
            <w:r w:rsidRPr="00936806">
              <w:rPr>
                <w:rFonts w:cs="Noto Sans"/>
                <w:b/>
                <w:bCs/>
                <w:sz w:val="19"/>
                <w:szCs w:val="19"/>
              </w:rPr>
              <w:t>NOMBRE Y FIRMA</w:t>
            </w:r>
            <w:r w:rsidRPr="00936806">
              <w:rPr>
                <w:rFonts w:cs="Noto Sans"/>
                <w:sz w:val="19"/>
                <w:szCs w:val="19"/>
              </w:rPr>
              <w:t xml:space="preserve">  </w:t>
            </w:r>
            <w:r w:rsidRPr="00936806">
              <w:rPr>
                <w:rFonts w:cs="Noto Sans"/>
                <w:sz w:val="19"/>
                <w:szCs w:val="19"/>
              </w:rPr>
              <w:br/>
            </w:r>
            <w:r w:rsidR="00F9750C" w:rsidRPr="00936806">
              <w:rPr>
                <w:rFonts w:cs="Noto Sans"/>
                <w:sz w:val="19"/>
                <w:szCs w:val="19"/>
              </w:rPr>
              <w:t>Jefe(a) del Laboratorio Clínico</w:t>
            </w:r>
            <w:r w:rsidR="0084415D" w:rsidRPr="00936806">
              <w:rPr>
                <w:rFonts w:cs="Noto Sans"/>
                <w:sz w:val="19"/>
                <w:szCs w:val="19"/>
              </w:rPr>
              <w:t xml:space="preserve"> </w:t>
            </w:r>
            <w:r w:rsidR="00732DE7" w:rsidRPr="00936806">
              <w:rPr>
                <w:rFonts w:cs="Noto Sans"/>
                <w:sz w:val="19"/>
                <w:szCs w:val="19"/>
              </w:rPr>
              <w:t xml:space="preserve">o </w:t>
            </w:r>
          </w:p>
          <w:p w14:paraId="2030728A" w14:textId="78D8D7FC" w:rsidR="00EE02EE" w:rsidRPr="00936806" w:rsidRDefault="00732DE7">
            <w:pPr>
              <w:jc w:val="center"/>
              <w:rPr>
                <w:rFonts w:cs="Noto Sans"/>
                <w:sz w:val="19"/>
                <w:szCs w:val="19"/>
              </w:rPr>
            </w:pPr>
            <w:r w:rsidRPr="00936806">
              <w:rPr>
                <w:rFonts w:cs="Noto Sans"/>
                <w:sz w:val="19"/>
                <w:szCs w:val="19"/>
              </w:rPr>
              <w:t>Director(a) de la Unidad Médica</w:t>
            </w:r>
          </w:p>
        </w:tc>
      </w:tr>
    </w:tbl>
    <w:p w14:paraId="02B5B329" w14:textId="77777777" w:rsidR="00EE02EE" w:rsidRPr="00936806" w:rsidRDefault="00EE02EE" w:rsidP="00EE02EE">
      <w:pPr>
        <w:rPr>
          <w:rFonts w:cs="Noto Sans"/>
          <w:sz w:val="19"/>
          <w:szCs w:val="19"/>
        </w:rPr>
      </w:pPr>
    </w:p>
    <w:p w14:paraId="0FA6CBE4" w14:textId="77777777" w:rsidR="00EE02EE" w:rsidRPr="00936806" w:rsidRDefault="00EE02EE" w:rsidP="00EE02EE">
      <w:pPr>
        <w:rPr>
          <w:rFonts w:cs="Noto Sans"/>
          <w:sz w:val="19"/>
          <w:szCs w:val="19"/>
          <w:lang w:eastAsia="es-MX"/>
        </w:rPr>
      </w:pPr>
    </w:p>
    <w:p w14:paraId="0CE8B2D0" w14:textId="77777777" w:rsidR="00EE02EE" w:rsidRPr="00936806" w:rsidRDefault="00EE02EE" w:rsidP="00EE02EE">
      <w:pPr>
        <w:rPr>
          <w:sz w:val="19"/>
          <w:szCs w:val="19"/>
        </w:rPr>
      </w:pPr>
    </w:p>
    <w:p w14:paraId="59509BFE" w14:textId="77777777" w:rsidR="00EE02EE" w:rsidRPr="00936806" w:rsidRDefault="00EE02EE">
      <w:pPr>
        <w:suppressAutoHyphens w:val="0"/>
        <w:jc w:val="left"/>
        <w:rPr>
          <w:rFonts w:cs="Noto Sans"/>
          <w:b/>
          <w:sz w:val="19"/>
          <w:szCs w:val="19"/>
        </w:rPr>
      </w:pPr>
      <w:r w:rsidRPr="00936806">
        <w:rPr>
          <w:sz w:val="19"/>
          <w:szCs w:val="19"/>
        </w:rPr>
        <w:br w:type="page"/>
      </w:r>
    </w:p>
    <w:p w14:paraId="52C9305A" w14:textId="35C81EC1" w:rsidR="000B105F" w:rsidRPr="009177E7" w:rsidRDefault="000B105F" w:rsidP="00F56555">
      <w:pPr>
        <w:pStyle w:val="Ttulo"/>
        <w:outlineLvl w:val="1"/>
      </w:pPr>
      <w:bookmarkStart w:id="225" w:name="_Toc203556503"/>
      <w:r w:rsidRPr="009177E7">
        <w:lastRenderedPageBreak/>
        <w:t>Anexo T11 (once) Entrega de instalaciones al término de la prestación del servicio</w:t>
      </w:r>
      <w:bookmarkEnd w:id="225"/>
    </w:p>
    <w:p w14:paraId="21F198C7" w14:textId="77777777" w:rsidR="000E407D" w:rsidRPr="00F74447" w:rsidRDefault="000E407D" w:rsidP="000E407D">
      <w:pPr>
        <w:rPr>
          <w:rFonts w:cs="Noto Sans"/>
        </w:rPr>
      </w:pPr>
      <w:r w:rsidRPr="00F74447">
        <w:rPr>
          <w:rFonts w:cs="Noto Sans"/>
        </w:rPr>
        <w:t>PARTIDA: ____________________________________________</w:t>
      </w:r>
    </w:p>
    <w:p w14:paraId="6D6CFC45" w14:textId="77777777" w:rsidR="000E407D" w:rsidRPr="00F74447" w:rsidRDefault="000E407D" w:rsidP="000E407D">
      <w:pPr>
        <w:rPr>
          <w:rFonts w:cs="Noto Sans"/>
        </w:rPr>
      </w:pPr>
      <w:r w:rsidRPr="00F74447">
        <w:rPr>
          <w:rFonts w:cs="Noto Sans"/>
        </w:rPr>
        <w:t>OOAD/UMAE: _________________________________</w:t>
      </w:r>
    </w:p>
    <w:p w14:paraId="0916C78D" w14:textId="77777777" w:rsidR="000E407D" w:rsidRPr="00F74447" w:rsidRDefault="000E407D" w:rsidP="000E407D">
      <w:pPr>
        <w:rPr>
          <w:rFonts w:cs="Noto Sans"/>
        </w:rPr>
      </w:pPr>
      <w:r w:rsidRPr="00F74447">
        <w:rPr>
          <w:rFonts w:cs="Noto Sans"/>
        </w:rPr>
        <w:t>UNIDAD MÉDICA: ____________________________________</w:t>
      </w:r>
    </w:p>
    <w:p w14:paraId="49F20FAA" w14:textId="7CDB4E08" w:rsidR="000E407D" w:rsidRPr="00F74447" w:rsidRDefault="00283D46" w:rsidP="000E407D">
      <w:pPr>
        <w:rPr>
          <w:rFonts w:cs="Noto Sans"/>
        </w:rPr>
      </w:pPr>
      <w:r>
        <w:rPr>
          <w:rFonts w:cs="Noto Sans"/>
        </w:rPr>
        <w:t>LICITANTE(S) ADJUDICADO(S)</w:t>
      </w:r>
      <w:r w:rsidR="000E407D" w:rsidRPr="00F74447">
        <w:rPr>
          <w:rFonts w:cs="Noto Sans"/>
        </w:rPr>
        <w:t>: ________________________________________</w:t>
      </w:r>
    </w:p>
    <w:p w14:paraId="664FC35F" w14:textId="77777777" w:rsidR="000E407D" w:rsidRPr="00F74447" w:rsidRDefault="000E407D" w:rsidP="000E407D">
      <w:pPr>
        <w:rPr>
          <w:rFonts w:cs="Noto Sans"/>
        </w:rPr>
      </w:pPr>
      <w:r w:rsidRPr="00F74447">
        <w:rPr>
          <w:rFonts w:cs="Noto Sans"/>
        </w:rPr>
        <w:t>NO. DE CONTRATO: __________________________________</w:t>
      </w:r>
    </w:p>
    <w:p w14:paraId="1D0712D1" w14:textId="77777777" w:rsidR="000E407D" w:rsidRPr="00F74447" w:rsidRDefault="000E407D" w:rsidP="000E407D">
      <w:pPr>
        <w:rPr>
          <w:rFonts w:cs="Noto Sans"/>
        </w:rPr>
      </w:pPr>
      <w:r w:rsidRPr="00F74447">
        <w:rPr>
          <w:rFonts w:cs="Noto Sans"/>
        </w:rPr>
        <w:t>FECHA DE TÉRMINO DE LA VIGENCIA DEL CONTRATO: ____________________________________</w:t>
      </w:r>
    </w:p>
    <w:p w14:paraId="3369A6B5" w14:textId="77777777" w:rsidR="000E407D" w:rsidRPr="00F74447" w:rsidRDefault="000E407D" w:rsidP="000E407D">
      <w:pPr>
        <w:rPr>
          <w:rFonts w:cs="Noto Sans"/>
        </w:rPr>
      </w:pPr>
    </w:p>
    <w:p w14:paraId="772D2BDE" w14:textId="77777777" w:rsidR="000E407D" w:rsidRPr="00F74447" w:rsidRDefault="000E407D" w:rsidP="000E407D">
      <w:pPr>
        <w:rPr>
          <w:rFonts w:cs="Noto Sans"/>
        </w:rPr>
      </w:pPr>
    </w:p>
    <w:p w14:paraId="12879637" w14:textId="77777777" w:rsidR="00D40711" w:rsidRDefault="000E407D" w:rsidP="000E407D">
      <w:pPr>
        <w:rPr>
          <w:rFonts w:cs="Noto Sans"/>
        </w:rPr>
      </w:pPr>
      <w:r w:rsidRPr="00F74447">
        <w:rPr>
          <w:rFonts w:cs="Noto Sans"/>
        </w:rPr>
        <w:t xml:space="preserve">FECHA EN QUE EL INSTITUTO RECIBE POR PARTE DEL PROVEEDOR SALIENTE EL ÁREA FÍSICA ASIGNADA  </w:t>
      </w:r>
    </w:p>
    <w:p w14:paraId="1AF8D3BE" w14:textId="769A821C" w:rsidR="000E407D" w:rsidRPr="00F74447" w:rsidRDefault="000E407D" w:rsidP="000E407D">
      <w:pPr>
        <w:rPr>
          <w:rFonts w:cs="Noto Sans"/>
        </w:rPr>
      </w:pPr>
      <w:r w:rsidRPr="00F74447">
        <w:rPr>
          <w:rFonts w:cs="Noto Sans"/>
        </w:rPr>
        <w:t xml:space="preserve">DÍA________    MES________    AÑO____________  HORA____________      </w:t>
      </w:r>
    </w:p>
    <w:p w14:paraId="56DFEFAC" w14:textId="77777777" w:rsidR="000E407D" w:rsidRPr="00F74447" w:rsidRDefault="000E407D" w:rsidP="000E407D">
      <w:pPr>
        <w:rPr>
          <w:rFonts w:cs="Noto Sans"/>
        </w:rPr>
      </w:pPr>
    </w:p>
    <w:p w14:paraId="67FA768B" w14:textId="77777777" w:rsidR="000E407D" w:rsidRPr="00F74447" w:rsidRDefault="000E407D" w:rsidP="000E407D">
      <w:pPr>
        <w:rPr>
          <w:rFonts w:cs="Noto Sans"/>
        </w:rPr>
      </w:pPr>
    </w:p>
    <w:p w14:paraId="0EA2A344" w14:textId="7140D56C" w:rsidR="000E407D" w:rsidRPr="00F74447" w:rsidRDefault="000E407D" w:rsidP="000E407D">
      <w:pPr>
        <w:rPr>
          <w:rFonts w:cs="Noto Sans"/>
        </w:rPr>
      </w:pPr>
      <w:r w:rsidRPr="00F74447">
        <w:rPr>
          <w:rFonts w:cs="Noto Sans"/>
        </w:rPr>
        <w:t>Se reunieron el</w:t>
      </w:r>
      <w:r w:rsidR="00D62A48">
        <w:rPr>
          <w:rFonts w:cs="Noto Sans"/>
        </w:rPr>
        <w:t>(la)</w:t>
      </w:r>
      <w:r w:rsidRPr="00F74447">
        <w:rPr>
          <w:rFonts w:cs="Noto Sans"/>
        </w:rPr>
        <w:t xml:space="preserve"> Jefe</w:t>
      </w:r>
      <w:r w:rsidR="00D62A48">
        <w:rPr>
          <w:rFonts w:cs="Noto Sans"/>
        </w:rPr>
        <w:t>(a)</w:t>
      </w:r>
      <w:r w:rsidRPr="00F74447">
        <w:rPr>
          <w:rFonts w:cs="Noto Sans"/>
        </w:rPr>
        <w:t xml:space="preserve"> de </w:t>
      </w:r>
      <w:r w:rsidR="003837D8">
        <w:rPr>
          <w:rFonts w:cs="Noto Sans"/>
        </w:rPr>
        <w:t>LABORATORIO CLÍNICO</w:t>
      </w:r>
      <w:r w:rsidRPr="00F74447">
        <w:rPr>
          <w:rFonts w:cs="Noto Sans"/>
        </w:rPr>
        <w:t xml:space="preserve"> </w:t>
      </w:r>
      <w:r w:rsidR="00D40711">
        <w:rPr>
          <w:rFonts w:cs="Noto Sans"/>
        </w:rPr>
        <w:t xml:space="preserve">de la unidad médica </w:t>
      </w:r>
      <w:r w:rsidRPr="00F74447">
        <w:rPr>
          <w:rFonts w:cs="Noto Sans"/>
        </w:rPr>
        <w:t xml:space="preserve">______________________________ y el Administrador del Contrato ________________________, en su carácter de representantes del Instituto y en su calidad de representante del Proveedor </w:t>
      </w:r>
      <w:r w:rsidR="00E02321">
        <w:rPr>
          <w:rFonts w:cs="Noto Sans"/>
        </w:rPr>
        <w:t xml:space="preserve">el c. </w:t>
      </w:r>
      <w:r w:rsidRPr="00F74447">
        <w:rPr>
          <w:rFonts w:cs="Noto Sans"/>
        </w:rPr>
        <w:t xml:space="preserve">_________________________, con el fin de proceder a la entrega y recepción formal del área física en buenas condiciones </w:t>
      </w:r>
      <w:r w:rsidR="00E02321">
        <w:rPr>
          <w:rFonts w:cs="Noto Sans"/>
        </w:rPr>
        <w:t xml:space="preserve">así como la información generada durante la prestación del servicio y </w:t>
      </w:r>
      <w:r w:rsidR="009C2593">
        <w:rPr>
          <w:rFonts w:cs="Noto Sans"/>
        </w:rPr>
        <w:t>registrada en el sistema de información, a</w:t>
      </w:r>
      <w:r w:rsidRPr="00F74447">
        <w:rPr>
          <w:rFonts w:cs="Noto Sans"/>
        </w:rPr>
        <w:t xml:space="preserve"> entera conformidad de</w:t>
      </w:r>
      <w:r w:rsidR="009C2593">
        <w:rPr>
          <w:rFonts w:cs="Noto Sans"/>
        </w:rPr>
        <w:t>l Instituto</w:t>
      </w:r>
      <w:r w:rsidRPr="00F74447">
        <w:rPr>
          <w:rFonts w:cs="Noto Sans"/>
        </w:rPr>
        <w:t>.</w:t>
      </w:r>
    </w:p>
    <w:p w14:paraId="105E2958" w14:textId="77777777" w:rsidR="000E407D" w:rsidRPr="00F74447" w:rsidRDefault="000E407D" w:rsidP="000E407D">
      <w:pPr>
        <w:rPr>
          <w:rFonts w:cs="Noto Sans"/>
        </w:rPr>
      </w:pPr>
    </w:p>
    <w:p w14:paraId="0764CCF2" w14:textId="77777777" w:rsidR="000E407D" w:rsidRPr="00F74447" w:rsidRDefault="000E407D" w:rsidP="00DC2C66">
      <w:pPr>
        <w:pStyle w:val="Prrafodelista"/>
        <w:numPr>
          <w:ilvl w:val="0"/>
          <w:numId w:val="33"/>
        </w:numPr>
        <w:contextualSpacing w:val="0"/>
        <w:jc w:val="left"/>
        <w:rPr>
          <w:rFonts w:cs="Noto Sans"/>
        </w:rPr>
      </w:pPr>
      <w:r w:rsidRPr="00F74447">
        <w:rPr>
          <w:rFonts w:cs="Noto Sans"/>
        </w:rPr>
        <w:t>RECEPCIÓN DE ÁREA FÍSICA</w:t>
      </w:r>
    </w:p>
    <w:p w14:paraId="41170754" w14:textId="77777777" w:rsidR="000E407D" w:rsidRPr="00F74447" w:rsidRDefault="000E407D" w:rsidP="000E407D">
      <w:pPr>
        <w:pStyle w:val="Prrafodelista"/>
        <w:rPr>
          <w:rFonts w:cs="Noto Sans"/>
        </w:rPr>
      </w:pPr>
    </w:p>
    <w:p w14:paraId="2B80E9D3" w14:textId="77777777" w:rsidR="000E407D" w:rsidRPr="00F74447" w:rsidRDefault="000E407D" w:rsidP="000E407D">
      <w:pPr>
        <w:rPr>
          <w:rFonts w:cs="Noto Sans"/>
        </w:rPr>
      </w:pPr>
      <w:r w:rsidRPr="00F74447">
        <w:rPr>
          <w:rFonts w:cs="Noto Sans"/>
        </w:rPr>
        <w:t>1.-IDENTIFICACIÓN DE LOS SERVICIOS CON LOS QUE CUENTA EL ÁREA ENTREGADA:</w:t>
      </w:r>
    </w:p>
    <w:p w14:paraId="0B9701FF" w14:textId="77777777" w:rsidR="000E407D" w:rsidRPr="00F74447" w:rsidRDefault="000E407D" w:rsidP="000E407D">
      <w:pPr>
        <w:rPr>
          <w:rFonts w:cs="Noto Sans"/>
        </w:rPr>
      </w:pPr>
      <w:r w:rsidRPr="00F74447">
        <w:rPr>
          <w:rFonts w:cs="Noto Sans"/>
        </w:rPr>
        <w:t>TOMA DE AGUA SI (  ) NO (  )    TOMA ELÉCTRICA  SI (  ) NO (  )    CONEXIONES PARA INTERFAZ SI (  ) NO (  )</w:t>
      </w:r>
    </w:p>
    <w:p w14:paraId="3B344BE9" w14:textId="77777777" w:rsidR="000E407D" w:rsidRPr="00F74447" w:rsidRDefault="000E407D" w:rsidP="000E407D">
      <w:pPr>
        <w:rPr>
          <w:rFonts w:cs="Noto Sans"/>
        </w:rPr>
      </w:pPr>
      <w:r w:rsidRPr="00F74447">
        <w:rPr>
          <w:rFonts w:cs="Noto Sans"/>
        </w:rPr>
        <w:t xml:space="preserve">2.-ENTREGA DE ESPACIO FÍSICO EN BUENAS CONDICIONES: </w:t>
      </w:r>
    </w:p>
    <w:p w14:paraId="6050ECEE" w14:textId="77777777" w:rsidR="000E407D" w:rsidRPr="00F74447" w:rsidRDefault="000E407D" w:rsidP="000E407D">
      <w:pPr>
        <w:rPr>
          <w:rFonts w:cs="Noto Sans"/>
        </w:rPr>
      </w:pPr>
      <w:r w:rsidRPr="00F74447">
        <w:rPr>
          <w:rFonts w:cs="Noto Sans"/>
        </w:rPr>
        <w:t>SI (  ) NO (  )</w:t>
      </w:r>
    </w:p>
    <w:p w14:paraId="1B9E44A6" w14:textId="77777777" w:rsidR="000E407D" w:rsidRPr="00F74447" w:rsidRDefault="000E407D" w:rsidP="000E407D">
      <w:pPr>
        <w:rPr>
          <w:rFonts w:cs="Noto Sans"/>
        </w:rPr>
      </w:pPr>
    </w:p>
    <w:p w14:paraId="21BC5425" w14:textId="77777777" w:rsidR="000E407D" w:rsidRPr="00F74447" w:rsidRDefault="000E407D" w:rsidP="000E407D">
      <w:pPr>
        <w:rPr>
          <w:rFonts w:cs="Noto Sans"/>
          <w:b/>
        </w:rPr>
      </w:pPr>
    </w:p>
    <w:p w14:paraId="50F4DFFD" w14:textId="77777777" w:rsidR="000E407D" w:rsidRPr="00F74447" w:rsidRDefault="000E407D" w:rsidP="000E407D">
      <w:pPr>
        <w:rPr>
          <w:rFonts w:cs="Noto Sans"/>
          <w:b/>
        </w:rPr>
      </w:pPr>
      <w:r w:rsidRPr="00F74447">
        <w:rPr>
          <w:rFonts w:cs="Noto Sans"/>
          <w:b/>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D41D0DD" w14:textId="77777777" w:rsidR="000E407D" w:rsidRPr="00F74447" w:rsidRDefault="000E407D" w:rsidP="000E407D">
      <w:pPr>
        <w:rPr>
          <w:rFonts w:cs="Noto Sans"/>
          <w:b/>
        </w:rPr>
      </w:pPr>
    </w:p>
    <w:p w14:paraId="17C8F378" w14:textId="6BB24AC6" w:rsidR="006B59AE" w:rsidRPr="0084415D" w:rsidRDefault="006B59AE" w:rsidP="00DC2C66">
      <w:pPr>
        <w:pStyle w:val="Prrafodelista"/>
        <w:numPr>
          <w:ilvl w:val="0"/>
          <w:numId w:val="33"/>
        </w:numPr>
        <w:contextualSpacing w:val="0"/>
        <w:jc w:val="left"/>
        <w:rPr>
          <w:rFonts w:cs="Noto Sans"/>
        </w:rPr>
      </w:pPr>
      <w:r w:rsidRPr="0084415D">
        <w:rPr>
          <w:rFonts w:cs="Noto Sans"/>
        </w:rPr>
        <w:t>SISTEMA DE INFORMACIÓN</w:t>
      </w:r>
    </w:p>
    <w:p w14:paraId="30A7EEEA" w14:textId="77777777" w:rsidR="006B59AE" w:rsidRPr="0084415D" w:rsidRDefault="006B59AE" w:rsidP="006B59AE">
      <w:pPr>
        <w:jc w:val="left"/>
        <w:rPr>
          <w:rFonts w:cs="Noto Sans"/>
        </w:rPr>
      </w:pPr>
    </w:p>
    <w:p w14:paraId="1EB55897" w14:textId="4A27FD5E" w:rsidR="006B59AE" w:rsidRPr="00386C08" w:rsidRDefault="00A358F2" w:rsidP="008B1635">
      <w:pPr>
        <w:rPr>
          <w:rFonts w:cs="Noto Sans"/>
        </w:rPr>
      </w:pPr>
      <w:r>
        <w:rPr>
          <w:rFonts w:cs="Noto Sans"/>
        </w:rPr>
        <w:t>El(los) licitante</w:t>
      </w:r>
      <w:r w:rsidRPr="00386C08">
        <w:rPr>
          <w:rFonts w:cs="Noto Sans"/>
        </w:rPr>
        <w:t>(s) adjudicado(s)</w:t>
      </w:r>
      <w:r w:rsidR="00F74447" w:rsidRPr="00386C08">
        <w:rPr>
          <w:rFonts w:cs="Noto Sans"/>
        </w:rPr>
        <w:t xml:space="preserve"> </w:t>
      </w:r>
      <w:r w:rsidR="00034F34" w:rsidRPr="00386C08">
        <w:rPr>
          <w:rFonts w:cs="Noto Sans"/>
        </w:rPr>
        <w:t xml:space="preserve">entregó </w:t>
      </w:r>
      <w:r w:rsidR="008B1635" w:rsidRPr="00386C08">
        <w:rPr>
          <w:rFonts w:cs="Noto Sans"/>
        </w:rPr>
        <w:t xml:space="preserve">en un medio de almacenamiento (disco duro) </w:t>
      </w:r>
      <w:r w:rsidR="00034F34" w:rsidRPr="00386C08">
        <w:rPr>
          <w:rFonts w:cs="Noto Sans"/>
        </w:rPr>
        <w:t xml:space="preserve">el respaldo de la información generada durante la prestación del servicio </w:t>
      </w:r>
      <w:r w:rsidR="00001A21" w:rsidRPr="00386C08">
        <w:rPr>
          <w:rFonts w:cs="Noto Sans"/>
        </w:rPr>
        <w:t>con las siguientes car</w:t>
      </w:r>
      <w:r w:rsidR="00487DD1">
        <w:rPr>
          <w:rFonts w:cs="Noto Sans"/>
        </w:rPr>
        <w:t>a</w:t>
      </w:r>
      <w:r w:rsidR="00001A21" w:rsidRPr="00386C08">
        <w:rPr>
          <w:rFonts w:cs="Noto Sans"/>
        </w:rPr>
        <w:t>cter</w:t>
      </w:r>
      <w:r w:rsidR="008B1635" w:rsidRPr="00386C08">
        <w:rPr>
          <w:rFonts w:cs="Noto Sans"/>
        </w:rPr>
        <w:t>í</w:t>
      </w:r>
      <w:r w:rsidR="00001A21" w:rsidRPr="00386C08">
        <w:rPr>
          <w:rFonts w:cs="Noto Sans"/>
        </w:rPr>
        <w:t>siticas:</w:t>
      </w:r>
    </w:p>
    <w:p w14:paraId="378B1E94" w14:textId="4328A5B1" w:rsidR="00001A21" w:rsidRPr="00386C08" w:rsidRDefault="006D0DDA" w:rsidP="00DC2C66">
      <w:pPr>
        <w:pStyle w:val="Prrafodelista"/>
        <w:numPr>
          <w:ilvl w:val="0"/>
          <w:numId w:val="49"/>
        </w:numPr>
        <w:jc w:val="left"/>
        <w:rPr>
          <w:rFonts w:cs="Noto Sans"/>
        </w:rPr>
      </w:pPr>
      <w:r w:rsidRPr="00386C08">
        <w:rPr>
          <w:rFonts w:cs="Noto Sans"/>
        </w:rPr>
        <w:t>Citas</w:t>
      </w:r>
    </w:p>
    <w:p w14:paraId="0D97A562" w14:textId="513C6EC5" w:rsidR="006D0DDA" w:rsidRPr="00386C08" w:rsidRDefault="000E08A8" w:rsidP="00DC2C66">
      <w:pPr>
        <w:pStyle w:val="Prrafodelista"/>
        <w:numPr>
          <w:ilvl w:val="0"/>
          <w:numId w:val="49"/>
        </w:numPr>
        <w:jc w:val="left"/>
        <w:rPr>
          <w:rFonts w:cs="Noto Sans"/>
        </w:rPr>
      </w:pPr>
      <w:r w:rsidRPr="00386C08">
        <w:rPr>
          <w:rFonts w:cs="Noto Sans"/>
        </w:rPr>
        <w:t>Registro de solicitudes</w:t>
      </w:r>
    </w:p>
    <w:p w14:paraId="3C4BBC8E" w14:textId="3F42C7C2" w:rsidR="000E08A8" w:rsidRPr="00386C08" w:rsidRDefault="000E08A8" w:rsidP="00DC2C66">
      <w:pPr>
        <w:pStyle w:val="Prrafodelista"/>
        <w:numPr>
          <w:ilvl w:val="0"/>
          <w:numId w:val="49"/>
        </w:numPr>
        <w:jc w:val="left"/>
        <w:rPr>
          <w:rFonts w:cs="Noto Sans"/>
        </w:rPr>
      </w:pPr>
      <w:r w:rsidRPr="00386C08">
        <w:rPr>
          <w:rFonts w:cs="Noto Sans"/>
        </w:rPr>
        <w:t xml:space="preserve">Resultados </w:t>
      </w:r>
    </w:p>
    <w:p w14:paraId="009223C9" w14:textId="77777777" w:rsidR="005A1DA1" w:rsidRPr="005A1DA1" w:rsidRDefault="005A1DA1" w:rsidP="005A1DA1">
      <w:pPr>
        <w:jc w:val="left"/>
        <w:rPr>
          <w:rFonts w:cs="Noto Sans"/>
        </w:rPr>
      </w:pPr>
    </w:p>
    <w:p w14:paraId="1622672B" w14:textId="5C0E8F61" w:rsidR="005A1DA1" w:rsidRPr="00012E69" w:rsidRDefault="00001A21" w:rsidP="008B1635">
      <w:r w:rsidRPr="0084415D">
        <w:rPr>
          <w:rFonts w:cs="Noto Sans"/>
        </w:rPr>
        <w:lastRenderedPageBreak/>
        <w:t xml:space="preserve">El(los) licitantes) adjudicado(s) </w:t>
      </w:r>
      <w:r w:rsidR="00E51D4F" w:rsidRPr="0084415D">
        <w:rPr>
          <w:rFonts w:cs="Noto Sans"/>
        </w:rPr>
        <w:t xml:space="preserve">a la Partida </w:t>
      </w:r>
      <w:r w:rsidRPr="0084415D">
        <w:rPr>
          <w:rFonts w:cs="Noto Sans"/>
        </w:rPr>
        <w:t>deberá</w:t>
      </w:r>
      <w:r w:rsidR="00E51D4F" w:rsidRPr="0084415D">
        <w:rPr>
          <w:rFonts w:cs="Noto Sans"/>
        </w:rPr>
        <w:t>(n)</w:t>
      </w:r>
      <w:r w:rsidRPr="0084415D">
        <w:rPr>
          <w:rFonts w:cs="Noto Sans"/>
        </w:rPr>
        <w:t xml:space="preserve"> realizar </w:t>
      </w:r>
      <w:r w:rsidR="0015350A" w:rsidRPr="0084415D">
        <w:rPr>
          <w:rFonts w:cs="Noto Sans"/>
        </w:rPr>
        <w:t xml:space="preserve">un proceso de borrado seguro de la </w:t>
      </w:r>
      <w:r w:rsidR="0015350A" w:rsidRPr="0084415D">
        <w:t xml:space="preserve">información en </w:t>
      </w:r>
      <w:r w:rsidR="0015350A" w:rsidRPr="00012E69">
        <w:t>todos aquellos activos que hayan formado parte del servicio</w:t>
      </w:r>
      <w:r w:rsidR="00E51D4F" w:rsidRPr="00012E69">
        <w:t>; el (los) licitant</w:t>
      </w:r>
      <w:r w:rsidR="0077621C">
        <w:t>e</w:t>
      </w:r>
      <w:r w:rsidR="00E51D4F" w:rsidRPr="00012E69">
        <w:t>(s) adju</w:t>
      </w:r>
      <w:r w:rsidR="001B01F4" w:rsidRPr="00012E69">
        <w:t xml:space="preserve">dicado(s) presentó evidencia del borrado de la información? </w:t>
      </w:r>
    </w:p>
    <w:p w14:paraId="6CCF6FDE" w14:textId="77777777" w:rsidR="005A1DA1" w:rsidRPr="00012E69" w:rsidRDefault="005A1DA1" w:rsidP="008B1635"/>
    <w:p w14:paraId="76533F0B" w14:textId="40DCAC6C" w:rsidR="001B01F4" w:rsidRPr="00012E69" w:rsidRDefault="001B01F4" w:rsidP="008B1635">
      <w:r w:rsidRPr="00012E69">
        <w:t>Sí _______ No_________ Fecha ___________</w:t>
      </w:r>
    </w:p>
    <w:p w14:paraId="40F693F7" w14:textId="77777777" w:rsidR="000E407D" w:rsidRPr="00012E69" w:rsidRDefault="000E407D" w:rsidP="000E407D">
      <w:pPr>
        <w:rPr>
          <w:rFonts w:cs="Noto Sans"/>
          <w:b/>
        </w:rPr>
      </w:pPr>
    </w:p>
    <w:p w14:paraId="005ACD2C" w14:textId="77777777" w:rsidR="006B59AE" w:rsidRPr="00012E69" w:rsidRDefault="006B59AE" w:rsidP="000E407D">
      <w:pPr>
        <w:rPr>
          <w:rFonts w:cs="Noto Sans"/>
          <w:b/>
        </w:rPr>
      </w:pPr>
    </w:p>
    <w:p w14:paraId="10A7A2E6" w14:textId="77777777" w:rsidR="006B59AE" w:rsidRPr="00012E69" w:rsidRDefault="006B59AE" w:rsidP="000E407D">
      <w:pPr>
        <w:rPr>
          <w:rFonts w:cs="Noto Sans"/>
          <w:b/>
        </w:rPr>
      </w:pPr>
    </w:p>
    <w:p w14:paraId="31716292" w14:textId="77777777" w:rsidR="006B59AE" w:rsidRPr="00012E69" w:rsidRDefault="006B59AE" w:rsidP="000E407D">
      <w:pPr>
        <w:rPr>
          <w:rFonts w:cs="Noto Sans"/>
          <w:b/>
        </w:rPr>
      </w:pPr>
    </w:p>
    <w:p w14:paraId="3F2AA290" w14:textId="77777777" w:rsidR="006B59AE" w:rsidRPr="00012E69" w:rsidRDefault="006B59AE" w:rsidP="000E407D">
      <w:pPr>
        <w:rPr>
          <w:rFonts w:cs="Noto Sans"/>
          <w:b/>
        </w:rPr>
      </w:pPr>
    </w:p>
    <w:p w14:paraId="03C7E8A9" w14:textId="77777777" w:rsidR="006B59AE" w:rsidRPr="00012E69" w:rsidRDefault="006B59AE" w:rsidP="000E407D">
      <w:pPr>
        <w:rPr>
          <w:rFonts w:cs="Noto Sans"/>
          <w:b/>
        </w:rPr>
      </w:pPr>
    </w:p>
    <w:p w14:paraId="45335AC2" w14:textId="77777777" w:rsidR="006B59AE" w:rsidRPr="00012E69" w:rsidRDefault="006B59AE" w:rsidP="000E407D">
      <w:pPr>
        <w:rPr>
          <w:rFonts w:cs="Noto Sans"/>
          <w:b/>
        </w:rPr>
      </w:pPr>
    </w:p>
    <w:tbl>
      <w:tblPr>
        <w:tblW w:w="7912" w:type="dxa"/>
        <w:jc w:val="center"/>
        <w:tblCellMar>
          <w:left w:w="70" w:type="dxa"/>
          <w:right w:w="70" w:type="dxa"/>
        </w:tblCellMar>
        <w:tblLook w:val="04A0" w:firstRow="1" w:lastRow="0" w:firstColumn="1" w:lastColumn="0" w:noHBand="0" w:noVBand="1"/>
      </w:tblPr>
      <w:tblGrid>
        <w:gridCol w:w="2362"/>
        <w:gridCol w:w="171"/>
        <w:gridCol w:w="2565"/>
        <w:gridCol w:w="249"/>
        <w:gridCol w:w="2565"/>
      </w:tblGrid>
      <w:tr w:rsidR="000E407D" w:rsidRPr="00012E69" w14:paraId="01F1CBA6" w14:textId="77777777">
        <w:trPr>
          <w:trHeight w:val="250"/>
          <w:jc w:val="center"/>
        </w:trPr>
        <w:tc>
          <w:tcPr>
            <w:tcW w:w="2362" w:type="dxa"/>
            <w:vMerge w:val="restart"/>
            <w:tcBorders>
              <w:top w:val="nil"/>
              <w:left w:val="nil"/>
              <w:bottom w:val="single" w:sz="8" w:space="0" w:color="000000"/>
              <w:right w:val="nil"/>
            </w:tcBorders>
            <w:vAlign w:val="center"/>
            <w:hideMark/>
          </w:tcPr>
          <w:p w14:paraId="4E9730DD" w14:textId="77777777" w:rsidR="000E407D" w:rsidRPr="00012E69" w:rsidRDefault="000E407D">
            <w:pPr>
              <w:rPr>
                <w:rFonts w:cs="Noto Sans"/>
                <w:color w:val="000000"/>
                <w:lang w:eastAsia="es-MX"/>
              </w:rPr>
            </w:pPr>
          </w:p>
        </w:tc>
        <w:tc>
          <w:tcPr>
            <w:tcW w:w="171" w:type="dxa"/>
            <w:tcBorders>
              <w:top w:val="nil"/>
              <w:left w:val="nil"/>
              <w:bottom w:val="nil"/>
              <w:right w:val="nil"/>
            </w:tcBorders>
            <w:vAlign w:val="center"/>
            <w:hideMark/>
          </w:tcPr>
          <w:p w14:paraId="193A68BA" w14:textId="77777777" w:rsidR="000E407D" w:rsidRPr="00012E69" w:rsidRDefault="000E407D">
            <w:pPr>
              <w:rPr>
                <w:rFonts w:cs="Noto Sans"/>
                <w:color w:val="000000"/>
                <w:lang w:eastAsia="es-MX"/>
              </w:rPr>
            </w:pPr>
          </w:p>
        </w:tc>
        <w:tc>
          <w:tcPr>
            <w:tcW w:w="2565" w:type="dxa"/>
            <w:vMerge w:val="restart"/>
            <w:tcBorders>
              <w:top w:val="nil"/>
              <w:left w:val="nil"/>
              <w:bottom w:val="nil"/>
              <w:right w:val="nil"/>
            </w:tcBorders>
            <w:vAlign w:val="center"/>
            <w:hideMark/>
          </w:tcPr>
          <w:p w14:paraId="70D06442" w14:textId="77777777" w:rsidR="000E407D" w:rsidRPr="00012E69" w:rsidRDefault="000E407D">
            <w:pPr>
              <w:rPr>
                <w:rFonts w:cs="Noto Sans"/>
                <w:color w:val="000000"/>
                <w:lang w:eastAsia="es-MX"/>
              </w:rPr>
            </w:pPr>
          </w:p>
        </w:tc>
        <w:tc>
          <w:tcPr>
            <w:tcW w:w="249" w:type="dxa"/>
            <w:vMerge w:val="restart"/>
            <w:tcBorders>
              <w:top w:val="nil"/>
              <w:left w:val="nil"/>
              <w:bottom w:val="nil"/>
              <w:right w:val="nil"/>
            </w:tcBorders>
            <w:vAlign w:val="center"/>
            <w:hideMark/>
          </w:tcPr>
          <w:p w14:paraId="05A33D21" w14:textId="77777777" w:rsidR="000E407D" w:rsidRPr="00012E69" w:rsidRDefault="000E407D">
            <w:pPr>
              <w:rPr>
                <w:rFonts w:cs="Noto Sans"/>
                <w:color w:val="000000"/>
                <w:lang w:eastAsia="es-MX"/>
              </w:rPr>
            </w:pPr>
          </w:p>
        </w:tc>
        <w:tc>
          <w:tcPr>
            <w:tcW w:w="2565" w:type="dxa"/>
            <w:vMerge w:val="restart"/>
            <w:tcBorders>
              <w:top w:val="nil"/>
              <w:left w:val="nil"/>
              <w:bottom w:val="single" w:sz="8" w:space="0" w:color="000000"/>
              <w:right w:val="nil"/>
            </w:tcBorders>
            <w:vAlign w:val="center"/>
            <w:hideMark/>
          </w:tcPr>
          <w:p w14:paraId="626CC5EC" w14:textId="77777777" w:rsidR="000E407D" w:rsidRPr="00012E69" w:rsidRDefault="000E407D">
            <w:pPr>
              <w:rPr>
                <w:rFonts w:cs="Noto Sans"/>
                <w:color w:val="000000"/>
                <w:lang w:eastAsia="es-MX"/>
              </w:rPr>
            </w:pPr>
          </w:p>
        </w:tc>
      </w:tr>
      <w:tr w:rsidR="000E407D" w:rsidRPr="00012E69" w14:paraId="529D0EA5" w14:textId="77777777">
        <w:trPr>
          <w:trHeight w:val="263"/>
          <w:jc w:val="center"/>
        </w:trPr>
        <w:tc>
          <w:tcPr>
            <w:tcW w:w="2362" w:type="dxa"/>
            <w:vMerge/>
            <w:tcBorders>
              <w:top w:val="nil"/>
              <w:left w:val="nil"/>
              <w:bottom w:val="single" w:sz="8" w:space="0" w:color="000000"/>
              <w:right w:val="nil"/>
            </w:tcBorders>
            <w:vAlign w:val="center"/>
            <w:hideMark/>
          </w:tcPr>
          <w:p w14:paraId="341E5BC6" w14:textId="77777777" w:rsidR="000E407D" w:rsidRPr="00012E69" w:rsidRDefault="000E407D">
            <w:pPr>
              <w:rPr>
                <w:rFonts w:cs="Noto Sans"/>
                <w:color w:val="000000"/>
                <w:lang w:eastAsia="es-MX"/>
              </w:rPr>
            </w:pPr>
          </w:p>
        </w:tc>
        <w:tc>
          <w:tcPr>
            <w:tcW w:w="171" w:type="dxa"/>
            <w:tcBorders>
              <w:top w:val="nil"/>
              <w:left w:val="nil"/>
              <w:bottom w:val="nil"/>
              <w:right w:val="nil"/>
            </w:tcBorders>
            <w:vAlign w:val="center"/>
            <w:hideMark/>
          </w:tcPr>
          <w:p w14:paraId="0BB384D1" w14:textId="77777777" w:rsidR="000E407D" w:rsidRPr="00012E69" w:rsidRDefault="000E407D">
            <w:pPr>
              <w:rPr>
                <w:rFonts w:cs="Noto Sans"/>
                <w:color w:val="000000"/>
                <w:lang w:eastAsia="es-MX"/>
              </w:rPr>
            </w:pPr>
          </w:p>
        </w:tc>
        <w:tc>
          <w:tcPr>
            <w:tcW w:w="2565" w:type="dxa"/>
            <w:vMerge/>
            <w:tcBorders>
              <w:top w:val="nil"/>
              <w:left w:val="nil"/>
              <w:bottom w:val="nil"/>
              <w:right w:val="nil"/>
            </w:tcBorders>
            <w:vAlign w:val="center"/>
            <w:hideMark/>
          </w:tcPr>
          <w:p w14:paraId="00FAEDCB" w14:textId="77777777" w:rsidR="000E407D" w:rsidRPr="00012E69" w:rsidRDefault="000E407D">
            <w:pPr>
              <w:rPr>
                <w:rFonts w:cs="Noto Sans"/>
                <w:color w:val="000000"/>
                <w:lang w:eastAsia="es-MX"/>
              </w:rPr>
            </w:pPr>
          </w:p>
        </w:tc>
        <w:tc>
          <w:tcPr>
            <w:tcW w:w="249" w:type="dxa"/>
            <w:vMerge/>
            <w:tcBorders>
              <w:top w:val="nil"/>
              <w:left w:val="nil"/>
              <w:bottom w:val="nil"/>
              <w:right w:val="nil"/>
            </w:tcBorders>
            <w:vAlign w:val="center"/>
            <w:hideMark/>
          </w:tcPr>
          <w:p w14:paraId="35812A23" w14:textId="77777777" w:rsidR="000E407D" w:rsidRPr="00012E69" w:rsidRDefault="000E407D">
            <w:pPr>
              <w:rPr>
                <w:rFonts w:cs="Noto Sans"/>
                <w:color w:val="000000"/>
                <w:lang w:eastAsia="es-MX"/>
              </w:rPr>
            </w:pPr>
          </w:p>
        </w:tc>
        <w:tc>
          <w:tcPr>
            <w:tcW w:w="2565" w:type="dxa"/>
            <w:vMerge/>
            <w:tcBorders>
              <w:top w:val="nil"/>
              <w:left w:val="nil"/>
              <w:bottom w:val="single" w:sz="8" w:space="0" w:color="000000"/>
              <w:right w:val="nil"/>
            </w:tcBorders>
            <w:vAlign w:val="center"/>
            <w:hideMark/>
          </w:tcPr>
          <w:p w14:paraId="373A4CB2" w14:textId="77777777" w:rsidR="000E407D" w:rsidRPr="00012E69" w:rsidRDefault="000E407D">
            <w:pPr>
              <w:rPr>
                <w:rFonts w:cs="Noto Sans"/>
                <w:color w:val="000000"/>
                <w:lang w:eastAsia="es-MX"/>
              </w:rPr>
            </w:pPr>
          </w:p>
        </w:tc>
      </w:tr>
      <w:tr w:rsidR="000E407D" w:rsidRPr="00012E69" w14:paraId="39BE4DEA" w14:textId="77777777">
        <w:trPr>
          <w:trHeight w:val="250"/>
          <w:jc w:val="center"/>
        </w:trPr>
        <w:tc>
          <w:tcPr>
            <w:tcW w:w="2362" w:type="dxa"/>
            <w:tcBorders>
              <w:top w:val="nil"/>
              <w:left w:val="nil"/>
              <w:bottom w:val="nil"/>
              <w:right w:val="nil"/>
            </w:tcBorders>
            <w:vAlign w:val="center"/>
            <w:hideMark/>
          </w:tcPr>
          <w:p w14:paraId="6E47C2CE"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c>
          <w:tcPr>
            <w:tcW w:w="171" w:type="dxa"/>
            <w:tcBorders>
              <w:top w:val="nil"/>
              <w:left w:val="nil"/>
              <w:bottom w:val="nil"/>
              <w:right w:val="nil"/>
            </w:tcBorders>
            <w:vAlign w:val="center"/>
            <w:hideMark/>
          </w:tcPr>
          <w:p w14:paraId="52094422" w14:textId="77777777" w:rsidR="000E407D" w:rsidRPr="00012E69" w:rsidRDefault="000E407D">
            <w:pPr>
              <w:jc w:val="center"/>
              <w:rPr>
                <w:rFonts w:cs="Noto Sans"/>
                <w:color w:val="000000"/>
                <w:lang w:eastAsia="es-MX"/>
              </w:rPr>
            </w:pPr>
          </w:p>
        </w:tc>
        <w:tc>
          <w:tcPr>
            <w:tcW w:w="2565" w:type="dxa"/>
            <w:vMerge w:val="restart"/>
            <w:tcBorders>
              <w:top w:val="nil"/>
              <w:left w:val="nil"/>
              <w:bottom w:val="nil"/>
              <w:right w:val="nil"/>
            </w:tcBorders>
            <w:vAlign w:val="center"/>
            <w:hideMark/>
          </w:tcPr>
          <w:p w14:paraId="4887AA63" w14:textId="77777777" w:rsidR="000E407D" w:rsidRPr="00012E69" w:rsidRDefault="000E407D">
            <w:pPr>
              <w:jc w:val="center"/>
              <w:rPr>
                <w:rFonts w:cs="Noto Sans"/>
                <w:color w:val="000000"/>
                <w:lang w:eastAsia="es-MX"/>
              </w:rPr>
            </w:pPr>
          </w:p>
        </w:tc>
        <w:tc>
          <w:tcPr>
            <w:tcW w:w="249" w:type="dxa"/>
            <w:vMerge w:val="restart"/>
            <w:tcBorders>
              <w:top w:val="nil"/>
              <w:left w:val="nil"/>
              <w:bottom w:val="nil"/>
              <w:right w:val="nil"/>
            </w:tcBorders>
            <w:vAlign w:val="center"/>
            <w:hideMark/>
          </w:tcPr>
          <w:p w14:paraId="17A0703C" w14:textId="77777777" w:rsidR="000E407D" w:rsidRPr="00012E69" w:rsidRDefault="000E407D">
            <w:pPr>
              <w:jc w:val="center"/>
              <w:rPr>
                <w:rFonts w:cs="Noto Sans"/>
                <w:color w:val="000000"/>
                <w:lang w:eastAsia="es-MX"/>
              </w:rPr>
            </w:pPr>
          </w:p>
        </w:tc>
        <w:tc>
          <w:tcPr>
            <w:tcW w:w="2565" w:type="dxa"/>
            <w:tcBorders>
              <w:top w:val="nil"/>
              <w:left w:val="nil"/>
              <w:bottom w:val="nil"/>
              <w:right w:val="nil"/>
            </w:tcBorders>
            <w:vAlign w:val="center"/>
            <w:hideMark/>
          </w:tcPr>
          <w:p w14:paraId="00FE603A"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r>
      <w:tr w:rsidR="000E407D" w:rsidRPr="00012E69" w14:paraId="231804AF" w14:textId="77777777">
        <w:trPr>
          <w:trHeight w:val="300"/>
          <w:jc w:val="center"/>
        </w:trPr>
        <w:tc>
          <w:tcPr>
            <w:tcW w:w="2362" w:type="dxa"/>
            <w:tcBorders>
              <w:top w:val="nil"/>
              <w:left w:val="nil"/>
              <w:bottom w:val="nil"/>
              <w:right w:val="nil"/>
            </w:tcBorders>
            <w:vAlign w:val="center"/>
            <w:hideMark/>
          </w:tcPr>
          <w:p w14:paraId="54BFD05E" w14:textId="1EC41219" w:rsidR="000E407D" w:rsidRPr="00012E69" w:rsidRDefault="00FD71B6">
            <w:pPr>
              <w:jc w:val="center"/>
              <w:rPr>
                <w:rFonts w:cs="Noto Sans"/>
                <w:color w:val="000000"/>
                <w:lang w:eastAsia="es-MX"/>
              </w:rPr>
            </w:pPr>
            <w:r w:rsidRPr="00012E69">
              <w:rPr>
                <w:rFonts w:cs="Noto Sans"/>
                <w:color w:val="000000"/>
                <w:lang w:eastAsia="es-MX"/>
              </w:rPr>
              <w:t>JEFE(A) DE LABORATORIO CLÍNICO</w:t>
            </w:r>
          </w:p>
        </w:tc>
        <w:tc>
          <w:tcPr>
            <w:tcW w:w="171" w:type="dxa"/>
            <w:tcBorders>
              <w:top w:val="nil"/>
              <w:left w:val="nil"/>
              <w:bottom w:val="nil"/>
              <w:right w:val="nil"/>
            </w:tcBorders>
            <w:vAlign w:val="center"/>
            <w:hideMark/>
          </w:tcPr>
          <w:p w14:paraId="5DA97A97" w14:textId="77777777" w:rsidR="000E407D" w:rsidRPr="00012E69" w:rsidRDefault="000E407D">
            <w:pPr>
              <w:jc w:val="center"/>
              <w:rPr>
                <w:rFonts w:cs="Noto Sans"/>
                <w:color w:val="000000"/>
                <w:lang w:eastAsia="es-MX"/>
              </w:rPr>
            </w:pPr>
          </w:p>
        </w:tc>
        <w:tc>
          <w:tcPr>
            <w:tcW w:w="2565" w:type="dxa"/>
            <w:vMerge/>
            <w:tcBorders>
              <w:top w:val="nil"/>
              <w:left w:val="nil"/>
              <w:bottom w:val="nil"/>
              <w:right w:val="nil"/>
            </w:tcBorders>
            <w:vAlign w:val="center"/>
            <w:hideMark/>
          </w:tcPr>
          <w:p w14:paraId="49D0E7E5" w14:textId="77777777" w:rsidR="000E407D" w:rsidRPr="00012E69" w:rsidRDefault="000E407D">
            <w:pPr>
              <w:rPr>
                <w:rFonts w:cs="Noto Sans"/>
                <w:color w:val="000000"/>
                <w:lang w:eastAsia="es-MX"/>
              </w:rPr>
            </w:pPr>
          </w:p>
        </w:tc>
        <w:tc>
          <w:tcPr>
            <w:tcW w:w="249" w:type="dxa"/>
            <w:vMerge/>
            <w:tcBorders>
              <w:top w:val="nil"/>
              <w:left w:val="nil"/>
              <w:bottom w:val="nil"/>
              <w:right w:val="nil"/>
            </w:tcBorders>
            <w:vAlign w:val="center"/>
            <w:hideMark/>
          </w:tcPr>
          <w:p w14:paraId="6E5D0B63" w14:textId="77777777" w:rsidR="000E407D" w:rsidRPr="00012E69" w:rsidRDefault="000E407D">
            <w:pPr>
              <w:rPr>
                <w:rFonts w:cs="Noto Sans"/>
                <w:color w:val="000000"/>
                <w:lang w:eastAsia="es-MX"/>
              </w:rPr>
            </w:pPr>
          </w:p>
        </w:tc>
        <w:tc>
          <w:tcPr>
            <w:tcW w:w="2565" w:type="dxa"/>
            <w:tcBorders>
              <w:top w:val="nil"/>
              <w:left w:val="nil"/>
              <w:bottom w:val="nil"/>
              <w:right w:val="nil"/>
            </w:tcBorders>
            <w:vAlign w:val="center"/>
            <w:hideMark/>
          </w:tcPr>
          <w:p w14:paraId="028AD4F2" w14:textId="2BA376DD" w:rsidR="000E407D" w:rsidRPr="00012E69" w:rsidRDefault="000E407D">
            <w:pPr>
              <w:jc w:val="center"/>
              <w:rPr>
                <w:rFonts w:cs="Noto Sans"/>
                <w:color w:val="000000"/>
                <w:lang w:eastAsia="es-MX"/>
              </w:rPr>
            </w:pPr>
            <w:r w:rsidRPr="00012E69">
              <w:rPr>
                <w:rFonts w:cs="Noto Sans"/>
                <w:color w:val="000000"/>
                <w:lang w:eastAsia="es-MX"/>
              </w:rPr>
              <w:t>REPRESENTANTE DEL</w:t>
            </w:r>
            <w:r w:rsidR="00311AAF" w:rsidRPr="00012E69">
              <w:rPr>
                <w:rFonts w:cs="Noto Sans"/>
                <w:color w:val="000000"/>
                <w:lang w:eastAsia="es-MX"/>
              </w:rPr>
              <w:t>(LOS) LICITANTE(S) ADJUDICADO(S)</w:t>
            </w:r>
          </w:p>
        </w:tc>
      </w:tr>
      <w:tr w:rsidR="000E407D" w:rsidRPr="00012E69" w14:paraId="714F2E71" w14:textId="77777777">
        <w:trPr>
          <w:trHeight w:val="250"/>
          <w:jc w:val="center"/>
        </w:trPr>
        <w:tc>
          <w:tcPr>
            <w:tcW w:w="2362" w:type="dxa"/>
            <w:tcBorders>
              <w:top w:val="nil"/>
              <w:left w:val="nil"/>
              <w:bottom w:val="nil"/>
              <w:right w:val="nil"/>
            </w:tcBorders>
            <w:noWrap/>
            <w:vAlign w:val="bottom"/>
            <w:hideMark/>
          </w:tcPr>
          <w:p w14:paraId="6B786CF7"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05F923D7"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41E095FE" w14:textId="77777777" w:rsidR="000E407D" w:rsidRPr="00012E69" w:rsidRDefault="000E407D">
            <w:pPr>
              <w:rPr>
                <w:rFonts w:cs="Noto Sans"/>
                <w:color w:val="000000"/>
                <w:lang w:eastAsia="es-MX"/>
              </w:rPr>
            </w:pPr>
          </w:p>
        </w:tc>
        <w:tc>
          <w:tcPr>
            <w:tcW w:w="249" w:type="dxa"/>
            <w:tcBorders>
              <w:top w:val="nil"/>
              <w:left w:val="nil"/>
              <w:bottom w:val="nil"/>
              <w:right w:val="nil"/>
            </w:tcBorders>
            <w:noWrap/>
            <w:vAlign w:val="bottom"/>
            <w:hideMark/>
          </w:tcPr>
          <w:p w14:paraId="5FE71587"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3F31B73B" w14:textId="77777777" w:rsidR="000E407D" w:rsidRPr="00012E69" w:rsidRDefault="000E407D">
            <w:pPr>
              <w:rPr>
                <w:rFonts w:cs="Noto Sans"/>
                <w:color w:val="000000"/>
                <w:lang w:eastAsia="es-MX"/>
              </w:rPr>
            </w:pPr>
          </w:p>
        </w:tc>
      </w:tr>
      <w:tr w:rsidR="000E407D" w:rsidRPr="00012E69" w14:paraId="50DFD6EE" w14:textId="77777777">
        <w:trPr>
          <w:trHeight w:val="263"/>
          <w:jc w:val="center"/>
        </w:trPr>
        <w:tc>
          <w:tcPr>
            <w:tcW w:w="2362" w:type="dxa"/>
            <w:tcBorders>
              <w:top w:val="nil"/>
              <w:left w:val="nil"/>
              <w:bottom w:val="nil"/>
              <w:right w:val="nil"/>
            </w:tcBorders>
            <w:noWrap/>
            <w:vAlign w:val="bottom"/>
            <w:hideMark/>
          </w:tcPr>
          <w:p w14:paraId="05B5A75B"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24E1FCBE"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0CA9BEB9" w14:textId="77777777" w:rsidR="000E407D" w:rsidRPr="00012E69" w:rsidRDefault="000E407D">
            <w:pPr>
              <w:rPr>
                <w:rFonts w:cs="Noto Sans"/>
                <w:color w:val="000000"/>
                <w:lang w:eastAsia="es-MX"/>
              </w:rPr>
            </w:pPr>
          </w:p>
        </w:tc>
        <w:tc>
          <w:tcPr>
            <w:tcW w:w="249" w:type="dxa"/>
            <w:tcBorders>
              <w:top w:val="nil"/>
              <w:left w:val="nil"/>
              <w:bottom w:val="nil"/>
              <w:right w:val="nil"/>
            </w:tcBorders>
            <w:noWrap/>
            <w:vAlign w:val="bottom"/>
            <w:hideMark/>
          </w:tcPr>
          <w:p w14:paraId="67066D70"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7CA13E4C" w14:textId="77777777" w:rsidR="000E407D" w:rsidRPr="00012E69" w:rsidRDefault="000E407D">
            <w:pPr>
              <w:rPr>
                <w:rFonts w:cs="Noto Sans"/>
                <w:color w:val="000000"/>
                <w:lang w:eastAsia="es-MX"/>
              </w:rPr>
            </w:pPr>
          </w:p>
        </w:tc>
      </w:tr>
      <w:tr w:rsidR="000E407D" w:rsidRPr="00012E69" w14:paraId="58B2F98A" w14:textId="77777777">
        <w:trPr>
          <w:trHeight w:val="250"/>
          <w:jc w:val="center"/>
        </w:trPr>
        <w:tc>
          <w:tcPr>
            <w:tcW w:w="2362" w:type="dxa"/>
            <w:tcBorders>
              <w:top w:val="nil"/>
              <w:left w:val="nil"/>
              <w:bottom w:val="nil"/>
              <w:right w:val="nil"/>
            </w:tcBorders>
            <w:noWrap/>
            <w:vAlign w:val="bottom"/>
            <w:hideMark/>
          </w:tcPr>
          <w:p w14:paraId="364542E6"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1A24549D" w14:textId="77777777" w:rsidR="000E407D" w:rsidRPr="00012E69" w:rsidRDefault="000E407D">
            <w:pPr>
              <w:rPr>
                <w:rFonts w:cs="Noto Sans"/>
                <w:color w:val="000000"/>
                <w:lang w:eastAsia="es-MX"/>
              </w:rPr>
            </w:pPr>
          </w:p>
        </w:tc>
        <w:tc>
          <w:tcPr>
            <w:tcW w:w="2565" w:type="dxa"/>
            <w:tcBorders>
              <w:top w:val="single" w:sz="8" w:space="0" w:color="auto"/>
              <w:left w:val="nil"/>
              <w:bottom w:val="nil"/>
              <w:right w:val="nil"/>
            </w:tcBorders>
            <w:vAlign w:val="center"/>
            <w:hideMark/>
          </w:tcPr>
          <w:p w14:paraId="7ECEC374" w14:textId="77777777" w:rsidR="000E407D" w:rsidRPr="00012E69" w:rsidRDefault="000E407D">
            <w:pPr>
              <w:jc w:val="center"/>
              <w:rPr>
                <w:rFonts w:cs="Noto Sans"/>
                <w:b/>
                <w:bCs/>
                <w:color w:val="000000"/>
                <w:lang w:eastAsia="es-MX"/>
              </w:rPr>
            </w:pPr>
            <w:r w:rsidRPr="00012E69">
              <w:rPr>
                <w:rFonts w:cs="Noto Sans"/>
                <w:b/>
                <w:bCs/>
                <w:color w:val="000000"/>
                <w:lang w:eastAsia="es-MX"/>
              </w:rPr>
              <w:t>NOMBRE Y FIRMA</w:t>
            </w:r>
          </w:p>
        </w:tc>
        <w:tc>
          <w:tcPr>
            <w:tcW w:w="249" w:type="dxa"/>
            <w:tcBorders>
              <w:top w:val="nil"/>
              <w:left w:val="nil"/>
              <w:bottom w:val="nil"/>
              <w:right w:val="nil"/>
            </w:tcBorders>
            <w:noWrap/>
            <w:vAlign w:val="bottom"/>
            <w:hideMark/>
          </w:tcPr>
          <w:p w14:paraId="5D2D30BA"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29B32584" w14:textId="77777777" w:rsidR="000E407D" w:rsidRPr="00012E69" w:rsidRDefault="000E407D">
            <w:pPr>
              <w:rPr>
                <w:rFonts w:cs="Noto Sans"/>
                <w:color w:val="000000"/>
                <w:lang w:eastAsia="es-MX"/>
              </w:rPr>
            </w:pPr>
          </w:p>
        </w:tc>
      </w:tr>
      <w:tr w:rsidR="000E407D" w:rsidRPr="00012E69" w14:paraId="5774162A" w14:textId="77777777">
        <w:trPr>
          <w:trHeight w:val="250"/>
          <w:jc w:val="center"/>
        </w:trPr>
        <w:tc>
          <w:tcPr>
            <w:tcW w:w="2362" w:type="dxa"/>
            <w:tcBorders>
              <w:top w:val="nil"/>
              <w:left w:val="nil"/>
              <w:bottom w:val="nil"/>
              <w:right w:val="nil"/>
            </w:tcBorders>
            <w:noWrap/>
            <w:vAlign w:val="bottom"/>
            <w:hideMark/>
          </w:tcPr>
          <w:p w14:paraId="651C1300" w14:textId="77777777" w:rsidR="000E407D" w:rsidRPr="00012E69" w:rsidRDefault="000E407D">
            <w:pPr>
              <w:rPr>
                <w:rFonts w:cs="Noto Sans"/>
                <w:color w:val="000000"/>
                <w:lang w:eastAsia="es-MX"/>
              </w:rPr>
            </w:pPr>
          </w:p>
        </w:tc>
        <w:tc>
          <w:tcPr>
            <w:tcW w:w="171" w:type="dxa"/>
            <w:tcBorders>
              <w:top w:val="nil"/>
              <w:left w:val="nil"/>
              <w:bottom w:val="nil"/>
              <w:right w:val="nil"/>
            </w:tcBorders>
            <w:noWrap/>
            <w:vAlign w:val="bottom"/>
            <w:hideMark/>
          </w:tcPr>
          <w:p w14:paraId="0111C81C" w14:textId="77777777" w:rsidR="000E407D" w:rsidRPr="00012E69" w:rsidRDefault="000E407D">
            <w:pPr>
              <w:rPr>
                <w:rFonts w:cs="Noto Sans"/>
                <w:color w:val="000000"/>
                <w:lang w:eastAsia="es-MX"/>
              </w:rPr>
            </w:pPr>
          </w:p>
        </w:tc>
        <w:tc>
          <w:tcPr>
            <w:tcW w:w="2565" w:type="dxa"/>
            <w:tcBorders>
              <w:top w:val="nil"/>
              <w:left w:val="nil"/>
              <w:bottom w:val="nil"/>
              <w:right w:val="nil"/>
            </w:tcBorders>
            <w:vAlign w:val="center"/>
            <w:hideMark/>
          </w:tcPr>
          <w:p w14:paraId="22369D3C" w14:textId="24F5B2A0" w:rsidR="000E407D" w:rsidRPr="00012E69" w:rsidRDefault="006B59AE">
            <w:pPr>
              <w:jc w:val="center"/>
              <w:rPr>
                <w:rFonts w:cs="Noto Sans"/>
                <w:color w:val="000000"/>
                <w:lang w:eastAsia="es-MX"/>
              </w:rPr>
            </w:pPr>
            <w:r w:rsidRPr="00012E69">
              <w:rPr>
                <w:rFonts w:cs="Noto Sans"/>
                <w:color w:val="000000"/>
                <w:lang w:eastAsia="es-MX"/>
              </w:rPr>
              <w:t>DIRECTOR</w:t>
            </w:r>
            <w:r w:rsidR="008D1179" w:rsidRPr="00012E69">
              <w:rPr>
                <w:rFonts w:cs="Noto Sans"/>
                <w:color w:val="000000"/>
                <w:lang w:eastAsia="es-MX"/>
              </w:rPr>
              <w:t>(A)</w:t>
            </w:r>
            <w:r w:rsidRPr="00012E69">
              <w:rPr>
                <w:rFonts w:cs="Noto Sans"/>
                <w:color w:val="000000"/>
                <w:lang w:eastAsia="es-MX"/>
              </w:rPr>
              <w:t xml:space="preserve"> DE LA UNIDAD MÉDICA</w:t>
            </w:r>
          </w:p>
        </w:tc>
        <w:tc>
          <w:tcPr>
            <w:tcW w:w="249" w:type="dxa"/>
            <w:tcBorders>
              <w:top w:val="nil"/>
              <w:left w:val="nil"/>
              <w:bottom w:val="nil"/>
              <w:right w:val="nil"/>
            </w:tcBorders>
            <w:noWrap/>
            <w:vAlign w:val="bottom"/>
            <w:hideMark/>
          </w:tcPr>
          <w:p w14:paraId="243AD014" w14:textId="77777777" w:rsidR="000E407D" w:rsidRPr="00012E69" w:rsidRDefault="000E407D">
            <w:pPr>
              <w:rPr>
                <w:rFonts w:cs="Noto Sans"/>
                <w:color w:val="000000"/>
                <w:lang w:eastAsia="es-MX"/>
              </w:rPr>
            </w:pPr>
          </w:p>
        </w:tc>
        <w:tc>
          <w:tcPr>
            <w:tcW w:w="2565" w:type="dxa"/>
            <w:tcBorders>
              <w:top w:val="nil"/>
              <w:left w:val="nil"/>
              <w:bottom w:val="nil"/>
              <w:right w:val="nil"/>
            </w:tcBorders>
            <w:noWrap/>
            <w:vAlign w:val="bottom"/>
            <w:hideMark/>
          </w:tcPr>
          <w:p w14:paraId="7F4D66F7" w14:textId="77777777" w:rsidR="000E407D" w:rsidRPr="00012E69" w:rsidRDefault="000E407D">
            <w:pPr>
              <w:rPr>
                <w:rFonts w:cs="Noto Sans"/>
                <w:color w:val="000000"/>
                <w:lang w:eastAsia="es-MX"/>
              </w:rPr>
            </w:pPr>
          </w:p>
        </w:tc>
      </w:tr>
    </w:tbl>
    <w:p w14:paraId="031717C6" w14:textId="77777777" w:rsidR="008D5B8A" w:rsidRPr="00012E69" w:rsidRDefault="008D5B8A">
      <w:pPr>
        <w:suppressAutoHyphens w:val="0"/>
        <w:jc w:val="left"/>
        <w:rPr>
          <w:rFonts w:cs="Noto Sans"/>
          <w:b/>
          <w:sz w:val="24"/>
        </w:rPr>
      </w:pPr>
      <w:r w:rsidRPr="00012E69">
        <w:br w:type="page"/>
      </w:r>
    </w:p>
    <w:p w14:paraId="2B47D37E" w14:textId="77777777" w:rsidR="00882354" w:rsidRPr="009177E7" w:rsidRDefault="00882354" w:rsidP="00882354">
      <w:pPr>
        <w:pStyle w:val="Ttulo"/>
        <w:outlineLvl w:val="1"/>
      </w:pPr>
      <w:bookmarkStart w:id="226" w:name="_Toc203556504"/>
      <w:r w:rsidRPr="009177E7">
        <w:lastRenderedPageBreak/>
        <w:t>Anexo T1</w:t>
      </w:r>
      <w:r>
        <w:t>2</w:t>
      </w:r>
      <w:r w:rsidRPr="009177E7">
        <w:t xml:space="preserve"> (</w:t>
      </w:r>
      <w:r>
        <w:t>doce</w:t>
      </w:r>
      <w:r w:rsidRPr="009177E7">
        <w:t xml:space="preserve">) </w:t>
      </w:r>
      <w:r>
        <w:t>Laboratorios Alternos</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4"/>
        <w:gridCol w:w="3634"/>
        <w:gridCol w:w="3278"/>
        <w:gridCol w:w="2464"/>
      </w:tblGrid>
      <w:tr w:rsidR="00882354" w:rsidRPr="00121159" w14:paraId="60F766B4" w14:textId="77777777" w:rsidTr="00BC0688">
        <w:trPr>
          <w:trHeight w:val="270"/>
        </w:trPr>
        <w:tc>
          <w:tcPr>
            <w:tcW w:w="3858" w:type="pct"/>
            <w:gridSpan w:val="3"/>
            <w:noWrap/>
            <w:vAlign w:val="bottom"/>
            <w:hideMark/>
          </w:tcPr>
          <w:p w14:paraId="7D896455" w14:textId="77777777" w:rsidR="00882354" w:rsidRPr="00121159" w:rsidRDefault="00882354" w:rsidP="00BC0688">
            <w:pPr>
              <w:jc w:val="left"/>
              <w:rPr>
                <w:b/>
                <w:bCs/>
                <w:color w:val="000000"/>
                <w:lang w:eastAsia="es-MX"/>
              </w:rPr>
            </w:pPr>
            <w:r w:rsidRPr="00121159">
              <w:rPr>
                <w:b/>
                <w:bCs/>
                <w:color w:val="000000"/>
                <w:lang w:eastAsia="es-MX"/>
              </w:rPr>
              <w:t>Licitante</w:t>
            </w:r>
            <w:r>
              <w:rPr>
                <w:b/>
                <w:bCs/>
                <w:color w:val="000000"/>
                <w:lang w:eastAsia="es-MX"/>
              </w:rPr>
              <w:t xml:space="preserve"> adjudicado</w:t>
            </w:r>
            <w:r w:rsidRPr="00121159">
              <w:rPr>
                <w:b/>
                <w:bCs/>
                <w:color w:val="000000"/>
                <w:lang w:eastAsia="es-MX"/>
              </w:rPr>
              <w:t>:</w:t>
            </w:r>
          </w:p>
        </w:tc>
        <w:tc>
          <w:tcPr>
            <w:tcW w:w="1142" w:type="pct"/>
            <w:noWrap/>
            <w:vAlign w:val="bottom"/>
            <w:hideMark/>
          </w:tcPr>
          <w:p w14:paraId="1ADB0FBC" w14:textId="77777777" w:rsidR="00882354" w:rsidRPr="00121159" w:rsidRDefault="00882354" w:rsidP="00BC0688">
            <w:pPr>
              <w:jc w:val="center"/>
              <w:rPr>
                <w:b/>
                <w:bCs/>
                <w:color w:val="000000"/>
                <w:lang w:eastAsia="es-MX"/>
              </w:rPr>
            </w:pPr>
          </w:p>
        </w:tc>
      </w:tr>
      <w:tr w:rsidR="00882354" w:rsidRPr="00121159" w14:paraId="6229DF67" w14:textId="77777777" w:rsidTr="00BC0688">
        <w:trPr>
          <w:trHeight w:val="270"/>
        </w:trPr>
        <w:tc>
          <w:tcPr>
            <w:tcW w:w="3858" w:type="pct"/>
            <w:gridSpan w:val="3"/>
            <w:noWrap/>
            <w:vAlign w:val="bottom"/>
            <w:hideMark/>
          </w:tcPr>
          <w:p w14:paraId="0E2BE534" w14:textId="77777777" w:rsidR="00882354" w:rsidRPr="00121159" w:rsidRDefault="00882354" w:rsidP="00BC0688">
            <w:pPr>
              <w:jc w:val="left"/>
              <w:rPr>
                <w:b/>
                <w:bCs/>
                <w:color w:val="000000"/>
                <w:lang w:eastAsia="es-MX"/>
              </w:rPr>
            </w:pPr>
            <w:r w:rsidRPr="00121159">
              <w:rPr>
                <w:b/>
                <w:bCs/>
                <w:color w:val="000000"/>
                <w:lang w:eastAsia="es-MX"/>
              </w:rPr>
              <w:t>Partida:</w:t>
            </w:r>
          </w:p>
        </w:tc>
        <w:tc>
          <w:tcPr>
            <w:tcW w:w="1142" w:type="pct"/>
            <w:noWrap/>
            <w:vAlign w:val="bottom"/>
            <w:hideMark/>
          </w:tcPr>
          <w:p w14:paraId="4504BF40" w14:textId="77777777" w:rsidR="00882354" w:rsidRPr="00121159" w:rsidRDefault="00882354" w:rsidP="00BC0688">
            <w:pPr>
              <w:jc w:val="center"/>
              <w:rPr>
                <w:b/>
                <w:bCs/>
                <w:color w:val="000000"/>
                <w:lang w:eastAsia="es-MX"/>
              </w:rPr>
            </w:pPr>
          </w:p>
        </w:tc>
      </w:tr>
      <w:tr w:rsidR="00882354" w:rsidRPr="00121159" w14:paraId="05F2836D" w14:textId="77777777" w:rsidTr="00BC0688">
        <w:trPr>
          <w:trHeight w:val="270"/>
        </w:trPr>
        <w:tc>
          <w:tcPr>
            <w:tcW w:w="5000" w:type="pct"/>
            <w:gridSpan w:val="4"/>
            <w:vAlign w:val="center"/>
            <w:hideMark/>
          </w:tcPr>
          <w:p w14:paraId="7B6C547F" w14:textId="77777777" w:rsidR="00882354" w:rsidRPr="00121159" w:rsidRDefault="00882354" w:rsidP="00BC0688">
            <w:pPr>
              <w:jc w:val="center"/>
              <w:rPr>
                <w:b/>
                <w:bCs/>
                <w:color w:val="000000"/>
                <w:lang w:eastAsia="es-MX"/>
              </w:rPr>
            </w:pPr>
            <w:r w:rsidRPr="00121159">
              <w:rPr>
                <w:b/>
                <w:bCs/>
                <w:color w:val="000000"/>
                <w:lang w:eastAsia="es-MX"/>
              </w:rPr>
              <w:t> </w:t>
            </w:r>
          </w:p>
        </w:tc>
      </w:tr>
      <w:tr w:rsidR="00882354" w:rsidRPr="00121159" w14:paraId="5090ABAE" w14:textId="77777777" w:rsidTr="00BC0688">
        <w:trPr>
          <w:trHeight w:val="795"/>
        </w:trPr>
        <w:tc>
          <w:tcPr>
            <w:tcW w:w="655" w:type="pct"/>
            <w:vAlign w:val="center"/>
          </w:tcPr>
          <w:p w14:paraId="43A8A6AB" w14:textId="77777777" w:rsidR="00882354" w:rsidRPr="00121159" w:rsidRDefault="00882354" w:rsidP="00BC0688">
            <w:pPr>
              <w:jc w:val="center"/>
              <w:rPr>
                <w:b/>
                <w:bCs/>
                <w:color w:val="000000"/>
                <w:lang w:eastAsia="es-MX"/>
              </w:rPr>
            </w:pPr>
            <w:r w:rsidRPr="00121159">
              <w:rPr>
                <w:b/>
                <w:bCs/>
                <w:color w:val="000000"/>
                <w:lang w:eastAsia="es-MX"/>
              </w:rPr>
              <w:t>Partida</w:t>
            </w:r>
          </w:p>
        </w:tc>
        <w:tc>
          <w:tcPr>
            <w:tcW w:w="1684" w:type="pct"/>
            <w:vAlign w:val="center"/>
          </w:tcPr>
          <w:p w14:paraId="380EBF32" w14:textId="77777777" w:rsidR="00882354" w:rsidRPr="00121159" w:rsidRDefault="00882354" w:rsidP="00BC0688">
            <w:pPr>
              <w:jc w:val="center"/>
              <w:rPr>
                <w:b/>
                <w:bCs/>
                <w:color w:val="000000"/>
                <w:lang w:eastAsia="es-MX"/>
              </w:rPr>
            </w:pPr>
            <w:r w:rsidRPr="00121159">
              <w:rPr>
                <w:b/>
                <w:bCs/>
                <w:color w:val="000000"/>
                <w:lang w:eastAsia="es-MX"/>
              </w:rPr>
              <w:t>Unidad Médica</w:t>
            </w:r>
          </w:p>
        </w:tc>
        <w:tc>
          <w:tcPr>
            <w:tcW w:w="1519" w:type="pct"/>
            <w:vAlign w:val="center"/>
            <w:hideMark/>
          </w:tcPr>
          <w:p w14:paraId="28C9A92C" w14:textId="77777777" w:rsidR="00882354" w:rsidRPr="00121159" w:rsidRDefault="00882354" w:rsidP="00BC0688">
            <w:pPr>
              <w:jc w:val="center"/>
              <w:rPr>
                <w:b/>
                <w:bCs/>
                <w:color w:val="000000"/>
                <w:lang w:eastAsia="es-MX"/>
              </w:rPr>
            </w:pPr>
            <w:r w:rsidRPr="00121159">
              <w:rPr>
                <w:b/>
                <w:bCs/>
                <w:color w:val="000000"/>
                <w:lang w:eastAsia="es-MX"/>
              </w:rPr>
              <w:t>Nombre del Laboratorio Alterno</w:t>
            </w:r>
          </w:p>
        </w:tc>
        <w:tc>
          <w:tcPr>
            <w:tcW w:w="1142" w:type="pct"/>
            <w:vAlign w:val="center"/>
            <w:hideMark/>
          </w:tcPr>
          <w:p w14:paraId="5B6BC5D0" w14:textId="77777777" w:rsidR="00882354" w:rsidRPr="00121159" w:rsidRDefault="00882354" w:rsidP="00BC0688">
            <w:pPr>
              <w:jc w:val="center"/>
              <w:rPr>
                <w:b/>
                <w:bCs/>
                <w:color w:val="000000"/>
                <w:lang w:eastAsia="es-MX"/>
              </w:rPr>
            </w:pPr>
            <w:r w:rsidRPr="00121159">
              <w:rPr>
                <w:b/>
                <w:bCs/>
                <w:color w:val="000000"/>
                <w:lang w:eastAsia="es-MX"/>
              </w:rPr>
              <w:t>Dirección</w:t>
            </w:r>
          </w:p>
        </w:tc>
      </w:tr>
      <w:tr w:rsidR="00882354" w:rsidRPr="00121159" w14:paraId="541F0FCA" w14:textId="77777777" w:rsidTr="00BC0688">
        <w:trPr>
          <w:trHeight w:val="270"/>
        </w:trPr>
        <w:tc>
          <w:tcPr>
            <w:tcW w:w="655" w:type="pct"/>
            <w:noWrap/>
            <w:vAlign w:val="bottom"/>
            <w:hideMark/>
          </w:tcPr>
          <w:p w14:paraId="59171A5C"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665B27B1"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520E9D32"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15B17696"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11D37DD4" w14:textId="77777777" w:rsidTr="00BC0688">
        <w:trPr>
          <w:trHeight w:val="270"/>
        </w:trPr>
        <w:tc>
          <w:tcPr>
            <w:tcW w:w="655" w:type="pct"/>
            <w:noWrap/>
            <w:vAlign w:val="bottom"/>
            <w:hideMark/>
          </w:tcPr>
          <w:p w14:paraId="46AD942B"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0C1A2305"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61BE31C9"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5888C3FC"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767FA0A0" w14:textId="77777777" w:rsidTr="00BC0688">
        <w:trPr>
          <w:trHeight w:val="270"/>
        </w:trPr>
        <w:tc>
          <w:tcPr>
            <w:tcW w:w="655" w:type="pct"/>
            <w:noWrap/>
            <w:vAlign w:val="bottom"/>
            <w:hideMark/>
          </w:tcPr>
          <w:p w14:paraId="798EFB57"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7D4D23D3"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13645329"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0AD708F7"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58568C7F" w14:textId="77777777" w:rsidTr="00BC0688">
        <w:trPr>
          <w:trHeight w:val="270"/>
        </w:trPr>
        <w:tc>
          <w:tcPr>
            <w:tcW w:w="655" w:type="pct"/>
            <w:noWrap/>
            <w:vAlign w:val="bottom"/>
            <w:hideMark/>
          </w:tcPr>
          <w:p w14:paraId="19422379"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19578A7D"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4E68935C"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1CEA01DF"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06BF677E" w14:textId="77777777" w:rsidTr="00BC0688">
        <w:trPr>
          <w:trHeight w:val="270"/>
        </w:trPr>
        <w:tc>
          <w:tcPr>
            <w:tcW w:w="655" w:type="pct"/>
            <w:noWrap/>
            <w:vAlign w:val="bottom"/>
            <w:hideMark/>
          </w:tcPr>
          <w:p w14:paraId="0B58BEBB"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6699B032"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31096B12"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515D6383"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0D59EE65" w14:textId="77777777" w:rsidTr="00BC0688">
        <w:trPr>
          <w:trHeight w:val="270"/>
        </w:trPr>
        <w:tc>
          <w:tcPr>
            <w:tcW w:w="655" w:type="pct"/>
            <w:noWrap/>
            <w:vAlign w:val="bottom"/>
            <w:hideMark/>
          </w:tcPr>
          <w:p w14:paraId="77F20A83"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1B8A3735"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2074AA39"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36B30880"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5DDE8DFB" w14:textId="77777777" w:rsidTr="00BC0688">
        <w:trPr>
          <w:trHeight w:val="270"/>
        </w:trPr>
        <w:tc>
          <w:tcPr>
            <w:tcW w:w="655" w:type="pct"/>
            <w:noWrap/>
            <w:vAlign w:val="bottom"/>
            <w:hideMark/>
          </w:tcPr>
          <w:p w14:paraId="4E1B4EA4"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08A4BB07"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32A7C007"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687EA721"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1F1A695D" w14:textId="77777777" w:rsidTr="00BC0688">
        <w:trPr>
          <w:trHeight w:val="270"/>
        </w:trPr>
        <w:tc>
          <w:tcPr>
            <w:tcW w:w="655" w:type="pct"/>
            <w:noWrap/>
            <w:vAlign w:val="bottom"/>
            <w:hideMark/>
          </w:tcPr>
          <w:p w14:paraId="3DF9ACBA"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2E642D8B"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5433FC65"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696692CB"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7287B2AF" w14:textId="77777777" w:rsidTr="00BC0688">
        <w:trPr>
          <w:trHeight w:val="270"/>
        </w:trPr>
        <w:tc>
          <w:tcPr>
            <w:tcW w:w="655" w:type="pct"/>
            <w:noWrap/>
            <w:vAlign w:val="bottom"/>
            <w:hideMark/>
          </w:tcPr>
          <w:p w14:paraId="5348D2AD"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2BC71209"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0F0BBF49"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50B60918"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43553BAD" w14:textId="77777777" w:rsidTr="00BC0688">
        <w:trPr>
          <w:trHeight w:val="270"/>
        </w:trPr>
        <w:tc>
          <w:tcPr>
            <w:tcW w:w="655" w:type="pct"/>
            <w:noWrap/>
            <w:vAlign w:val="bottom"/>
            <w:hideMark/>
          </w:tcPr>
          <w:p w14:paraId="5ADEE307"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33B85C56"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42BB0C16"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1CCB6E5A"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03C59DE4" w14:textId="77777777" w:rsidTr="00BC0688">
        <w:trPr>
          <w:trHeight w:val="270"/>
        </w:trPr>
        <w:tc>
          <w:tcPr>
            <w:tcW w:w="655" w:type="pct"/>
            <w:noWrap/>
            <w:vAlign w:val="bottom"/>
            <w:hideMark/>
          </w:tcPr>
          <w:p w14:paraId="37DF328A"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08A2B80B"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657B44A7"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45059F85"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5E823F63" w14:textId="77777777" w:rsidTr="00BC0688">
        <w:trPr>
          <w:trHeight w:val="270"/>
        </w:trPr>
        <w:tc>
          <w:tcPr>
            <w:tcW w:w="655" w:type="pct"/>
            <w:noWrap/>
            <w:vAlign w:val="bottom"/>
            <w:hideMark/>
          </w:tcPr>
          <w:p w14:paraId="4F46EEDF"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6F46BFF1"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083E8614"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61AA54C0"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61D1A1F5" w14:textId="77777777" w:rsidTr="00BC0688">
        <w:trPr>
          <w:trHeight w:val="270"/>
        </w:trPr>
        <w:tc>
          <w:tcPr>
            <w:tcW w:w="655" w:type="pct"/>
            <w:noWrap/>
            <w:vAlign w:val="bottom"/>
            <w:hideMark/>
          </w:tcPr>
          <w:p w14:paraId="45C6998C"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6EFD6EDE"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0B9320C7"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265D3BF3"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04F2F635" w14:textId="77777777" w:rsidTr="00BC0688">
        <w:trPr>
          <w:trHeight w:val="270"/>
        </w:trPr>
        <w:tc>
          <w:tcPr>
            <w:tcW w:w="655" w:type="pct"/>
            <w:noWrap/>
            <w:vAlign w:val="bottom"/>
            <w:hideMark/>
          </w:tcPr>
          <w:p w14:paraId="423F1530"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091C9C78"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29AB6CC1"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3077F4B1"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31D307C7" w14:textId="77777777" w:rsidTr="00BC0688">
        <w:trPr>
          <w:trHeight w:val="270"/>
        </w:trPr>
        <w:tc>
          <w:tcPr>
            <w:tcW w:w="655" w:type="pct"/>
            <w:noWrap/>
            <w:vAlign w:val="bottom"/>
            <w:hideMark/>
          </w:tcPr>
          <w:p w14:paraId="77DC02CD" w14:textId="77777777" w:rsidR="00882354" w:rsidRPr="00121159" w:rsidRDefault="00882354" w:rsidP="00BC0688">
            <w:pPr>
              <w:jc w:val="left"/>
              <w:rPr>
                <w:color w:val="000000"/>
                <w:lang w:eastAsia="es-MX"/>
              </w:rPr>
            </w:pPr>
            <w:r w:rsidRPr="00121159">
              <w:rPr>
                <w:color w:val="000000"/>
                <w:lang w:eastAsia="es-MX"/>
              </w:rPr>
              <w:t> </w:t>
            </w:r>
          </w:p>
        </w:tc>
        <w:tc>
          <w:tcPr>
            <w:tcW w:w="1684" w:type="pct"/>
            <w:noWrap/>
            <w:vAlign w:val="bottom"/>
            <w:hideMark/>
          </w:tcPr>
          <w:p w14:paraId="4E64717A" w14:textId="77777777" w:rsidR="00882354" w:rsidRPr="00121159" w:rsidRDefault="00882354" w:rsidP="00BC0688">
            <w:pPr>
              <w:jc w:val="left"/>
              <w:rPr>
                <w:color w:val="000000"/>
                <w:lang w:eastAsia="es-MX"/>
              </w:rPr>
            </w:pPr>
            <w:r w:rsidRPr="00121159">
              <w:rPr>
                <w:color w:val="000000"/>
                <w:lang w:eastAsia="es-MX"/>
              </w:rPr>
              <w:t> </w:t>
            </w:r>
          </w:p>
        </w:tc>
        <w:tc>
          <w:tcPr>
            <w:tcW w:w="1519" w:type="pct"/>
            <w:noWrap/>
            <w:vAlign w:val="bottom"/>
            <w:hideMark/>
          </w:tcPr>
          <w:p w14:paraId="7E622AA9" w14:textId="77777777" w:rsidR="00882354" w:rsidRPr="00121159" w:rsidRDefault="00882354" w:rsidP="00BC0688">
            <w:pPr>
              <w:jc w:val="left"/>
              <w:rPr>
                <w:color w:val="000000"/>
                <w:lang w:eastAsia="es-MX"/>
              </w:rPr>
            </w:pPr>
            <w:r w:rsidRPr="00121159">
              <w:rPr>
                <w:color w:val="000000"/>
                <w:lang w:eastAsia="es-MX"/>
              </w:rPr>
              <w:t> </w:t>
            </w:r>
          </w:p>
        </w:tc>
        <w:tc>
          <w:tcPr>
            <w:tcW w:w="1142" w:type="pct"/>
            <w:noWrap/>
            <w:vAlign w:val="bottom"/>
            <w:hideMark/>
          </w:tcPr>
          <w:p w14:paraId="170B9154" w14:textId="77777777" w:rsidR="00882354" w:rsidRPr="00121159" w:rsidRDefault="00882354" w:rsidP="00BC0688">
            <w:pPr>
              <w:jc w:val="left"/>
              <w:rPr>
                <w:color w:val="000000"/>
                <w:lang w:eastAsia="es-MX"/>
              </w:rPr>
            </w:pPr>
            <w:r w:rsidRPr="00121159">
              <w:rPr>
                <w:color w:val="000000"/>
                <w:lang w:eastAsia="es-MX"/>
              </w:rPr>
              <w:t> </w:t>
            </w:r>
          </w:p>
        </w:tc>
      </w:tr>
      <w:tr w:rsidR="00882354" w:rsidRPr="00121159" w14:paraId="6FF0A7CF" w14:textId="77777777" w:rsidTr="00BC0688">
        <w:trPr>
          <w:trHeight w:val="300"/>
        </w:trPr>
        <w:tc>
          <w:tcPr>
            <w:tcW w:w="5000" w:type="pct"/>
            <w:gridSpan w:val="4"/>
            <w:tcBorders>
              <w:bottom w:val="nil"/>
            </w:tcBorders>
            <w:noWrap/>
            <w:vAlign w:val="center"/>
            <w:hideMark/>
          </w:tcPr>
          <w:p w14:paraId="07DE22FB" w14:textId="77777777" w:rsidR="00882354" w:rsidRPr="000B2FBB" w:rsidRDefault="00882354" w:rsidP="00BC0688">
            <w:pPr>
              <w:jc w:val="center"/>
              <w:rPr>
                <w:rFonts w:cs="Arial"/>
                <w:b/>
                <w:bCs/>
                <w:lang w:eastAsia="es-MX"/>
              </w:rPr>
            </w:pPr>
            <w:r w:rsidRPr="000B2FBB">
              <w:rPr>
                <w:rFonts w:cs="Arial"/>
                <w:b/>
                <w:bCs/>
                <w:lang w:eastAsia="es-MX"/>
              </w:rPr>
              <w:t>NOMBRE Y FIRMA</w:t>
            </w:r>
          </w:p>
        </w:tc>
      </w:tr>
      <w:tr w:rsidR="00882354" w:rsidRPr="00121159" w14:paraId="2A6C98B9" w14:textId="77777777" w:rsidTr="00BC0688">
        <w:trPr>
          <w:trHeight w:val="300"/>
        </w:trPr>
        <w:tc>
          <w:tcPr>
            <w:tcW w:w="5000" w:type="pct"/>
            <w:gridSpan w:val="4"/>
            <w:tcBorders>
              <w:top w:val="nil"/>
            </w:tcBorders>
            <w:noWrap/>
            <w:vAlign w:val="center"/>
            <w:hideMark/>
          </w:tcPr>
          <w:p w14:paraId="7E62ABFA" w14:textId="77777777" w:rsidR="00882354" w:rsidRPr="000B2FBB" w:rsidRDefault="00882354" w:rsidP="00BC0688">
            <w:pPr>
              <w:jc w:val="center"/>
              <w:rPr>
                <w:rFonts w:cs="Arial"/>
                <w:b/>
                <w:bCs/>
                <w:lang w:eastAsia="es-MX"/>
              </w:rPr>
            </w:pPr>
            <w:r w:rsidRPr="000B2FBB">
              <w:rPr>
                <w:rFonts w:cs="Arial"/>
                <w:b/>
                <w:bCs/>
                <w:lang w:eastAsia="es-MX"/>
              </w:rPr>
              <w:t>REPRESENTANTE DEL LICITANTE ADJUDICADO</w:t>
            </w:r>
          </w:p>
        </w:tc>
      </w:tr>
    </w:tbl>
    <w:p w14:paraId="232BB146" w14:textId="77777777" w:rsidR="00882354" w:rsidRDefault="00882354" w:rsidP="00882354">
      <w:pPr>
        <w:suppressAutoHyphens w:val="0"/>
        <w:jc w:val="left"/>
      </w:pPr>
    </w:p>
    <w:p w14:paraId="5E3C8985" w14:textId="77777777" w:rsidR="00882354" w:rsidRDefault="00882354" w:rsidP="00882354">
      <w:pPr>
        <w:suppressAutoHyphens w:val="0"/>
        <w:jc w:val="left"/>
      </w:pPr>
    </w:p>
    <w:p w14:paraId="53748AE8" w14:textId="77777777" w:rsidR="00882354" w:rsidRDefault="00882354" w:rsidP="00882354">
      <w:pPr>
        <w:suppressAutoHyphens w:val="0"/>
        <w:jc w:val="left"/>
        <w:rPr>
          <w:rFonts w:cs="Noto Sans"/>
          <w:b/>
          <w:sz w:val="24"/>
        </w:rPr>
      </w:pPr>
      <w:r>
        <w:br w:type="page"/>
      </w:r>
    </w:p>
    <w:p w14:paraId="3901CD15" w14:textId="77777777" w:rsidR="00882354" w:rsidRPr="009177E7" w:rsidRDefault="00882354" w:rsidP="00882354">
      <w:pPr>
        <w:pStyle w:val="Ttulo"/>
        <w:outlineLvl w:val="1"/>
      </w:pPr>
      <w:bookmarkStart w:id="227" w:name="_Toc203556505"/>
      <w:r w:rsidRPr="009177E7">
        <w:lastRenderedPageBreak/>
        <w:t>Anexo T1</w:t>
      </w:r>
      <w:r>
        <w:t>3</w:t>
      </w:r>
      <w:r w:rsidRPr="009177E7">
        <w:t xml:space="preserve"> (</w:t>
      </w:r>
      <w:r>
        <w:t>trece</w:t>
      </w:r>
      <w:r w:rsidRPr="009177E7">
        <w:t xml:space="preserve">) </w:t>
      </w:r>
      <w:r>
        <w:t>Laboratorios de Referencia</w:t>
      </w:r>
      <w:bookmarkEnd w:id="227"/>
    </w:p>
    <w:p w14:paraId="15258090" w14:textId="77777777" w:rsidR="00882354" w:rsidRDefault="00882354" w:rsidP="00882354">
      <w:pPr>
        <w:suppressAutoHyphens w:val="0"/>
        <w:jc w:val="left"/>
      </w:pPr>
    </w:p>
    <w:tbl>
      <w:tblPr>
        <w:tblW w:w="5007" w:type="pct"/>
        <w:tblInd w:w="-8" w:type="dxa"/>
        <w:tblCellMar>
          <w:left w:w="30" w:type="dxa"/>
          <w:right w:w="30" w:type="dxa"/>
        </w:tblCellMar>
        <w:tblLook w:val="0000" w:firstRow="0" w:lastRow="0" w:firstColumn="0" w:lastColumn="0" w:noHBand="0" w:noVBand="0"/>
      </w:tblPr>
      <w:tblGrid>
        <w:gridCol w:w="348"/>
        <w:gridCol w:w="1419"/>
        <w:gridCol w:w="1940"/>
        <w:gridCol w:w="1000"/>
        <w:gridCol w:w="1205"/>
        <w:gridCol w:w="261"/>
        <w:gridCol w:w="816"/>
        <w:gridCol w:w="1305"/>
        <w:gridCol w:w="179"/>
        <w:gridCol w:w="983"/>
        <w:gridCol w:w="1343"/>
      </w:tblGrid>
      <w:tr w:rsidR="00882354" w:rsidRPr="00121159" w14:paraId="0929BA10" w14:textId="77777777" w:rsidTr="00BC0688">
        <w:trPr>
          <w:trHeight w:val="538"/>
        </w:trPr>
        <w:tc>
          <w:tcPr>
            <w:tcW w:w="161" w:type="pct"/>
            <w:tcBorders>
              <w:top w:val="single" w:sz="6" w:space="0" w:color="auto"/>
              <w:left w:val="single" w:sz="6" w:space="0" w:color="auto"/>
              <w:bottom w:val="single" w:sz="6" w:space="0" w:color="auto"/>
              <w:right w:val="single" w:sz="6" w:space="0" w:color="auto"/>
            </w:tcBorders>
          </w:tcPr>
          <w:p w14:paraId="5AC1D74C"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No</w:t>
            </w:r>
          </w:p>
        </w:tc>
        <w:tc>
          <w:tcPr>
            <w:tcW w:w="657" w:type="pct"/>
            <w:tcBorders>
              <w:top w:val="single" w:sz="6" w:space="0" w:color="auto"/>
              <w:left w:val="single" w:sz="6" w:space="0" w:color="auto"/>
              <w:bottom w:val="single" w:sz="6" w:space="0" w:color="auto"/>
              <w:right w:val="single" w:sz="6" w:space="0" w:color="auto"/>
            </w:tcBorders>
          </w:tcPr>
          <w:p w14:paraId="596D6748"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Razón Social</w:t>
            </w:r>
          </w:p>
        </w:tc>
        <w:tc>
          <w:tcPr>
            <w:tcW w:w="898" w:type="pct"/>
            <w:tcBorders>
              <w:top w:val="single" w:sz="6" w:space="0" w:color="auto"/>
              <w:left w:val="single" w:sz="6" w:space="0" w:color="auto"/>
              <w:bottom w:val="single" w:sz="6" w:space="0" w:color="auto"/>
              <w:right w:val="single" w:sz="6" w:space="0" w:color="auto"/>
            </w:tcBorders>
          </w:tcPr>
          <w:p w14:paraId="55202BD7"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Nombre del Laboratorio</w:t>
            </w:r>
          </w:p>
        </w:tc>
        <w:tc>
          <w:tcPr>
            <w:tcW w:w="463" w:type="pct"/>
            <w:tcBorders>
              <w:top w:val="single" w:sz="6" w:space="0" w:color="auto"/>
              <w:left w:val="single" w:sz="6" w:space="0" w:color="auto"/>
              <w:bottom w:val="single" w:sz="6" w:space="0" w:color="auto"/>
              <w:right w:val="single" w:sz="6" w:space="0" w:color="auto"/>
            </w:tcBorders>
          </w:tcPr>
          <w:p w14:paraId="4E3ECC84"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Dirección</w:t>
            </w:r>
          </w:p>
        </w:tc>
        <w:tc>
          <w:tcPr>
            <w:tcW w:w="679" w:type="pct"/>
            <w:gridSpan w:val="2"/>
            <w:tcBorders>
              <w:top w:val="single" w:sz="6" w:space="0" w:color="auto"/>
              <w:left w:val="single" w:sz="6" w:space="0" w:color="auto"/>
              <w:bottom w:val="single" w:sz="6" w:space="0" w:color="auto"/>
              <w:right w:val="single" w:sz="6" w:space="0" w:color="auto"/>
            </w:tcBorders>
          </w:tcPr>
          <w:p w14:paraId="5A38D5FE"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 xml:space="preserve">Teléfono </w:t>
            </w:r>
          </w:p>
        </w:tc>
        <w:tc>
          <w:tcPr>
            <w:tcW w:w="982" w:type="pct"/>
            <w:gridSpan w:val="2"/>
            <w:tcBorders>
              <w:top w:val="single" w:sz="6" w:space="0" w:color="auto"/>
              <w:left w:val="single" w:sz="6" w:space="0" w:color="auto"/>
              <w:bottom w:val="single" w:sz="6" w:space="0" w:color="auto"/>
              <w:right w:val="single" w:sz="6" w:space="0" w:color="auto"/>
            </w:tcBorders>
          </w:tcPr>
          <w:p w14:paraId="51765CA5"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Correo Electrónico</w:t>
            </w:r>
          </w:p>
        </w:tc>
        <w:tc>
          <w:tcPr>
            <w:tcW w:w="1160" w:type="pct"/>
            <w:gridSpan w:val="3"/>
            <w:tcBorders>
              <w:top w:val="single" w:sz="6" w:space="0" w:color="auto"/>
              <w:left w:val="single" w:sz="6" w:space="0" w:color="auto"/>
              <w:bottom w:val="single" w:sz="6" w:space="0" w:color="auto"/>
              <w:right w:val="single" w:sz="6" w:space="0" w:color="auto"/>
            </w:tcBorders>
          </w:tcPr>
          <w:p w14:paraId="44CD0AF2" w14:textId="77777777" w:rsidR="00882354" w:rsidRPr="00121159" w:rsidRDefault="00882354" w:rsidP="00BC0688">
            <w:pPr>
              <w:autoSpaceDE w:val="0"/>
              <w:autoSpaceDN w:val="0"/>
              <w:adjustRightInd w:val="0"/>
              <w:jc w:val="center"/>
              <w:rPr>
                <w:rFonts w:cs="Montserrat"/>
                <w:b/>
                <w:bCs/>
                <w:color w:val="000000"/>
                <w:lang w:eastAsia="es-MX"/>
              </w:rPr>
            </w:pPr>
            <w:r w:rsidRPr="00121159">
              <w:rPr>
                <w:rFonts w:cs="Montserrat"/>
                <w:b/>
                <w:bCs/>
                <w:color w:val="000000"/>
                <w:lang w:eastAsia="es-MX"/>
              </w:rPr>
              <w:t>Página W</w:t>
            </w:r>
            <w:r>
              <w:rPr>
                <w:rFonts w:cs="Montserrat"/>
                <w:b/>
                <w:bCs/>
                <w:color w:val="000000"/>
                <w:lang w:eastAsia="es-MX"/>
              </w:rPr>
              <w:t>eb</w:t>
            </w:r>
          </w:p>
        </w:tc>
      </w:tr>
      <w:tr w:rsidR="00882354" w:rsidRPr="00121159" w14:paraId="389BFC2B"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20D3AA9E"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734528B7"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3F37F2F6"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60709238"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59A659CA"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5DCF865A"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7D622114"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631EB8FE"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5325D9DB"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6E239766"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66741305"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0E0AA779"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49C77BB6"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04E1DC26"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67C747EA"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2C78ED68"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2CABD213"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56A6E8A9"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5C38795A"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7D94695A"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419AA4F8"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64B7A0EC"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73A56DF9"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2B31DE87"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363883AD"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312055F8"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408EE7EE"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45647153"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395C4B27"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24BBF461"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599B0594"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454D506A"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333299C4"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3741BAF0"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6FAD4EA5"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66AEF864"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617BF642"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6BA32B53"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6DC1F7D3"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56FAA18D"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4212C89A"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65A68A78"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411B0538"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44A41733"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661AE1E8"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30596E14"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71E0C536"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23FB8F86"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68147EA7"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754BC41A"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76AF07D0"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33CBA5D5"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26A5AC2E"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3CCB2559"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5864897E"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53A08925"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04BDDEFA"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031FC164"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744ABF04"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728EE44E"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6ED96BCF"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2609DE8F"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63ABDF40"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3924D61F"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50BA23B0"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0FF7E936"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34BA8107"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71F4BD29"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5509C302"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728AF9F7"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58A47B8E"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5287099C" w14:textId="77777777" w:rsidTr="00BC0688">
        <w:trPr>
          <w:trHeight w:val="182"/>
        </w:trPr>
        <w:tc>
          <w:tcPr>
            <w:tcW w:w="161" w:type="pct"/>
            <w:tcBorders>
              <w:top w:val="single" w:sz="6" w:space="0" w:color="auto"/>
              <w:left w:val="single" w:sz="6" w:space="0" w:color="auto"/>
              <w:bottom w:val="single" w:sz="6" w:space="0" w:color="auto"/>
              <w:right w:val="single" w:sz="6" w:space="0" w:color="auto"/>
            </w:tcBorders>
          </w:tcPr>
          <w:p w14:paraId="55372D71"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single" w:sz="6" w:space="0" w:color="auto"/>
              <w:left w:val="single" w:sz="6" w:space="0" w:color="auto"/>
              <w:bottom w:val="single" w:sz="6" w:space="0" w:color="auto"/>
              <w:right w:val="single" w:sz="6" w:space="0" w:color="auto"/>
            </w:tcBorders>
          </w:tcPr>
          <w:p w14:paraId="40D71B26"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single" w:sz="6" w:space="0" w:color="auto"/>
              <w:left w:val="single" w:sz="6" w:space="0" w:color="auto"/>
              <w:bottom w:val="single" w:sz="6" w:space="0" w:color="auto"/>
              <w:right w:val="single" w:sz="6" w:space="0" w:color="auto"/>
            </w:tcBorders>
          </w:tcPr>
          <w:p w14:paraId="17394524"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single" w:sz="6" w:space="0" w:color="auto"/>
              <w:left w:val="single" w:sz="6" w:space="0" w:color="auto"/>
              <w:bottom w:val="single" w:sz="6" w:space="0" w:color="auto"/>
              <w:right w:val="single" w:sz="6" w:space="0" w:color="auto"/>
            </w:tcBorders>
          </w:tcPr>
          <w:p w14:paraId="0B1E42BC"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single" w:sz="6" w:space="0" w:color="auto"/>
              <w:left w:val="single" w:sz="6" w:space="0" w:color="auto"/>
              <w:bottom w:val="single" w:sz="6" w:space="0" w:color="auto"/>
              <w:right w:val="single" w:sz="6" w:space="0" w:color="auto"/>
            </w:tcBorders>
          </w:tcPr>
          <w:p w14:paraId="22F2D2CE"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single" w:sz="6" w:space="0" w:color="auto"/>
              <w:left w:val="single" w:sz="6" w:space="0" w:color="auto"/>
              <w:bottom w:val="single" w:sz="6" w:space="0" w:color="auto"/>
              <w:right w:val="single" w:sz="6" w:space="0" w:color="auto"/>
            </w:tcBorders>
          </w:tcPr>
          <w:p w14:paraId="588DFEA1" w14:textId="77777777" w:rsidR="00882354" w:rsidRPr="00121159" w:rsidRDefault="00882354" w:rsidP="00BC0688">
            <w:pPr>
              <w:autoSpaceDE w:val="0"/>
              <w:autoSpaceDN w:val="0"/>
              <w:adjustRightInd w:val="0"/>
              <w:jc w:val="right"/>
              <w:rPr>
                <w:rFonts w:cs="Montserrat"/>
                <w:color w:val="000000"/>
                <w:lang w:eastAsia="es-MX"/>
              </w:rPr>
            </w:pPr>
          </w:p>
        </w:tc>
        <w:tc>
          <w:tcPr>
            <w:tcW w:w="1160" w:type="pct"/>
            <w:gridSpan w:val="3"/>
            <w:tcBorders>
              <w:top w:val="single" w:sz="6" w:space="0" w:color="auto"/>
              <w:left w:val="single" w:sz="6" w:space="0" w:color="auto"/>
              <w:bottom w:val="single" w:sz="6" w:space="0" w:color="auto"/>
              <w:right w:val="single" w:sz="6" w:space="0" w:color="auto"/>
            </w:tcBorders>
          </w:tcPr>
          <w:p w14:paraId="5A6E3F80"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1E4F8BBE" w14:textId="77777777" w:rsidTr="00BC0688">
        <w:trPr>
          <w:trHeight w:val="691"/>
        </w:trPr>
        <w:tc>
          <w:tcPr>
            <w:tcW w:w="161" w:type="pct"/>
            <w:tcBorders>
              <w:top w:val="nil"/>
              <w:left w:val="nil"/>
              <w:bottom w:val="nil"/>
              <w:right w:val="nil"/>
            </w:tcBorders>
          </w:tcPr>
          <w:p w14:paraId="21888608"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nil"/>
              <w:left w:val="nil"/>
              <w:bottom w:val="nil"/>
              <w:right w:val="nil"/>
            </w:tcBorders>
          </w:tcPr>
          <w:p w14:paraId="0D8AAB04"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nil"/>
              <w:left w:val="nil"/>
              <w:bottom w:val="nil"/>
              <w:right w:val="nil"/>
            </w:tcBorders>
          </w:tcPr>
          <w:p w14:paraId="1BCF5E38"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nil"/>
              <w:left w:val="nil"/>
              <w:bottom w:val="nil"/>
              <w:right w:val="nil"/>
            </w:tcBorders>
          </w:tcPr>
          <w:p w14:paraId="7D5E52CC"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nil"/>
              <w:left w:val="nil"/>
              <w:bottom w:val="nil"/>
              <w:right w:val="nil"/>
            </w:tcBorders>
          </w:tcPr>
          <w:p w14:paraId="269B4EC0"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nil"/>
              <w:left w:val="nil"/>
              <w:bottom w:val="nil"/>
              <w:right w:val="nil"/>
            </w:tcBorders>
          </w:tcPr>
          <w:p w14:paraId="2F28F24B" w14:textId="77777777" w:rsidR="00882354" w:rsidRPr="00121159" w:rsidRDefault="00882354" w:rsidP="00BC0688">
            <w:pPr>
              <w:autoSpaceDE w:val="0"/>
              <w:autoSpaceDN w:val="0"/>
              <w:adjustRightInd w:val="0"/>
              <w:jc w:val="right"/>
              <w:rPr>
                <w:rFonts w:cs="Montserrat"/>
                <w:color w:val="000000"/>
                <w:lang w:eastAsia="es-MX"/>
              </w:rPr>
            </w:pPr>
          </w:p>
        </w:tc>
        <w:tc>
          <w:tcPr>
            <w:tcW w:w="83" w:type="pct"/>
            <w:tcBorders>
              <w:top w:val="nil"/>
              <w:left w:val="nil"/>
              <w:bottom w:val="nil"/>
              <w:right w:val="nil"/>
            </w:tcBorders>
          </w:tcPr>
          <w:p w14:paraId="50E3F938" w14:textId="77777777" w:rsidR="00882354" w:rsidRPr="00121159" w:rsidRDefault="00882354"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54DCA83E" w14:textId="77777777" w:rsidR="00882354" w:rsidRPr="00121159" w:rsidRDefault="00882354"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302F36A1"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681DC52E" w14:textId="77777777" w:rsidTr="00BC0688">
        <w:trPr>
          <w:trHeight w:val="182"/>
        </w:trPr>
        <w:tc>
          <w:tcPr>
            <w:tcW w:w="161" w:type="pct"/>
            <w:tcBorders>
              <w:top w:val="nil"/>
              <w:left w:val="nil"/>
              <w:bottom w:val="nil"/>
              <w:right w:val="nil"/>
            </w:tcBorders>
          </w:tcPr>
          <w:p w14:paraId="6CB0B5E9" w14:textId="77777777" w:rsidR="00882354" w:rsidRPr="00121159" w:rsidRDefault="00882354" w:rsidP="00BC0688">
            <w:pPr>
              <w:autoSpaceDE w:val="0"/>
              <w:autoSpaceDN w:val="0"/>
              <w:adjustRightInd w:val="0"/>
              <w:jc w:val="right"/>
              <w:rPr>
                <w:rFonts w:cs="Montserrat"/>
                <w:color w:val="000000"/>
                <w:lang w:eastAsia="es-MX"/>
              </w:rPr>
            </w:pPr>
          </w:p>
        </w:tc>
        <w:tc>
          <w:tcPr>
            <w:tcW w:w="657" w:type="pct"/>
            <w:tcBorders>
              <w:top w:val="nil"/>
              <w:left w:val="nil"/>
              <w:bottom w:val="single" w:sz="6" w:space="0" w:color="auto"/>
              <w:right w:val="nil"/>
            </w:tcBorders>
          </w:tcPr>
          <w:p w14:paraId="523FAD32" w14:textId="77777777" w:rsidR="00882354" w:rsidRPr="00121159" w:rsidRDefault="00882354" w:rsidP="00BC0688">
            <w:pPr>
              <w:autoSpaceDE w:val="0"/>
              <w:autoSpaceDN w:val="0"/>
              <w:adjustRightInd w:val="0"/>
              <w:jc w:val="right"/>
              <w:rPr>
                <w:rFonts w:cs="Montserrat"/>
                <w:color w:val="000000"/>
                <w:lang w:eastAsia="es-MX"/>
              </w:rPr>
            </w:pPr>
          </w:p>
        </w:tc>
        <w:tc>
          <w:tcPr>
            <w:tcW w:w="898" w:type="pct"/>
            <w:tcBorders>
              <w:top w:val="nil"/>
              <w:left w:val="nil"/>
              <w:bottom w:val="single" w:sz="6" w:space="0" w:color="auto"/>
              <w:right w:val="nil"/>
            </w:tcBorders>
          </w:tcPr>
          <w:p w14:paraId="6FE43340" w14:textId="77777777" w:rsidR="00882354" w:rsidRPr="00121159" w:rsidRDefault="00882354" w:rsidP="00BC0688">
            <w:pPr>
              <w:autoSpaceDE w:val="0"/>
              <w:autoSpaceDN w:val="0"/>
              <w:adjustRightInd w:val="0"/>
              <w:jc w:val="right"/>
              <w:rPr>
                <w:rFonts w:cs="Montserrat"/>
                <w:color w:val="000000"/>
                <w:lang w:eastAsia="es-MX"/>
              </w:rPr>
            </w:pPr>
          </w:p>
        </w:tc>
        <w:tc>
          <w:tcPr>
            <w:tcW w:w="463" w:type="pct"/>
            <w:tcBorders>
              <w:top w:val="nil"/>
              <w:left w:val="nil"/>
              <w:bottom w:val="nil"/>
              <w:right w:val="nil"/>
            </w:tcBorders>
          </w:tcPr>
          <w:p w14:paraId="208F0128" w14:textId="77777777" w:rsidR="00882354" w:rsidRPr="00121159" w:rsidRDefault="00882354" w:rsidP="00BC0688">
            <w:pPr>
              <w:autoSpaceDE w:val="0"/>
              <w:autoSpaceDN w:val="0"/>
              <w:adjustRightInd w:val="0"/>
              <w:jc w:val="right"/>
              <w:rPr>
                <w:rFonts w:cs="Montserrat"/>
                <w:color w:val="000000"/>
                <w:lang w:eastAsia="es-MX"/>
              </w:rPr>
            </w:pPr>
          </w:p>
        </w:tc>
        <w:tc>
          <w:tcPr>
            <w:tcW w:w="679" w:type="pct"/>
            <w:gridSpan w:val="2"/>
            <w:tcBorders>
              <w:top w:val="nil"/>
              <w:left w:val="nil"/>
              <w:bottom w:val="nil"/>
              <w:right w:val="nil"/>
            </w:tcBorders>
          </w:tcPr>
          <w:p w14:paraId="292C2C61" w14:textId="77777777" w:rsidR="00882354" w:rsidRPr="00121159" w:rsidRDefault="00882354" w:rsidP="00BC0688">
            <w:pPr>
              <w:autoSpaceDE w:val="0"/>
              <w:autoSpaceDN w:val="0"/>
              <w:adjustRightInd w:val="0"/>
              <w:jc w:val="right"/>
              <w:rPr>
                <w:rFonts w:cs="Montserrat"/>
                <w:color w:val="000000"/>
                <w:lang w:eastAsia="es-MX"/>
              </w:rPr>
            </w:pPr>
          </w:p>
        </w:tc>
        <w:tc>
          <w:tcPr>
            <w:tcW w:w="982" w:type="pct"/>
            <w:gridSpan w:val="2"/>
            <w:tcBorders>
              <w:top w:val="nil"/>
              <w:left w:val="nil"/>
              <w:bottom w:val="nil"/>
              <w:right w:val="nil"/>
            </w:tcBorders>
          </w:tcPr>
          <w:p w14:paraId="1EAF5EB4" w14:textId="77777777" w:rsidR="00882354" w:rsidRPr="00121159" w:rsidRDefault="00882354" w:rsidP="00BC0688">
            <w:pPr>
              <w:autoSpaceDE w:val="0"/>
              <w:autoSpaceDN w:val="0"/>
              <w:adjustRightInd w:val="0"/>
              <w:jc w:val="right"/>
              <w:rPr>
                <w:rFonts w:cs="Montserrat"/>
                <w:color w:val="000000"/>
                <w:lang w:eastAsia="es-MX"/>
              </w:rPr>
            </w:pPr>
          </w:p>
        </w:tc>
        <w:tc>
          <w:tcPr>
            <w:tcW w:w="83" w:type="pct"/>
            <w:tcBorders>
              <w:top w:val="nil"/>
              <w:left w:val="nil"/>
              <w:bottom w:val="nil"/>
              <w:right w:val="nil"/>
            </w:tcBorders>
          </w:tcPr>
          <w:p w14:paraId="48D0F495" w14:textId="77777777" w:rsidR="00882354" w:rsidRPr="00121159" w:rsidRDefault="00882354"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1343E620" w14:textId="77777777" w:rsidR="00882354" w:rsidRPr="00121159" w:rsidRDefault="00882354"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2EE025FA"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6FC4A310" w14:textId="77777777" w:rsidTr="00BC0688">
        <w:trPr>
          <w:trHeight w:val="204"/>
        </w:trPr>
        <w:tc>
          <w:tcPr>
            <w:tcW w:w="1716" w:type="pct"/>
            <w:gridSpan w:val="3"/>
            <w:tcBorders>
              <w:top w:val="nil"/>
              <w:left w:val="nil"/>
              <w:bottom w:val="nil"/>
              <w:right w:val="nil"/>
            </w:tcBorders>
          </w:tcPr>
          <w:p w14:paraId="59225BFD" w14:textId="77777777" w:rsidR="00882354" w:rsidRPr="00121159" w:rsidRDefault="00882354" w:rsidP="00BC0688">
            <w:pPr>
              <w:autoSpaceDE w:val="0"/>
              <w:autoSpaceDN w:val="0"/>
              <w:adjustRightInd w:val="0"/>
              <w:jc w:val="center"/>
              <w:rPr>
                <w:rFonts w:cs="Arial"/>
                <w:b/>
                <w:bCs/>
                <w:color w:val="000000"/>
                <w:u w:val="single"/>
                <w:lang w:eastAsia="es-MX"/>
              </w:rPr>
            </w:pPr>
            <w:r w:rsidRPr="00121159">
              <w:rPr>
                <w:rFonts w:cs="Montserrat"/>
                <w:color w:val="000000"/>
                <w:lang w:eastAsia="es-MX"/>
              </w:rPr>
              <w:t>Nombre y firma del representante</w:t>
            </w:r>
            <w:r>
              <w:rPr>
                <w:rFonts w:cs="Montserrat"/>
                <w:color w:val="000000"/>
                <w:lang w:eastAsia="es-MX"/>
              </w:rPr>
              <w:t xml:space="preserve"> legal</w:t>
            </w:r>
            <w:r w:rsidRPr="00121159">
              <w:rPr>
                <w:rFonts w:cs="Montserrat"/>
                <w:color w:val="000000"/>
                <w:lang w:eastAsia="es-MX"/>
              </w:rPr>
              <w:t xml:space="preserve"> del licitante </w:t>
            </w:r>
          </w:p>
        </w:tc>
        <w:tc>
          <w:tcPr>
            <w:tcW w:w="2207" w:type="pct"/>
            <w:gridSpan w:val="6"/>
            <w:tcBorders>
              <w:top w:val="nil"/>
              <w:left w:val="nil"/>
              <w:bottom w:val="nil"/>
              <w:right w:val="nil"/>
            </w:tcBorders>
          </w:tcPr>
          <w:p w14:paraId="162FD06E" w14:textId="77777777" w:rsidR="00882354" w:rsidRPr="00121159" w:rsidRDefault="00882354" w:rsidP="00BC0688">
            <w:pPr>
              <w:autoSpaceDE w:val="0"/>
              <w:autoSpaceDN w:val="0"/>
              <w:adjustRightInd w:val="0"/>
              <w:jc w:val="left"/>
              <w:rPr>
                <w:rFonts w:cs="Montserrat"/>
                <w:color w:val="000000"/>
                <w:lang w:eastAsia="es-MX"/>
              </w:rPr>
            </w:pPr>
          </w:p>
        </w:tc>
        <w:tc>
          <w:tcPr>
            <w:tcW w:w="455" w:type="pct"/>
            <w:tcBorders>
              <w:top w:val="nil"/>
              <w:left w:val="nil"/>
              <w:bottom w:val="nil"/>
              <w:right w:val="nil"/>
            </w:tcBorders>
          </w:tcPr>
          <w:p w14:paraId="435BC56E" w14:textId="77777777" w:rsidR="00882354" w:rsidRPr="00121159" w:rsidRDefault="00882354"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32B1F304" w14:textId="77777777" w:rsidR="00882354" w:rsidRPr="00121159" w:rsidRDefault="00882354" w:rsidP="00BC0688">
            <w:pPr>
              <w:autoSpaceDE w:val="0"/>
              <w:autoSpaceDN w:val="0"/>
              <w:adjustRightInd w:val="0"/>
              <w:jc w:val="right"/>
              <w:rPr>
                <w:rFonts w:cs="Montserrat"/>
                <w:color w:val="000000"/>
                <w:lang w:eastAsia="es-MX"/>
              </w:rPr>
            </w:pPr>
          </w:p>
        </w:tc>
      </w:tr>
      <w:tr w:rsidR="00882354" w:rsidRPr="00121159" w14:paraId="0E87F06B" w14:textId="77777777" w:rsidTr="00BC0688">
        <w:trPr>
          <w:trHeight w:val="204"/>
        </w:trPr>
        <w:tc>
          <w:tcPr>
            <w:tcW w:w="1716" w:type="pct"/>
            <w:gridSpan w:val="3"/>
            <w:tcBorders>
              <w:top w:val="nil"/>
              <w:left w:val="nil"/>
              <w:bottom w:val="nil"/>
              <w:right w:val="nil"/>
            </w:tcBorders>
          </w:tcPr>
          <w:p w14:paraId="65B08902" w14:textId="77777777" w:rsidR="00882354" w:rsidRPr="00121159" w:rsidRDefault="00882354" w:rsidP="00BC0688">
            <w:pPr>
              <w:autoSpaceDE w:val="0"/>
              <w:autoSpaceDN w:val="0"/>
              <w:adjustRightInd w:val="0"/>
              <w:jc w:val="center"/>
              <w:rPr>
                <w:rFonts w:cs="Arial"/>
                <w:b/>
                <w:bCs/>
                <w:color w:val="000000"/>
                <w:u w:val="single"/>
                <w:lang w:eastAsia="es-MX"/>
              </w:rPr>
            </w:pPr>
          </w:p>
        </w:tc>
        <w:tc>
          <w:tcPr>
            <w:tcW w:w="463" w:type="pct"/>
            <w:tcBorders>
              <w:top w:val="nil"/>
              <w:left w:val="nil"/>
              <w:bottom w:val="nil"/>
              <w:right w:val="nil"/>
            </w:tcBorders>
          </w:tcPr>
          <w:p w14:paraId="4084F6A8" w14:textId="77777777" w:rsidR="00882354" w:rsidRPr="00121159" w:rsidRDefault="00882354" w:rsidP="00BC0688">
            <w:pPr>
              <w:autoSpaceDE w:val="0"/>
              <w:autoSpaceDN w:val="0"/>
              <w:adjustRightInd w:val="0"/>
              <w:jc w:val="center"/>
              <w:rPr>
                <w:rFonts w:cs="Arial"/>
                <w:b/>
                <w:bCs/>
                <w:color w:val="000000"/>
                <w:u w:val="single"/>
                <w:lang w:eastAsia="es-MX"/>
              </w:rPr>
            </w:pPr>
          </w:p>
        </w:tc>
        <w:tc>
          <w:tcPr>
            <w:tcW w:w="558" w:type="pct"/>
            <w:tcBorders>
              <w:top w:val="nil"/>
              <w:left w:val="nil"/>
              <w:bottom w:val="nil"/>
              <w:right w:val="nil"/>
            </w:tcBorders>
          </w:tcPr>
          <w:p w14:paraId="47F75835" w14:textId="77777777" w:rsidR="00882354" w:rsidRPr="00121159" w:rsidRDefault="00882354" w:rsidP="00BC0688">
            <w:pPr>
              <w:autoSpaceDE w:val="0"/>
              <w:autoSpaceDN w:val="0"/>
              <w:adjustRightInd w:val="0"/>
              <w:jc w:val="center"/>
              <w:rPr>
                <w:rFonts w:cs="Arial"/>
                <w:b/>
                <w:bCs/>
                <w:color w:val="000000"/>
                <w:u w:val="single"/>
                <w:lang w:eastAsia="es-MX"/>
              </w:rPr>
            </w:pPr>
          </w:p>
        </w:tc>
        <w:tc>
          <w:tcPr>
            <w:tcW w:w="499" w:type="pct"/>
            <w:gridSpan w:val="2"/>
            <w:tcBorders>
              <w:top w:val="nil"/>
              <w:left w:val="nil"/>
              <w:bottom w:val="nil"/>
              <w:right w:val="nil"/>
            </w:tcBorders>
          </w:tcPr>
          <w:p w14:paraId="76FFC689" w14:textId="77777777" w:rsidR="00882354" w:rsidRPr="00121159" w:rsidRDefault="00882354" w:rsidP="00BC0688">
            <w:pPr>
              <w:autoSpaceDE w:val="0"/>
              <w:autoSpaceDN w:val="0"/>
              <w:adjustRightInd w:val="0"/>
              <w:jc w:val="center"/>
              <w:rPr>
                <w:rFonts w:cs="Arial"/>
                <w:b/>
                <w:bCs/>
                <w:color w:val="000000"/>
                <w:u w:val="single"/>
                <w:lang w:eastAsia="es-MX"/>
              </w:rPr>
            </w:pPr>
          </w:p>
        </w:tc>
        <w:tc>
          <w:tcPr>
            <w:tcW w:w="687" w:type="pct"/>
            <w:gridSpan w:val="2"/>
            <w:tcBorders>
              <w:top w:val="nil"/>
              <w:left w:val="nil"/>
              <w:bottom w:val="nil"/>
              <w:right w:val="nil"/>
            </w:tcBorders>
          </w:tcPr>
          <w:p w14:paraId="4D707B71" w14:textId="77777777" w:rsidR="00882354" w:rsidRPr="00121159" w:rsidRDefault="00882354" w:rsidP="00BC0688">
            <w:pPr>
              <w:autoSpaceDE w:val="0"/>
              <w:autoSpaceDN w:val="0"/>
              <w:adjustRightInd w:val="0"/>
              <w:jc w:val="right"/>
              <w:rPr>
                <w:rFonts w:cs="Montserrat"/>
                <w:color w:val="000000"/>
                <w:lang w:eastAsia="es-MX"/>
              </w:rPr>
            </w:pPr>
          </w:p>
        </w:tc>
        <w:tc>
          <w:tcPr>
            <w:tcW w:w="455" w:type="pct"/>
            <w:tcBorders>
              <w:top w:val="nil"/>
              <w:left w:val="nil"/>
              <w:bottom w:val="nil"/>
              <w:right w:val="nil"/>
            </w:tcBorders>
          </w:tcPr>
          <w:p w14:paraId="6F3C79AF" w14:textId="77777777" w:rsidR="00882354" w:rsidRPr="00121159" w:rsidRDefault="00882354" w:rsidP="00BC0688">
            <w:pPr>
              <w:autoSpaceDE w:val="0"/>
              <w:autoSpaceDN w:val="0"/>
              <w:adjustRightInd w:val="0"/>
              <w:jc w:val="right"/>
              <w:rPr>
                <w:rFonts w:cs="Montserrat"/>
                <w:color w:val="000000"/>
                <w:lang w:eastAsia="es-MX"/>
              </w:rPr>
            </w:pPr>
          </w:p>
        </w:tc>
        <w:tc>
          <w:tcPr>
            <w:tcW w:w="622" w:type="pct"/>
            <w:tcBorders>
              <w:top w:val="nil"/>
              <w:left w:val="nil"/>
              <w:bottom w:val="nil"/>
              <w:right w:val="nil"/>
            </w:tcBorders>
          </w:tcPr>
          <w:p w14:paraId="7E153465" w14:textId="77777777" w:rsidR="00882354" w:rsidRPr="00121159" w:rsidRDefault="00882354" w:rsidP="00BC0688">
            <w:pPr>
              <w:autoSpaceDE w:val="0"/>
              <w:autoSpaceDN w:val="0"/>
              <w:adjustRightInd w:val="0"/>
              <w:jc w:val="right"/>
              <w:rPr>
                <w:rFonts w:cs="Montserrat"/>
                <w:color w:val="000000"/>
                <w:lang w:eastAsia="es-MX"/>
              </w:rPr>
            </w:pPr>
          </w:p>
        </w:tc>
      </w:tr>
    </w:tbl>
    <w:p w14:paraId="101EF7BD" w14:textId="77777777" w:rsidR="00882354" w:rsidRDefault="00882354" w:rsidP="00882354">
      <w:pPr>
        <w:suppressAutoHyphens w:val="0"/>
        <w:jc w:val="left"/>
        <w:rPr>
          <w:rFonts w:cs="Noto Sans"/>
          <w:b/>
          <w:sz w:val="24"/>
        </w:rPr>
      </w:pPr>
      <w:r>
        <w:br w:type="page"/>
      </w:r>
    </w:p>
    <w:p w14:paraId="0F12D05A" w14:textId="77777777" w:rsidR="00882354" w:rsidRPr="009177E7" w:rsidRDefault="00882354" w:rsidP="00882354">
      <w:pPr>
        <w:pStyle w:val="Ttulo"/>
        <w:outlineLvl w:val="1"/>
      </w:pPr>
      <w:bookmarkStart w:id="228" w:name="_Toc203556506"/>
      <w:r w:rsidRPr="009177E7">
        <w:lastRenderedPageBreak/>
        <w:t>Anexo T1</w:t>
      </w:r>
      <w:r>
        <w:t>4</w:t>
      </w:r>
      <w:r w:rsidRPr="009177E7">
        <w:t xml:space="preserve"> (</w:t>
      </w:r>
      <w:r>
        <w:t>catorce</w:t>
      </w:r>
      <w:r w:rsidRPr="009177E7">
        <w:t xml:space="preserve">) </w:t>
      </w:r>
      <w:r>
        <w:t>Formato de envío de muestras</w:t>
      </w:r>
      <w:bookmarkEnd w:id="228"/>
    </w:p>
    <w:p w14:paraId="5FCFB322" w14:textId="77777777" w:rsidR="00882354" w:rsidRPr="00121159" w:rsidRDefault="00882354" w:rsidP="00882354"/>
    <w:tbl>
      <w:tblPr>
        <w:tblW w:w="5142" w:type="pct"/>
        <w:tblLook w:val="0000" w:firstRow="0" w:lastRow="0" w:firstColumn="0" w:lastColumn="0" w:noHBand="0" w:noVBand="0"/>
      </w:tblPr>
      <w:tblGrid>
        <w:gridCol w:w="587"/>
        <w:gridCol w:w="586"/>
        <w:gridCol w:w="399"/>
        <w:gridCol w:w="1678"/>
        <w:gridCol w:w="664"/>
        <w:gridCol w:w="1105"/>
        <w:gridCol w:w="1212"/>
        <w:gridCol w:w="2510"/>
        <w:gridCol w:w="2355"/>
      </w:tblGrid>
      <w:tr w:rsidR="00882354" w:rsidRPr="007F1D94" w14:paraId="39CAF272"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3E180029" w14:textId="77777777" w:rsidR="00882354" w:rsidRPr="007F1D94" w:rsidRDefault="00882354" w:rsidP="00BC0688">
            <w:pPr>
              <w:rPr>
                <w:rFonts w:cs="Noto Sans"/>
                <w:sz w:val="18"/>
                <w:szCs w:val="18"/>
              </w:rPr>
            </w:pPr>
            <w:r w:rsidRPr="007F1D94">
              <w:rPr>
                <w:rFonts w:cs="Noto Sans"/>
                <w:sz w:val="18"/>
                <w:szCs w:val="18"/>
              </w:rPr>
              <w:t>Unidad Médica que refiere:</w:t>
            </w:r>
          </w:p>
        </w:tc>
      </w:tr>
      <w:tr w:rsidR="00882354" w:rsidRPr="007F1D94" w14:paraId="296F846B"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39C3D92E" w14:textId="77777777" w:rsidR="00882354" w:rsidRPr="007F1D94" w:rsidRDefault="00882354" w:rsidP="00BC0688">
            <w:pPr>
              <w:rPr>
                <w:rFonts w:cs="Noto Sans"/>
                <w:sz w:val="18"/>
                <w:szCs w:val="18"/>
              </w:rPr>
            </w:pPr>
            <w:r w:rsidRPr="007F1D94">
              <w:rPr>
                <w:rFonts w:cs="Noto Sans"/>
                <w:sz w:val="18"/>
                <w:szCs w:val="18"/>
              </w:rPr>
              <w:t>Fecha y hora:</w:t>
            </w:r>
          </w:p>
        </w:tc>
      </w:tr>
      <w:tr w:rsidR="00882354" w:rsidRPr="007F1D94" w14:paraId="1201F1AC"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3637B405" w14:textId="77777777" w:rsidR="00882354" w:rsidRPr="007F1D94" w:rsidRDefault="00882354" w:rsidP="00BC0688">
            <w:pPr>
              <w:rPr>
                <w:rFonts w:cs="Noto Sans"/>
                <w:sz w:val="18"/>
                <w:szCs w:val="18"/>
              </w:rPr>
            </w:pPr>
            <w:r w:rsidRPr="007F1D94">
              <w:rPr>
                <w:rFonts w:cs="Noto Sans"/>
                <w:sz w:val="18"/>
                <w:szCs w:val="18"/>
              </w:rPr>
              <w:t xml:space="preserve">Unidad Médica </w:t>
            </w:r>
            <w:r>
              <w:rPr>
                <w:rFonts w:cs="Noto Sans"/>
                <w:sz w:val="18"/>
                <w:szCs w:val="18"/>
              </w:rPr>
              <w:t>o Laboratorio a donde se envía</w:t>
            </w:r>
            <w:r w:rsidRPr="007F1D94">
              <w:rPr>
                <w:rFonts w:cs="Noto Sans"/>
                <w:sz w:val="18"/>
                <w:szCs w:val="18"/>
              </w:rPr>
              <w:t>:</w:t>
            </w:r>
          </w:p>
        </w:tc>
      </w:tr>
      <w:tr w:rsidR="00882354" w:rsidRPr="007F1D94" w14:paraId="0DFF8F47" w14:textId="77777777" w:rsidTr="00BC0688">
        <w:trPr>
          <w:trHeight w:val="284"/>
        </w:trPr>
        <w:tc>
          <w:tcPr>
            <w:tcW w:w="5000" w:type="pct"/>
            <w:gridSpan w:val="9"/>
            <w:tcBorders>
              <w:top w:val="single" w:sz="4" w:space="0" w:color="000000"/>
              <w:left w:val="single" w:sz="4" w:space="0" w:color="000000"/>
              <w:bottom w:val="single" w:sz="4" w:space="0" w:color="000000"/>
              <w:right w:val="single" w:sz="4" w:space="0" w:color="000000"/>
            </w:tcBorders>
            <w:vAlign w:val="center"/>
          </w:tcPr>
          <w:p w14:paraId="6FA0FC65" w14:textId="77777777" w:rsidR="00882354" w:rsidRPr="007F1D94" w:rsidRDefault="00882354" w:rsidP="00BC0688">
            <w:pPr>
              <w:rPr>
                <w:rFonts w:cs="Noto Sans"/>
                <w:sz w:val="18"/>
                <w:szCs w:val="18"/>
              </w:rPr>
            </w:pPr>
            <w:r w:rsidRPr="007F1D94">
              <w:rPr>
                <w:rFonts w:cs="Noto Sans"/>
                <w:sz w:val="18"/>
                <w:szCs w:val="18"/>
              </w:rPr>
              <w:t>Jefe o encargado del Servicio:</w:t>
            </w:r>
          </w:p>
        </w:tc>
      </w:tr>
      <w:tr w:rsidR="00882354" w:rsidRPr="007F1D94" w14:paraId="3E07C265" w14:textId="77777777" w:rsidTr="00BC0688">
        <w:trPr>
          <w:trHeight w:val="284"/>
        </w:trPr>
        <w:tc>
          <w:tcPr>
            <w:tcW w:w="1764" w:type="pct"/>
            <w:gridSpan w:val="5"/>
            <w:tcBorders>
              <w:top w:val="single" w:sz="4" w:space="0" w:color="000000"/>
              <w:left w:val="single" w:sz="4" w:space="0" w:color="000000"/>
              <w:bottom w:val="single" w:sz="4" w:space="0" w:color="000000"/>
              <w:right w:val="single" w:sz="4" w:space="0" w:color="000000"/>
            </w:tcBorders>
            <w:vAlign w:val="center"/>
          </w:tcPr>
          <w:p w14:paraId="20284F84" w14:textId="77777777" w:rsidR="00882354" w:rsidRPr="007F1D94" w:rsidRDefault="00882354" w:rsidP="00BC0688">
            <w:pPr>
              <w:rPr>
                <w:rFonts w:cs="Noto Sans"/>
                <w:sz w:val="18"/>
                <w:szCs w:val="18"/>
              </w:rPr>
            </w:pPr>
            <w:r w:rsidRPr="007F1D94">
              <w:rPr>
                <w:rFonts w:cs="Noto Sans"/>
                <w:sz w:val="18"/>
                <w:szCs w:val="18"/>
              </w:rPr>
              <w:t xml:space="preserve">Teléfono: </w:t>
            </w:r>
          </w:p>
        </w:tc>
        <w:tc>
          <w:tcPr>
            <w:tcW w:w="3236" w:type="pct"/>
            <w:gridSpan w:val="4"/>
            <w:tcBorders>
              <w:top w:val="single" w:sz="4" w:space="0" w:color="000000"/>
              <w:left w:val="single" w:sz="4" w:space="0" w:color="000000"/>
              <w:bottom w:val="single" w:sz="4" w:space="0" w:color="000000"/>
              <w:right w:val="single" w:sz="4" w:space="0" w:color="000000"/>
            </w:tcBorders>
            <w:vAlign w:val="center"/>
          </w:tcPr>
          <w:p w14:paraId="457F41AF" w14:textId="77777777" w:rsidR="00882354" w:rsidRPr="007F1D94" w:rsidRDefault="00882354" w:rsidP="00BC0688">
            <w:pPr>
              <w:rPr>
                <w:rFonts w:cs="Noto Sans"/>
                <w:sz w:val="18"/>
                <w:szCs w:val="18"/>
              </w:rPr>
            </w:pPr>
            <w:r w:rsidRPr="007F1D94">
              <w:rPr>
                <w:rFonts w:cs="Noto Sans"/>
                <w:sz w:val="18"/>
                <w:szCs w:val="18"/>
              </w:rPr>
              <w:t xml:space="preserve">Extensión: </w:t>
            </w:r>
          </w:p>
        </w:tc>
      </w:tr>
      <w:tr w:rsidR="00882354" w:rsidRPr="007F1D94" w14:paraId="21F2D8AF" w14:textId="77777777" w:rsidTr="00BC0688">
        <w:trPr>
          <w:trHeight w:val="284"/>
        </w:trPr>
        <w:tc>
          <w:tcPr>
            <w:tcW w:w="529" w:type="pct"/>
            <w:gridSpan w:val="2"/>
            <w:tcBorders>
              <w:top w:val="single" w:sz="4" w:space="0" w:color="000000"/>
              <w:left w:val="single" w:sz="4" w:space="0" w:color="000000"/>
              <w:bottom w:val="single" w:sz="4" w:space="0" w:color="000000"/>
              <w:right w:val="single" w:sz="4" w:space="0" w:color="000000"/>
            </w:tcBorders>
            <w:vAlign w:val="center"/>
          </w:tcPr>
          <w:p w14:paraId="4AB98524" w14:textId="77777777" w:rsidR="00882354" w:rsidRPr="007F1D94" w:rsidRDefault="00882354" w:rsidP="00BC0688">
            <w:pPr>
              <w:rPr>
                <w:rFonts w:cs="Noto Sans"/>
                <w:sz w:val="18"/>
                <w:szCs w:val="18"/>
              </w:rPr>
            </w:pPr>
            <w:r w:rsidRPr="007F1D94">
              <w:rPr>
                <w:rFonts w:cs="Noto Sans"/>
                <w:sz w:val="18"/>
                <w:szCs w:val="18"/>
              </w:rPr>
              <w:t xml:space="preserve">Para envío a: </w:t>
            </w:r>
          </w:p>
        </w:tc>
        <w:tc>
          <w:tcPr>
            <w:tcW w:w="4471" w:type="pct"/>
            <w:gridSpan w:val="7"/>
            <w:tcBorders>
              <w:top w:val="single" w:sz="4" w:space="0" w:color="000000"/>
              <w:left w:val="single" w:sz="4" w:space="0" w:color="000000"/>
              <w:bottom w:val="single" w:sz="4" w:space="0" w:color="000000"/>
              <w:right w:val="single" w:sz="4" w:space="0" w:color="000000"/>
            </w:tcBorders>
            <w:vAlign w:val="center"/>
          </w:tcPr>
          <w:p w14:paraId="4A3597DC" w14:textId="77777777" w:rsidR="00882354" w:rsidRPr="007F1D94" w:rsidRDefault="00882354" w:rsidP="00BC0688">
            <w:pPr>
              <w:rPr>
                <w:rFonts w:cs="Noto Sans"/>
                <w:sz w:val="18"/>
                <w:szCs w:val="18"/>
              </w:rPr>
            </w:pPr>
            <w:r w:rsidRPr="007F1D94">
              <w:rPr>
                <w:rFonts w:cs="Noto Sans"/>
                <w:sz w:val="18"/>
                <w:szCs w:val="18"/>
              </w:rPr>
              <w:t>(      ) Centro Regional de Alta Productividad (CRAP)</w:t>
            </w:r>
          </w:p>
          <w:p w14:paraId="050FAE57" w14:textId="77777777" w:rsidR="00882354" w:rsidRPr="007F1D94" w:rsidRDefault="00882354" w:rsidP="00BC0688">
            <w:pPr>
              <w:rPr>
                <w:rFonts w:cs="Noto Sans"/>
                <w:sz w:val="18"/>
                <w:szCs w:val="18"/>
              </w:rPr>
            </w:pPr>
            <w:r w:rsidRPr="007F1D94">
              <w:rPr>
                <w:rFonts w:cs="Noto Sans"/>
                <w:sz w:val="18"/>
                <w:szCs w:val="18"/>
              </w:rPr>
              <w:t>(      ) Laboratorio de Referencia</w:t>
            </w:r>
          </w:p>
          <w:p w14:paraId="459FE3CC" w14:textId="77777777" w:rsidR="00882354" w:rsidRPr="007F1D94" w:rsidRDefault="00882354" w:rsidP="00BC0688">
            <w:pPr>
              <w:rPr>
                <w:rFonts w:cs="Noto Sans"/>
                <w:sz w:val="18"/>
                <w:szCs w:val="18"/>
              </w:rPr>
            </w:pPr>
            <w:r w:rsidRPr="007F1D94">
              <w:rPr>
                <w:rFonts w:cs="Noto Sans"/>
                <w:sz w:val="18"/>
                <w:szCs w:val="18"/>
              </w:rPr>
              <w:t>(      ) Laboratorio Alterno</w:t>
            </w:r>
          </w:p>
        </w:tc>
      </w:tr>
      <w:tr w:rsidR="00882354" w:rsidRPr="007F1D94" w14:paraId="66C9C5F0" w14:textId="77777777" w:rsidTr="00BC0688">
        <w:trPr>
          <w:trHeight w:val="843"/>
        </w:trPr>
        <w:tc>
          <w:tcPr>
            <w:tcW w:w="265" w:type="pct"/>
            <w:tcBorders>
              <w:top w:val="single" w:sz="4" w:space="0" w:color="000000"/>
              <w:left w:val="single" w:sz="4" w:space="0" w:color="000000"/>
              <w:bottom w:val="single" w:sz="4" w:space="0" w:color="000000"/>
            </w:tcBorders>
            <w:shd w:val="clear" w:color="auto" w:fill="266659"/>
            <w:vAlign w:val="center"/>
          </w:tcPr>
          <w:p w14:paraId="7C6F87AA" w14:textId="77777777" w:rsidR="00882354" w:rsidRPr="007F1D94" w:rsidRDefault="00882354" w:rsidP="00BC0688">
            <w:pPr>
              <w:snapToGrid w:val="0"/>
              <w:jc w:val="center"/>
              <w:rPr>
                <w:rFonts w:cs="Noto Sans"/>
                <w:color w:val="FFFFFF" w:themeColor="background1"/>
                <w:sz w:val="18"/>
                <w:szCs w:val="18"/>
              </w:rPr>
            </w:pPr>
            <w:r w:rsidRPr="007F1D94">
              <w:rPr>
                <w:rFonts w:cs="Noto Sans"/>
                <w:color w:val="FFFFFF" w:themeColor="background1"/>
                <w:sz w:val="18"/>
                <w:szCs w:val="18"/>
              </w:rPr>
              <w:t>No.</w:t>
            </w:r>
          </w:p>
        </w:tc>
        <w:tc>
          <w:tcPr>
            <w:tcW w:w="444" w:type="pct"/>
            <w:gridSpan w:val="2"/>
            <w:tcBorders>
              <w:top w:val="single" w:sz="4" w:space="0" w:color="000000"/>
              <w:left w:val="single" w:sz="4" w:space="0" w:color="000000"/>
              <w:bottom w:val="single" w:sz="4" w:space="0" w:color="000000"/>
            </w:tcBorders>
            <w:shd w:val="clear" w:color="auto" w:fill="266659"/>
            <w:vAlign w:val="center"/>
          </w:tcPr>
          <w:p w14:paraId="5DB479A5" w14:textId="77777777" w:rsidR="00882354" w:rsidRPr="007F1D94" w:rsidRDefault="00882354" w:rsidP="00BC0688">
            <w:pPr>
              <w:snapToGrid w:val="0"/>
              <w:jc w:val="center"/>
              <w:rPr>
                <w:rFonts w:cs="Noto Sans"/>
                <w:color w:val="FFFFFF" w:themeColor="background1"/>
                <w:sz w:val="18"/>
                <w:szCs w:val="18"/>
              </w:rPr>
            </w:pPr>
            <w:r w:rsidRPr="007F1D94">
              <w:rPr>
                <w:rFonts w:cs="Noto Sans"/>
                <w:color w:val="FFFFFF" w:themeColor="background1"/>
                <w:sz w:val="18"/>
                <w:szCs w:val="18"/>
              </w:rPr>
              <w:t>No. de folio</w:t>
            </w:r>
          </w:p>
        </w:tc>
        <w:tc>
          <w:tcPr>
            <w:tcW w:w="756" w:type="pct"/>
            <w:tcBorders>
              <w:top w:val="single" w:sz="4" w:space="0" w:color="000000"/>
              <w:left w:val="single" w:sz="4" w:space="0" w:color="000000"/>
              <w:bottom w:val="single" w:sz="4" w:space="0" w:color="000000"/>
            </w:tcBorders>
            <w:shd w:val="clear" w:color="auto" w:fill="266659"/>
            <w:vAlign w:val="center"/>
          </w:tcPr>
          <w:p w14:paraId="6FAB9691" w14:textId="77777777" w:rsidR="00882354" w:rsidRPr="007F1D94" w:rsidRDefault="00882354" w:rsidP="00BC0688">
            <w:pPr>
              <w:jc w:val="center"/>
              <w:rPr>
                <w:rFonts w:cs="Noto Sans"/>
                <w:color w:val="FFFFFF" w:themeColor="background1"/>
                <w:sz w:val="18"/>
                <w:szCs w:val="18"/>
              </w:rPr>
            </w:pPr>
            <w:r w:rsidRPr="007F1D94">
              <w:rPr>
                <w:rFonts w:cs="Noto Sans"/>
                <w:color w:val="FFFFFF" w:themeColor="background1"/>
                <w:sz w:val="18"/>
                <w:szCs w:val="18"/>
              </w:rPr>
              <w:t>Nombre</w:t>
            </w:r>
          </w:p>
        </w:tc>
        <w:tc>
          <w:tcPr>
            <w:tcW w:w="299" w:type="pct"/>
            <w:tcBorders>
              <w:top w:val="single" w:sz="4" w:space="0" w:color="000000"/>
              <w:left w:val="single" w:sz="4" w:space="0" w:color="000000"/>
              <w:bottom w:val="single" w:sz="4" w:space="0" w:color="000000"/>
            </w:tcBorders>
            <w:shd w:val="clear" w:color="auto" w:fill="266659"/>
            <w:vAlign w:val="center"/>
          </w:tcPr>
          <w:p w14:paraId="24BC1A89" w14:textId="77777777" w:rsidR="00882354" w:rsidRPr="007F1D94" w:rsidRDefault="00882354" w:rsidP="00BC0688">
            <w:pPr>
              <w:snapToGrid w:val="0"/>
              <w:jc w:val="center"/>
              <w:rPr>
                <w:rFonts w:cs="Noto Sans"/>
                <w:color w:val="FFFFFF" w:themeColor="background1"/>
                <w:sz w:val="18"/>
                <w:szCs w:val="18"/>
              </w:rPr>
            </w:pPr>
            <w:r w:rsidRPr="007F1D94">
              <w:rPr>
                <w:rFonts w:cs="Noto Sans"/>
                <w:color w:val="FFFFFF" w:themeColor="background1"/>
                <w:sz w:val="18"/>
                <w:szCs w:val="18"/>
              </w:rPr>
              <w:t>NSS</w:t>
            </w:r>
          </w:p>
        </w:tc>
        <w:tc>
          <w:tcPr>
            <w:tcW w:w="498" w:type="pct"/>
            <w:tcBorders>
              <w:top w:val="single" w:sz="4" w:space="0" w:color="000000"/>
              <w:left w:val="single" w:sz="4" w:space="0" w:color="000000"/>
              <w:bottom w:val="single" w:sz="4" w:space="0" w:color="000000"/>
            </w:tcBorders>
            <w:shd w:val="clear" w:color="auto" w:fill="266659"/>
            <w:vAlign w:val="center"/>
          </w:tcPr>
          <w:p w14:paraId="5F52B5EF" w14:textId="77777777" w:rsidR="00882354" w:rsidRPr="007F1D94" w:rsidRDefault="00882354" w:rsidP="00BC0688">
            <w:pPr>
              <w:jc w:val="center"/>
              <w:rPr>
                <w:rFonts w:cs="Noto Sans"/>
                <w:color w:val="FFFFFF" w:themeColor="background1"/>
                <w:sz w:val="18"/>
                <w:szCs w:val="18"/>
              </w:rPr>
            </w:pPr>
            <w:r w:rsidRPr="007F1D94">
              <w:rPr>
                <w:rFonts w:cs="Noto Sans"/>
                <w:color w:val="FFFFFF" w:themeColor="background1"/>
                <w:sz w:val="18"/>
                <w:szCs w:val="18"/>
              </w:rPr>
              <w:t>Grupo de Estudios</w:t>
            </w:r>
          </w:p>
        </w:tc>
        <w:tc>
          <w:tcPr>
            <w:tcW w:w="546"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031A8C90" w14:textId="77777777" w:rsidR="00882354" w:rsidRPr="007F1D94" w:rsidRDefault="00882354" w:rsidP="00BC0688">
            <w:pPr>
              <w:jc w:val="center"/>
              <w:rPr>
                <w:rFonts w:cs="Noto Sans"/>
                <w:color w:val="FFFFFF" w:themeColor="background1"/>
                <w:sz w:val="18"/>
                <w:szCs w:val="18"/>
              </w:rPr>
            </w:pPr>
            <w:r w:rsidRPr="007F1D94">
              <w:rPr>
                <w:rFonts w:cs="Noto Sans"/>
                <w:color w:val="FFFFFF" w:themeColor="background1"/>
                <w:sz w:val="18"/>
                <w:szCs w:val="18"/>
              </w:rPr>
              <w:t>Clave CPIM</w:t>
            </w:r>
          </w:p>
        </w:tc>
        <w:tc>
          <w:tcPr>
            <w:tcW w:w="1131"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2C8F11A8" w14:textId="77777777" w:rsidR="00882354" w:rsidRPr="007F1D94" w:rsidRDefault="00882354" w:rsidP="00BC0688">
            <w:pPr>
              <w:jc w:val="center"/>
              <w:rPr>
                <w:rFonts w:cs="Noto Sans"/>
                <w:color w:val="FFFFFF" w:themeColor="background1"/>
                <w:sz w:val="18"/>
                <w:szCs w:val="18"/>
              </w:rPr>
            </w:pPr>
            <w:r w:rsidRPr="007F1D94">
              <w:rPr>
                <w:rFonts w:cs="Noto Sans"/>
                <w:color w:val="FFFFFF" w:themeColor="background1"/>
                <w:sz w:val="18"/>
                <w:szCs w:val="18"/>
              </w:rPr>
              <w:t>Estudio</w:t>
            </w:r>
          </w:p>
        </w:tc>
        <w:tc>
          <w:tcPr>
            <w:tcW w:w="1061" w:type="pct"/>
            <w:tcBorders>
              <w:top w:val="single" w:sz="4" w:space="0" w:color="000000"/>
              <w:left w:val="single" w:sz="4" w:space="0" w:color="000000"/>
              <w:bottom w:val="single" w:sz="4" w:space="0" w:color="000000"/>
              <w:right w:val="single" w:sz="4" w:space="0" w:color="000000"/>
            </w:tcBorders>
            <w:shd w:val="clear" w:color="auto" w:fill="266659"/>
            <w:vAlign w:val="center"/>
          </w:tcPr>
          <w:p w14:paraId="07A52D5C" w14:textId="77777777" w:rsidR="00882354" w:rsidRPr="007F1D94" w:rsidRDefault="00882354" w:rsidP="00BC0688">
            <w:pPr>
              <w:jc w:val="center"/>
              <w:rPr>
                <w:rFonts w:cs="Noto Sans"/>
                <w:color w:val="FFFFFF" w:themeColor="background1"/>
                <w:sz w:val="18"/>
                <w:szCs w:val="18"/>
              </w:rPr>
            </w:pPr>
            <w:r w:rsidRPr="007F1D94">
              <w:rPr>
                <w:rFonts w:cs="Noto Sans"/>
                <w:color w:val="FFFFFF" w:themeColor="background1"/>
                <w:sz w:val="18"/>
                <w:szCs w:val="18"/>
              </w:rPr>
              <w:t>Descripción u Observaciones</w:t>
            </w:r>
          </w:p>
        </w:tc>
      </w:tr>
      <w:tr w:rsidR="00882354" w:rsidRPr="007F1D94" w14:paraId="367984EC" w14:textId="77777777" w:rsidTr="00BC0688">
        <w:trPr>
          <w:trHeight w:val="263"/>
        </w:trPr>
        <w:tc>
          <w:tcPr>
            <w:tcW w:w="265" w:type="pct"/>
            <w:tcBorders>
              <w:top w:val="single" w:sz="4" w:space="0" w:color="000000"/>
              <w:left w:val="single" w:sz="4" w:space="0" w:color="000000"/>
              <w:bottom w:val="single" w:sz="4" w:space="0" w:color="000000"/>
            </w:tcBorders>
          </w:tcPr>
          <w:p w14:paraId="65BB65C5"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1</w:t>
            </w:r>
          </w:p>
        </w:tc>
        <w:tc>
          <w:tcPr>
            <w:tcW w:w="444" w:type="pct"/>
            <w:gridSpan w:val="2"/>
            <w:tcBorders>
              <w:top w:val="single" w:sz="4" w:space="0" w:color="000000"/>
              <w:left w:val="single" w:sz="4" w:space="0" w:color="000000"/>
              <w:bottom w:val="single" w:sz="4" w:space="0" w:color="000000"/>
            </w:tcBorders>
          </w:tcPr>
          <w:p w14:paraId="613C31BF"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5D4D5DE7"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7C1847DF"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4A8A37DD"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38DEAE2"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6678B285"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3F659107" w14:textId="77777777" w:rsidR="00882354" w:rsidRPr="007F1D94" w:rsidRDefault="00882354" w:rsidP="00BC0688">
            <w:pPr>
              <w:snapToGrid w:val="0"/>
              <w:rPr>
                <w:rFonts w:cs="Noto Sans"/>
                <w:color w:val="000000"/>
                <w:sz w:val="18"/>
                <w:szCs w:val="18"/>
              </w:rPr>
            </w:pPr>
          </w:p>
        </w:tc>
      </w:tr>
      <w:tr w:rsidR="00882354" w:rsidRPr="007F1D94" w14:paraId="2C400283" w14:textId="77777777" w:rsidTr="00BC0688">
        <w:trPr>
          <w:trHeight w:val="263"/>
        </w:trPr>
        <w:tc>
          <w:tcPr>
            <w:tcW w:w="265" w:type="pct"/>
            <w:tcBorders>
              <w:top w:val="single" w:sz="4" w:space="0" w:color="000000"/>
              <w:left w:val="single" w:sz="4" w:space="0" w:color="000000"/>
              <w:bottom w:val="single" w:sz="4" w:space="0" w:color="000000"/>
            </w:tcBorders>
          </w:tcPr>
          <w:p w14:paraId="6EED213B"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2</w:t>
            </w:r>
          </w:p>
        </w:tc>
        <w:tc>
          <w:tcPr>
            <w:tcW w:w="444" w:type="pct"/>
            <w:gridSpan w:val="2"/>
            <w:tcBorders>
              <w:top w:val="single" w:sz="4" w:space="0" w:color="000000"/>
              <w:left w:val="single" w:sz="4" w:space="0" w:color="000000"/>
              <w:bottom w:val="single" w:sz="4" w:space="0" w:color="000000"/>
            </w:tcBorders>
          </w:tcPr>
          <w:p w14:paraId="1A20C9EC"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76EF3561"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51DFB17D"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0DA8EDF1"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24BCEEC0"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7F1FF810"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087C867C" w14:textId="77777777" w:rsidR="00882354" w:rsidRPr="007F1D94" w:rsidRDefault="00882354" w:rsidP="00BC0688">
            <w:pPr>
              <w:snapToGrid w:val="0"/>
              <w:rPr>
                <w:rFonts w:cs="Noto Sans"/>
                <w:color w:val="000000"/>
                <w:sz w:val="18"/>
                <w:szCs w:val="18"/>
              </w:rPr>
            </w:pPr>
          </w:p>
        </w:tc>
      </w:tr>
      <w:tr w:rsidR="00882354" w:rsidRPr="007F1D94" w14:paraId="7F5B102B" w14:textId="77777777" w:rsidTr="00BC0688">
        <w:trPr>
          <w:trHeight w:val="249"/>
        </w:trPr>
        <w:tc>
          <w:tcPr>
            <w:tcW w:w="265" w:type="pct"/>
            <w:tcBorders>
              <w:top w:val="single" w:sz="4" w:space="0" w:color="000000"/>
              <w:left w:val="single" w:sz="4" w:space="0" w:color="000000"/>
              <w:bottom w:val="single" w:sz="4" w:space="0" w:color="000000"/>
            </w:tcBorders>
          </w:tcPr>
          <w:p w14:paraId="2EAD2FA9"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3</w:t>
            </w:r>
          </w:p>
        </w:tc>
        <w:tc>
          <w:tcPr>
            <w:tcW w:w="444" w:type="pct"/>
            <w:gridSpan w:val="2"/>
            <w:tcBorders>
              <w:top w:val="single" w:sz="4" w:space="0" w:color="000000"/>
              <w:left w:val="single" w:sz="4" w:space="0" w:color="000000"/>
              <w:bottom w:val="single" w:sz="4" w:space="0" w:color="000000"/>
            </w:tcBorders>
          </w:tcPr>
          <w:p w14:paraId="450A3897"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429DCA9"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45031723"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229B6818"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EF5140C"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B0ED418"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2EB7E59" w14:textId="77777777" w:rsidR="00882354" w:rsidRPr="007F1D94" w:rsidRDefault="00882354" w:rsidP="00BC0688">
            <w:pPr>
              <w:snapToGrid w:val="0"/>
              <w:rPr>
                <w:rFonts w:cs="Noto Sans"/>
                <w:color w:val="000000"/>
                <w:sz w:val="18"/>
                <w:szCs w:val="18"/>
              </w:rPr>
            </w:pPr>
          </w:p>
        </w:tc>
      </w:tr>
      <w:tr w:rsidR="00882354" w:rsidRPr="007F1D94" w14:paraId="46947E0D" w14:textId="77777777" w:rsidTr="00BC0688">
        <w:trPr>
          <w:trHeight w:val="263"/>
        </w:trPr>
        <w:tc>
          <w:tcPr>
            <w:tcW w:w="265" w:type="pct"/>
            <w:tcBorders>
              <w:top w:val="single" w:sz="4" w:space="0" w:color="000000"/>
              <w:left w:val="single" w:sz="4" w:space="0" w:color="000000"/>
              <w:bottom w:val="single" w:sz="4" w:space="0" w:color="000000"/>
            </w:tcBorders>
          </w:tcPr>
          <w:p w14:paraId="63883AC7"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4</w:t>
            </w:r>
          </w:p>
        </w:tc>
        <w:tc>
          <w:tcPr>
            <w:tcW w:w="444" w:type="pct"/>
            <w:gridSpan w:val="2"/>
            <w:tcBorders>
              <w:top w:val="single" w:sz="4" w:space="0" w:color="000000"/>
              <w:left w:val="single" w:sz="4" w:space="0" w:color="000000"/>
              <w:bottom w:val="single" w:sz="4" w:space="0" w:color="000000"/>
            </w:tcBorders>
          </w:tcPr>
          <w:p w14:paraId="7C43D98D"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51FE00B0"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186D538E"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352B2C7A"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54561F82"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07039A3E"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3040F219" w14:textId="77777777" w:rsidR="00882354" w:rsidRPr="007F1D94" w:rsidRDefault="00882354" w:rsidP="00BC0688">
            <w:pPr>
              <w:snapToGrid w:val="0"/>
              <w:rPr>
                <w:rFonts w:cs="Noto Sans"/>
                <w:color w:val="000000"/>
                <w:sz w:val="18"/>
                <w:szCs w:val="18"/>
              </w:rPr>
            </w:pPr>
          </w:p>
        </w:tc>
      </w:tr>
      <w:tr w:rsidR="00882354" w:rsidRPr="007F1D94" w14:paraId="14B37703" w14:textId="77777777" w:rsidTr="00BC0688">
        <w:trPr>
          <w:trHeight w:val="249"/>
        </w:trPr>
        <w:tc>
          <w:tcPr>
            <w:tcW w:w="265" w:type="pct"/>
            <w:tcBorders>
              <w:top w:val="single" w:sz="4" w:space="0" w:color="000000"/>
              <w:left w:val="single" w:sz="4" w:space="0" w:color="000000"/>
              <w:bottom w:val="single" w:sz="4" w:space="0" w:color="000000"/>
            </w:tcBorders>
          </w:tcPr>
          <w:p w14:paraId="49B491D0"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8</w:t>
            </w:r>
          </w:p>
        </w:tc>
        <w:tc>
          <w:tcPr>
            <w:tcW w:w="444" w:type="pct"/>
            <w:gridSpan w:val="2"/>
            <w:tcBorders>
              <w:top w:val="single" w:sz="4" w:space="0" w:color="000000"/>
              <w:left w:val="single" w:sz="4" w:space="0" w:color="000000"/>
              <w:bottom w:val="single" w:sz="4" w:space="0" w:color="000000"/>
            </w:tcBorders>
          </w:tcPr>
          <w:p w14:paraId="2F4AB147"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5F7FCD07"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44E97663"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4B6F7C92"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0F0AC742"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2B8AD6C4"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085DE1FE" w14:textId="77777777" w:rsidR="00882354" w:rsidRPr="007F1D94" w:rsidRDefault="00882354" w:rsidP="00BC0688">
            <w:pPr>
              <w:snapToGrid w:val="0"/>
              <w:rPr>
                <w:rFonts w:cs="Noto Sans"/>
                <w:color w:val="000000"/>
                <w:sz w:val="18"/>
                <w:szCs w:val="18"/>
              </w:rPr>
            </w:pPr>
          </w:p>
        </w:tc>
      </w:tr>
      <w:tr w:rsidR="00882354" w:rsidRPr="007F1D94" w14:paraId="1845B9CF" w14:textId="77777777" w:rsidTr="00BC0688">
        <w:trPr>
          <w:trHeight w:val="263"/>
        </w:trPr>
        <w:tc>
          <w:tcPr>
            <w:tcW w:w="265" w:type="pct"/>
            <w:tcBorders>
              <w:top w:val="single" w:sz="4" w:space="0" w:color="000000"/>
              <w:left w:val="single" w:sz="4" w:space="0" w:color="000000"/>
              <w:bottom w:val="single" w:sz="4" w:space="0" w:color="000000"/>
            </w:tcBorders>
          </w:tcPr>
          <w:p w14:paraId="43E9683C"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6</w:t>
            </w:r>
          </w:p>
        </w:tc>
        <w:tc>
          <w:tcPr>
            <w:tcW w:w="444" w:type="pct"/>
            <w:gridSpan w:val="2"/>
            <w:tcBorders>
              <w:top w:val="single" w:sz="4" w:space="0" w:color="000000"/>
              <w:left w:val="single" w:sz="4" w:space="0" w:color="000000"/>
              <w:bottom w:val="single" w:sz="4" w:space="0" w:color="000000"/>
            </w:tcBorders>
          </w:tcPr>
          <w:p w14:paraId="6C509DD6"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6BC404FD"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5A004DA1"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58AEECBC"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49BCBA91"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684E3772"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1BB20A66" w14:textId="77777777" w:rsidR="00882354" w:rsidRPr="007F1D94" w:rsidRDefault="00882354" w:rsidP="00BC0688">
            <w:pPr>
              <w:snapToGrid w:val="0"/>
              <w:rPr>
                <w:rFonts w:cs="Noto Sans"/>
                <w:color w:val="000000"/>
                <w:sz w:val="18"/>
                <w:szCs w:val="18"/>
              </w:rPr>
            </w:pPr>
          </w:p>
        </w:tc>
      </w:tr>
      <w:tr w:rsidR="00882354" w:rsidRPr="007F1D94" w14:paraId="5F3D1180" w14:textId="77777777" w:rsidTr="00BC0688">
        <w:trPr>
          <w:trHeight w:val="263"/>
        </w:trPr>
        <w:tc>
          <w:tcPr>
            <w:tcW w:w="265" w:type="pct"/>
            <w:tcBorders>
              <w:top w:val="single" w:sz="4" w:space="0" w:color="000000"/>
              <w:left w:val="single" w:sz="4" w:space="0" w:color="000000"/>
              <w:bottom w:val="single" w:sz="4" w:space="0" w:color="000000"/>
            </w:tcBorders>
          </w:tcPr>
          <w:p w14:paraId="45F5EA01"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7</w:t>
            </w:r>
          </w:p>
        </w:tc>
        <w:tc>
          <w:tcPr>
            <w:tcW w:w="444" w:type="pct"/>
            <w:gridSpan w:val="2"/>
            <w:tcBorders>
              <w:top w:val="single" w:sz="4" w:space="0" w:color="000000"/>
              <w:left w:val="single" w:sz="4" w:space="0" w:color="000000"/>
              <w:bottom w:val="single" w:sz="4" w:space="0" w:color="000000"/>
            </w:tcBorders>
          </w:tcPr>
          <w:p w14:paraId="061EFDDC"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6DFD9E10"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35A5AE0B"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3012BAEE"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599A1B9E"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08227077"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2C414692" w14:textId="77777777" w:rsidR="00882354" w:rsidRPr="007F1D94" w:rsidRDefault="00882354" w:rsidP="00BC0688">
            <w:pPr>
              <w:snapToGrid w:val="0"/>
              <w:rPr>
                <w:rFonts w:cs="Noto Sans"/>
                <w:color w:val="000000"/>
                <w:sz w:val="18"/>
                <w:szCs w:val="18"/>
              </w:rPr>
            </w:pPr>
          </w:p>
        </w:tc>
      </w:tr>
      <w:tr w:rsidR="00882354" w:rsidRPr="007F1D94" w14:paraId="4ECAAE36" w14:textId="77777777" w:rsidTr="00BC0688">
        <w:trPr>
          <w:trHeight w:val="249"/>
        </w:trPr>
        <w:tc>
          <w:tcPr>
            <w:tcW w:w="265" w:type="pct"/>
            <w:tcBorders>
              <w:top w:val="single" w:sz="4" w:space="0" w:color="000000"/>
              <w:left w:val="single" w:sz="4" w:space="0" w:color="000000"/>
              <w:bottom w:val="single" w:sz="4" w:space="0" w:color="000000"/>
            </w:tcBorders>
          </w:tcPr>
          <w:p w14:paraId="44D539C3"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8</w:t>
            </w:r>
          </w:p>
        </w:tc>
        <w:tc>
          <w:tcPr>
            <w:tcW w:w="444" w:type="pct"/>
            <w:gridSpan w:val="2"/>
            <w:tcBorders>
              <w:top w:val="single" w:sz="4" w:space="0" w:color="000000"/>
              <w:left w:val="single" w:sz="4" w:space="0" w:color="000000"/>
              <w:bottom w:val="single" w:sz="4" w:space="0" w:color="000000"/>
            </w:tcBorders>
          </w:tcPr>
          <w:p w14:paraId="4315B4A6"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32C010BC"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0D4EBA44"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204C7E80"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19DA607"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07F736DC"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32004102" w14:textId="77777777" w:rsidR="00882354" w:rsidRPr="007F1D94" w:rsidRDefault="00882354" w:rsidP="00BC0688">
            <w:pPr>
              <w:snapToGrid w:val="0"/>
              <w:rPr>
                <w:rFonts w:cs="Noto Sans"/>
                <w:color w:val="000000"/>
                <w:sz w:val="18"/>
                <w:szCs w:val="18"/>
              </w:rPr>
            </w:pPr>
          </w:p>
        </w:tc>
      </w:tr>
      <w:tr w:rsidR="00882354" w:rsidRPr="007F1D94" w14:paraId="7FD2972F" w14:textId="77777777" w:rsidTr="00BC0688">
        <w:trPr>
          <w:trHeight w:val="263"/>
        </w:trPr>
        <w:tc>
          <w:tcPr>
            <w:tcW w:w="265" w:type="pct"/>
            <w:tcBorders>
              <w:top w:val="single" w:sz="4" w:space="0" w:color="000000"/>
              <w:left w:val="single" w:sz="4" w:space="0" w:color="000000"/>
              <w:bottom w:val="single" w:sz="4" w:space="0" w:color="000000"/>
            </w:tcBorders>
          </w:tcPr>
          <w:p w14:paraId="508A2834"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9</w:t>
            </w:r>
          </w:p>
        </w:tc>
        <w:tc>
          <w:tcPr>
            <w:tcW w:w="444" w:type="pct"/>
            <w:gridSpan w:val="2"/>
            <w:tcBorders>
              <w:top w:val="single" w:sz="4" w:space="0" w:color="000000"/>
              <w:left w:val="single" w:sz="4" w:space="0" w:color="000000"/>
              <w:bottom w:val="single" w:sz="4" w:space="0" w:color="000000"/>
            </w:tcBorders>
          </w:tcPr>
          <w:p w14:paraId="5F3543E2"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197A0BA5"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7A1D8AE9"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5A6701E8"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3CC10576"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3FB5416"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6BD5B01F" w14:textId="77777777" w:rsidR="00882354" w:rsidRPr="007F1D94" w:rsidRDefault="00882354" w:rsidP="00BC0688">
            <w:pPr>
              <w:snapToGrid w:val="0"/>
              <w:rPr>
                <w:rFonts w:cs="Noto Sans"/>
                <w:color w:val="000000"/>
                <w:sz w:val="18"/>
                <w:szCs w:val="18"/>
              </w:rPr>
            </w:pPr>
          </w:p>
        </w:tc>
      </w:tr>
      <w:tr w:rsidR="00882354" w:rsidRPr="007F1D94" w14:paraId="5995CF3C" w14:textId="77777777" w:rsidTr="00BC0688">
        <w:trPr>
          <w:trHeight w:val="249"/>
        </w:trPr>
        <w:tc>
          <w:tcPr>
            <w:tcW w:w="265" w:type="pct"/>
            <w:tcBorders>
              <w:top w:val="single" w:sz="4" w:space="0" w:color="000000"/>
              <w:left w:val="single" w:sz="4" w:space="0" w:color="000000"/>
              <w:bottom w:val="single" w:sz="4" w:space="0" w:color="000000"/>
            </w:tcBorders>
          </w:tcPr>
          <w:p w14:paraId="4CFEE514"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10</w:t>
            </w:r>
          </w:p>
        </w:tc>
        <w:tc>
          <w:tcPr>
            <w:tcW w:w="444" w:type="pct"/>
            <w:gridSpan w:val="2"/>
            <w:tcBorders>
              <w:top w:val="single" w:sz="4" w:space="0" w:color="000000"/>
              <w:left w:val="single" w:sz="4" w:space="0" w:color="000000"/>
              <w:bottom w:val="single" w:sz="4" w:space="0" w:color="000000"/>
            </w:tcBorders>
          </w:tcPr>
          <w:p w14:paraId="69A7059B"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478F073D"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551599A2"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38B3B9F6"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61F1F199"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19CE759E"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2082EB9E" w14:textId="77777777" w:rsidR="00882354" w:rsidRPr="007F1D94" w:rsidRDefault="00882354" w:rsidP="00BC0688">
            <w:pPr>
              <w:snapToGrid w:val="0"/>
              <w:rPr>
                <w:rFonts w:cs="Noto Sans"/>
                <w:color w:val="000000"/>
                <w:sz w:val="18"/>
                <w:szCs w:val="18"/>
              </w:rPr>
            </w:pPr>
          </w:p>
        </w:tc>
      </w:tr>
      <w:tr w:rsidR="00882354" w:rsidRPr="007F1D94" w14:paraId="13CCC283" w14:textId="77777777" w:rsidTr="00BC0688">
        <w:trPr>
          <w:trHeight w:val="263"/>
        </w:trPr>
        <w:tc>
          <w:tcPr>
            <w:tcW w:w="265" w:type="pct"/>
            <w:tcBorders>
              <w:top w:val="single" w:sz="4" w:space="0" w:color="000000"/>
              <w:left w:val="single" w:sz="4" w:space="0" w:color="000000"/>
              <w:bottom w:val="single" w:sz="4" w:space="0" w:color="000000"/>
            </w:tcBorders>
          </w:tcPr>
          <w:p w14:paraId="633C0B89"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11</w:t>
            </w:r>
          </w:p>
        </w:tc>
        <w:tc>
          <w:tcPr>
            <w:tcW w:w="444" w:type="pct"/>
            <w:gridSpan w:val="2"/>
            <w:tcBorders>
              <w:top w:val="single" w:sz="4" w:space="0" w:color="000000"/>
              <w:left w:val="single" w:sz="4" w:space="0" w:color="000000"/>
              <w:bottom w:val="single" w:sz="4" w:space="0" w:color="000000"/>
            </w:tcBorders>
          </w:tcPr>
          <w:p w14:paraId="11935F57"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5DBD348A"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3E958B38"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0A0AAB34"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5656A4C9"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54FC8404"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766174DA" w14:textId="77777777" w:rsidR="00882354" w:rsidRPr="007F1D94" w:rsidRDefault="00882354" w:rsidP="00BC0688">
            <w:pPr>
              <w:snapToGrid w:val="0"/>
              <w:rPr>
                <w:rFonts w:cs="Noto Sans"/>
                <w:color w:val="000000"/>
                <w:sz w:val="18"/>
                <w:szCs w:val="18"/>
              </w:rPr>
            </w:pPr>
          </w:p>
        </w:tc>
      </w:tr>
      <w:tr w:rsidR="00882354" w:rsidRPr="007F1D94" w14:paraId="2421FDB6" w14:textId="77777777" w:rsidTr="00BC0688">
        <w:trPr>
          <w:trHeight w:val="263"/>
        </w:trPr>
        <w:tc>
          <w:tcPr>
            <w:tcW w:w="265" w:type="pct"/>
            <w:tcBorders>
              <w:top w:val="single" w:sz="4" w:space="0" w:color="000000"/>
              <w:left w:val="single" w:sz="4" w:space="0" w:color="000000"/>
              <w:bottom w:val="single" w:sz="4" w:space="0" w:color="000000"/>
            </w:tcBorders>
          </w:tcPr>
          <w:p w14:paraId="314EE40C" w14:textId="77777777" w:rsidR="00882354" w:rsidRPr="007F1D94" w:rsidRDefault="00882354" w:rsidP="00BC0688">
            <w:pPr>
              <w:snapToGrid w:val="0"/>
              <w:rPr>
                <w:rFonts w:cs="Noto Sans"/>
                <w:color w:val="000000"/>
                <w:sz w:val="18"/>
                <w:szCs w:val="18"/>
              </w:rPr>
            </w:pPr>
            <w:r w:rsidRPr="007F1D94">
              <w:rPr>
                <w:rFonts w:cs="Noto Sans"/>
                <w:color w:val="000000"/>
                <w:sz w:val="18"/>
                <w:szCs w:val="18"/>
              </w:rPr>
              <w:t>12</w:t>
            </w:r>
          </w:p>
        </w:tc>
        <w:tc>
          <w:tcPr>
            <w:tcW w:w="444" w:type="pct"/>
            <w:gridSpan w:val="2"/>
            <w:tcBorders>
              <w:top w:val="single" w:sz="4" w:space="0" w:color="000000"/>
              <w:left w:val="single" w:sz="4" w:space="0" w:color="000000"/>
              <w:bottom w:val="single" w:sz="4" w:space="0" w:color="000000"/>
            </w:tcBorders>
          </w:tcPr>
          <w:p w14:paraId="3A8F6CA3" w14:textId="77777777" w:rsidR="00882354" w:rsidRPr="007F1D94" w:rsidRDefault="00882354" w:rsidP="00BC0688">
            <w:pPr>
              <w:snapToGrid w:val="0"/>
              <w:rPr>
                <w:rFonts w:cs="Noto Sans"/>
                <w:color w:val="000000"/>
                <w:sz w:val="18"/>
                <w:szCs w:val="18"/>
              </w:rPr>
            </w:pPr>
          </w:p>
        </w:tc>
        <w:tc>
          <w:tcPr>
            <w:tcW w:w="756" w:type="pct"/>
            <w:tcBorders>
              <w:top w:val="single" w:sz="4" w:space="0" w:color="000000"/>
              <w:left w:val="single" w:sz="4" w:space="0" w:color="000000"/>
              <w:bottom w:val="single" w:sz="4" w:space="0" w:color="000000"/>
            </w:tcBorders>
          </w:tcPr>
          <w:p w14:paraId="2B477F9C" w14:textId="77777777" w:rsidR="00882354" w:rsidRPr="007F1D94" w:rsidRDefault="00882354" w:rsidP="00BC0688">
            <w:pPr>
              <w:snapToGrid w:val="0"/>
              <w:rPr>
                <w:rFonts w:cs="Noto Sans"/>
                <w:color w:val="000000"/>
                <w:sz w:val="18"/>
                <w:szCs w:val="18"/>
              </w:rPr>
            </w:pPr>
          </w:p>
        </w:tc>
        <w:tc>
          <w:tcPr>
            <w:tcW w:w="299" w:type="pct"/>
            <w:tcBorders>
              <w:top w:val="single" w:sz="4" w:space="0" w:color="000000"/>
              <w:left w:val="single" w:sz="4" w:space="0" w:color="000000"/>
              <w:bottom w:val="single" w:sz="4" w:space="0" w:color="000000"/>
            </w:tcBorders>
          </w:tcPr>
          <w:p w14:paraId="70F747B4" w14:textId="77777777" w:rsidR="00882354" w:rsidRPr="007F1D94" w:rsidRDefault="00882354" w:rsidP="00BC0688">
            <w:pPr>
              <w:snapToGrid w:val="0"/>
              <w:rPr>
                <w:rFonts w:cs="Noto Sans"/>
                <w:color w:val="000000"/>
                <w:sz w:val="18"/>
                <w:szCs w:val="18"/>
              </w:rPr>
            </w:pPr>
          </w:p>
        </w:tc>
        <w:tc>
          <w:tcPr>
            <w:tcW w:w="498" w:type="pct"/>
            <w:tcBorders>
              <w:top w:val="single" w:sz="4" w:space="0" w:color="000000"/>
              <w:left w:val="single" w:sz="4" w:space="0" w:color="000000"/>
              <w:bottom w:val="single" w:sz="4" w:space="0" w:color="000000"/>
            </w:tcBorders>
          </w:tcPr>
          <w:p w14:paraId="5986C1E5" w14:textId="77777777" w:rsidR="00882354" w:rsidRPr="007F1D94" w:rsidRDefault="00882354" w:rsidP="00BC0688">
            <w:pPr>
              <w:snapToGrid w:val="0"/>
              <w:rPr>
                <w:rFonts w:cs="Noto Sans"/>
                <w:color w:val="000000"/>
                <w:sz w:val="18"/>
                <w:szCs w:val="18"/>
              </w:rPr>
            </w:pPr>
          </w:p>
        </w:tc>
        <w:tc>
          <w:tcPr>
            <w:tcW w:w="546" w:type="pct"/>
            <w:tcBorders>
              <w:top w:val="single" w:sz="4" w:space="0" w:color="000000"/>
              <w:left w:val="single" w:sz="4" w:space="0" w:color="000000"/>
              <w:bottom w:val="single" w:sz="4" w:space="0" w:color="000000"/>
              <w:right w:val="single" w:sz="4" w:space="0" w:color="000000"/>
            </w:tcBorders>
          </w:tcPr>
          <w:p w14:paraId="21C951A0" w14:textId="77777777" w:rsidR="00882354" w:rsidRPr="007F1D94" w:rsidRDefault="00882354" w:rsidP="00BC0688">
            <w:pPr>
              <w:snapToGrid w:val="0"/>
              <w:rPr>
                <w:rFonts w:cs="Noto Sans"/>
                <w:color w:val="000000"/>
                <w:sz w:val="18"/>
                <w:szCs w:val="18"/>
              </w:rPr>
            </w:pPr>
          </w:p>
        </w:tc>
        <w:tc>
          <w:tcPr>
            <w:tcW w:w="1131" w:type="pct"/>
            <w:tcBorders>
              <w:top w:val="single" w:sz="4" w:space="0" w:color="000000"/>
              <w:left w:val="single" w:sz="4" w:space="0" w:color="000000"/>
              <w:bottom w:val="single" w:sz="4" w:space="0" w:color="000000"/>
              <w:right w:val="single" w:sz="4" w:space="0" w:color="000000"/>
            </w:tcBorders>
          </w:tcPr>
          <w:p w14:paraId="434D1C06" w14:textId="77777777" w:rsidR="00882354" w:rsidRPr="007F1D94" w:rsidRDefault="00882354" w:rsidP="00BC0688">
            <w:pPr>
              <w:snapToGrid w:val="0"/>
              <w:rPr>
                <w:rFonts w:cs="Noto Sans"/>
                <w:color w:val="000000"/>
                <w:sz w:val="18"/>
                <w:szCs w:val="18"/>
              </w:rPr>
            </w:pPr>
          </w:p>
        </w:tc>
        <w:tc>
          <w:tcPr>
            <w:tcW w:w="1061" w:type="pct"/>
            <w:tcBorders>
              <w:top w:val="single" w:sz="4" w:space="0" w:color="000000"/>
              <w:left w:val="single" w:sz="4" w:space="0" w:color="000000"/>
              <w:bottom w:val="single" w:sz="4" w:space="0" w:color="000000"/>
              <w:right w:val="single" w:sz="4" w:space="0" w:color="000000"/>
            </w:tcBorders>
          </w:tcPr>
          <w:p w14:paraId="0038F52A" w14:textId="77777777" w:rsidR="00882354" w:rsidRPr="007F1D94" w:rsidRDefault="00882354" w:rsidP="00BC0688">
            <w:pPr>
              <w:snapToGrid w:val="0"/>
              <w:rPr>
                <w:rFonts w:cs="Noto Sans"/>
                <w:color w:val="000000"/>
                <w:sz w:val="18"/>
                <w:szCs w:val="18"/>
              </w:rPr>
            </w:pPr>
          </w:p>
        </w:tc>
      </w:tr>
    </w:tbl>
    <w:p w14:paraId="470F0476" w14:textId="77777777" w:rsidR="00882354" w:rsidRPr="00121159" w:rsidRDefault="00882354" w:rsidP="00882354"/>
    <w:tbl>
      <w:tblPr>
        <w:tblStyle w:val="Tablaconcuadrcul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82"/>
        <w:gridCol w:w="683"/>
        <w:gridCol w:w="5035"/>
      </w:tblGrid>
      <w:tr w:rsidR="00882354" w:rsidRPr="00121159" w14:paraId="7D0B0447" w14:textId="77777777" w:rsidTr="00BC0688">
        <w:tc>
          <w:tcPr>
            <w:tcW w:w="2353" w:type="pct"/>
            <w:tcBorders>
              <w:bottom w:val="single" w:sz="4" w:space="0" w:color="auto"/>
            </w:tcBorders>
            <w:vAlign w:val="bottom"/>
          </w:tcPr>
          <w:p w14:paraId="262B06D3" w14:textId="77777777" w:rsidR="00882354" w:rsidRPr="00121159" w:rsidRDefault="00882354" w:rsidP="00BC0688">
            <w:pPr>
              <w:spacing w:before="100" w:beforeAutospacing="1"/>
              <w:rPr>
                <w:sz w:val="18"/>
                <w:szCs w:val="18"/>
              </w:rPr>
            </w:pPr>
          </w:p>
          <w:p w14:paraId="5BB18BF7" w14:textId="77777777" w:rsidR="00882354" w:rsidRPr="00121159" w:rsidRDefault="00882354" w:rsidP="00BC0688">
            <w:pPr>
              <w:spacing w:before="100" w:beforeAutospacing="1"/>
              <w:rPr>
                <w:sz w:val="18"/>
                <w:szCs w:val="18"/>
              </w:rPr>
            </w:pPr>
          </w:p>
        </w:tc>
        <w:tc>
          <w:tcPr>
            <w:tcW w:w="316" w:type="pct"/>
            <w:vAlign w:val="bottom"/>
          </w:tcPr>
          <w:p w14:paraId="45536F3A" w14:textId="77777777" w:rsidR="00882354" w:rsidRPr="00121159" w:rsidRDefault="00882354" w:rsidP="00BC0688">
            <w:pPr>
              <w:spacing w:before="100" w:beforeAutospacing="1"/>
              <w:rPr>
                <w:sz w:val="18"/>
                <w:szCs w:val="18"/>
              </w:rPr>
            </w:pPr>
          </w:p>
        </w:tc>
        <w:tc>
          <w:tcPr>
            <w:tcW w:w="2331" w:type="pct"/>
            <w:tcBorders>
              <w:bottom w:val="single" w:sz="4" w:space="0" w:color="auto"/>
            </w:tcBorders>
            <w:vAlign w:val="bottom"/>
          </w:tcPr>
          <w:p w14:paraId="2CDEDE83" w14:textId="77777777" w:rsidR="00882354" w:rsidRPr="00121159" w:rsidRDefault="00882354" w:rsidP="00BC0688">
            <w:pPr>
              <w:spacing w:before="100" w:beforeAutospacing="1"/>
              <w:rPr>
                <w:sz w:val="18"/>
                <w:szCs w:val="18"/>
              </w:rPr>
            </w:pPr>
          </w:p>
        </w:tc>
      </w:tr>
      <w:tr w:rsidR="00882354" w:rsidRPr="00121159" w14:paraId="73518745" w14:textId="77777777" w:rsidTr="00BC0688">
        <w:tc>
          <w:tcPr>
            <w:tcW w:w="2353" w:type="pct"/>
            <w:tcBorders>
              <w:top w:val="single" w:sz="4" w:space="0" w:color="auto"/>
            </w:tcBorders>
            <w:vAlign w:val="bottom"/>
          </w:tcPr>
          <w:p w14:paraId="2AB01CF1" w14:textId="77777777" w:rsidR="00882354" w:rsidRPr="00121159" w:rsidRDefault="00882354" w:rsidP="00BC0688">
            <w:pPr>
              <w:jc w:val="center"/>
              <w:rPr>
                <w:rFonts w:cs="Arial"/>
                <w:color w:val="000000"/>
                <w:sz w:val="16"/>
              </w:rPr>
            </w:pPr>
            <w:r w:rsidRPr="00121159">
              <w:rPr>
                <w:rFonts w:cs="Arial"/>
                <w:color w:val="000000"/>
                <w:sz w:val="16"/>
              </w:rPr>
              <w:t>Laboratorio de Origen.</w:t>
            </w:r>
          </w:p>
          <w:p w14:paraId="41531AD9" w14:textId="77777777" w:rsidR="00882354" w:rsidRPr="00121159" w:rsidRDefault="00882354" w:rsidP="00BC0688">
            <w:pPr>
              <w:jc w:val="center"/>
              <w:rPr>
                <w:sz w:val="18"/>
                <w:szCs w:val="18"/>
              </w:rPr>
            </w:pPr>
            <w:r w:rsidRPr="00121159">
              <w:rPr>
                <w:rFonts w:cs="Arial"/>
                <w:color w:val="000000"/>
                <w:sz w:val="16"/>
              </w:rPr>
              <w:t>Nombre, matrícula y firma de quien entrega las muestras para su traslado*</w:t>
            </w:r>
          </w:p>
        </w:tc>
        <w:tc>
          <w:tcPr>
            <w:tcW w:w="316" w:type="pct"/>
            <w:vAlign w:val="bottom"/>
          </w:tcPr>
          <w:p w14:paraId="2C39D3BF" w14:textId="77777777" w:rsidR="00882354" w:rsidRPr="00121159" w:rsidRDefault="00882354" w:rsidP="00BC0688">
            <w:pPr>
              <w:jc w:val="center"/>
              <w:rPr>
                <w:sz w:val="18"/>
                <w:szCs w:val="18"/>
              </w:rPr>
            </w:pPr>
          </w:p>
        </w:tc>
        <w:tc>
          <w:tcPr>
            <w:tcW w:w="2331" w:type="pct"/>
            <w:tcBorders>
              <w:top w:val="single" w:sz="4" w:space="0" w:color="auto"/>
            </w:tcBorders>
            <w:vAlign w:val="bottom"/>
          </w:tcPr>
          <w:p w14:paraId="417D02DB" w14:textId="77777777" w:rsidR="00882354" w:rsidRPr="00121159" w:rsidRDefault="00882354" w:rsidP="00BC0688">
            <w:pPr>
              <w:jc w:val="center"/>
              <w:rPr>
                <w:sz w:val="16"/>
                <w:szCs w:val="16"/>
              </w:rPr>
            </w:pPr>
            <w:r w:rsidRPr="00121159">
              <w:rPr>
                <w:sz w:val="16"/>
                <w:szCs w:val="16"/>
              </w:rPr>
              <w:t>Nombre y Firma</w:t>
            </w:r>
          </w:p>
          <w:p w14:paraId="73E3556F" w14:textId="77777777" w:rsidR="00882354" w:rsidRPr="00121159" w:rsidRDefault="00882354" w:rsidP="00BC0688">
            <w:pPr>
              <w:jc w:val="center"/>
              <w:rPr>
                <w:sz w:val="18"/>
                <w:szCs w:val="18"/>
              </w:rPr>
            </w:pPr>
            <w:r w:rsidRPr="00121159">
              <w:rPr>
                <w:sz w:val="16"/>
                <w:szCs w:val="16"/>
              </w:rPr>
              <w:t>Nombre y firma de quien recibe las muestras para su traslado**</w:t>
            </w:r>
          </w:p>
        </w:tc>
      </w:tr>
    </w:tbl>
    <w:p w14:paraId="19BF5D53" w14:textId="77777777" w:rsidR="00882354" w:rsidRPr="00121159" w:rsidRDefault="00882354" w:rsidP="00882354">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6"/>
        </w:rPr>
      </w:pPr>
    </w:p>
    <w:p w14:paraId="5D6C0B59" w14:textId="77777777" w:rsidR="00882354" w:rsidRPr="00121159" w:rsidRDefault="00882354" w:rsidP="00882354">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2"/>
          <w:szCs w:val="12"/>
        </w:rPr>
      </w:pPr>
      <w:r w:rsidRPr="00121159">
        <w:rPr>
          <w:rFonts w:cs="Arial"/>
          <w:color w:val="000000"/>
          <w:sz w:val="12"/>
          <w:szCs w:val="12"/>
        </w:rPr>
        <w:t>*Personal IMSS</w:t>
      </w:r>
    </w:p>
    <w:p w14:paraId="14FC3924" w14:textId="77777777" w:rsidR="00882354" w:rsidRPr="00121159" w:rsidRDefault="00882354" w:rsidP="00882354">
      <w:pPr>
        <w:tabs>
          <w:tab w:val="left" w:pos="576"/>
          <w:tab w:val="left" w:pos="709"/>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 w:val="left" w:pos="4608"/>
        </w:tabs>
        <w:rPr>
          <w:rFonts w:cs="Arial"/>
          <w:color w:val="000000"/>
          <w:sz w:val="12"/>
          <w:szCs w:val="12"/>
        </w:rPr>
      </w:pPr>
      <w:r w:rsidRPr="00121159">
        <w:rPr>
          <w:rFonts w:cs="Arial"/>
          <w:color w:val="000000"/>
          <w:sz w:val="12"/>
          <w:szCs w:val="12"/>
        </w:rPr>
        <w:t xml:space="preserve">**Personal </w:t>
      </w:r>
      <w:r>
        <w:rPr>
          <w:rFonts w:cs="Arial"/>
          <w:color w:val="000000"/>
          <w:sz w:val="12"/>
          <w:szCs w:val="12"/>
        </w:rPr>
        <w:t>del Licitante Adjudicado</w:t>
      </w:r>
    </w:p>
    <w:p w14:paraId="2B28CB75" w14:textId="77777777" w:rsidR="00882354" w:rsidRPr="00121159" w:rsidRDefault="00882354" w:rsidP="00882354">
      <w:pPr>
        <w:rPr>
          <w:sz w:val="16"/>
          <w:szCs w:val="16"/>
        </w:rPr>
      </w:pPr>
    </w:p>
    <w:p w14:paraId="298B6A88" w14:textId="77777777" w:rsidR="00882354" w:rsidRDefault="00882354">
      <w:pPr>
        <w:suppressAutoHyphens w:val="0"/>
        <w:jc w:val="left"/>
        <w:rPr>
          <w:rFonts w:cs="Noto Sans"/>
          <w:b/>
          <w:sz w:val="24"/>
        </w:rPr>
      </w:pPr>
      <w:r>
        <w:br w:type="page"/>
      </w:r>
    </w:p>
    <w:p w14:paraId="6A823745" w14:textId="5C725749" w:rsidR="000B105F" w:rsidRPr="00012E69" w:rsidRDefault="000B105F" w:rsidP="00EB50B6">
      <w:pPr>
        <w:pStyle w:val="Ttulo"/>
        <w:outlineLvl w:val="1"/>
      </w:pPr>
      <w:bookmarkStart w:id="229" w:name="_Toc203556507"/>
      <w:r w:rsidRPr="00012E69">
        <w:lastRenderedPageBreak/>
        <w:t>Anexo TI.1 (TI uno) Escrito en formato libre</w:t>
      </w:r>
      <w:bookmarkEnd w:id="229"/>
    </w:p>
    <w:p w14:paraId="1FEE8D30" w14:textId="77777777" w:rsidR="00A04EA3" w:rsidRPr="00012E69" w:rsidRDefault="00A04EA3" w:rsidP="00A04EA3">
      <w:pPr>
        <w:tabs>
          <w:tab w:val="center" w:pos="4419"/>
          <w:tab w:val="right" w:pos="8838"/>
        </w:tabs>
        <w:spacing w:after="200" w:line="276" w:lineRule="auto"/>
        <w:jc w:val="center"/>
        <w:rPr>
          <w:rFonts w:cs="Noto Sans"/>
          <w:bCs/>
          <w:sz w:val="14"/>
          <w:szCs w:val="14"/>
        </w:rPr>
      </w:pPr>
      <w:r w:rsidRPr="00012E69">
        <w:rPr>
          <w:rFonts w:cs="Noto Sans"/>
          <w:bCs/>
          <w:sz w:val="14"/>
          <w:szCs w:val="14"/>
          <w:lang w:eastAsia="es-ES"/>
        </w:rPr>
        <w:t>[HOJA MEMBRETADA POR EL LICITANTE DEL SERVICIO]</w:t>
      </w:r>
    </w:p>
    <w:p w14:paraId="1DAB2E7A" w14:textId="77777777" w:rsidR="00A04EA3" w:rsidRPr="00012E69" w:rsidRDefault="00A04EA3" w:rsidP="00A04EA3">
      <w:pPr>
        <w:spacing w:after="200" w:line="276" w:lineRule="auto"/>
        <w:rPr>
          <w:rFonts w:cs="Noto Sans"/>
          <w:i/>
          <w:iCs/>
          <w:sz w:val="14"/>
          <w:szCs w:val="14"/>
          <w:lang w:eastAsia="es-ES"/>
        </w:rPr>
      </w:pPr>
      <w:r w:rsidRPr="00012E69">
        <w:rPr>
          <w:rFonts w:cs="Noto Sans"/>
          <w:i/>
          <w:iCs/>
          <w:sz w:val="14"/>
          <w:szCs w:val="14"/>
          <w:lang w:eastAsia="es-ES"/>
        </w:rPr>
        <w:t>Se muestra de manera informativa el texto correspondiente al ESCRITO en FORMATO LIBRE que deberá presentarse por los licitantes y que se deberá integrar en su propuesta técnica correspondiente al sistema de información ofertado (propio o en participación conjunta) por partida, pudiendo ofertar una o más opciones, con el cual proporcionará el servicio.</w:t>
      </w:r>
    </w:p>
    <w:p w14:paraId="4B22BD7C" w14:textId="77777777" w:rsidR="00A04EA3" w:rsidRPr="00012E69" w:rsidRDefault="00A04EA3" w:rsidP="00A04EA3">
      <w:pPr>
        <w:spacing w:after="200" w:line="276" w:lineRule="auto"/>
        <w:jc w:val="center"/>
        <w:rPr>
          <w:rFonts w:cs="Noto Sans"/>
          <w:sz w:val="14"/>
          <w:szCs w:val="14"/>
          <w:lang w:eastAsia="es-ES"/>
        </w:rPr>
      </w:pPr>
      <w:r w:rsidRPr="00012E69">
        <w:rPr>
          <w:rFonts w:cs="Noto Sans"/>
          <w:sz w:val="14"/>
          <w:szCs w:val="14"/>
          <w:lang w:eastAsia="es-ES"/>
        </w:rPr>
        <w:t>==================================================================================================================</w:t>
      </w:r>
    </w:p>
    <w:p w14:paraId="0ECC1C9C" w14:textId="77777777" w:rsidR="00A04EA3" w:rsidRPr="00012E69" w:rsidRDefault="00A04EA3" w:rsidP="00A04EA3">
      <w:pPr>
        <w:spacing w:after="200" w:line="276" w:lineRule="auto"/>
        <w:jc w:val="right"/>
        <w:rPr>
          <w:rFonts w:cs="Noto Sans"/>
          <w:b/>
          <w:sz w:val="14"/>
          <w:szCs w:val="14"/>
          <w:lang w:eastAsia="es-ES"/>
        </w:rPr>
      </w:pPr>
      <w:r w:rsidRPr="00012E69">
        <w:rPr>
          <w:rFonts w:cs="Noto Sans"/>
          <w:b/>
          <w:sz w:val="14"/>
          <w:szCs w:val="14"/>
          <w:lang w:eastAsia="es-ES"/>
        </w:rPr>
        <w:t>[LUGAR Y FECHA DE EXPEDICIÓN DEL ESCRITO]</w:t>
      </w:r>
    </w:p>
    <w:p w14:paraId="477248FD" w14:textId="77777777" w:rsidR="00A04EA3" w:rsidRPr="00012E69" w:rsidRDefault="00A04EA3" w:rsidP="00A04EA3">
      <w:pPr>
        <w:spacing w:after="200" w:line="276" w:lineRule="auto"/>
        <w:rPr>
          <w:rFonts w:cs="Noto Sans"/>
          <w:sz w:val="14"/>
          <w:szCs w:val="14"/>
          <w:lang w:eastAsia="es-ES"/>
        </w:rPr>
      </w:pPr>
      <w:r w:rsidRPr="00012E69">
        <w:rPr>
          <w:rFonts w:cs="Noto Sans"/>
          <w:sz w:val="14"/>
          <w:szCs w:val="14"/>
          <w:lang w:eastAsia="es-ES"/>
        </w:rPr>
        <w:t>INSTITUTO MEXICANO DEL SEGURO SOCIAL</w:t>
      </w:r>
    </w:p>
    <w:p w14:paraId="0666F438" w14:textId="77777777" w:rsidR="00A04EA3" w:rsidRPr="00012E69" w:rsidRDefault="00A04EA3" w:rsidP="00A04EA3">
      <w:pPr>
        <w:spacing w:after="200" w:line="276" w:lineRule="auto"/>
        <w:rPr>
          <w:rFonts w:cs="Noto Sans"/>
          <w:sz w:val="14"/>
          <w:szCs w:val="14"/>
          <w:lang w:eastAsia="es-ES"/>
        </w:rPr>
      </w:pPr>
      <w:r w:rsidRPr="00012E69">
        <w:rPr>
          <w:rFonts w:cs="Noto Sans"/>
          <w:sz w:val="14"/>
          <w:szCs w:val="14"/>
          <w:lang w:eastAsia="es-ES"/>
        </w:rPr>
        <w:t>CONVOCANTE</w:t>
      </w:r>
    </w:p>
    <w:p w14:paraId="36B3C7CF" w14:textId="77777777" w:rsidR="00A04EA3" w:rsidRPr="00012E69" w:rsidRDefault="00A04EA3" w:rsidP="00A04EA3">
      <w:pPr>
        <w:spacing w:after="200" w:line="276" w:lineRule="auto"/>
        <w:rPr>
          <w:rFonts w:cs="Noto Sans"/>
          <w:b/>
          <w:bCs/>
          <w:sz w:val="14"/>
          <w:szCs w:val="14"/>
          <w:lang w:eastAsia="es-ES"/>
        </w:rPr>
      </w:pPr>
      <w:r w:rsidRPr="00012E69">
        <w:rPr>
          <w:rFonts w:cs="Noto Sans"/>
          <w:b/>
          <w:bCs/>
          <w:sz w:val="14"/>
          <w:szCs w:val="14"/>
          <w:lang w:eastAsia="es-ES"/>
        </w:rPr>
        <w:t>P R E S E N T E.</w:t>
      </w:r>
    </w:p>
    <w:p w14:paraId="2A052445" w14:textId="77777777" w:rsidR="00A04EA3" w:rsidRPr="00012E69" w:rsidRDefault="00A04EA3" w:rsidP="00A04EA3">
      <w:pPr>
        <w:spacing w:after="200" w:line="276" w:lineRule="auto"/>
        <w:ind w:right="49"/>
        <w:rPr>
          <w:rFonts w:eastAsia="Montserrat" w:cs="Noto Sans"/>
          <w:bCs/>
          <w:sz w:val="14"/>
          <w:szCs w:val="14"/>
          <w:lang w:eastAsia="es-MX"/>
        </w:rPr>
      </w:pPr>
      <w:r w:rsidRPr="00012E69">
        <w:rPr>
          <w:rFonts w:eastAsia="Montserrat" w:cs="Noto Sans"/>
          <w:bCs/>
          <w:sz w:val="14"/>
          <w:szCs w:val="14"/>
          <w:lang w:eastAsia="es-MX"/>
        </w:rPr>
        <w:t>Por este conducto, a nombre de mi representada [NOMBRE LEGAL DEL LICITANTE] me permito por medio del presente dar a conocer los datos del (los) Sistema(s) de Información que se propone instalar en los Laboratorios Clínicos y la(s) empresa(s) que le(s) dará soporte para las Partidas [AÑADIR PARTIDAS PARTICIPANTES], los cuales se detallan a continuación:</w:t>
      </w:r>
    </w:p>
    <w:p w14:paraId="224D3D44"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[NOMBRE COMPLETO DEL SISTEMA]</w:t>
      </w:r>
    </w:p>
    <w:p w14:paraId="08341726"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[VERSIÓN DEL SISTEMA]</w:t>
      </w:r>
    </w:p>
    <w:p w14:paraId="5168BE2F"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[LABORATORIOS DONDE INSTALARÁ ESTE SISTEMA]</w:t>
      </w:r>
    </w:p>
    <w:p w14:paraId="3A54DF73"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 xml:space="preserve">[NOMBRE COMPLETO DE LA EMPRESA SOPORTE] </w:t>
      </w:r>
    </w:p>
    <w:p w14:paraId="650D1877"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[DIRECCIÓN COMPLETA DE LA EMPRESA SOPORTE]</w:t>
      </w:r>
    </w:p>
    <w:p w14:paraId="42707754"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[NOMBRE COMPLETO DEL CONTACTO DE LA EMPRESA SOPORTE]</w:t>
      </w:r>
    </w:p>
    <w:p w14:paraId="6F9EB325"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[TELÉFONO Y EXTENSIÓN DEL CONTACTO DE LA EMPRESA SOPORTE]</w:t>
      </w:r>
    </w:p>
    <w:p w14:paraId="364B8648" w14:textId="77777777" w:rsidR="00A04EA3" w:rsidRPr="00012E69" w:rsidRDefault="00A04EA3" w:rsidP="00A04EA3">
      <w:pPr>
        <w:numPr>
          <w:ilvl w:val="0"/>
          <w:numId w:val="30"/>
        </w:numPr>
        <w:suppressAutoHyphens w:val="0"/>
        <w:spacing w:after="200" w:line="276" w:lineRule="auto"/>
        <w:ind w:right="-567"/>
        <w:rPr>
          <w:rFonts w:eastAsia="Montserrat" w:cs="Noto Sans"/>
          <w:b/>
          <w:sz w:val="14"/>
          <w:szCs w:val="14"/>
          <w:lang w:eastAsia="es-MX"/>
        </w:rPr>
      </w:pPr>
      <w:r w:rsidRPr="00012E69">
        <w:rPr>
          <w:rFonts w:eastAsia="Montserrat" w:cs="Noto Sans"/>
          <w:b/>
          <w:sz w:val="14"/>
          <w:szCs w:val="14"/>
          <w:lang w:eastAsia="es-MX"/>
        </w:rPr>
        <w:t>[CORREO ELECTRÓNICO DEL CONTACTO DE LA EMPRESA SOPORTE]</w:t>
      </w:r>
    </w:p>
    <w:p w14:paraId="0A6B4B1B" w14:textId="77777777" w:rsidR="00A04EA3" w:rsidRPr="00012E69" w:rsidRDefault="00A04EA3" w:rsidP="00A04EA3">
      <w:pPr>
        <w:spacing w:after="200" w:line="276" w:lineRule="auto"/>
        <w:ind w:right="49"/>
        <w:rPr>
          <w:rFonts w:eastAsia="Montserrat" w:cs="Noto Sans"/>
          <w:bCs/>
          <w:sz w:val="14"/>
          <w:szCs w:val="14"/>
          <w:lang w:eastAsia="es-MX"/>
        </w:rPr>
      </w:pPr>
      <w:r w:rsidRPr="00012E69">
        <w:rPr>
          <w:rFonts w:eastAsia="Montserrat" w:cs="Noto Sans"/>
          <w:bCs/>
          <w:sz w:val="14"/>
          <w:szCs w:val="14"/>
          <w:lang w:eastAsia="es-MX"/>
        </w:rPr>
        <w:t xml:space="preserve">Asimismo, se manifiesta a nombre de mi representada que se cuenta con la capacidad de desarrollar e implementar dicho sistema de información para proporcionar el servicio en tiempo y forma conforme a lo establecido en el Anexo Técnico así como Términos y Condiciones del presente procedimiento de contratación [NÚMERO DE PROCEDIMIENTO], en apego a la </w:t>
      </w:r>
      <w:r w:rsidRPr="00012E69">
        <w:rPr>
          <w:rFonts w:eastAsia="Montserrat" w:cs="Noto Sans"/>
          <w:b/>
          <w:bCs/>
          <w:sz w:val="14"/>
          <w:szCs w:val="14"/>
          <w:lang w:eastAsia="es-MX"/>
        </w:rPr>
        <w:t>Especificación Técnica del IMSS 5640-023-001 (vigente) para el Sistema de Información de  Estudios de Laboratorio Clínico</w:t>
      </w:r>
      <w:r w:rsidRPr="00012E69">
        <w:rPr>
          <w:rFonts w:eastAsia="Montserrat" w:cs="Noto Sans"/>
          <w:bCs/>
          <w:sz w:val="14"/>
          <w:szCs w:val="14"/>
          <w:lang w:eastAsia="es-MX"/>
        </w:rPr>
        <w:t>, los cuales se conocen y aceptan en su integridad para su cabal cumplimiento.</w:t>
      </w:r>
    </w:p>
    <w:p w14:paraId="512D0135" w14:textId="77777777" w:rsidR="00A04EA3" w:rsidRPr="00012E69" w:rsidRDefault="00A04EA3" w:rsidP="00A04EA3">
      <w:pPr>
        <w:spacing w:after="200" w:line="276" w:lineRule="auto"/>
        <w:ind w:right="-567"/>
        <w:rPr>
          <w:rFonts w:eastAsia="Montserrat" w:cs="Noto Sans"/>
          <w:bCs/>
          <w:sz w:val="14"/>
          <w:szCs w:val="14"/>
          <w:lang w:eastAsia="es-MX"/>
        </w:rPr>
      </w:pPr>
      <w:r w:rsidRPr="00012E69">
        <w:rPr>
          <w:rFonts w:eastAsia="Montserrat" w:cs="Noto Sans"/>
          <w:bCs/>
          <w:sz w:val="14"/>
          <w:szCs w:val="14"/>
          <w:lang w:eastAsia="es-MX"/>
        </w:rPr>
        <w:t>Sin otro particular quedo de usted, enviándoles cordiales saludos</w:t>
      </w:r>
    </w:p>
    <w:p w14:paraId="46942326" w14:textId="77777777" w:rsidR="00A04EA3" w:rsidRPr="00012E69" w:rsidRDefault="00A04EA3" w:rsidP="00A04EA3">
      <w:pPr>
        <w:spacing w:after="200" w:line="276" w:lineRule="auto"/>
        <w:ind w:right="-567"/>
        <w:jc w:val="center"/>
        <w:rPr>
          <w:rFonts w:eastAsia="Montserrat" w:cs="Noto Sans"/>
          <w:b/>
          <w:sz w:val="14"/>
          <w:szCs w:val="14"/>
          <w:lang w:eastAsia="es-MX"/>
        </w:rPr>
      </w:pPr>
      <w:r w:rsidRPr="00012E69">
        <w:rPr>
          <w:rFonts w:eastAsia="Montserrat" w:cs="Noto Sans"/>
          <w:b/>
          <w:sz w:val="14"/>
          <w:szCs w:val="14"/>
          <w:lang w:eastAsia="es-MX"/>
        </w:rPr>
        <w:t>ATENTAMENTE</w:t>
      </w:r>
    </w:p>
    <w:p w14:paraId="3C153AED" w14:textId="77777777" w:rsidR="00A04EA3" w:rsidRPr="00012E69" w:rsidRDefault="00A04EA3" w:rsidP="00A04EA3">
      <w:pPr>
        <w:spacing w:after="200" w:line="276" w:lineRule="auto"/>
        <w:ind w:right="-567"/>
        <w:jc w:val="center"/>
        <w:rPr>
          <w:rFonts w:eastAsia="Montserrat" w:cs="Noto Sans"/>
          <w:b/>
          <w:sz w:val="14"/>
          <w:szCs w:val="14"/>
          <w:lang w:eastAsia="es-MX"/>
        </w:rPr>
      </w:pPr>
      <w:r w:rsidRPr="00012E69">
        <w:rPr>
          <w:rFonts w:eastAsia="Montserrat" w:cs="Noto Sans"/>
          <w:b/>
          <w:sz w:val="14"/>
          <w:szCs w:val="14"/>
          <w:lang w:eastAsia="es-MX"/>
        </w:rPr>
        <w:t>[NOMBRE DEL REPRESENTANTE LEGAL DEL LICITANTE]</w:t>
      </w:r>
    </w:p>
    <w:p w14:paraId="158272F0" w14:textId="77777777" w:rsidR="00A04EA3" w:rsidRPr="00012E69" w:rsidRDefault="00A04EA3" w:rsidP="00A04EA3">
      <w:pPr>
        <w:spacing w:after="200" w:line="276" w:lineRule="auto"/>
        <w:ind w:right="-567"/>
        <w:jc w:val="center"/>
        <w:rPr>
          <w:rFonts w:cs="Noto Sans"/>
        </w:rPr>
      </w:pPr>
      <w:r w:rsidRPr="00012E69">
        <w:rPr>
          <w:rFonts w:eastAsia="Montserrat" w:cs="Noto Sans"/>
          <w:b/>
          <w:sz w:val="14"/>
          <w:szCs w:val="14"/>
          <w:lang w:eastAsia="es-MX"/>
        </w:rPr>
        <w:t>REPRESENTANTE LEGAL DE [NOMBRE DEL LICITANTE]</w:t>
      </w:r>
    </w:p>
    <w:p w14:paraId="25DFF57D" w14:textId="25ADA6DE" w:rsidR="000B105F" w:rsidRPr="00012E69" w:rsidRDefault="000B105F" w:rsidP="00EB50B6">
      <w:pPr>
        <w:pStyle w:val="Ttulo"/>
        <w:outlineLvl w:val="1"/>
      </w:pPr>
      <w:bookmarkStart w:id="230" w:name="_Toc203556508"/>
      <w:r w:rsidRPr="00012E69">
        <w:lastRenderedPageBreak/>
        <w:t xml:space="preserve">Anexo TI.2 </w:t>
      </w:r>
      <w:r w:rsidR="0071116E" w:rsidRPr="00012E69">
        <w:t>Características Mínimas del Equipo de Cómputo</w:t>
      </w:r>
      <w:bookmarkEnd w:id="230"/>
    </w:p>
    <w:p w14:paraId="566A3F2D" w14:textId="77777777" w:rsidR="00E84771" w:rsidRPr="00012E69" w:rsidRDefault="00E84771" w:rsidP="00E84771">
      <w:pPr>
        <w:tabs>
          <w:tab w:val="left" w:pos="0"/>
          <w:tab w:val="left" w:pos="9858"/>
        </w:tabs>
        <w:ind w:right="51"/>
        <w:jc w:val="center"/>
        <w:rPr>
          <w:rFonts w:cs="Noto Sans"/>
          <w:b/>
          <w:sz w:val="18"/>
          <w:szCs w:val="18"/>
          <w:u w:val="single"/>
        </w:rPr>
      </w:pPr>
      <w:r w:rsidRPr="00012E69">
        <w:rPr>
          <w:rFonts w:cs="Noto Sans"/>
          <w:b/>
          <w:sz w:val="18"/>
          <w:szCs w:val="18"/>
          <w:u w:val="single"/>
        </w:rPr>
        <w:t>Cantidades de Equipo de Cómputo por Unidad Médica</w:t>
      </w:r>
    </w:p>
    <w:p w14:paraId="45068CCB" w14:textId="77777777" w:rsidR="00E84771" w:rsidRPr="00012E69" w:rsidRDefault="00E84771" w:rsidP="00E84771">
      <w:pPr>
        <w:jc w:val="center"/>
        <w:rPr>
          <w:rFonts w:ascii="Arial" w:hAnsi="Arial" w:cs="Arial"/>
          <w:b/>
          <w:sz w:val="18"/>
          <w:szCs w:val="18"/>
        </w:rPr>
      </w:pPr>
    </w:p>
    <w:p w14:paraId="275433B8"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El(los) licitantes adjudicados a las partidas 1 a la 58 deberán proporcionar los equipos de cómputo en donde ese incluyan impresoras, impresoras de etiquetas (donde se requiera), teclado, mouse, monitor, lector de código de barras y UPS.</w:t>
      </w:r>
    </w:p>
    <w:p w14:paraId="6450E9DE" w14:textId="77777777" w:rsidR="00E84771" w:rsidRPr="00012E69" w:rsidRDefault="00E84771" w:rsidP="00E84771">
      <w:pPr>
        <w:tabs>
          <w:tab w:val="left" w:pos="0"/>
          <w:tab w:val="left" w:pos="709"/>
        </w:tabs>
        <w:suppressAutoHyphens w:val="0"/>
        <w:ind w:right="51"/>
        <w:rPr>
          <w:rFonts w:cs="Noto Sans"/>
          <w:sz w:val="18"/>
          <w:szCs w:val="18"/>
        </w:rPr>
      </w:pPr>
    </w:p>
    <w:p w14:paraId="0F28C331"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 xml:space="preserve">Deberán considerar un equipo de cómputo por cada equipo analizador asignado (independientemente del teclado, impresora y monitor incluido en cada equipo analizador). </w:t>
      </w:r>
    </w:p>
    <w:p w14:paraId="29D4E49A" w14:textId="77777777" w:rsidR="00E84771" w:rsidRPr="00012E69" w:rsidRDefault="00E84771" w:rsidP="00E84771">
      <w:pPr>
        <w:tabs>
          <w:tab w:val="left" w:pos="0"/>
          <w:tab w:val="left" w:pos="709"/>
        </w:tabs>
        <w:suppressAutoHyphens w:val="0"/>
        <w:ind w:right="51"/>
        <w:rPr>
          <w:rFonts w:cs="Noto Sans"/>
          <w:sz w:val="18"/>
          <w:szCs w:val="18"/>
        </w:rPr>
      </w:pPr>
    </w:p>
    <w:p w14:paraId="6752AB74"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Asimismo, se deberán considerar al menos 2 (dos) equipos de cómputo para el área de recepción.</w:t>
      </w:r>
    </w:p>
    <w:p w14:paraId="6988743A" w14:textId="77777777" w:rsidR="00E84771" w:rsidRPr="00012E69" w:rsidRDefault="00E84771" w:rsidP="00E84771">
      <w:pPr>
        <w:tabs>
          <w:tab w:val="left" w:pos="0"/>
          <w:tab w:val="left" w:pos="709"/>
        </w:tabs>
        <w:suppressAutoHyphens w:val="0"/>
        <w:ind w:right="51"/>
        <w:rPr>
          <w:rFonts w:cs="Noto Sans"/>
          <w:sz w:val="18"/>
          <w:szCs w:val="18"/>
        </w:rPr>
      </w:pPr>
    </w:p>
    <w:p w14:paraId="32DFD546"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Se deberá considerar al menos 1 (uno) equipo de cómputo para el área de toma de muestra.</w:t>
      </w:r>
    </w:p>
    <w:p w14:paraId="5005B01A" w14:textId="77777777" w:rsidR="00E84771" w:rsidRPr="00012E69" w:rsidRDefault="00E84771" w:rsidP="00E84771">
      <w:pPr>
        <w:tabs>
          <w:tab w:val="left" w:pos="0"/>
          <w:tab w:val="left" w:pos="709"/>
        </w:tabs>
        <w:suppressAutoHyphens w:val="0"/>
        <w:ind w:right="51"/>
        <w:rPr>
          <w:rFonts w:cs="Noto Sans"/>
          <w:sz w:val="18"/>
          <w:szCs w:val="18"/>
        </w:rPr>
      </w:pPr>
    </w:p>
    <w:p w14:paraId="0541AED7" w14:textId="77777777" w:rsidR="00E84771" w:rsidRPr="00012E69" w:rsidRDefault="00E84771" w:rsidP="00E84771">
      <w:pPr>
        <w:tabs>
          <w:tab w:val="left" w:pos="0"/>
          <w:tab w:val="left" w:pos="709"/>
        </w:tabs>
        <w:suppressAutoHyphens w:val="0"/>
        <w:ind w:right="51"/>
        <w:rPr>
          <w:rFonts w:cs="Noto Sans"/>
          <w:sz w:val="18"/>
          <w:szCs w:val="18"/>
        </w:rPr>
      </w:pPr>
      <w:r w:rsidRPr="00012E69">
        <w:rPr>
          <w:rFonts w:cs="Noto Sans"/>
          <w:sz w:val="18"/>
          <w:szCs w:val="18"/>
        </w:rPr>
        <w:t>Se deberá considerar al menos 1 equipo de cómputo para los laboratorios clínicos en los que exista un área para preparación, envío y recepción de muestras.</w:t>
      </w:r>
    </w:p>
    <w:p w14:paraId="43DD15F8" w14:textId="77777777" w:rsidR="00E84771" w:rsidRPr="00012E69" w:rsidRDefault="00E84771" w:rsidP="00E84771">
      <w:pPr>
        <w:tabs>
          <w:tab w:val="left" w:pos="0"/>
          <w:tab w:val="left" w:pos="709"/>
        </w:tabs>
        <w:suppressAutoHyphens w:val="0"/>
        <w:ind w:right="51"/>
        <w:rPr>
          <w:rFonts w:cs="Noto Sans"/>
          <w:sz w:val="18"/>
          <w:szCs w:val="18"/>
        </w:rPr>
      </w:pPr>
    </w:p>
    <w:p w14:paraId="13A096D9" w14:textId="77777777" w:rsidR="00E84771" w:rsidRPr="00012E69" w:rsidRDefault="00E84771" w:rsidP="00E84771">
      <w:pPr>
        <w:tabs>
          <w:tab w:val="left" w:pos="0"/>
          <w:tab w:val="left" w:pos="9858"/>
        </w:tabs>
        <w:ind w:right="51"/>
        <w:jc w:val="center"/>
        <w:rPr>
          <w:rFonts w:ascii="Arial" w:hAnsi="Arial" w:cs="Arial"/>
          <w:b/>
          <w:sz w:val="18"/>
          <w:szCs w:val="18"/>
          <w:u w:val="single"/>
        </w:rPr>
      </w:pPr>
    </w:p>
    <w:p w14:paraId="12C7CED0" w14:textId="77777777" w:rsidR="00E84771" w:rsidRPr="00012E69" w:rsidRDefault="00E84771" w:rsidP="00E84771">
      <w:pPr>
        <w:tabs>
          <w:tab w:val="left" w:pos="851"/>
          <w:tab w:val="left" w:pos="9858"/>
        </w:tabs>
        <w:ind w:right="51"/>
        <w:rPr>
          <w:rFonts w:cs="Noto Sans"/>
          <w:b/>
          <w:sz w:val="18"/>
          <w:szCs w:val="18"/>
        </w:rPr>
      </w:pPr>
      <w:r w:rsidRPr="00012E69">
        <w:rPr>
          <w:rFonts w:cs="Noto Sans"/>
          <w:b/>
          <w:sz w:val="18"/>
          <w:szCs w:val="18"/>
        </w:rPr>
        <w:t>Unidades Médicas del Alta Especialidad (UMAE):</w:t>
      </w:r>
    </w:p>
    <w:p w14:paraId="1655BC16" w14:textId="77777777" w:rsidR="00E84771" w:rsidRPr="00012E69" w:rsidRDefault="00E84771" w:rsidP="00E84771">
      <w:pPr>
        <w:pStyle w:val="Prrafodelista"/>
        <w:numPr>
          <w:ilvl w:val="0"/>
          <w:numId w:val="114"/>
        </w:numPr>
        <w:tabs>
          <w:tab w:val="left" w:pos="851"/>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uno (1) en la jefatura del laboratorio con su respectivo no-break para servidor y regulador</w:t>
      </w:r>
    </w:p>
    <w:p w14:paraId="721D4625" w14:textId="77777777" w:rsidR="00E84771" w:rsidRPr="00012E69" w:rsidRDefault="00E84771" w:rsidP="00E84771">
      <w:pPr>
        <w:pStyle w:val="Prrafodelista"/>
        <w:tabs>
          <w:tab w:val="left" w:pos="851"/>
          <w:tab w:val="left" w:pos="9858"/>
        </w:tabs>
        <w:ind w:right="51"/>
        <w:rPr>
          <w:rFonts w:cs="Noto Sans"/>
          <w:sz w:val="18"/>
          <w:szCs w:val="18"/>
        </w:rPr>
      </w:pPr>
    </w:p>
    <w:p w14:paraId="6818F572"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Hospitales Regionales, Hospitales de Zona y Hospitales de Subzona:</w:t>
      </w:r>
    </w:p>
    <w:p w14:paraId="208D07EF" w14:textId="77777777" w:rsidR="00E84771" w:rsidRPr="00012E69" w:rsidRDefault="00E84771" w:rsidP="00E84771">
      <w:pPr>
        <w:pStyle w:val="Prrafodelista"/>
        <w:numPr>
          <w:ilvl w:val="0"/>
          <w:numId w:val="41"/>
        </w:numPr>
        <w:tabs>
          <w:tab w:val="left" w:pos="0"/>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dos (2) en la jefatura de laboratorio con su respectivo no-break para servidor y regulador.</w:t>
      </w:r>
    </w:p>
    <w:p w14:paraId="5D76166B"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Unidades de Medicina Familiar.</w:t>
      </w:r>
    </w:p>
    <w:p w14:paraId="1646E25D" w14:textId="77777777" w:rsidR="00E84771" w:rsidRPr="00012E69" w:rsidRDefault="00E84771" w:rsidP="00E84771">
      <w:pPr>
        <w:pStyle w:val="Prrafodelista"/>
        <w:numPr>
          <w:ilvl w:val="0"/>
          <w:numId w:val="39"/>
        </w:numPr>
        <w:tabs>
          <w:tab w:val="left" w:pos="0"/>
          <w:tab w:val="left" w:pos="9858"/>
        </w:tabs>
        <w:suppressAutoHyphens w:val="0"/>
        <w:spacing w:after="200" w:line="276" w:lineRule="auto"/>
        <w:ind w:right="51"/>
        <w:rPr>
          <w:rFonts w:cs="Noto Sans"/>
          <w:sz w:val="18"/>
          <w:szCs w:val="18"/>
        </w:rPr>
      </w:pPr>
      <w:r w:rsidRPr="00012E69">
        <w:rPr>
          <w:rFonts w:cs="Noto Sans"/>
          <w:sz w:val="18"/>
          <w:szCs w:val="18"/>
        </w:rPr>
        <w:t>La entrega e instalación de un (1) servidor físico tipo tres (3) en la jefatura de laboratorio con su respectivo no-break para servidor y regulador.</w:t>
      </w:r>
    </w:p>
    <w:p w14:paraId="3866B4F2" w14:textId="77777777" w:rsidR="00E84771" w:rsidRPr="00012E69" w:rsidRDefault="00E84771" w:rsidP="00E84771">
      <w:pPr>
        <w:pStyle w:val="Prrafodelista"/>
        <w:tabs>
          <w:tab w:val="left" w:pos="0"/>
          <w:tab w:val="left" w:pos="9858"/>
        </w:tabs>
        <w:ind w:right="51"/>
        <w:rPr>
          <w:rFonts w:cs="Noto Sans"/>
          <w:sz w:val="18"/>
          <w:szCs w:val="18"/>
        </w:rPr>
      </w:pPr>
    </w:p>
    <w:p w14:paraId="5738735E" w14:textId="77777777" w:rsidR="00E84771" w:rsidRPr="00012E69" w:rsidRDefault="00E84771" w:rsidP="00E84771">
      <w:pPr>
        <w:spacing w:after="200" w:line="276" w:lineRule="auto"/>
        <w:rPr>
          <w:rFonts w:cs="Noto Sans"/>
          <w:sz w:val="18"/>
          <w:szCs w:val="18"/>
          <w:lang w:val="es-ES_tradnl" w:eastAsia="es-ES"/>
        </w:rPr>
      </w:pPr>
      <w:r w:rsidRPr="00012E69">
        <w:rPr>
          <w:rFonts w:cs="Noto Sans"/>
          <w:sz w:val="18"/>
          <w:szCs w:val="18"/>
          <w:lang w:val="es-ES_tradnl" w:eastAsia="es-ES"/>
        </w:rPr>
        <w:t>El equipo de cómputo deberá cumplir como mínimo con las siguientes especificaciones técnicas:</w:t>
      </w:r>
    </w:p>
    <w:p w14:paraId="2BAEB39E" w14:textId="77777777" w:rsidR="00E84771" w:rsidRPr="00012E69" w:rsidRDefault="00E84771" w:rsidP="00E84771">
      <w:pPr>
        <w:tabs>
          <w:tab w:val="left" w:pos="0"/>
          <w:tab w:val="left" w:pos="9858"/>
        </w:tabs>
        <w:spacing w:after="200" w:line="276" w:lineRule="auto"/>
        <w:ind w:right="51"/>
        <w:jc w:val="center"/>
        <w:rPr>
          <w:rFonts w:cs="Noto Sans"/>
          <w:b/>
          <w:sz w:val="18"/>
          <w:szCs w:val="18"/>
          <w:lang w:val="es-ES_tradnl" w:eastAsia="es-ES"/>
        </w:rPr>
      </w:pPr>
      <w:r w:rsidRPr="00012E69">
        <w:rPr>
          <w:rFonts w:cs="Noto Sans"/>
          <w:b/>
          <w:sz w:val="18"/>
          <w:szCs w:val="18"/>
          <w:lang w:val="es-ES_tradnl" w:eastAsia="es-ES"/>
        </w:rPr>
        <w:t>ESPECIFICACIONES TÉCNICAS DEL EQUIPO DE CÓMPUTO</w:t>
      </w:r>
    </w:p>
    <w:p w14:paraId="682D7F66" w14:textId="77777777" w:rsidR="00E84771" w:rsidRPr="00012E69" w:rsidRDefault="00E84771" w:rsidP="00E84771">
      <w:pPr>
        <w:spacing w:after="200" w:line="276" w:lineRule="auto"/>
        <w:rPr>
          <w:rFonts w:cs="Noto Sans"/>
          <w:b/>
          <w:sz w:val="18"/>
          <w:szCs w:val="18"/>
          <w:lang w:val="es-ES_tradnl" w:eastAsia="es-ES"/>
        </w:rPr>
      </w:pPr>
      <w:r w:rsidRPr="00012E69">
        <w:rPr>
          <w:rFonts w:cs="Noto Sans"/>
          <w:b/>
          <w:sz w:val="18"/>
          <w:szCs w:val="18"/>
          <w:lang w:val="es-ES_tradnl" w:eastAsia="es-ES"/>
        </w:rPr>
        <w:t>ESTACIÓN DE TRABAJO TIPO I</w:t>
      </w:r>
    </w:p>
    <w:tbl>
      <w:tblPr>
        <w:tblStyle w:val="Tablaconcuadrcula"/>
        <w:tblW w:w="9209" w:type="dxa"/>
        <w:tblLook w:val="04A0" w:firstRow="1" w:lastRow="0" w:firstColumn="1" w:lastColumn="0" w:noHBand="0" w:noVBand="1"/>
      </w:tblPr>
      <w:tblGrid>
        <w:gridCol w:w="2830"/>
        <w:gridCol w:w="6379"/>
      </w:tblGrid>
      <w:tr w:rsidR="00E84771" w:rsidRPr="00012E69" w14:paraId="0171A2A6" w14:textId="77777777">
        <w:tc>
          <w:tcPr>
            <w:tcW w:w="2830" w:type="dxa"/>
          </w:tcPr>
          <w:p w14:paraId="347D6571" w14:textId="77777777" w:rsidR="00E84771" w:rsidRPr="00012E69" w:rsidRDefault="00E84771">
            <w:pPr>
              <w:jc w:val="center"/>
              <w:rPr>
                <w:rFonts w:cs="Noto Sans"/>
                <w:sz w:val="18"/>
                <w:szCs w:val="18"/>
              </w:rPr>
            </w:pPr>
            <w:r w:rsidRPr="00012E69">
              <w:rPr>
                <w:rFonts w:cs="Noto Sans"/>
                <w:b/>
                <w:sz w:val="18"/>
                <w:szCs w:val="18"/>
              </w:rPr>
              <w:t>CARACTERÍSTICA</w:t>
            </w:r>
          </w:p>
        </w:tc>
        <w:tc>
          <w:tcPr>
            <w:tcW w:w="6379" w:type="dxa"/>
          </w:tcPr>
          <w:p w14:paraId="49A95D6B" w14:textId="77777777" w:rsidR="00E84771" w:rsidRPr="00012E69" w:rsidRDefault="00E84771">
            <w:pPr>
              <w:jc w:val="center"/>
              <w:rPr>
                <w:rFonts w:cs="Noto Sans"/>
                <w:sz w:val="18"/>
                <w:szCs w:val="18"/>
              </w:rPr>
            </w:pPr>
            <w:r w:rsidRPr="00012E69">
              <w:rPr>
                <w:rFonts w:cs="Noto Sans"/>
                <w:b/>
                <w:sz w:val="18"/>
                <w:szCs w:val="18"/>
              </w:rPr>
              <w:t>DESCRIPCIÓN</w:t>
            </w:r>
          </w:p>
        </w:tc>
      </w:tr>
      <w:tr w:rsidR="00E84771" w:rsidRPr="00012E69" w14:paraId="2B7BE929" w14:textId="77777777">
        <w:tc>
          <w:tcPr>
            <w:tcW w:w="2830" w:type="dxa"/>
          </w:tcPr>
          <w:p w14:paraId="7F79666F" w14:textId="77777777" w:rsidR="00E84771" w:rsidRPr="00012E69" w:rsidRDefault="00E84771">
            <w:pPr>
              <w:rPr>
                <w:rFonts w:cs="Noto Sans"/>
                <w:sz w:val="18"/>
                <w:szCs w:val="18"/>
              </w:rPr>
            </w:pPr>
            <w:r w:rsidRPr="00012E69">
              <w:rPr>
                <w:rFonts w:cs="Noto Sans"/>
                <w:sz w:val="18"/>
                <w:szCs w:val="18"/>
              </w:rPr>
              <w:t>Procesador</w:t>
            </w:r>
          </w:p>
        </w:tc>
        <w:tc>
          <w:tcPr>
            <w:tcW w:w="6379" w:type="dxa"/>
          </w:tcPr>
          <w:p w14:paraId="6F5BB000" w14:textId="77777777" w:rsidR="00E84771" w:rsidRPr="00012E69" w:rsidRDefault="00E84771">
            <w:pPr>
              <w:rPr>
                <w:rFonts w:cs="Noto Sans"/>
                <w:sz w:val="18"/>
                <w:szCs w:val="18"/>
              </w:rPr>
            </w:pPr>
            <w:r w:rsidRPr="00012E69">
              <w:rPr>
                <w:rFonts w:cs="Noto Sans"/>
                <w:sz w:val="18"/>
                <w:szCs w:val="18"/>
              </w:rPr>
              <w:t>Procesador i5, a 2GHz de frecuencia base, con 6 Núcleos, Cache de 8MB, a 64 bits, de última generación</w:t>
            </w:r>
          </w:p>
        </w:tc>
      </w:tr>
      <w:tr w:rsidR="00E84771" w:rsidRPr="00012E69" w14:paraId="265E8373" w14:textId="77777777">
        <w:tc>
          <w:tcPr>
            <w:tcW w:w="2830" w:type="dxa"/>
          </w:tcPr>
          <w:p w14:paraId="4BAC98CB" w14:textId="77777777" w:rsidR="00E84771" w:rsidRPr="00012E69" w:rsidRDefault="00E84771">
            <w:pPr>
              <w:rPr>
                <w:rFonts w:cs="Noto Sans"/>
                <w:sz w:val="18"/>
                <w:szCs w:val="18"/>
              </w:rPr>
            </w:pPr>
            <w:r w:rsidRPr="00012E69">
              <w:rPr>
                <w:rFonts w:cs="Noto Sans"/>
                <w:sz w:val="18"/>
                <w:szCs w:val="18"/>
              </w:rPr>
              <w:t>Sockets del Procesador</w:t>
            </w:r>
          </w:p>
        </w:tc>
        <w:tc>
          <w:tcPr>
            <w:tcW w:w="6379" w:type="dxa"/>
          </w:tcPr>
          <w:p w14:paraId="376E87DA" w14:textId="77777777" w:rsidR="00E84771" w:rsidRPr="00012E69" w:rsidRDefault="00E84771">
            <w:pPr>
              <w:rPr>
                <w:rFonts w:cs="Noto Sans"/>
                <w:sz w:val="18"/>
                <w:szCs w:val="18"/>
              </w:rPr>
            </w:pPr>
            <w:r w:rsidRPr="00012E69">
              <w:rPr>
                <w:rFonts w:cs="Noto Sans"/>
                <w:sz w:val="18"/>
                <w:szCs w:val="18"/>
              </w:rPr>
              <w:t>1 o superior</w:t>
            </w:r>
          </w:p>
        </w:tc>
      </w:tr>
      <w:tr w:rsidR="00E84771" w:rsidRPr="00012E69" w14:paraId="6FE371B5" w14:textId="77777777">
        <w:tc>
          <w:tcPr>
            <w:tcW w:w="2830" w:type="dxa"/>
          </w:tcPr>
          <w:p w14:paraId="12E590AC" w14:textId="77777777" w:rsidR="00E84771" w:rsidRPr="00012E69" w:rsidRDefault="00E84771">
            <w:pPr>
              <w:rPr>
                <w:rFonts w:cs="Noto Sans"/>
                <w:sz w:val="18"/>
                <w:szCs w:val="18"/>
              </w:rPr>
            </w:pPr>
            <w:r w:rsidRPr="00012E69">
              <w:rPr>
                <w:rFonts w:cs="Noto Sans"/>
                <w:sz w:val="18"/>
                <w:szCs w:val="18"/>
              </w:rPr>
              <w:t>Núcleos del Procesador</w:t>
            </w:r>
          </w:p>
        </w:tc>
        <w:tc>
          <w:tcPr>
            <w:tcW w:w="6379" w:type="dxa"/>
          </w:tcPr>
          <w:p w14:paraId="0BEBCB50" w14:textId="77777777" w:rsidR="00E84771" w:rsidRPr="00012E69" w:rsidRDefault="00E84771">
            <w:pPr>
              <w:rPr>
                <w:rFonts w:cs="Noto Sans"/>
                <w:sz w:val="18"/>
                <w:szCs w:val="18"/>
              </w:rPr>
            </w:pPr>
            <w:r w:rsidRPr="00012E69">
              <w:rPr>
                <w:rFonts w:cs="Noto Sans"/>
                <w:sz w:val="18"/>
                <w:szCs w:val="18"/>
              </w:rPr>
              <w:t>8 o superior</w:t>
            </w:r>
          </w:p>
        </w:tc>
      </w:tr>
      <w:tr w:rsidR="00E84771" w:rsidRPr="00012E69" w14:paraId="7B282F0B" w14:textId="77777777">
        <w:tc>
          <w:tcPr>
            <w:tcW w:w="2830" w:type="dxa"/>
          </w:tcPr>
          <w:p w14:paraId="038E2F0F" w14:textId="77777777" w:rsidR="00E84771" w:rsidRPr="00012E69" w:rsidRDefault="00E84771">
            <w:pPr>
              <w:rPr>
                <w:rFonts w:cs="Noto Sans"/>
                <w:sz w:val="18"/>
                <w:szCs w:val="18"/>
              </w:rPr>
            </w:pPr>
            <w:r w:rsidRPr="00012E69">
              <w:rPr>
                <w:rFonts w:cs="Noto Sans"/>
                <w:sz w:val="18"/>
                <w:szCs w:val="18"/>
              </w:rPr>
              <w:t>Caché</w:t>
            </w:r>
          </w:p>
        </w:tc>
        <w:tc>
          <w:tcPr>
            <w:tcW w:w="6379" w:type="dxa"/>
          </w:tcPr>
          <w:p w14:paraId="00B00122" w14:textId="77777777" w:rsidR="00E84771" w:rsidRPr="00012E69" w:rsidRDefault="00E84771">
            <w:pPr>
              <w:rPr>
                <w:rFonts w:cs="Noto Sans"/>
                <w:sz w:val="18"/>
                <w:szCs w:val="18"/>
              </w:rPr>
            </w:pPr>
            <w:r w:rsidRPr="00012E69">
              <w:rPr>
                <w:rFonts w:cs="Noto Sans"/>
                <w:sz w:val="18"/>
                <w:szCs w:val="18"/>
              </w:rPr>
              <w:t>12 MB o superior</w:t>
            </w:r>
          </w:p>
        </w:tc>
      </w:tr>
      <w:tr w:rsidR="00E84771" w:rsidRPr="00012E69" w14:paraId="48133486" w14:textId="77777777">
        <w:tc>
          <w:tcPr>
            <w:tcW w:w="2830" w:type="dxa"/>
          </w:tcPr>
          <w:p w14:paraId="4FA1B3F4" w14:textId="77777777" w:rsidR="00E84771" w:rsidRPr="00012E69" w:rsidRDefault="00E84771">
            <w:pPr>
              <w:rPr>
                <w:rFonts w:cs="Noto Sans"/>
                <w:sz w:val="18"/>
                <w:szCs w:val="18"/>
              </w:rPr>
            </w:pPr>
            <w:r w:rsidRPr="00012E69">
              <w:rPr>
                <w:rFonts w:cs="Noto Sans"/>
                <w:sz w:val="18"/>
                <w:szCs w:val="18"/>
              </w:rPr>
              <w:t>Memoria</w:t>
            </w:r>
          </w:p>
        </w:tc>
        <w:tc>
          <w:tcPr>
            <w:tcW w:w="6379" w:type="dxa"/>
          </w:tcPr>
          <w:p w14:paraId="09817FDF" w14:textId="77777777" w:rsidR="00E84771" w:rsidRPr="00012E69" w:rsidRDefault="00E84771">
            <w:pPr>
              <w:rPr>
                <w:rFonts w:cs="Noto Sans"/>
                <w:sz w:val="18"/>
                <w:szCs w:val="18"/>
              </w:rPr>
            </w:pPr>
            <w:r w:rsidRPr="00012E69">
              <w:rPr>
                <w:rFonts w:cs="Noto Sans"/>
                <w:sz w:val="18"/>
                <w:szCs w:val="18"/>
              </w:rPr>
              <w:t>16 GB DDR4/DDR5</w:t>
            </w:r>
          </w:p>
        </w:tc>
      </w:tr>
      <w:tr w:rsidR="00E84771" w:rsidRPr="00012E69" w14:paraId="652BF7F6" w14:textId="77777777" w:rsidTr="00D114A6">
        <w:tc>
          <w:tcPr>
            <w:tcW w:w="2830" w:type="dxa"/>
          </w:tcPr>
          <w:p w14:paraId="23D2E075" w14:textId="77777777" w:rsidR="00E84771" w:rsidRPr="00012E69" w:rsidRDefault="00E84771">
            <w:pPr>
              <w:rPr>
                <w:rFonts w:cs="Noto Sans"/>
                <w:sz w:val="18"/>
                <w:szCs w:val="18"/>
              </w:rPr>
            </w:pPr>
            <w:r w:rsidRPr="00012E69">
              <w:rPr>
                <w:rFonts w:cs="Noto Sans"/>
                <w:sz w:val="18"/>
                <w:szCs w:val="18"/>
              </w:rPr>
              <w:lastRenderedPageBreak/>
              <w:t>Discos Duros</w:t>
            </w:r>
          </w:p>
        </w:tc>
        <w:tc>
          <w:tcPr>
            <w:tcW w:w="6379" w:type="dxa"/>
          </w:tcPr>
          <w:p w14:paraId="6BF9B1EE" w14:textId="77777777" w:rsidR="00E84771" w:rsidRPr="00012E69" w:rsidRDefault="00E84771">
            <w:pPr>
              <w:rPr>
                <w:rFonts w:cs="Noto Sans"/>
                <w:sz w:val="18"/>
                <w:szCs w:val="18"/>
              </w:rPr>
            </w:pPr>
            <w:r w:rsidRPr="00012E69">
              <w:rPr>
                <w:rFonts w:cs="Noto Sans"/>
                <w:sz w:val="18"/>
                <w:szCs w:val="18"/>
              </w:rPr>
              <w:t>SDD o NVMe de 250 GB o superior</w:t>
            </w:r>
          </w:p>
        </w:tc>
      </w:tr>
      <w:tr w:rsidR="00E84771" w:rsidRPr="00012E69" w14:paraId="3E1B8C9F" w14:textId="77777777" w:rsidTr="00D114A6">
        <w:tc>
          <w:tcPr>
            <w:tcW w:w="2830" w:type="dxa"/>
          </w:tcPr>
          <w:p w14:paraId="62D485FC" w14:textId="77777777" w:rsidR="00E84771" w:rsidRPr="00012E69" w:rsidRDefault="00E84771">
            <w:pPr>
              <w:rPr>
                <w:rFonts w:cs="Noto Sans"/>
                <w:sz w:val="18"/>
                <w:szCs w:val="18"/>
              </w:rPr>
            </w:pPr>
            <w:r w:rsidRPr="00012E69">
              <w:rPr>
                <w:rFonts w:cs="Noto Sans"/>
                <w:sz w:val="18"/>
                <w:szCs w:val="18"/>
              </w:rPr>
              <w:t>Tarjeta de Red</w:t>
            </w:r>
          </w:p>
        </w:tc>
        <w:tc>
          <w:tcPr>
            <w:tcW w:w="6379" w:type="dxa"/>
          </w:tcPr>
          <w:p w14:paraId="0E250AC9" w14:textId="77777777" w:rsidR="00E84771" w:rsidRPr="00012E69" w:rsidRDefault="00E84771">
            <w:pPr>
              <w:rPr>
                <w:rFonts w:cs="Noto Sans"/>
                <w:sz w:val="18"/>
                <w:szCs w:val="18"/>
              </w:rPr>
            </w:pPr>
            <w:r w:rsidRPr="00012E69">
              <w:rPr>
                <w:rFonts w:cs="Noto Sans"/>
                <w:sz w:val="18"/>
                <w:szCs w:val="18"/>
              </w:rPr>
              <w:t>Integrada en motherboard de 1 Gbps</w:t>
            </w:r>
          </w:p>
        </w:tc>
      </w:tr>
      <w:tr w:rsidR="00E84771" w:rsidRPr="00012E69" w14:paraId="1E639B60" w14:textId="77777777" w:rsidTr="00D114A6">
        <w:tc>
          <w:tcPr>
            <w:tcW w:w="2830" w:type="dxa"/>
          </w:tcPr>
          <w:p w14:paraId="41EE942A" w14:textId="77777777" w:rsidR="00E84771" w:rsidRPr="00012E69" w:rsidRDefault="00E84771">
            <w:pPr>
              <w:rPr>
                <w:rFonts w:cs="Noto Sans"/>
                <w:sz w:val="18"/>
                <w:szCs w:val="18"/>
              </w:rPr>
            </w:pPr>
            <w:r w:rsidRPr="00012E69">
              <w:rPr>
                <w:rFonts w:cs="Noto Sans"/>
                <w:sz w:val="18"/>
                <w:szCs w:val="18"/>
              </w:rPr>
              <w:t>Monitor</w:t>
            </w:r>
          </w:p>
        </w:tc>
        <w:tc>
          <w:tcPr>
            <w:tcW w:w="6379" w:type="dxa"/>
          </w:tcPr>
          <w:p w14:paraId="78B6F861" w14:textId="77777777" w:rsidR="00E84771" w:rsidRPr="00012E69" w:rsidRDefault="00E84771">
            <w:pPr>
              <w:rPr>
                <w:rFonts w:cs="Noto Sans"/>
                <w:sz w:val="18"/>
                <w:szCs w:val="18"/>
              </w:rPr>
            </w:pPr>
            <w:r w:rsidRPr="00012E69">
              <w:rPr>
                <w:rFonts w:cs="Noto Sans"/>
                <w:sz w:val="18"/>
                <w:szCs w:val="18"/>
              </w:rPr>
              <w:t xml:space="preserve">Plano de 19 pulgadas </w:t>
            </w:r>
            <w:r w:rsidRPr="00012E69">
              <w:rPr>
                <w:rFonts w:cs="Noto Sans"/>
                <w:color w:val="000000"/>
                <w:sz w:val="18"/>
                <w:szCs w:val="18"/>
              </w:rPr>
              <w:t>LED. Resolución FHD de 1920 X 1080</w:t>
            </w:r>
          </w:p>
        </w:tc>
      </w:tr>
      <w:tr w:rsidR="00E84771" w:rsidRPr="00012E69" w14:paraId="71CA1E50" w14:textId="77777777" w:rsidTr="00D114A6">
        <w:tc>
          <w:tcPr>
            <w:tcW w:w="2830" w:type="dxa"/>
          </w:tcPr>
          <w:p w14:paraId="6E4C6858" w14:textId="77777777" w:rsidR="00E84771" w:rsidRPr="00012E69" w:rsidRDefault="00E84771">
            <w:pPr>
              <w:rPr>
                <w:rFonts w:cs="Noto Sans"/>
                <w:sz w:val="18"/>
                <w:szCs w:val="18"/>
              </w:rPr>
            </w:pPr>
            <w:r w:rsidRPr="00012E69">
              <w:rPr>
                <w:rFonts w:cs="Noto Sans"/>
                <w:sz w:val="18"/>
                <w:szCs w:val="18"/>
              </w:rPr>
              <w:t>Teclado</w:t>
            </w:r>
          </w:p>
        </w:tc>
        <w:tc>
          <w:tcPr>
            <w:tcW w:w="6379" w:type="dxa"/>
          </w:tcPr>
          <w:p w14:paraId="044BFA33" w14:textId="77777777" w:rsidR="00E84771" w:rsidRPr="00012E69" w:rsidRDefault="00E84771">
            <w:pPr>
              <w:rPr>
                <w:rFonts w:cs="Noto Sans"/>
                <w:sz w:val="18"/>
                <w:szCs w:val="18"/>
              </w:rPr>
            </w:pPr>
            <w:r w:rsidRPr="00012E69">
              <w:rPr>
                <w:rFonts w:cs="Noto Sans"/>
                <w:sz w:val="18"/>
                <w:szCs w:val="18"/>
              </w:rPr>
              <w:t>USB</w:t>
            </w:r>
          </w:p>
        </w:tc>
      </w:tr>
      <w:tr w:rsidR="00E84771" w:rsidRPr="00012E69" w14:paraId="2848B5CE" w14:textId="77777777" w:rsidTr="00D114A6">
        <w:tc>
          <w:tcPr>
            <w:tcW w:w="2830" w:type="dxa"/>
          </w:tcPr>
          <w:p w14:paraId="71F9CE35" w14:textId="77777777" w:rsidR="00E84771" w:rsidRPr="00012E69" w:rsidRDefault="00E84771">
            <w:pPr>
              <w:rPr>
                <w:rFonts w:cs="Noto Sans"/>
                <w:sz w:val="18"/>
                <w:szCs w:val="18"/>
              </w:rPr>
            </w:pPr>
            <w:r w:rsidRPr="00012E69">
              <w:rPr>
                <w:rFonts w:cs="Noto Sans"/>
                <w:sz w:val="18"/>
                <w:szCs w:val="18"/>
              </w:rPr>
              <w:t>Mouse</w:t>
            </w:r>
          </w:p>
        </w:tc>
        <w:tc>
          <w:tcPr>
            <w:tcW w:w="6379" w:type="dxa"/>
          </w:tcPr>
          <w:p w14:paraId="1768BDDE" w14:textId="77777777" w:rsidR="00E84771" w:rsidRPr="00012E69" w:rsidRDefault="00E84771">
            <w:pPr>
              <w:rPr>
                <w:rFonts w:cs="Noto Sans"/>
                <w:sz w:val="18"/>
                <w:szCs w:val="18"/>
              </w:rPr>
            </w:pPr>
            <w:r w:rsidRPr="00012E69">
              <w:rPr>
                <w:rFonts w:cs="Noto Sans"/>
                <w:sz w:val="18"/>
                <w:szCs w:val="18"/>
              </w:rPr>
              <w:t>USB</w:t>
            </w:r>
          </w:p>
        </w:tc>
      </w:tr>
      <w:tr w:rsidR="00E84771" w:rsidRPr="00012E69" w14:paraId="391FD930" w14:textId="77777777" w:rsidTr="00D114A6">
        <w:tc>
          <w:tcPr>
            <w:tcW w:w="2830" w:type="dxa"/>
          </w:tcPr>
          <w:p w14:paraId="0873769B" w14:textId="77777777" w:rsidR="00E84771" w:rsidRPr="00012E69" w:rsidRDefault="00E84771">
            <w:pPr>
              <w:rPr>
                <w:rFonts w:cs="Noto Sans"/>
                <w:sz w:val="18"/>
                <w:szCs w:val="18"/>
              </w:rPr>
            </w:pPr>
            <w:r w:rsidRPr="00012E69">
              <w:rPr>
                <w:rFonts w:cs="Noto Sans"/>
                <w:sz w:val="18"/>
                <w:szCs w:val="18"/>
              </w:rPr>
              <w:t>Fuente de Alimentación</w:t>
            </w:r>
          </w:p>
        </w:tc>
        <w:tc>
          <w:tcPr>
            <w:tcW w:w="6379" w:type="dxa"/>
          </w:tcPr>
          <w:p w14:paraId="5099D8D2" w14:textId="77777777" w:rsidR="00E84771" w:rsidRPr="00012E69" w:rsidRDefault="00E84771">
            <w:pPr>
              <w:rPr>
                <w:rFonts w:cs="Noto Sans"/>
                <w:sz w:val="18"/>
                <w:szCs w:val="18"/>
              </w:rPr>
            </w:pPr>
            <w:r w:rsidRPr="00012E69">
              <w:rPr>
                <w:rFonts w:cs="Noto Sans"/>
                <w:sz w:val="18"/>
                <w:szCs w:val="18"/>
              </w:rPr>
              <w:t>Estación de trabajo Certificada ENERGY STAR®</w:t>
            </w:r>
          </w:p>
        </w:tc>
      </w:tr>
      <w:tr w:rsidR="00E84771" w:rsidRPr="00A54406" w14:paraId="05D3EF01" w14:textId="77777777" w:rsidTr="00D114A6">
        <w:tc>
          <w:tcPr>
            <w:tcW w:w="2830" w:type="dxa"/>
          </w:tcPr>
          <w:p w14:paraId="15DBEBAB" w14:textId="77777777" w:rsidR="00E84771" w:rsidRPr="00012E69" w:rsidRDefault="00E84771">
            <w:pPr>
              <w:rPr>
                <w:rFonts w:cs="Noto Sans"/>
                <w:sz w:val="18"/>
                <w:szCs w:val="18"/>
              </w:rPr>
            </w:pPr>
            <w:r w:rsidRPr="00012E69">
              <w:rPr>
                <w:rFonts w:cs="Noto Sans"/>
                <w:sz w:val="18"/>
                <w:szCs w:val="18"/>
              </w:rPr>
              <w:t>Chasis</w:t>
            </w:r>
          </w:p>
        </w:tc>
        <w:tc>
          <w:tcPr>
            <w:tcW w:w="6379" w:type="dxa"/>
          </w:tcPr>
          <w:p w14:paraId="30ECC1CF" w14:textId="77777777" w:rsidR="00E84771" w:rsidRPr="00012E69" w:rsidRDefault="00E84771">
            <w:pPr>
              <w:rPr>
                <w:rFonts w:cs="Noto Sans"/>
                <w:sz w:val="18"/>
                <w:szCs w:val="18"/>
                <w:lang w:val="en-US"/>
              </w:rPr>
            </w:pPr>
            <w:r w:rsidRPr="00012E69">
              <w:rPr>
                <w:rFonts w:cs="Noto Sans"/>
                <w:sz w:val="18"/>
                <w:szCs w:val="18"/>
                <w:lang w:val="en-US"/>
              </w:rPr>
              <w:t>Mini Torre / Small form factor (SFF)</w:t>
            </w:r>
          </w:p>
        </w:tc>
      </w:tr>
      <w:tr w:rsidR="00E84771" w:rsidRPr="00012E69" w14:paraId="06987485" w14:textId="77777777">
        <w:tc>
          <w:tcPr>
            <w:tcW w:w="2830" w:type="dxa"/>
          </w:tcPr>
          <w:p w14:paraId="2E84B3CF" w14:textId="77777777" w:rsidR="00E84771" w:rsidRPr="00012E69" w:rsidRDefault="00E84771">
            <w:pPr>
              <w:rPr>
                <w:rFonts w:cs="Noto Sans"/>
                <w:sz w:val="18"/>
                <w:szCs w:val="18"/>
              </w:rPr>
            </w:pPr>
            <w:r w:rsidRPr="00012E69">
              <w:rPr>
                <w:rFonts w:cs="Noto Sans"/>
                <w:sz w:val="18"/>
                <w:szCs w:val="18"/>
              </w:rPr>
              <w:t>Sistema Operativo</w:t>
            </w:r>
          </w:p>
        </w:tc>
        <w:tc>
          <w:tcPr>
            <w:tcW w:w="6379" w:type="dxa"/>
          </w:tcPr>
          <w:p w14:paraId="33F2D9C0" w14:textId="77777777" w:rsidR="00E84771" w:rsidRPr="00012E69" w:rsidRDefault="00E84771">
            <w:pPr>
              <w:rPr>
                <w:rFonts w:cs="Noto Sans"/>
                <w:sz w:val="18"/>
                <w:szCs w:val="18"/>
              </w:rPr>
            </w:pPr>
            <w:r w:rsidRPr="00012E69">
              <w:rPr>
                <w:rFonts w:cs="Noto Sans"/>
                <w:sz w:val="18"/>
                <w:szCs w:val="18"/>
              </w:rPr>
              <w:t>Windows 11Pro o superior en español</w:t>
            </w:r>
          </w:p>
        </w:tc>
      </w:tr>
      <w:tr w:rsidR="00E84771" w:rsidRPr="00012E69" w14:paraId="3B662A59" w14:textId="77777777">
        <w:tc>
          <w:tcPr>
            <w:tcW w:w="2830" w:type="dxa"/>
          </w:tcPr>
          <w:p w14:paraId="21BAB6A9" w14:textId="77777777" w:rsidR="00E84771" w:rsidRPr="00012E69" w:rsidRDefault="00E84771">
            <w:pPr>
              <w:rPr>
                <w:rFonts w:cs="Noto Sans"/>
                <w:sz w:val="18"/>
                <w:szCs w:val="18"/>
              </w:rPr>
            </w:pPr>
            <w:r w:rsidRPr="00012E69">
              <w:rPr>
                <w:rFonts w:cs="Noto Sans"/>
                <w:sz w:val="18"/>
                <w:szCs w:val="18"/>
              </w:rPr>
              <w:t>Unidad Óptica</w:t>
            </w:r>
          </w:p>
        </w:tc>
        <w:tc>
          <w:tcPr>
            <w:tcW w:w="6379" w:type="dxa"/>
          </w:tcPr>
          <w:p w14:paraId="12FE288B" w14:textId="77777777" w:rsidR="00E84771" w:rsidRPr="00012E69" w:rsidRDefault="00E84771">
            <w:pPr>
              <w:rPr>
                <w:rFonts w:cs="Noto Sans"/>
                <w:sz w:val="18"/>
                <w:szCs w:val="18"/>
              </w:rPr>
            </w:pPr>
            <w:r w:rsidRPr="00012E69">
              <w:rPr>
                <w:rFonts w:cs="Noto Sans"/>
                <w:sz w:val="18"/>
                <w:szCs w:val="18"/>
              </w:rPr>
              <w:t>Sin unidad óptica</w:t>
            </w:r>
          </w:p>
        </w:tc>
      </w:tr>
      <w:tr w:rsidR="00E84771" w:rsidRPr="00012E69" w14:paraId="1ACF5AD7" w14:textId="77777777">
        <w:tc>
          <w:tcPr>
            <w:tcW w:w="2830" w:type="dxa"/>
          </w:tcPr>
          <w:p w14:paraId="5973679B" w14:textId="77777777" w:rsidR="00E84771" w:rsidRPr="00012E69" w:rsidRDefault="00E84771">
            <w:pPr>
              <w:rPr>
                <w:rFonts w:cs="Noto Sans"/>
                <w:sz w:val="18"/>
                <w:szCs w:val="18"/>
              </w:rPr>
            </w:pPr>
            <w:r w:rsidRPr="00012E69">
              <w:rPr>
                <w:rFonts w:cs="Noto Sans"/>
                <w:sz w:val="18"/>
                <w:szCs w:val="18"/>
              </w:rPr>
              <w:t>Puertos de E/S</w:t>
            </w:r>
          </w:p>
        </w:tc>
        <w:tc>
          <w:tcPr>
            <w:tcW w:w="6379" w:type="dxa"/>
          </w:tcPr>
          <w:p w14:paraId="3B5A85E4" w14:textId="77777777" w:rsidR="00E84771" w:rsidRPr="00012E69" w:rsidRDefault="00E84771">
            <w:pPr>
              <w:rPr>
                <w:rFonts w:cs="Noto Sans"/>
                <w:sz w:val="18"/>
                <w:szCs w:val="18"/>
              </w:rPr>
            </w:pPr>
            <w:r w:rsidRPr="00012E69">
              <w:rPr>
                <w:rFonts w:cs="Noto Sans"/>
                <w:sz w:val="18"/>
                <w:szCs w:val="18"/>
              </w:rPr>
              <w:t>USB 2.0/USB 3.2/USB C, Conector de audio universal, Display Port o HDMI, RJ45, VGA, ranura para tarjetas de expansión, serial y/o adicionales que se requieran para la operación adecuada del sistema de información de Estudios de Laboratorio Clínico y las interfaces a conectar.</w:t>
            </w:r>
          </w:p>
        </w:tc>
      </w:tr>
    </w:tbl>
    <w:p w14:paraId="1FDCA9DF" w14:textId="77777777" w:rsidR="00E84771" w:rsidRPr="00012E69" w:rsidRDefault="00E84771" w:rsidP="00E84771">
      <w:pPr>
        <w:rPr>
          <w:rFonts w:ascii="Arial" w:hAnsi="Arial" w:cs="Arial"/>
          <w:sz w:val="18"/>
          <w:szCs w:val="18"/>
        </w:rPr>
      </w:pPr>
    </w:p>
    <w:p w14:paraId="6F6D9997" w14:textId="77777777" w:rsidR="00E84771" w:rsidRPr="00012E69" w:rsidRDefault="00E84771" w:rsidP="00E84771">
      <w:pPr>
        <w:rPr>
          <w:rFonts w:ascii="Arial" w:hAnsi="Arial" w:cs="Arial"/>
          <w:sz w:val="18"/>
          <w:szCs w:val="18"/>
        </w:rPr>
      </w:pPr>
    </w:p>
    <w:p w14:paraId="5AAA1DEE" w14:textId="77777777" w:rsidR="00E84771" w:rsidRPr="00012E69" w:rsidRDefault="00E84771" w:rsidP="00E84771">
      <w:pPr>
        <w:rPr>
          <w:rFonts w:cs="Noto Sans"/>
          <w:b/>
          <w:sz w:val="18"/>
          <w:szCs w:val="18"/>
        </w:rPr>
      </w:pPr>
      <w:r w:rsidRPr="00012E69">
        <w:rPr>
          <w:rFonts w:cs="Noto Sans"/>
          <w:b/>
          <w:sz w:val="18"/>
          <w:szCs w:val="18"/>
        </w:rPr>
        <w:t>IMPRESORA LÁSER</w:t>
      </w:r>
    </w:p>
    <w:p w14:paraId="4B4B18D7"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1B04C0BB" w14:textId="77777777" w:rsidR="00E84771" w:rsidRPr="00012E69" w:rsidRDefault="00E84771" w:rsidP="00E84771">
      <w:pPr>
        <w:rPr>
          <w:rFonts w:cs="Noto Sans"/>
          <w:sz w:val="18"/>
          <w:szCs w:val="18"/>
        </w:rPr>
      </w:pPr>
    </w:p>
    <w:p w14:paraId="20628A7F" w14:textId="77777777" w:rsidR="00E84771" w:rsidRPr="00012E69" w:rsidRDefault="00E84771" w:rsidP="00E84771">
      <w:pPr>
        <w:rPr>
          <w:rFonts w:cs="Noto Sans"/>
          <w:sz w:val="18"/>
          <w:szCs w:val="18"/>
        </w:rPr>
      </w:pPr>
      <w:r w:rsidRPr="00012E69">
        <w:rPr>
          <w:rFonts w:cs="Noto Sans"/>
          <w:sz w:val="18"/>
          <w:szCs w:val="18"/>
        </w:rPr>
        <w:t>Tipo de impresión:</w:t>
      </w:r>
      <w:r w:rsidRPr="00012E69">
        <w:rPr>
          <w:rFonts w:cs="Noto Sans"/>
          <w:sz w:val="18"/>
          <w:szCs w:val="18"/>
        </w:rPr>
        <w:tab/>
      </w:r>
      <w:r w:rsidRPr="00012E69">
        <w:rPr>
          <w:rFonts w:cs="Noto Sans"/>
          <w:sz w:val="18"/>
          <w:szCs w:val="18"/>
        </w:rPr>
        <w:tab/>
      </w:r>
      <w:r w:rsidRPr="00012E69">
        <w:rPr>
          <w:rFonts w:cs="Noto Sans"/>
          <w:sz w:val="18"/>
          <w:szCs w:val="18"/>
        </w:rPr>
        <w:tab/>
        <w:t>Tecnología láser</w:t>
      </w:r>
    </w:p>
    <w:p w14:paraId="7F67E554" w14:textId="77777777" w:rsidR="00E84771" w:rsidRPr="00012E69" w:rsidRDefault="00E84771" w:rsidP="00E84771">
      <w:pPr>
        <w:rPr>
          <w:rFonts w:cs="Noto Sans"/>
          <w:sz w:val="18"/>
          <w:szCs w:val="18"/>
        </w:rPr>
      </w:pPr>
      <w:r w:rsidRPr="00012E69">
        <w:rPr>
          <w:rFonts w:cs="Noto Sans"/>
          <w:sz w:val="18"/>
          <w:szCs w:val="18"/>
        </w:rPr>
        <w:t>Color de impresión:</w:t>
      </w:r>
      <w:r w:rsidRPr="00012E69">
        <w:rPr>
          <w:rFonts w:cs="Noto Sans"/>
          <w:sz w:val="18"/>
          <w:szCs w:val="18"/>
        </w:rPr>
        <w:tab/>
      </w:r>
      <w:r w:rsidRPr="00012E69">
        <w:rPr>
          <w:rFonts w:cs="Noto Sans"/>
          <w:sz w:val="18"/>
          <w:szCs w:val="18"/>
        </w:rPr>
        <w:tab/>
      </w:r>
      <w:r w:rsidRPr="00012E69">
        <w:rPr>
          <w:rFonts w:cs="Noto Sans"/>
          <w:sz w:val="18"/>
          <w:szCs w:val="18"/>
        </w:rPr>
        <w:tab/>
        <w:t>Monocromática</w:t>
      </w:r>
    </w:p>
    <w:p w14:paraId="4FD5B463" w14:textId="77777777" w:rsidR="00E84771" w:rsidRPr="00012E69" w:rsidRDefault="00E84771" w:rsidP="00E84771">
      <w:pPr>
        <w:rPr>
          <w:rFonts w:cs="Noto Sans"/>
          <w:sz w:val="18"/>
          <w:szCs w:val="18"/>
        </w:rPr>
      </w:pPr>
      <w:r w:rsidRPr="00012E69">
        <w:rPr>
          <w:rFonts w:cs="Noto Sans"/>
          <w:sz w:val="18"/>
          <w:szCs w:val="18"/>
        </w:rPr>
        <w:t>Resolución máxima de impresión:</w:t>
      </w:r>
      <w:r w:rsidRPr="00012E69">
        <w:rPr>
          <w:rFonts w:cs="Noto Sans"/>
          <w:sz w:val="18"/>
          <w:szCs w:val="18"/>
        </w:rPr>
        <w:tab/>
        <w:t>1200 x 1200 dpi</w:t>
      </w:r>
    </w:p>
    <w:p w14:paraId="547610F5" w14:textId="77777777" w:rsidR="00E84771" w:rsidRPr="00012E69" w:rsidRDefault="00E84771" w:rsidP="00E84771">
      <w:pPr>
        <w:rPr>
          <w:rFonts w:cs="Noto Sans"/>
          <w:sz w:val="18"/>
          <w:szCs w:val="18"/>
        </w:rPr>
      </w:pPr>
      <w:r w:rsidRPr="00012E69">
        <w:rPr>
          <w:rFonts w:cs="Noto Sans"/>
          <w:sz w:val="18"/>
          <w:szCs w:val="18"/>
        </w:rPr>
        <w:t>Máxima velocidad de impresión:</w:t>
      </w:r>
      <w:r w:rsidRPr="00012E69">
        <w:rPr>
          <w:rFonts w:cs="Noto Sans"/>
          <w:sz w:val="18"/>
          <w:szCs w:val="18"/>
        </w:rPr>
        <w:tab/>
      </w:r>
      <w:r w:rsidRPr="00012E69">
        <w:rPr>
          <w:rFonts w:cs="Noto Sans"/>
          <w:sz w:val="18"/>
          <w:szCs w:val="18"/>
        </w:rPr>
        <w:tab/>
        <w:t>35 ppm A4</w:t>
      </w:r>
    </w:p>
    <w:p w14:paraId="50755C6C" w14:textId="77777777" w:rsidR="00E84771" w:rsidRPr="00012E69" w:rsidRDefault="00E84771" w:rsidP="00E84771">
      <w:pPr>
        <w:rPr>
          <w:rFonts w:cs="Noto Sans"/>
          <w:sz w:val="18"/>
          <w:szCs w:val="18"/>
        </w:rPr>
      </w:pPr>
      <w:r w:rsidRPr="00012E69">
        <w:rPr>
          <w:rFonts w:cs="Noto Sans"/>
          <w:sz w:val="18"/>
          <w:szCs w:val="18"/>
        </w:rPr>
        <w:t>Impresión a doble cara:</w:t>
      </w:r>
      <w:r w:rsidRPr="00012E69">
        <w:rPr>
          <w:rFonts w:cs="Noto Sans"/>
          <w:sz w:val="18"/>
          <w:szCs w:val="18"/>
        </w:rPr>
        <w:tab/>
      </w:r>
      <w:r w:rsidRPr="00012E69">
        <w:rPr>
          <w:rFonts w:cs="Noto Sans"/>
          <w:sz w:val="18"/>
          <w:szCs w:val="18"/>
        </w:rPr>
        <w:tab/>
      </w:r>
      <w:r w:rsidRPr="00012E69">
        <w:rPr>
          <w:rFonts w:cs="Noto Sans"/>
          <w:sz w:val="18"/>
          <w:szCs w:val="18"/>
        </w:rPr>
        <w:tab/>
        <w:t>Si</w:t>
      </w:r>
    </w:p>
    <w:p w14:paraId="416777C5" w14:textId="77777777" w:rsidR="00E84771" w:rsidRPr="00012E69" w:rsidRDefault="00E84771" w:rsidP="00E84771">
      <w:pPr>
        <w:rPr>
          <w:rFonts w:cs="Noto Sans"/>
          <w:sz w:val="18"/>
          <w:szCs w:val="18"/>
        </w:rPr>
      </w:pPr>
      <w:r w:rsidRPr="00012E69">
        <w:rPr>
          <w:rFonts w:cs="Noto Sans"/>
          <w:sz w:val="18"/>
          <w:szCs w:val="18"/>
        </w:rPr>
        <w:t>Memoria estándar:</w:t>
      </w:r>
      <w:r w:rsidRPr="00012E69">
        <w:rPr>
          <w:rFonts w:cs="Noto Sans"/>
          <w:sz w:val="18"/>
          <w:szCs w:val="18"/>
        </w:rPr>
        <w:tab/>
      </w:r>
      <w:r w:rsidRPr="00012E69">
        <w:rPr>
          <w:rFonts w:cs="Noto Sans"/>
          <w:sz w:val="18"/>
          <w:szCs w:val="18"/>
        </w:rPr>
        <w:tab/>
      </w:r>
      <w:r w:rsidRPr="00012E69">
        <w:rPr>
          <w:rFonts w:cs="Noto Sans"/>
          <w:sz w:val="18"/>
          <w:szCs w:val="18"/>
        </w:rPr>
        <w:tab/>
        <w:t>128 MB</w:t>
      </w:r>
    </w:p>
    <w:p w14:paraId="396AA6EB" w14:textId="77777777" w:rsidR="00E84771" w:rsidRPr="00012E69" w:rsidRDefault="00E84771" w:rsidP="00E84771">
      <w:pPr>
        <w:rPr>
          <w:rFonts w:cs="Noto Sans"/>
          <w:sz w:val="18"/>
          <w:szCs w:val="18"/>
        </w:rPr>
      </w:pPr>
      <w:r w:rsidRPr="00012E69">
        <w:rPr>
          <w:rFonts w:cs="Noto Sans"/>
          <w:sz w:val="18"/>
          <w:szCs w:val="18"/>
        </w:rPr>
        <w:t>USB:</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4B9263DB" w14:textId="77777777" w:rsidR="00E84771" w:rsidRPr="00012E69" w:rsidRDefault="00E84771" w:rsidP="00E84771">
      <w:pPr>
        <w:rPr>
          <w:rFonts w:cs="Noto Sans"/>
          <w:sz w:val="18"/>
          <w:szCs w:val="18"/>
        </w:rPr>
      </w:pPr>
      <w:r w:rsidRPr="00012E69">
        <w:rPr>
          <w:rFonts w:cs="Noto Sans"/>
          <w:sz w:val="18"/>
          <w:szCs w:val="18"/>
        </w:rPr>
        <w:t>Ethernet:</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 puerto de 1 Gbps</w:t>
      </w:r>
    </w:p>
    <w:p w14:paraId="4A0DA445" w14:textId="77777777" w:rsidR="00E84771" w:rsidRPr="00012E69" w:rsidRDefault="00E84771" w:rsidP="00E84771">
      <w:pPr>
        <w:rPr>
          <w:rFonts w:cs="Noto Sans"/>
          <w:sz w:val="18"/>
          <w:szCs w:val="18"/>
        </w:rPr>
      </w:pPr>
      <w:r w:rsidRPr="00012E69">
        <w:rPr>
          <w:rFonts w:cs="Noto Sans"/>
          <w:sz w:val="18"/>
          <w:szCs w:val="18"/>
        </w:rPr>
        <w:t>Bandeja de entrada:</w:t>
      </w:r>
      <w:r w:rsidRPr="00012E69">
        <w:rPr>
          <w:rFonts w:cs="Noto Sans"/>
          <w:sz w:val="18"/>
          <w:szCs w:val="18"/>
        </w:rPr>
        <w:tab/>
      </w:r>
      <w:r w:rsidRPr="00012E69">
        <w:rPr>
          <w:rFonts w:cs="Noto Sans"/>
          <w:sz w:val="18"/>
          <w:szCs w:val="18"/>
        </w:rPr>
        <w:tab/>
      </w:r>
      <w:r w:rsidRPr="00012E69">
        <w:rPr>
          <w:rFonts w:cs="Noto Sans"/>
          <w:sz w:val="18"/>
          <w:szCs w:val="18"/>
        </w:rPr>
        <w:tab/>
        <w:t>250 hojas</w:t>
      </w:r>
    </w:p>
    <w:p w14:paraId="0863D17F" w14:textId="77777777" w:rsidR="00E84771" w:rsidRPr="00012E69" w:rsidRDefault="00E84771" w:rsidP="00E84771">
      <w:pPr>
        <w:rPr>
          <w:rFonts w:cs="Noto Sans"/>
          <w:sz w:val="18"/>
          <w:szCs w:val="18"/>
        </w:rPr>
      </w:pPr>
      <w:r w:rsidRPr="00012E69">
        <w:rPr>
          <w:rFonts w:cs="Noto Sans"/>
          <w:sz w:val="18"/>
          <w:szCs w:val="18"/>
        </w:rPr>
        <w:t>Bandeja de multifunción:</w:t>
      </w:r>
      <w:r w:rsidRPr="00012E69">
        <w:rPr>
          <w:rFonts w:cs="Noto Sans"/>
          <w:sz w:val="18"/>
          <w:szCs w:val="18"/>
        </w:rPr>
        <w:tab/>
      </w:r>
      <w:r w:rsidRPr="00012E69">
        <w:rPr>
          <w:rFonts w:cs="Noto Sans"/>
          <w:sz w:val="18"/>
          <w:szCs w:val="18"/>
        </w:rPr>
        <w:tab/>
      </w:r>
      <w:r w:rsidRPr="00012E69">
        <w:rPr>
          <w:rFonts w:cs="Noto Sans"/>
          <w:sz w:val="18"/>
          <w:szCs w:val="18"/>
        </w:rPr>
        <w:tab/>
        <w:t>50 hojas</w:t>
      </w:r>
    </w:p>
    <w:p w14:paraId="7868B439" w14:textId="77777777" w:rsidR="00E84771" w:rsidRPr="00012E69" w:rsidRDefault="00E84771" w:rsidP="00E84771">
      <w:pPr>
        <w:rPr>
          <w:rFonts w:cs="Noto Sans"/>
          <w:sz w:val="18"/>
          <w:szCs w:val="18"/>
        </w:rPr>
      </w:pPr>
      <w:r w:rsidRPr="00012E69">
        <w:rPr>
          <w:rFonts w:cs="Noto Sans"/>
          <w:sz w:val="18"/>
          <w:szCs w:val="18"/>
        </w:rPr>
        <w:t>Bandeja de salida:</w:t>
      </w:r>
      <w:r w:rsidRPr="00012E69">
        <w:rPr>
          <w:rFonts w:cs="Noto Sans"/>
          <w:sz w:val="18"/>
          <w:szCs w:val="18"/>
        </w:rPr>
        <w:tab/>
      </w:r>
      <w:r w:rsidRPr="00012E69">
        <w:rPr>
          <w:rFonts w:cs="Noto Sans"/>
          <w:sz w:val="18"/>
          <w:szCs w:val="18"/>
        </w:rPr>
        <w:tab/>
      </w:r>
      <w:r w:rsidRPr="00012E69">
        <w:rPr>
          <w:rFonts w:cs="Noto Sans"/>
          <w:sz w:val="18"/>
          <w:szCs w:val="18"/>
        </w:rPr>
        <w:tab/>
        <w:t>150 hojas</w:t>
      </w:r>
    </w:p>
    <w:p w14:paraId="63D6ECA9"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4741F645" w14:textId="77777777" w:rsidR="00E84771" w:rsidRPr="00012E69" w:rsidRDefault="00E84771" w:rsidP="00E84771">
      <w:pPr>
        <w:rPr>
          <w:rFonts w:ascii="Arial" w:hAnsi="Arial" w:cs="Arial"/>
          <w:sz w:val="18"/>
          <w:szCs w:val="18"/>
        </w:rPr>
      </w:pPr>
    </w:p>
    <w:p w14:paraId="48919DF7" w14:textId="77777777" w:rsidR="00E84771" w:rsidRPr="00012E69" w:rsidRDefault="00E84771" w:rsidP="00E84771">
      <w:pPr>
        <w:rPr>
          <w:rFonts w:ascii="Arial" w:hAnsi="Arial" w:cs="Arial"/>
          <w:sz w:val="18"/>
          <w:szCs w:val="18"/>
        </w:rPr>
      </w:pPr>
    </w:p>
    <w:p w14:paraId="1565F1F6" w14:textId="77777777" w:rsidR="00E84771" w:rsidRPr="00012E69" w:rsidRDefault="00E84771" w:rsidP="00E84771">
      <w:pPr>
        <w:rPr>
          <w:rFonts w:cs="Noto Sans"/>
          <w:b/>
          <w:sz w:val="18"/>
          <w:szCs w:val="18"/>
        </w:rPr>
      </w:pPr>
      <w:r w:rsidRPr="00012E69">
        <w:rPr>
          <w:rFonts w:cs="Noto Sans"/>
          <w:b/>
          <w:sz w:val="18"/>
          <w:szCs w:val="18"/>
        </w:rPr>
        <w:t>IMPRESORA DE ETIQUETAS DE CÓDIGO DE BARRAS</w:t>
      </w:r>
    </w:p>
    <w:p w14:paraId="03002D0F"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38CD3EE3" w14:textId="77777777" w:rsidR="00E84771" w:rsidRPr="00012E69" w:rsidRDefault="00E84771" w:rsidP="00E84771">
      <w:pPr>
        <w:rPr>
          <w:rFonts w:cs="Noto Sans"/>
          <w:sz w:val="18"/>
          <w:szCs w:val="18"/>
        </w:rPr>
      </w:pPr>
    </w:p>
    <w:p w14:paraId="34F26B47" w14:textId="77777777" w:rsidR="00E84771" w:rsidRPr="00012E69" w:rsidRDefault="00E84771" w:rsidP="00E84771">
      <w:pPr>
        <w:rPr>
          <w:rFonts w:cs="Noto Sans"/>
          <w:sz w:val="18"/>
          <w:szCs w:val="18"/>
        </w:rPr>
      </w:pPr>
      <w:r w:rsidRPr="00012E69">
        <w:rPr>
          <w:rFonts w:cs="Noto Sans"/>
          <w:sz w:val="18"/>
          <w:szCs w:val="18"/>
        </w:rPr>
        <w:t>Tipo de impresión:</w:t>
      </w:r>
      <w:r w:rsidRPr="00012E69">
        <w:rPr>
          <w:rFonts w:cs="Noto Sans"/>
          <w:sz w:val="18"/>
          <w:szCs w:val="18"/>
        </w:rPr>
        <w:tab/>
      </w:r>
      <w:r w:rsidRPr="00012E69">
        <w:rPr>
          <w:rFonts w:cs="Noto Sans"/>
          <w:sz w:val="18"/>
          <w:szCs w:val="18"/>
        </w:rPr>
        <w:tab/>
      </w:r>
      <w:r w:rsidRPr="00012E69">
        <w:rPr>
          <w:rFonts w:cs="Noto Sans"/>
          <w:sz w:val="18"/>
          <w:szCs w:val="18"/>
        </w:rPr>
        <w:tab/>
        <w:t>Tecnología térmica directa</w:t>
      </w:r>
    </w:p>
    <w:p w14:paraId="530A40FC" w14:textId="77777777" w:rsidR="00E84771" w:rsidRPr="00012E69" w:rsidRDefault="00E84771" w:rsidP="00E84771">
      <w:pPr>
        <w:rPr>
          <w:rFonts w:cs="Noto Sans"/>
          <w:sz w:val="18"/>
          <w:szCs w:val="18"/>
        </w:rPr>
      </w:pPr>
      <w:r w:rsidRPr="00012E69">
        <w:rPr>
          <w:rFonts w:cs="Noto Sans"/>
          <w:sz w:val="18"/>
          <w:szCs w:val="18"/>
        </w:rPr>
        <w:t>Color de impresión:</w:t>
      </w:r>
      <w:r w:rsidRPr="00012E69">
        <w:rPr>
          <w:rFonts w:cs="Noto Sans"/>
          <w:sz w:val="18"/>
          <w:szCs w:val="18"/>
        </w:rPr>
        <w:tab/>
      </w:r>
      <w:r w:rsidRPr="00012E69">
        <w:rPr>
          <w:rFonts w:cs="Noto Sans"/>
          <w:sz w:val="18"/>
          <w:szCs w:val="18"/>
        </w:rPr>
        <w:tab/>
      </w:r>
      <w:r w:rsidRPr="00012E69">
        <w:rPr>
          <w:rFonts w:cs="Noto Sans"/>
          <w:sz w:val="18"/>
          <w:szCs w:val="18"/>
        </w:rPr>
        <w:tab/>
        <w:t>Monocromática</w:t>
      </w:r>
    </w:p>
    <w:p w14:paraId="4B6BD43F" w14:textId="77777777" w:rsidR="00E84771" w:rsidRPr="00012E69" w:rsidRDefault="00E84771" w:rsidP="00E84771">
      <w:pPr>
        <w:rPr>
          <w:rFonts w:cs="Noto Sans"/>
          <w:sz w:val="18"/>
          <w:szCs w:val="18"/>
        </w:rPr>
      </w:pPr>
      <w:r w:rsidRPr="00012E69">
        <w:rPr>
          <w:rFonts w:cs="Noto Sans"/>
          <w:sz w:val="18"/>
          <w:szCs w:val="18"/>
        </w:rPr>
        <w:t>Resolución máxima de impresión:</w:t>
      </w:r>
      <w:r w:rsidRPr="00012E69">
        <w:rPr>
          <w:rFonts w:cs="Noto Sans"/>
          <w:sz w:val="18"/>
          <w:szCs w:val="18"/>
        </w:rPr>
        <w:tab/>
        <w:t>203 dpi</w:t>
      </w:r>
    </w:p>
    <w:p w14:paraId="02BA406B" w14:textId="77777777" w:rsidR="00E84771" w:rsidRPr="00012E69" w:rsidRDefault="00E84771" w:rsidP="00E84771">
      <w:pPr>
        <w:rPr>
          <w:rFonts w:cs="Noto Sans"/>
          <w:sz w:val="18"/>
          <w:szCs w:val="18"/>
        </w:rPr>
      </w:pPr>
      <w:r w:rsidRPr="00012E69">
        <w:rPr>
          <w:rFonts w:cs="Noto Sans"/>
          <w:sz w:val="18"/>
          <w:szCs w:val="18"/>
        </w:rPr>
        <w:t>Máxima velocidad de impresión:</w:t>
      </w:r>
      <w:r w:rsidRPr="00012E69">
        <w:rPr>
          <w:rFonts w:cs="Noto Sans"/>
          <w:sz w:val="18"/>
          <w:szCs w:val="18"/>
        </w:rPr>
        <w:tab/>
      </w:r>
      <w:r w:rsidRPr="00012E69">
        <w:rPr>
          <w:rFonts w:cs="Noto Sans"/>
          <w:sz w:val="18"/>
          <w:szCs w:val="18"/>
        </w:rPr>
        <w:tab/>
        <w:t>127 mm/s</w:t>
      </w:r>
    </w:p>
    <w:p w14:paraId="3E45FFF2" w14:textId="77777777" w:rsidR="00E84771" w:rsidRPr="00012E69" w:rsidRDefault="00E84771" w:rsidP="00E84771">
      <w:pPr>
        <w:rPr>
          <w:rFonts w:cs="Noto Sans"/>
          <w:sz w:val="18"/>
          <w:szCs w:val="18"/>
        </w:rPr>
      </w:pPr>
      <w:r w:rsidRPr="00012E69">
        <w:rPr>
          <w:rFonts w:cs="Noto Sans"/>
          <w:sz w:val="18"/>
          <w:szCs w:val="18"/>
        </w:rPr>
        <w:t>Memoria estándar:</w:t>
      </w:r>
      <w:r w:rsidRPr="00012E69">
        <w:rPr>
          <w:rFonts w:cs="Noto Sans"/>
          <w:sz w:val="18"/>
          <w:szCs w:val="18"/>
        </w:rPr>
        <w:tab/>
      </w:r>
      <w:r w:rsidRPr="00012E69">
        <w:rPr>
          <w:rFonts w:cs="Noto Sans"/>
          <w:sz w:val="18"/>
          <w:szCs w:val="18"/>
        </w:rPr>
        <w:tab/>
      </w:r>
      <w:r w:rsidRPr="00012E69">
        <w:rPr>
          <w:rFonts w:cs="Noto Sans"/>
          <w:sz w:val="18"/>
          <w:szCs w:val="18"/>
        </w:rPr>
        <w:tab/>
        <w:t>8 MB</w:t>
      </w:r>
    </w:p>
    <w:p w14:paraId="1E78ADCD" w14:textId="77777777" w:rsidR="00E84771" w:rsidRPr="00012E69" w:rsidRDefault="00E84771" w:rsidP="00E84771">
      <w:pPr>
        <w:rPr>
          <w:rFonts w:cs="Noto Sans"/>
          <w:sz w:val="18"/>
          <w:szCs w:val="18"/>
        </w:rPr>
      </w:pPr>
      <w:r w:rsidRPr="00012E69">
        <w:rPr>
          <w:rFonts w:cs="Noto Sans"/>
          <w:sz w:val="18"/>
          <w:szCs w:val="18"/>
        </w:rPr>
        <w:t>Memoria flash:</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8 MB</w:t>
      </w:r>
    </w:p>
    <w:p w14:paraId="16B05583" w14:textId="77777777" w:rsidR="00E84771" w:rsidRPr="00012E69" w:rsidRDefault="00E84771" w:rsidP="00E84771">
      <w:pPr>
        <w:rPr>
          <w:rFonts w:cs="Noto Sans"/>
          <w:sz w:val="18"/>
          <w:szCs w:val="18"/>
        </w:rPr>
      </w:pPr>
      <w:r w:rsidRPr="00012E69">
        <w:rPr>
          <w:rFonts w:cs="Noto Sans"/>
          <w:sz w:val="18"/>
          <w:szCs w:val="18"/>
        </w:rPr>
        <w:t>Puerto USB:</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05CD335F" w14:textId="77777777" w:rsidR="00E84771" w:rsidRPr="00012E69" w:rsidRDefault="00E84771" w:rsidP="00E84771">
      <w:pPr>
        <w:rPr>
          <w:rFonts w:cs="Noto Sans"/>
          <w:sz w:val="18"/>
          <w:szCs w:val="18"/>
        </w:rPr>
      </w:pPr>
      <w:r w:rsidRPr="00012E69">
        <w:rPr>
          <w:rFonts w:cs="Noto Sans"/>
          <w:sz w:val="18"/>
          <w:szCs w:val="18"/>
        </w:rPr>
        <w:t>Tipo de medio de impresión:</w:t>
      </w:r>
      <w:r w:rsidRPr="00012E69">
        <w:rPr>
          <w:rFonts w:cs="Noto Sans"/>
          <w:sz w:val="18"/>
          <w:szCs w:val="18"/>
        </w:rPr>
        <w:tab/>
      </w:r>
      <w:r w:rsidRPr="00012E69">
        <w:rPr>
          <w:rFonts w:cs="Noto Sans"/>
          <w:sz w:val="18"/>
          <w:szCs w:val="18"/>
        </w:rPr>
        <w:tab/>
        <w:t>Etiquetas térmicas directas</w:t>
      </w:r>
    </w:p>
    <w:p w14:paraId="2C388081" w14:textId="77777777" w:rsidR="00E84771" w:rsidRPr="00012E69" w:rsidRDefault="00E84771" w:rsidP="00E84771">
      <w:pPr>
        <w:rPr>
          <w:rFonts w:cs="Noto Sans"/>
          <w:sz w:val="18"/>
          <w:szCs w:val="18"/>
        </w:rPr>
      </w:pPr>
      <w:r w:rsidRPr="00012E69">
        <w:rPr>
          <w:rFonts w:cs="Noto Sans"/>
          <w:sz w:val="18"/>
          <w:szCs w:val="18"/>
        </w:rPr>
        <w:t>Ancho de impresión:</w:t>
      </w:r>
      <w:r w:rsidRPr="00012E69">
        <w:rPr>
          <w:rFonts w:cs="Noto Sans"/>
          <w:sz w:val="18"/>
          <w:szCs w:val="18"/>
        </w:rPr>
        <w:tab/>
      </w:r>
      <w:r w:rsidRPr="00012E69">
        <w:rPr>
          <w:rFonts w:cs="Noto Sans"/>
          <w:sz w:val="18"/>
          <w:szCs w:val="18"/>
        </w:rPr>
        <w:tab/>
      </w:r>
      <w:r w:rsidRPr="00012E69">
        <w:rPr>
          <w:rFonts w:cs="Noto Sans"/>
          <w:sz w:val="18"/>
          <w:szCs w:val="18"/>
        </w:rPr>
        <w:tab/>
        <w:t>2” /52 mm</w:t>
      </w:r>
    </w:p>
    <w:p w14:paraId="0EA6A929" w14:textId="77777777" w:rsidR="00E84771" w:rsidRPr="00012E69" w:rsidRDefault="00E84771" w:rsidP="00E84771">
      <w:pPr>
        <w:rPr>
          <w:rFonts w:cs="Noto Sans"/>
          <w:sz w:val="18"/>
          <w:szCs w:val="18"/>
        </w:rPr>
      </w:pPr>
      <w:r w:rsidRPr="00012E69">
        <w:rPr>
          <w:rFonts w:cs="Noto Sans"/>
          <w:sz w:val="18"/>
          <w:szCs w:val="18"/>
        </w:rPr>
        <w:t>Velocidad de impresión:</w:t>
      </w:r>
      <w:r w:rsidRPr="00012E69">
        <w:rPr>
          <w:rFonts w:cs="Noto Sans"/>
          <w:sz w:val="18"/>
          <w:szCs w:val="18"/>
        </w:rPr>
        <w:tab/>
      </w:r>
      <w:r w:rsidRPr="00012E69">
        <w:rPr>
          <w:rFonts w:cs="Noto Sans"/>
          <w:sz w:val="18"/>
          <w:szCs w:val="18"/>
        </w:rPr>
        <w:tab/>
      </w:r>
      <w:r w:rsidRPr="00012E69">
        <w:rPr>
          <w:rFonts w:cs="Noto Sans"/>
          <w:sz w:val="18"/>
          <w:szCs w:val="18"/>
        </w:rPr>
        <w:tab/>
        <w:t>4” /102 mm por segundo</w:t>
      </w:r>
    </w:p>
    <w:p w14:paraId="2AB44AA2" w14:textId="77777777" w:rsidR="00E84771" w:rsidRPr="00012E69" w:rsidRDefault="00E84771" w:rsidP="00E84771">
      <w:pPr>
        <w:rPr>
          <w:rFonts w:cs="Noto Sans"/>
          <w:sz w:val="18"/>
          <w:szCs w:val="18"/>
        </w:rPr>
      </w:pPr>
      <w:r w:rsidRPr="00012E69">
        <w:rPr>
          <w:rFonts w:cs="Noto Sans"/>
          <w:sz w:val="18"/>
          <w:szCs w:val="18"/>
        </w:rPr>
        <w:lastRenderedPageBreak/>
        <w:t>Simbología de código de barras:</w:t>
      </w:r>
      <w:r w:rsidRPr="00012E69">
        <w:rPr>
          <w:rFonts w:cs="Noto Sans"/>
          <w:sz w:val="18"/>
          <w:szCs w:val="18"/>
        </w:rPr>
        <w:tab/>
      </w:r>
      <w:r w:rsidRPr="00012E69">
        <w:rPr>
          <w:rFonts w:cs="Noto Sans"/>
          <w:sz w:val="18"/>
          <w:szCs w:val="18"/>
        </w:rPr>
        <w:tab/>
        <w:t>Code 128, Code 39, Interleaved 2 of 5, Codabar</w:t>
      </w:r>
    </w:p>
    <w:p w14:paraId="61A0004B"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5238161C" w14:textId="77777777" w:rsidR="00E84771" w:rsidRPr="00012E69" w:rsidRDefault="00E84771" w:rsidP="00E84771">
      <w:pPr>
        <w:rPr>
          <w:rFonts w:cs="Noto Sans"/>
          <w:sz w:val="18"/>
          <w:szCs w:val="18"/>
        </w:rPr>
      </w:pPr>
    </w:p>
    <w:p w14:paraId="4CB51A58" w14:textId="77777777" w:rsidR="00E84771" w:rsidRPr="00012E69" w:rsidRDefault="00E84771" w:rsidP="00E84771">
      <w:pPr>
        <w:rPr>
          <w:rFonts w:cs="Noto Sans"/>
          <w:sz w:val="18"/>
          <w:szCs w:val="18"/>
        </w:rPr>
      </w:pPr>
    </w:p>
    <w:p w14:paraId="5AC08A91" w14:textId="77777777" w:rsidR="00E84771" w:rsidRPr="00012E69" w:rsidRDefault="00E84771" w:rsidP="00E84771">
      <w:pPr>
        <w:rPr>
          <w:rFonts w:cs="Noto Sans"/>
          <w:b/>
          <w:sz w:val="18"/>
          <w:szCs w:val="18"/>
        </w:rPr>
      </w:pPr>
      <w:r w:rsidRPr="00012E69">
        <w:rPr>
          <w:rFonts w:cs="Noto Sans"/>
          <w:b/>
          <w:sz w:val="18"/>
          <w:szCs w:val="18"/>
        </w:rPr>
        <w:t>LECTOR DE CÓDIGO DE BARRAS</w:t>
      </w:r>
    </w:p>
    <w:p w14:paraId="2790CC65"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78FE11DC" w14:textId="77777777" w:rsidR="00E84771" w:rsidRPr="00012E69" w:rsidRDefault="00E84771" w:rsidP="00E84771">
      <w:pPr>
        <w:rPr>
          <w:rFonts w:cs="Noto Sans"/>
          <w:sz w:val="18"/>
          <w:szCs w:val="18"/>
        </w:rPr>
      </w:pPr>
    </w:p>
    <w:p w14:paraId="46001697" w14:textId="77777777" w:rsidR="00E84771" w:rsidRPr="00012E69" w:rsidRDefault="00E84771" w:rsidP="00E84771">
      <w:pPr>
        <w:rPr>
          <w:rFonts w:cs="Noto Sans"/>
          <w:sz w:val="18"/>
          <w:szCs w:val="18"/>
        </w:rPr>
      </w:pPr>
      <w:r w:rsidRPr="00012E69">
        <w:rPr>
          <w:rFonts w:cs="Noto Sans"/>
          <w:sz w:val="18"/>
          <w:szCs w:val="18"/>
        </w:rPr>
        <w:t>Modo de lectura:</w:t>
      </w:r>
      <w:r w:rsidRPr="00012E69">
        <w:rPr>
          <w:rFonts w:cs="Noto Sans"/>
          <w:sz w:val="18"/>
          <w:szCs w:val="18"/>
        </w:rPr>
        <w:tab/>
      </w:r>
      <w:r w:rsidRPr="00012E69">
        <w:rPr>
          <w:rFonts w:cs="Noto Sans"/>
          <w:sz w:val="18"/>
          <w:szCs w:val="18"/>
        </w:rPr>
        <w:tab/>
      </w:r>
      <w:r w:rsidRPr="00012E69">
        <w:rPr>
          <w:rFonts w:cs="Noto Sans"/>
          <w:sz w:val="18"/>
          <w:szCs w:val="18"/>
        </w:rPr>
        <w:tab/>
        <w:t>Manual y manos libres</w:t>
      </w:r>
    </w:p>
    <w:p w14:paraId="0C6F6777" w14:textId="77777777" w:rsidR="00E84771" w:rsidRPr="00012E69" w:rsidRDefault="00E84771" w:rsidP="00E84771">
      <w:pPr>
        <w:rPr>
          <w:rFonts w:cs="Noto Sans"/>
          <w:sz w:val="18"/>
          <w:szCs w:val="18"/>
        </w:rPr>
      </w:pPr>
      <w:r w:rsidRPr="00012E69">
        <w:rPr>
          <w:rFonts w:cs="Noto Sans"/>
          <w:sz w:val="18"/>
          <w:szCs w:val="18"/>
        </w:rPr>
        <w:t>Patrón de lectura:</w:t>
      </w:r>
      <w:r w:rsidRPr="00012E69">
        <w:rPr>
          <w:rFonts w:cs="Noto Sans"/>
          <w:sz w:val="18"/>
          <w:szCs w:val="18"/>
        </w:rPr>
        <w:tab/>
      </w:r>
      <w:r w:rsidRPr="00012E69">
        <w:rPr>
          <w:rFonts w:cs="Noto Sans"/>
          <w:sz w:val="18"/>
          <w:szCs w:val="18"/>
        </w:rPr>
        <w:tab/>
      </w:r>
      <w:r w:rsidRPr="00012E69">
        <w:rPr>
          <w:rFonts w:cs="Noto Sans"/>
          <w:sz w:val="18"/>
          <w:szCs w:val="18"/>
        </w:rPr>
        <w:tab/>
        <w:t>Laser</w:t>
      </w:r>
    </w:p>
    <w:p w14:paraId="28E0F415" w14:textId="77777777" w:rsidR="00E84771" w:rsidRPr="00012E69" w:rsidRDefault="00E84771" w:rsidP="00E84771">
      <w:pPr>
        <w:rPr>
          <w:rFonts w:cs="Noto Sans"/>
          <w:sz w:val="18"/>
          <w:szCs w:val="18"/>
        </w:rPr>
      </w:pPr>
      <w:r w:rsidRPr="00012E69">
        <w:rPr>
          <w:rFonts w:cs="Noto Sans"/>
          <w:sz w:val="18"/>
          <w:szCs w:val="18"/>
        </w:rPr>
        <w:t>Dimensión de código de barras:</w:t>
      </w:r>
      <w:r w:rsidRPr="00012E69">
        <w:rPr>
          <w:rFonts w:cs="Noto Sans"/>
          <w:sz w:val="18"/>
          <w:szCs w:val="18"/>
        </w:rPr>
        <w:tab/>
      </w:r>
      <w:r w:rsidRPr="00012E69">
        <w:rPr>
          <w:rFonts w:cs="Noto Sans"/>
          <w:sz w:val="18"/>
          <w:szCs w:val="18"/>
        </w:rPr>
        <w:tab/>
        <w:t>1 D, 2 D</w:t>
      </w:r>
    </w:p>
    <w:p w14:paraId="590097C7" w14:textId="77777777" w:rsidR="00E84771" w:rsidRPr="00012E69" w:rsidRDefault="00E84771" w:rsidP="00E84771">
      <w:pPr>
        <w:rPr>
          <w:rFonts w:cs="Noto Sans"/>
          <w:sz w:val="18"/>
          <w:szCs w:val="18"/>
        </w:rPr>
      </w:pPr>
      <w:r w:rsidRPr="00012E69">
        <w:rPr>
          <w:rFonts w:cs="Noto Sans"/>
          <w:sz w:val="18"/>
          <w:szCs w:val="18"/>
        </w:rPr>
        <w:t>Confirmación de lectura:</w:t>
      </w:r>
      <w:r w:rsidRPr="00012E69">
        <w:rPr>
          <w:rFonts w:cs="Noto Sans"/>
          <w:sz w:val="18"/>
          <w:szCs w:val="18"/>
        </w:rPr>
        <w:tab/>
      </w:r>
      <w:r w:rsidRPr="00012E69">
        <w:rPr>
          <w:rFonts w:cs="Noto Sans"/>
          <w:sz w:val="18"/>
          <w:szCs w:val="18"/>
        </w:rPr>
        <w:tab/>
      </w:r>
      <w:r w:rsidRPr="00012E69">
        <w:rPr>
          <w:rFonts w:cs="Noto Sans"/>
          <w:sz w:val="18"/>
          <w:szCs w:val="18"/>
        </w:rPr>
        <w:tab/>
        <w:t>Visual y audible, zumbador de lectura</w:t>
      </w:r>
    </w:p>
    <w:p w14:paraId="06CB9872" w14:textId="77777777" w:rsidR="00E84771" w:rsidRPr="00012E69" w:rsidRDefault="00E84771" w:rsidP="00E84771">
      <w:pPr>
        <w:rPr>
          <w:rFonts w:cs="Noto Sans"/>
          <w:sz w:val="18"/>
          <w:szCs w:val="18"/>
        </w:rPr>
      </w:pPr>
      <w:r w:rsidRPr="00012E69">
        <w:rPr>
          <w:rFonts w:cs="Noto Sans"/>
          <w:sz w:val="18"/>
          <w:szCs w:val="18"/>
        </w:rPr>
        <w:t>Fuente de luz:</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Led de 625 nm</w:t>
      </w:r>
    </w:p>
    <w:p w14:paraId="4BA3F726" w14:textId="77777777" w:rsidR="00E84771" w:rsidRPr="00012E69" w:rsidRDefault="00E84771" w:rsidP="00E84771">
      <w:pPr>
        <w:rPr>
          <w:rFonts w:cs="Noto Sans"/>
          <w:sz w:val="18"/>
          <w:szCs w:val="18"/>
        </w:rPr>
      </w:pPr>
      <w:r w:rsidRPr="00012E69">
        <w:rPr>
          <w:rFonts w:cs="Noto Sans"/>
          <w:sz w:val="18"/>
          <w:szCs w:val="18"/>
        </w:rPr>
        <w:t>Campo de visión:</w:t>
      </w:r>
      <w:r w:rsidRPr="00012E69">
        <w:rPr>
          <w:rFonts w:cs="Noto Sans"/>
          <w:sz w:val="18"/>
          <w:szCs w:val="18"/>
        </w:rPr>
        <w:tab/>
      </w:r>
      <w:r w:rsidRPr="00012E69">
        <w:rPr>
          <w:rFonts w:cs="Noto Sans"/>
          <w:sz w:val="18"/>
          <w:szCs w:val="18"/>
        </w:rPr>
        <w:tab/>
      </w:r>
      <w:r w:rsidRPr="00012E69">
        <w:rPr>
          <w:rFonts w:cs="Noto Sans"/>
          <w:sz w:val="18"/>
          <w:szCs w:val="18"/>
        </w:rPr>
        <w:tab/>
        <w:t>46° horizontal x 29.5° vertical</w:t>
      </w:r>
    </w:p>
    <w:p w14:paraId="6C4D4D4F" w14:textId="77777777" w:rsidR="00E84771" w:rsidRPr="00012E69" w:rsidRDefault="00E84771" w:rsidP="00E84771">
      <w:pPr>
        <w:rPr>
          <w:rFonts w:cs="Noto Sans"/>
          <w:sz w:val="18"/>
          <w:szCs w:val="18"/>
        </w:rPr>
      </w:pPr>
      <w:r w:rsidRPr="00012E69">
        <w:rPr>
          <w:rFonts w:cs="Noto Sans"/>
          <w:sz w:val="18"/>
          <w:szCs w:val="18"/>
        </w:rPr>
        <w:t>Velocidad de lectura vertical:</w:t>
      </w:r>
      <w:r w:rsidRPr="00012E69">
        <w:rPr>
          <w:rFonts w:cs="Noto Sans"/>
          <w:sz w:val="18"/>
          <w:szCs w:val="18"/>
        </w:rPr>
        <w:tab/>
      </w:r>
      <w:r w:rsidRPr="00012E69">
        <w:rPr>
          <w:rFonts w:cs="Noto Sans"/>
          <w:sz w:val="18"/>
          <w:szCs w:val="18"/>
        </w:rPr>
        <w:tab/>
        <w:t>Hasta 2.3 m por segundo</w:t>
      </w:r>
    </w:p>
    <w:p w14:paraId="6C9BCE1A" w14:textId="77777777" w:rsidR="00E84771" w:rsidRPr="00012E69" w:rsidRDefault="00E84771" w:rsidP="00E84771">
      <w:pPr>
        <w:rPr>
          <w:rFonts w:cs="Noto Sans"/>
          <w:sz w:val="18"/>
          <w:szCs w:val="18"/>
        </w:rPr>
      </w:pPr>
      <w:r w:rsidRPr="00012E69">
        <w:rPr>
          <w:rFonts w:cs="Noto Sans"/>
          <w:sz w:val="18"/>
          <w:szCs w:val="18"/>
        </w:rPr>
        <w:t>Decodificación de simbología:</w:t>
      </w:r>
      <w:r w:rsidRPr="00012E69">
        <w:rPr>
          <w:rFonts w:cs="Noto Sans"/>
          <w:sz w:val="18"/>
          <w:szCs w:val="18"/>
        </w:rPr>
        <w:tab/>
      </w:r>
      <w:r w:rsidRPr="00012E69">
        <w:rPr>
          <w:rFonts w:cs="Noto Sans"/>
          <w:sz w:val="18"/>
          <w:szCs w:val="18"/>
        </w:rPr>
        <w:tab/>
        <w:t>Code 128, Code 39, Interleaved 2 of 5, Codabar</w:t>
      </w:r>
    </w:p>
    <w:p w14:paraId="303EA5C5" w14:textId="77777777" w:rsidR="00E84771" w:rsidRPr="00012E69" w:rsidRDefault="00E84771" w:rsidP="00E84771">
      <w:pPr>
        <w:rPr>
          <w:rFonts w:cs="Noto Sans"/>
          <w:sz w:val="18"/>
          <w:szCs w:val="18"/>
        </w:rPr>
      </w:pPr>
      <w:r w:rsidRPr="00012E69">
        <w:rPr>
          <w:rFonts w:cs="Noto Sans"/>
          <w:sz w:val="18"/>
          <w:szCs w:val="18"/>
        </w:rPr>
        <w:t>Temperatura de funcionamiento:</w:t>
      </w:r>
      <w:r w:rsidRPr="00012E69">
        <w:rPr>
          <w:rFonts w:cs="Noto Sans"/>
          <w:sz w:val="18"/>
          <w:szCs w:val="18"/>
        </w:rPr>
        <w:tab/>
      </w:r>
      <w:r w:rsidRPr="00012E69">
        <w:rPr>
          <w:rFonts w:cs="Noto Sans"/>
          <w:sz w:val="18"/>
          <w:szCs w:val="18"/>
        </w:rPr>
        <w:tab/>
        <w:t>De 0°C a 40°C</w:t>
      </w:r>
    </w:p>
    <w:p w14:paraId="6E6A46D0" w14:textId="77777777" w:rsidR="00E84771" w:rsidRPr="00012E69" w:rsidRDefault="00E84771" w:rsidP="00E84771">
      <w:pPr>
        <w:ind w:left="3540" w:hanging="3540"/>
        <w:rPr>
          <w:rFonts w:cs="Noto Sans"/>
          <w:sz w:val="18"/>
          <w:szCs w:val="18"/>
        </w:rPr>
      </w:pPr>
      <w:r w:rsidRPr="00012E69">
        <w:rPr>
          <w:rFonts w:cs="Noto Sans"/>
          <w:sz w:val="18"/>
          <w:szCs w:val="18"/>
        </w:rPr>
        <w:t>Efecto de luz ambiental:</w:t>
      </w:r>
      <w:r w:rsidRPr="00012E69">
        <w:rPr>
          <w:rFonts w:cs="Noto Sans"/>
          <w:sz w:val="18"/>
          <w:szCs w:val="18"/>
        </w:rPr>
        <w:tab/>
        <w:t>No se ve afectado por luz solar, incandescente, fluorescente</w:t>
      </w:r>
    </w:p>
    <w:p w14:paraId="7E2B8801" w14:textId="77777777" w:rsidR="00E84771" w:rsidRPr="00012E69" w:rsidRDefault="00E84771" w:rsidP="00E84771">
      <w:pPr>
        <w:rPr>
          <w:rFonts w:cs="Noto Sans"/>
          <w:sz w:val="18"/>
          <w:szCs w:val="18"/>
        </w:rPr>
      </w:pPr>
      <w:r w:rsidRPr="00012E69">
        <w:rPr>
          <w:rFonts w:cs="Noto Sans"/>
          <w:sz w:val="18"/>
          <w:szCs w:val="18"/>
        </w:rPr>
        <w:t>Interfase: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Cable USB 2.0</w:t>
      </w:r>
    </w:p>
    <w:p w14:paraId="670D84AC" w14:textId="77777777" w:rsidR="00E84771" w:rsidRPr="00012E69" w:rsidRDefault="00E84771" w:rsidP="00E84771">
      <w:pPr>
        <w:rPr>
          <w:rFonts w:cs="Noto Sans"/>
          <w:sz w:val="18"/>
          <w:szCs w:val="18"/>
        </w:rPr>
      </w:pPr>
      <w:r w:rsidRPr="00012E69">
        <w:rPr>
          <w:rFonts w:cs="Noto Sans"/>
          <w:sz w:val="18"/>
          <w:szCs w:val="18"/>
        </w:rPr>
        <w:t>Montaje: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Soporte para montaje en pared o montaje fijo</w:t>
      </w:r>
    </w:p>
    <w:p w14:paraId="0CA7B37F" w14:textId="77777777" w:rsidR="00E84771" w:rsidRPr="00012E69" w:rsidRDefault="00E84771" w:rsidP="00E84771">
      <w:pPr>
        <w:rPr>
          <w:rFonts w:cs="Noto Sans"/>
          <w:sz w:val="18"/>
          <w:szCs w:val="18"/>
        </w:rPr>
      </w:pPr>
    </w:p>
    <w:p w14:paraId="189DD007" w14:textId="77777777" w:rsidR="00E84771" w:rsidRPr="00012E69" w:rsidRDefault="00E84771" w:rsidP="00E84771">
      <w:pPr>
        <w:rPr>
          <w:rFonts w:cs="Noto Sans"/>
          <w:sz w:val="18"/>
          <w:szCs w:val="18"/>
        </w:rPr>
      </w:pPr>
    </w:p>
    <w:p w14:paraId="79425B8E" w14:textId="77777777" w:rsidR="00E84771" w:rsidRPr="00012E69" w:rsidRDefault="00E84771" w:rsidP="00E84771">
      <w:pPr>
        <w:rPr>
          <w:rFonts w:cs="Noto Sans"/>
          <w:b/>
          <w:sz w:val="18"/>
          <w:szCs w:val="18"/>
        </w:rPr>
      </w:pPr>
      <w:r w:rsidRPr="00012E69">
        <w:rPr>
          <w:rFonts w:cs="Noto Sans"/>
          <w:b/>
          <w:sz w:val="18"/>
          <w:szCs w:val="18"/>
        </w:rPr>
        <w:t>NO-BREAK PARA SERVIDOR (UPS DE DOBLE CONVENSIÓN).</w:t>
      </w:r>
    </w:p>
    <w:p w14:paraId="01BF4D94"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230FC4F7" w14:textId="77777777" w:rsidR="00E84771" w:rsidRPr="00012E69" w:rsidRDefault="00E84771" w:rsidP="00E84771">
      <w:pPr>
        <w:rPr>
          <w:rFonts w:cs="Noto Sans"/>
          <w:sz w:val="18"/>
          <w:szCs w:val="18"/>
        </w:rPr>
      </w:pPr>
    </w:p>
    <w:p w14:paraId="2F03F2ED" w14:textId="77777777" w:rsidR="00E84771" w:rsidRPr="00012E69" w:rsidRDefault="00E84771" w:rsidP="00E84771">
      <w:pPr>
        <w:rPr>
          <w:rFonts w:cs="Noto Sans"/>
          <w:sz w:val="18"/>
          <w:szCs w:val="18"/>
        </w:rPr>
      </w:pPr>
      <w:r w:rsidRPr="00012E69">
        <w:rPr>
          <w:rFonts w:cs="Noto Sans"/>
          <w:sz w:val="18"/>
          <w:szCs w:val="18"/>
        </w:rPr>
        <w:t>Tecnología:</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Standby</w:t>
      </w:r>
    </w:p>
    <w:p w14:paraId="458B4B9C"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110 Volts</w:t>
      </w:r>
    </w:p>
    <w:p w14:paraId="0BE06D87" w14:textId="77777777" w:rsidR="00E84771" w:rsidRPr="00012E69" w:rsidRDefault="00E84771" w:rsidP="00E84771">
      <w:pPr>
        <w:rPr>
          <w:rFonts w:cs="Noto Sans"/>
          <w:sz w:val="18"/>
          <w:szCs w:val="18"/>
        </w:rPr>
      </w:pPr>
      <w:r w:rsidRPr="00012E69">
        <w:rPr>
          <w:rFonts w:cs="Noto Sans"/>
          <w:sz w:val="18"/>
          <w:szCs w:val="18"/>
        </w:rPr>
        <w:t>Voltaje de salida: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3BD67CF4" w14:textId="77777777" w:rsidR="00E84771" w:rsidRPr="00012E69" w:rsidRDefault="00E84771" w:rsidP="00E84771">
      <w:pPr>
        <w:rPr>
          <w:rFonts w:cs="Noto Sans"/>
          <w:sz w:val="18"/>
          <w:szCs w:val="18"/>
        </w:rPr>
      </w:pPr>
      <w:r w:rsidRPr="00012E69">
        <w:rPr>
          <w:rFonts w:cs="Noto Sans"/>
          <w:sz w:val="18"/>
          <w:szCs w:val="18"/>
        </w:rPr>
        <w:t>No. De fases: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Monofásica</w:t>
      </w:r>
    </w:p>
    <w:p w14:paraId="2E847D39" w14:textId="77777777" w:rsidR="00E84771" w:rsidRPr="00012E69" w:rsidRDefault="00E84771" w:rsidP="00E84771">
      <w:pPr>
        <w:rPr>
          <w:rFonts w:cs="Noto Sans"/>
          <w:sz w:val="18"/>
          <w:szCs w:val="18"/>
        </w:rPr>
      </w:pPr>
      <w:r w:rsidRPr="00012E69">
        <w:rPr>
          <w:rFonts w:cs="Noto Sans"/>
          <w:sz w:val="18"/>
          <w:szCs w:val="18"/>
        </w:rPr>
        <w:t>Receptáculos: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5 x Nema 5-15R</w:t>
      </w:r>
    </w:p>
    <w:p w14:paraId="2BC4D2B8" w14:textId="77777777" w:rsidR="00E84771" w:rsidRPr="00012E69" w:rsidRDefault="00E84771" w:rsidP="00E84771">
      <w:pPr>
        <w:ind w:left="2832" w:hanging="2832"/>
        <w:rPr>
          <w:rFonts w:cs="Noto Sans"/>
          <w:sz w:val="18"/>
          <w:szCs w:val="18"/>
        </w:rPr>
      </w:pPr>
      <w:r w:rsidRPr="00012E69">
        <w:rPr>
          <w:rFonts w:cs="Noto Sans"/>
          <w:sz w:val="18"/>
          <w:szCs w:val="18"/>
        </w:rPr>
        <w:t>Tiempo de respaldo:</w:t>
      </w:r>
      <w:r w:rsidRPr="00012E69">
        <w:rPr>
          <w:rFonts w:cs="Noto Sans"/>
          <w:sz w:val="18"/>
          <w:szCs w:val="18"/>
        </w:rPr>
        <w:tab/>
      </w:r>
      <w:r w:rsidRPr="00012E69">
        <w:rPr>
          <w:rFonts w:cs="Noto Sans"/>
          <w:sz w:val="18"/>
          <w:szCs w:val="18"/>
        </w:rPr>
        <w:tab/>
        <w:t>20 Minutos en caso de falla del suministro Eléctrico</w:t>
      </w:r>
    </w:p>
    <w:p w14:paraId="38D49C9C" w14:textId="77777777" w:rsidR="00E84771" w:rsidRPr="00012E69" w:rsidRDefault="00E84771" w:rsidP="00E84771">
      <w:pPr>
        <w:ind w:left="3540" w:hanging="3540"/>
        <w:rPr>
          <w:rFonts w:cs="Noto Sans"/>
          <w:sz w:val="18"/>
          <w:szCs w:val="18"/>
        </w:rPr>
      </w:pPr>
      <w:r w:rsidRPr="00012E69">
        <w:rPr>
          <w:rFonts w:cs="Noto Sans"/>
          <w:sz w:val="18"/>
          <w:szCs w:val="18"/>
        </w:rPr>
        <w:t>Capacidad:</w:t>
      </w:r>
      <w:r w:rsidRPr="00012E69">
        <w:rPr>
          <w:rFonts w:cs="Noto Sans"/>
          <w:sz w:val="18"/>
          <w:szCs w:val="18"/>
        </w:rPr>
        <w:tab/>
        <w:t>La requerida para lograr los 20 minutos de respaldo acorde al consumo del servidor ofertado</w:t>
      </w:r>
    </w:p>
    <w:p w14:paraId="4F88D640" w14:textId="77777777" w:rsidR="00E84771" w:rsidRPr="00012E69" w:rsidRDefault="00E84771" w:rsidP="00E84771">
      <w:pPr>
        <w:rPr>
          <w:rFonts w:cs="Noto Sans"/>
          <w:sz w:val="18"/>
          <w:szCs w:val="18"/>
        </w:rPr>
      </w:pPr>
      <w:r w:rsidRPr="00012E69">
        <w:rPr>
          <w:rFonts w:cs="Noto Sans"/>
          <w:sz w:val="18"/>
          <w:szCs w:val="18"/>
        </w:rPr>
        <w:t>Rango de tensión de entrada:</w:t>
      </w:r>
      <w:r w:rsidRPr="00012E69">
        <w:rPr>
          <w:rFonts w:cs="Noto Sans"/>
          <w:sz w:val="18"/>
          <w:szCs w:val="18"/>
        </w:rPr>
        <w:tab/>
      </w:r>
      <w:r w:rsidRPr="00012E69">
        <w:rPr>
          <w:rFonts w:cs="Noto Sans"/>
          <w:sz w:val="18"/>
          <w:szCs w:val="18"/>
        </w:rPr>
        <w:tab/>
        <w:t>88 – 139 Volts</w:t>
      </w:r>
    </w:p>
    <w:p w14:paraId="4F903D53" w14:textId="77777777" w:rsidR="00E84771" w:rsidRPr="00012E69" w:rsidRDefault="00E84771" w:rsidP="00E84771">
      <w:pPr>
        <w:ind w:left="3540" w:hanging="3540"/>
        <w:rPr>
          <w:rFonts w:cs="Noto Sans"/>
          <w:sz w:val="18"/>
          <w:szCs w:val="18"/>
        </w:rPr>
      </w:pPr>
      <w:r w:rsidRPr="00012E69">
        <w:rPr>
          <w:rFonts w:cs="Noto Sans"/>
          <w:sz w:val="18"/>
          <w:szCs w:val="18"/>
        </w:rPr>
        <w:t>Puerto de Comunicaciones:</w:t>
      </w:r>
      <w:r w:rsidRPr="00012E69">
        <w:rPr>
          <w:rFonts w:cs="Noto Sans"/>
          <w:sz w:val="18"/>
          <w:szCs w:val="18"/>
        </w:rPr>
        <w:tab/>
        <w:t xml:space="preserve">Para monitoreo del no break y apagado controlado del server en caso de interrupciones prolongadas a más de los 20 minutos requeridos </w:t>
      </w:r>
    </w:p>
    <w:p w14:paraId="6B8D7E74" w14:textId="77777777" w:rsidR="00E84771" w:rsidRPr="00012E69" w:rsidRDefault="00E84771" w:rsidP="00E84771">
      <w:pPr>
        <w:rPr>
          <w:rFonts w:cs="Noto Sans"/>
          <w:sz w:val="18"/>
          <w:szCs w:val="18"/>
        </w:rPr>
      </w:pPr>
      <w:r w:rsidRPr="00012E69">
        <w:rPr>
          <w:rFonts w:cs="Noto Sans"/>
          <w:sz w:val="18"/>
          <w:szCs w:val="18"/>
        </w:rPr>
        <w:t>Protector de picos:</w:t>
      </w:r>
      <w:r w:rsidRPr="00012E69">
        <w:rPr>
          <w:rFonts w:cs="Noto Sans"/>
          <w:sz w:val="18"/>
          <w:szCs w:val="18"/>
        </w:rPr>
        <w:tab/>
      </w:r>
      <w:r w:rsidRPr="00012E69">
        <w:rPr>
          <w:rFonts w:cs="Noto Sans"/>
          <w:sz w:val="18"/>
          <w:szCs w:val="18"/>
        </w:rPr>
        <w:tab/>
      </w:r>
      <w:r w:rsidRPr="00012E69">
        <w:rPr>
          <w:rFonts w:cs="Noto Sans"/>
          <w:sz w:val="18"/>
          <w:szCs w:val="18"/>
        </w:rPr>
        <w:tab/>
        <w:t>Si</w:t>
      </w:r>
    </w:p>
    <w:p w14:paraId="2E391829" w14:textId="77777777" w:rsidR="00E84771" w:rsidRPr="00012E69" w:rsidRDefault="00E84771" w:rsidP="00E84771">
      <w:pPr>
        <w:rPr>
          <w:rFonts w:cs="Noto Sans"/>
          <w:sz w:val="18"/>
          <w:szCs w:val="18"/>
        </w:rPr>
      </w:pPr>
      <w:r w:rsidRPr="00012E69">
        <w:rPr>
          <w:rFonts w:cs="Noto Sans"/>
          <w:sz w:val="18"/>
          <w:szCs w:val="18"/>
        </w:rPr>
        <w:t>Tiempo de recarga:</w:t>
      </w:r>
      <w:r w:rsidRPr="00012E69">
        <w:rPr>
          <w:rFonts w:cs="Noto Sans"/>
          <w:sz w:val="18"/>
          <w:szCs w:val="18"/>
        </w:rPr>
        <w:tab/>
      </w:r>
      <w:r w:rsidRPr="00012E69">
        <w:rPr>
          <w:rFonts w:cs="Noto Sans"/>
          <w:sz w:val="18"/>
          <w:szCs w:val="18"/>
        </w:rPr>
        <w:tab/>
      </w:r>
      <w:r w:rsidRPr="00012E69">
        <w:rPr>
          <w:rFonts w:cs="Noto Sans"/>
          <w:sz w:val="18"/>
          <w:szCs w:val="18"/>
        </w:rPr>
        <w:tab/>
        <w:t>8 horas</w:t>
      </w:r>
    </w:p>
    <w:p w14:paraId="5F60A5A6" w14:textId="77777777" w:rsidR="00E84771" w:rsidRPr="00012E69" w:rsidRDefault="00E84771" w:rsidP="00E84771">
      <w:pPr>
        <w:rPr>
          <w:rFonts w:cs="Noto Sans"/>
          <w:sz w:val="18"/>
          <w:szCs w:val="18"/>
        </w:rPr>
      </w:pPr>
      <w:r w:rsidRPr="00012E69">
        <w:rPr>
          <w:rFonts w:cs="Noto Sans"/>
          <w:sz w:val="18"/>
          <w:szCs w:val="18"/>
        </w:rPr>
        <w:t>Alarma audible: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19BFB975" w14:textId="77777777" w:rsidR="00E84771" w:rsidRPr="00012E69" w:rsidRDefault="00E84771" w:rsidP="00E84771">
      <w:pPr>
        <w:rPr>
          <w:rFonts w:cs="Noto Sans"/>
          <w:sz w:val="18"/>
          <w:szCs w:val="18"/>
        </w:rPr>
      </w:pPr>
      <w:r w:rsidRPr="00012E69">
        <w:rPr>
          <w:rFonts w:cs="Noto Sans"/>
          <w:sz w:val="18"/>
          <w:szCs w:val="18"/>
        </w:rPr>
        <w:t>Temperatura de operación:</w:t>
      </w:r>
      <w:r w:rsidRPr="00012E69">
        <w:rPr>
          <w:rFonts w:cs="Noto Sans"/>
          <w:sz w:val="18"/>
          <w:szCs w:val="18"/>
        </w:rPr>
        <w:tab/>
      </w:r>
      <w:r w:rsidRPr="00012E69">
        <w:rPr>
          <w:rFonts w:cs="Noto Sans"/>
          <w:sz w:val="18"/>
          <w:szCs w:val="18"/>
        </w:rPr>
        <w:tab/>
        <w:t>0°C a 40°C</w:t>
      </w:r>
    </w:p>
    <w:p w14:paraId="6B3A8369" w14:textId="77777777" w:rsidR="00E84771" w:rsidRPr="00012E69" w:rsidRDefault="00E84771" w:rsidP="00E84771">
      <w:pPr>
        <w:rPr>
          <w:rFonts w:cs="Noto Sans"/>
          <w:sz w:val="18"/>
          <w:szCs w:val="18"/>
        </w:rPr>
      </w:pPr>
    </w:p>
    <w:p w14:paraId="3ED03F0B" w14:textId="77777777" w:rsidR="00E84771" w:rsidRPr="00012E69" w:rsidRDefault="00E84771" w:rsidP="00E84771">
      <w:pPr>
        <w:rPr>
          <w:rFonts w:cs="Noto Sans"/>
          <w:b/>
          <w:sz w:val="18"/>
          <w:szCs w:val="18"/>
        </w:rPr>
      </w:pPr>
    </w:p>
    <w:p w14:paraId="560F520D" w14:textId="77777777" w:rsidR="00E84771" w:rsidRPr="00012E69" w:rsidRDefault="00E84771" w:rsidP="00E84771">
      <w:pPr>
        <w:rPr>
          <w:rFonts w:cs="Noto Sans"/>
          <w:b/>
          <w:sz w:val="18"/>
          <w:szCs w:val="18"/>
        </w:rPr>
      </w:pPr>
      <w:r w:rsidRPr="00012E69">
        <w:rPr>
          <w:rFonts w:cs="Noto Sans"/>
          <w:b/>
          <w:sz w:val="18"/>
          <w:szCs w:val="18"/>
        </w:rPr>
        <w:t xml:space="preserve">NO-BREAK PARA ESTACIÓN DE TRABAJO. </w:t>
      </w:r>
    </w:p>
    <w:p w14:paraId="24CB9A63" w14:textId="77777777" w:rsidR="00E84771" w:rsidRPr="00012E69" w:rsidRDefault="00E84771" w:rsidP="00E84771">
      <w:pPr>
        <w:rPr>
          <w:rFonts w:cs="Noto Sans"/>
          <w:b/>
          <w:sz w:val="18"/>
          <w:szCs w:val="18"/>
        </w:rPr>
      </w:pPr>
      <w:r w:rsidRPr="00012E69">
        <w:rPr>
          <w:rFonts w:cs="Noto Sans"/>
          <w:b/>
          <w:sz w:val="18"/>
          <w:szCs w:val="18"/>
        </w:rPr>
        <w:t>PARA TODOS LOS TIPOS DE UNIDAD</w:t>
      </w:r>
    </w:p>
    <w:p w14:paraId="31EE7D64" w14:textId="77777777" w:rsidR="00E84771" w:rsidRPr="00012E69" w:rsidRDefault="00E84771" w:rsidP="00E84771">
      <w:pPr>
        <w:rPr>
          <w:rFonts w:cs="Noto Sans"/>
          <w:sz w:val="18"/>
          <w:szCs w:val="18"/>
        </w:rPr>
      </w:pPr>
    </w:p>
    <w:p w14:paraId="254D2C5D" w14:textId="77777777" w:rsidR="00E84771" w:rsidRPr="00012E69" w:rsidRDefault="00E84771" w:rsidP="00E84771">
      <w:pPr>
        <w:rPr>
          <w:rFonts w:cs="Noto Sans"/>
          <w:sz w:val="18"/>
          <w:szCs w:val="18"/>
        </w:rPr>
      </w:pPr>
      <w:r w:rsidRPr="00012E69">
        <w:rPr>
          <w:rFonts w:cs="Noto Sans"/>
          <w:sz w:val="18"/>
          <w:szCs w:val="18"/>
        </w:rPr>
        <w:lastRenderedPageBreak/>
        <w:t>Tecnología:</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Standby</w:t>
      </w:r>
    </w:p>
    <w:p w14:paraId="1CABA6C2" w14:textId="77777777" w:rsidR="00E84771" w:rsidRPr="00012E69" w:rsidRDefault="00E84771" w:rsidP="00E84771">
      <w:pPr>
        <w:rPr>
          <w:rFonts w:cs="Noto Sans"/>
          <w:sz w:val="18"/>
          <w:szCs w:val="18"/>
        </w:rPr>
      </w:pPr>
      <w:r w:rsidRPr="00012E69">
        <w:rPr>
          <w:rFonts w:cs="Noto Sans"/>
          <w:sz w:val="18"/>
          <w:szCs w:val="18"/>
        </w:rPr>
        <w:t>Voltaje de entrada: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00291215" w14:textId="77777777" w:rsidR="00E84771" w:rsidRPr="00012E69" w:rsidRDefault="00E84771" w:rsidP="00E84771">
      <w:pPr>
        <w:rPr>
          <w:rFonts w:cs="Noto Sans"/>
          <w:sz w:val="18"/>
          <w:szCs w:val="18"/>
        </w:rPr>
      </w:pPr>
      <w:r w:rsidRPr="00012E69">
        <w:rPr>
          <w:rFonts w:cs="Noto Sans"/>
          <w:sz w:val="18"/>
          <w:szCs w:val="18"/>
        </w:rPr>
        <w:t>Voltaje de salida:</w:t>
      </w:r>
      <w:r w:rsidRPr="00012E69">
        <w:rPr>
          <w:rFonts w:cs="Noto Sans"/>
          <w:sz w:val="18"/>
          <w:szCs w:val="18"/>
        </w:rPr>
        <w:tab/>
      </w:r>
      <w:r w:rsidRPr="00012E69">
        <w:rPr>
          <w:rFonts w:cs="Noto Sans"/>
          <w:sz w:val="18"/>
          <w:szCs w:val="18"/>
        </w:rPr>
        <w:tab/>
      </w:r>
      <w:r w:rsidRPr="00012E69">
        <w:rPr>
          <w:rFonts w:cs="Noto Sans"/>
          <w:sz w:val="18"/>
          <w:szCs w:val="18"/>
        </w:rPr>
        <w:tab/>
        <w:t>120 Volts</w:t>
      </w:r>
    </w:p>
    <w:p w14:paraId="42A76C8C" w14:textId="77777777" w:rsidR="00E84771" w:rsidRPr="00012E69" w:rsidRDefault="00E84771" w:rsidP="00E84771">
      <w:pPr>
        <w:tabs>
          <w:tab w:val="left" w:pos="3544"/>
          <w:tab w:val="left" w:pos="3686"/>
        </w:tabs>
        <w:rPr>
          <w:rFonts w:cs="Noto Sans"/>
          <w:sz w:val="18"/>
          <w:szCs w:val="18"/>
        </w:rPr>
      </w:pPr>
      <w:r w:rsidRPr="00012E69">
        <w:rPr>
          <w:rFonts w:cs="Noto Sans"/>
          <w:sz w:val="18"/>
          <w:szCs w:val="18"/>
        </w:rPr>
        <w:t>No. De fases:</w:t>
      </w:r>
      <w:r w:rsidRPr="00012E69">
        <w:rPr>
          <w:rFonts w:cs="Noto Sans"/>
          <w:sz w:val="18"/>
          <w:szCs w:val="18"/>
        </w:rPr>
        <w:tab/>
        <w:t>Monofásica</w:t>
      </w:r>
    </w:p>
    <w:p w14:paraId="2BFC0430" w14:textId="77777777" w:rsidR="00E84771" w:rsidRPr="00012E69" w:rsidRDefault="00E84771" w:rsidP="00E84771">
      <w:pPr>
        <w:rPr>
          <w:rFonts w:cs="Noto Sans"/>
          <w:sz w:val="18"/>
          <w:szCs w:val="18"/>
        </w:rPr>
      </w:pPr>
      <w:r w:rsidRPr="00012E69">
        <w:rPr>
          <w:rFonts w:cs="Noto Sans"/>
          <w:sz w:val="18"/>
          <w:szCs w:val="18"/>
        </w:rPr>
        <w:t>Receptáculos:</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Los necesarios para la Estación de trabajo con el Monitor</w:t>
      </w:r>
    </w:p>
    <w:p w14:paraId="7E3978AE" w14:textId="77777777" w:rsidR="00E84771" w:rsidRPr="00012E69" w:rsidRDefault="00E84771" w:rsidP="00E84771">
      <w:pPr>
        <w:rPr>
          <w:rFonts w:cs="Noto Sans"/>
          <w:sz w:val="18"/>
          <w:szCs w:val="18"/>
        </w:rPr>
      </w:pPr>
      <w:r w:rsidRPr="00012E69">
        <w:rPr>
          <w:rFonts w:cs="Noto Sans"/>
          <w:sz w:val="18"/>
          <w:szCs w:val="18"/>
        </w:rPr>
        <w:t>Tiempo de respaldo:</w:t>
      </w:r>
      <w:r w:rsidRPr="00012E69">
        <w:rPr>
          <w:rFonts w:cs="Noto Sans"/>
          <w:sz w:val="18"/>
          <w:szCs w:val="18"/>
        </w:rPr>
        <w:tab/>
      </w:r>
      <w:r w:rsidRPr="00012E69">
        <w:rPr>
          <w:rFonts w:cs="Noto Sans"/>
          <w:sz w:val="18"/>
          <w:szCs w:val="18"/>
        </w:rPr>
        <w:tab/>
      </w:r>
      <w:r w:rsidRPr="00012E69">
        <w:rPr>
          <w:rFonts w:cs="Noto Sans"/>
          <w:sz w:val="18"/>
          <w:szCs w:val="18"/>
        </w:rPr>
        <w:tab/>
        <w:t>15 minutos</w:t>
      </w:r>
    </w:p>
    <w:p w14:paraId="7DD7A3D8" w14:textId="77777777" w:rsidR="00E84771" w:rsidRPr="00012E69" w:rsidRDefault="00E84771" w:rsidP="00E84771">
      <w:pPr>
        <w:ind w:left="3540" w:hanging="3540"/>
        <w:rPr>
          <w:rFonts w:cs="Noto Sans"/>
          <w:sz w:val="18"/>
          <w:szCs w:val="18"/>
        </w:rPr>
      </w:pPr>
      <w:r w:rsidRPr="00012E69">
        <w:rPr>
          <w:rFonts w:cs="Noto Sans"/>
          <w:sz w:val="18"/>
          <w:szCs w:val="18"/>
        </w:rPr>
        <w:t>Capacidad:</w:t>
      </w:r>
      <w:r w:rsidRPr="00012E69">
        <w:rPr>
          <w:rFonts w:cs="Noto Sans"/>
          <w:sz w:val="18"/>
          <w:szCs w:val="18"/>
        </w:rPr>
        <w:tab/>
        <w:t>Acorde a la potencia requerida por la Estación de trabajo y el monitor ofertados</w:t>
      </w:r>
    </w:p>
    <w:p w14:paraId="54B58064" w14:textId="77777777" w:rsidR="00E84771" w:rsidRPr="00012E69" w:rsidRDefault="00E84771" w:rsidP="00E84771">
      <w:pPr>
        <w:rPr>
          <w:rFonts w:cs="Noto Sans"/>
          <w:sz w:val="18"/>
          <w:szCs w:val="18"/>
        </w:rPr>
      </w:pPr>
      <w:r w:rsidRPr="00012E69">
        <w:rPr>
          <w:rFonts w:cs="Noto Sans"/>
          <w:sz w:val="18"/>
          <w:szCs w:val="18"/>
        </w:rPr>
        <w:t>Rango de tensión de entrada:</w:t>
      </w:r>
      <w:r w:rsidRPr="00012E69">
        <w:rPr>
          <w:rFonts w:cs="Noto Sans"/>
          <w:sz w:val="18"/>
          <w:szCs w:val="18"/>
        </w:rPr>
        <w:tab/>
      </w:r>
      <w:r w:rsidRPr="00012E69">
        <w:rPr>
          <w:rFonts w:cs="Noto Sans"/>
          <w:sz w:val="18"/>
          <w:szCs w:val="18"/>
        </w:rPr>
        <w:tab/>
        <w:t>88 – 139 Volts</w:t>
      </w:r>
    </w:p>
    <w:p w14:paraId="520B5DF5" w14:textId="77777777" w:rsidR="00E84771" w:rsidRPr="00012E69" w:rsidRDefault="00E84771" w:rsidP="00E84771">
      <w:pPr>
        <w:rPr>
          <w:rFonts w:cs="Noto Sans"/>
          <w:sz w:val="18"/>
          <w:szCs w:val="18"/>
        </w:rPr>
      </w:pPr>
      <w:r w:rsidRPr="00012E69">
        <w:rPr>
          <w:rFonts w:cs="Noto Sans"/>
          <w:sz w:val="18"/>
          <w:szCs w:val="18"/>
        </w:rPr>
        <w:t>Protector de picos:</w:t>
      </w:r>
      <w:r w:rsidRPr="00012E69">
        <w:rPr>
          <w:rFonts w:cs="Noto Sans"/>
          <w:sz w:val="18"/>
          <w:szCs w:val="18"/>
        </w:rPr>
        <w:tab/>
      </w:r>
      <w:r w:rsidRPr="00012E69">
        <w:rPr>
          <w:rFonts w:cs="Noto Sans"/>
          <w:sz w:val="18"/>
          <w:szCs w:val="18"/>
        </w:rPr>
        <w:tab/>
      </w:r>
      <w:r w:rsidRPr="00012E69">
        <w:rPr>
          <w:rFonts w:cs="Noto Sans"/>
          <w:sz w:val="18"/>
          <w:szCs w:val="18"/>
        </w:rPr>
        <w:tab/>
        <w:t>Si</w:t>
      </w:r>
    </w:p>
    <w:p w14:paraId="192073D9" w14:textId="77777777" w:rsidR="00E84771" w:rsidRPr="00012E69" w:rsidRDefault="00E84771" w:rsidP="00E84771">
      <w:pPr>
        <w:rPr>
          <w:rFonts w:cs="Noto Sans"/>
          <w:sz w:val="18"/>
          <w:szCs w:val="18"/>
        </w:rPr>
      </w:pPr>
      <w:r w:rsidRPr="00012E69">
        <w:rPr>
          <w:rFonts w:cs="Noto Sans"/>
          <w:sz w:val="18"/>
          <w:szCs w:val="18"/>
        </w:rPr>
        <w:t>Tiempo de recarga:</w:t>
      </w:r>
      <w:r w:rsidRPr="00012E69">
        <w:rPr>
          <w:rFonts w:cs="Noto Sans"/>
          <w:sz w:val="18"/>
          <w:szCs w:val="18"/>
        </w:rPr>
        <w:tab/>
      </w:r>
      <w:r w:rsidRPr="00012E69">
        <w:rPr>
          <w:rFonts w:cs="Noto Sans"/>
          <w:sz w:val="18"/>
          <w:szCs w:val="18"/>
        </w:rPr>
        <w:tab/>
      </w:r>
      <w:r w:rsidRPr="00012E69">
        <w:rPr>
          <w:rFonts w:cs="Noto Sans"/>
          <w:sz w:val="18"/>
          <w:szCs w:val="18"/>
        </w:rPr>
        <w:tab/>
        <w:t>6 horas</w:t>
      </w:r>
    </w:p>
    <w:p w14:paraId="0D08F845" w14:textId="77777777" w:rsidR="00E84771" w:rsidRPr="00012E69" w:rsidRDefault="00E84771" w:rsidP="00E84771">
      <w:pPr>
        <w:rPr>
          <w:rFonts w:cs="Noto Sans"/>
          <w:sz w:val="18"/>
          <w:szCs w:val="18"/>
        </w:rPr>
      </w:pPr>
      <w:r w:rsidRPr="00012E69">
        <w:rPr>
          <w:rFonts w:cs="Noto Sans"/>
          <w:sz w:val="18"/>
          <w:szCs w:val="18"/>
        </w:rPr>
        <w:t>Alarma audible:</w:t>
      </w:r>
      <w:r w:rsidRPr="00012E69">
        <w:rPr>
          <w:rFonts w:cs="Noto Sans"/>
          <w:sz w:val="18"/>
          <w:szCs w:val="18"/>
        </w:rPr>
        <w:tab/>
      </w:r>
      <w:r w:rsidRPr="00012E69">
        <w:rPr>
          <w:rFonts w:cs="Noto Sans"/>
          <w:sz w:val="18"/>
          <w:szCs w:val="18"/>
        </w:rPr>
        <w:tab/>
      </w:r>
      <w:r w:rsidRPr="00012E69">
        <w:rPr>
          <w:rFonts w:cs="Noto Sans"/>
          <w:sz w:val="18"/>
          <w:szCs w:val="18"/>
        </w:rPr>
        <w:tab/>
      </w:r>
      <w:r w:rsidRPr="00012E69">
        <w:rPr>
          <w:rFonts w:cs="Noto Sans"/>
          <w:sz w:val="18"/>
          <w:szCs w:val="18"/>
        </w:rPr>
        <w:tab/>
        <w:t>Si</w:t>
      </w:r>
    </w:p>
    <w:p w14:paraId="2C291787" w14:textId="77777777" w:rsidR="00E84771" w:rsidRPr="00012E69" w:rsidRDefault="00E84771" w:rsidP="00E84771">
      <w:pPr>
        <w:rPr>
          <w:rFonts w:cs="Noto Sans"/>
          <w:sz w:val="18"/>
          <w:szCs w:val="18"/>
        </w:rPr>
      </w:pPr>
      <w:r w:rsidRPr="00012E69">
        <w:rPr>
          <w:rFonts w:cs="Noto Sans"/>
          <w:sz w:val="18"/>
          <w:szCs w:val="18"/>
        </w:rPr>
        <w:t>Temperatura de operación:</w:t>
      </w:r>
      <w:r w:rsidRPr="00012E69">
        <w:rPr>
          <w:rFonts w:cs="Noto Sans"/>
          <w:sz w:val="18"/>
          <w:szCs w:val="18"/>
        </w:rPr>
        <w:tab/>
      </w:r>
      <w:r w:rsidRPr="00012E69">
        <w:rPr>
          <w:rFonts w:cs="Noto Sans"/>
          <w:sz w:val="18"/>
          <w:szCs w:val="18"/>
        </w:rPr>
        <w:tab/>
        <w:t>0°C a 40°C</w:t>
      </w:r>
    </w:p>
    <w:p w14:paraId="3F78732E" w14:textId="77777777" w:rsidR="00E84771" w:rsidRPr="00012E69" w:rsidRDefault="00E84771" w:rsidP="00E84771">
      <w:pPr>
        <w:rPr>
          <w:rFonts w:ascii="Arial" w:hAnsi="Arial" w:cs="Arial"/>
          <w:sz w:val="18"/>
          <w:szCs w:val="18"/>
        </w:rPr>
      </w:pPr>
    </w:p>
    <w:p w14:paraId="0AE77D16" w14:textId="77777777" w:rsidR="00E84771" w:rsidRPr="00012E69" w:rsidRDefault="00E84771" w:rsidP="00E84771">
      <w:pPr>
        <w:tabs>
          <w:tab w:val="left" w:pos="0"/>
          <w:tab w:val="left" w:pos="9858"/>
        </w:tabs>
        <w:ind w:right="51"/>
        <w:rPr>
          <w:rFonts w:cs="Noto Sans"/>
          <w:b/>
          <w:sz w:val="18"/>
          <w:szCs w:val="18"/>
        </w:rPr>
      </w:pPr>
      <w:r w:rsidRPr="00012E69">
        <w:rPr>
          <w:rFonts w:cs="Noto Sans"/>
          <w:b/>
          <w:sz w:val="18"/>
          <w:szCs w:val="18"/>
        </w:rPr>
        <w:t>CONSUMIBLES</w:t>
      </w:r>
    </w:p>
    <w:p w14:paraId="6DB6728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Etiquetas para código de barras</w:t>
      </w:r>
    </w:p>
    <w:p w14:paraId="0B53C3F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Rollo con 2,000 etiquetas autoadheribles, blancas sin impresión, en papel térmico, para tubos con medidas de 49 x 25 mm</w:t>
      </w:r>
    </w:p>
    <w:p w14:paraId="27909871"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Tóner</w:t>
      </w:r>
    </w:p>
    <w:p w14:paraId="7135011D"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Cartucho de tóner compatible con las impresoras según modelo ofertado, con sello de garantía. No se aceptan toners rellenados.</w:t>
      </w:r>
    </w:p>
    <w:p w14:paraId="19789C1D"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Papel</w:t>
      </w:r>
    </w:p>
    <w:p w14:paraId="4309D1A3"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Hojas blancas</w:t>
      </w:r>
    </w:p>
    <w:p w14:paraId="6ABC3088"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Tamaño carta 8.5” x 11”</w:t>
      </w:r>
    </w:p>
    <w:p w14:paraId="509EB4D6"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Gramaje 75 grs</w:t>
      </w:r>
    </w:p>
    <w:p w14:paraId="738C5101" w14:textId="77777777" w:rsidR="00E84771" w:rsidRPr="00012E69" w:rsidRDefault="00E84771" w:rsidP="00E84771">
      <w:pPr>
        <w:tabs>
          <w:tab w:val="left" w:pos="0"/>
          <w:tab w:val="left" w:pos="9858"/>
        </w:tabs>
        <w:ind w:right="51"/>
        <w:rPr>
          <w:rFonts w:cs="Noto Sans"/>
          <w:sz w:val="18"/>
          <w:szCs w:val="18"/>
        </w:rPr>
      </w:pPr>
    </w:p>
    <w:p w14:paraId="690C7657" w14:textId="77777777" w:rsidR="00E84771" w:rsidRPr="00012E69" w:rsidRDefault="00E84771" w:rsidP="00E84771">
      <w:pPr>
        <w:tabs>
          <w:tab w:val="left" w:pos="0"/>
          <w:tab w:val="left" w:pos="9858"/>
        </w:tabs>
        <w:ind w:right="51"/>
        <w:rPr>
          <w:rFonts w:cs="Noto Sans"/>
          <w:sz w:val="18"/>
          <w:szCs w:val="18"/>
        </w:rPr>
      </w:pPr>
      <w:r w:rsidRPr="00012E69">
        <w:rPr>
          <w:rFonts w:cs="Noto Sans"/>
          <w:sz w:val="18"/>
          <w:szCs w:val="18"/>
        </w:rPr>
        <w:t>Cualquier adecuación o instalación adicional que requiera alguna de las unidades médicas, deberá ser conciliada entre el jefe de laboratorio y el proveedor adjudicado.</w:t>
      </w:r>
    </w:p>
    <w:p w14:paraId="1E24E5DD" w14:textId="77777777" w:rsidR="00E84771" w:rsidRPr="00012E69" w:rsidRDefault="00E84771" w:rsidP="00E84771">
      <w:pPr>
        <w:rPr>
          <w:rFonts w:cs="Noto Sans"/>
          <w:sz w:val="18"/>
          <w:szCs w:val="18"/>
        </w:rPr>
      </w:pPr>
    </w:p>
    <w:p w14:paraId="0893053D" w14:textId="77777777" w:rsidR="00E84771" w:rsidRPr="00012E69" w:rsidRDefault="00E84771" w:rsidP="00E84771">
      <w:pPr>
        <w:tabs>
          <w:tab w:val="left" w:pos="0"/>
          <w:tab w:val="left" w:pos="9858"/>
        </w:tabs>
        <w:ind w:right="51"/>
        <w:jc w:val="center"/>
        <w:rPr>
          <w:rFonts w:cs="Noto Sans"/>
          <w:b/>
          <w:bCs/>
          <w:sz w:val="18"/>
          <w:szCs w:val="18"/>
          <w:lang w:val="es-ES_tradnl" w:eastAsia="es-ES"/>
        </w:rPr>
      </w:pPr>
      <w:r w:rsidRPr="00012E69">
        <w:rPr>
          <w:rFonts w:cs="Noto Sans"/>
          <w:b/>
          <w:bCs/>
          <w:sz w:val="18"/>
          <w:szCs w:val="18"/>
          <w:lang w:val="es-ES_tradnl" w:eastAsia="es-ES"/>
        </w:rPr>
        <w:t>Especificaciones Técnicas de los servidores:</w:t>
      </w:r>
    </w:p>
    <w:p w14:paraId="0B3CA03F" w14:textId="77777777" w:rsidR="00E84771" w:rsidRPr="00012E69" w:rsidRDefault="00E84771" w:rsidP="00E84771">
      <w:pPr>
        <w:suppressAutoHyphens w:val="0"/>
        <w:jc w:val="left"/>
        <w:rPr>
          <w:rFonts w:cs="Noto Sans"/>
          <w:sz w:val="18"/>
          <w:szCs w:val="18"/>
          <w:lang w:val="es-ES_tradnl"/>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32C3F81A" w14:textId="77777777" w:rsidTr="00936806">
        <w:trPr>
          <w:jc w:val="center"/>
        </w:trPr>
        <w:tc>
          <w:tcPr>
            <w:tcW w:w="9209" w:type="dxa"/>
            <w:gridSpan w:val="2"/>
          </w:tcPr>
          <w:p w14:paraId="2FDC555F" w14:textId="77777777" w:rsidR="00E84771" w:rsidRPr="00012E69" w:rsidRDefault="00E84771">
            <w:pPr>
              <w:jc w:val="center"/>
              <w:rPr>
                <w:rFonts w:cs="Noto Sans"/>
                <w:b/>
                <w:bCs/>
                <w:kern w:val="0"/>
                <w:sz w:val="18"/>
                <w:szCs w:val="18"/>
                <w:lang w:val="es-ES" w:eastAsia="es-ES"/>
              </w:rPr>
            </w:pPr>
            <w:r w:rsidRPr="00012E69">
              <w:rPr>
                <w:rFonts w:cs="Noto Sans"/>
                <w:b/>
                <w:bCs/>
                <w:sz w:val="18"/>
                <w:szCs w:val="18"/>
                <w:lang w:val="es-ES_tradnl"/>
              </w:rPr>
              <w:br w:type="page"/>
            </w:r>
            <w:r w:rsidRPr="00012E69">
              <w:rPr>
                <w:rFonts w:cs="Noto Sans"/>
                <w:b/>
                <w:bCs/>
                <w:kern w:val="0"/>
                <w:sz w:val="18"/>
                <w:szCs w:val="18"/>
                <w:lang w:val="es-ES" w:eastAsia="es-ES"/>
              </w:rPr>
              <w:t>SERVIDOR TIPO 1</w:t>
            </w:r>
          </w:p>
        </w:tc>
      </w:tr>
      <w:tr w:rsidR="00E84771" w:rsidRPr="00012E69" w14:paraId="25688263" w14:textId="77777777" w:rsidTr="00936806">
        <w:trPr>
          <w:jc w:val="center"/>
        </w:trPr>
        <w:tc>
          <w:tcPr>
            <w:tcW w:w="2830" w:type="dxa"/>
          </w:tcPr>
          <w:p w14:paraId="2311C813"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7C355771"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3F0DA55C" w14:textId="77777777" w:rsidTr="00936806">
        <w:trPr>
          <w:jc w:val="center"/>
        </w:trPr>
        <w:tc>
          <w:tcPr>
            <w:tcW w:w="2830" w:type="dxa"/>
          </w:tcPr>
          <w:p w14:paraId="355EDF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Procesador</w:t>
            </w:r>
          </w:p>
        </w:tc>
        <w:tc>
          <w:tcPr>
            <w:tcW w:w="6379" w:type="dxa"/>
          </w:tcPr>
          <w:p w14:paraId="139E682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Intel Xeón, AMD Opteron, 3.5 GHz base o superior</w:t>
            </w:r>
          </w:p>
        </w:tc>
      </w:tr>
      <w:tr w:rsidR="00E84771" w:rsidRPr="00012E69" w14:paraId="786C0E2F" w14:textId="77777777" w:rsidTr="00936806">
        <w:trPr>
          <w:jc w:val="center"/>
        </w:trPr>
        <w:tc>
          <w:tcPr>
            <w:tcW w:w="2830" w:type="dxa"/>
          </w:tcPr>
          <w:p w14:paraId="098D9F6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Sockets del Procesador</w:t>
            </w:r>
          </w:p>
        </w:tc>
        <w:tc>
          <w:tcPr>
            <w:tcW w:w="6379" w:type="dxa"/>
          </w:tcPr>
          <w:p w14:paraId="1929ECB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4</w:t>
            </w:r>
          </w:p>
        </w:tc>
      </w:tr>
      <w:tr w:rsidR="00E84771" w:rsidRPr="00012E69" w14:paraId="1A613BF7" w14:textId="77777777" w:rsidTr="00936806">
        <w:trPr>
          <w:jc w:val="center"/>
        </w:trPr>
        <w:tc>
          <w:tcPr>
            <w:tcW w:w="2830" w:type="dxa"/>
          </w:tcPr>
          <w:p w14:paraId="6469271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del Procesador</w:t>
            </w:r>
          </w:p>
        </w:tc>
        <w:tc>
          <w:tcPr>
            <w:tcW w:w="6379" w:type="dxa"/>
          </w:tcPr>
          <w:p w14:paraId="310EA87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48</w:t>
            </w:r>
          </w:p>
        </w:tc>
      </w:tr>
      <w:tr w:rsidR="00E84771" w:rsidRPr="00012E69" w14:paraId="422B21CF" w14:textId="77777777" w:rsidTr="00936806">
        <w:trPr>
          <w:jc w:val="center"/>
        </w:trPr>
        <w:tc>
          <w:tcPr>
            <w:tcW w:w="2830" w:type="dxa"/>
          </w:tcPr>
          <w:p w14:paraId="1F4633B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6339F9A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2.5 MB por núcleo total 15 MB caché</w:t>
            </w:r>
          </w:p>
        </w:tc>
      </w:tr>
      <w:tr w:rsidR="00E84771" w:rsidRPr="00012E69" w14:paraId="2A494B3B" w14:textId="77777777" w:rsidTr="00936806">
        <w:trPr>
          <w:jc w:val="center"/>
        </w:trPr>
        <w:tc>
          <w:tcPr>
            <w:tcW w:w="2830" w:type="dxa"/>
          </w:tcPr>
          <w:p w14:paraId="0BBCC72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6430416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128 GB DDR4/DDR5 o superior</w:t>
            </w:r>
          </w:p>
        </w:tc>
      </w:tr>
      <w:tr w:rsidR="00E84771" w:rsidRPr="00012E69" w14:paraId="1E24175E" w14:textId="77777777" w:rsidTr="00936806">
        <w:trPr>
          <w:jc w:val="center"/>
        </w:trPr>
        <w:tc>
          <w:tcPr>
            <w:tcW w:w="2830" w:type="dxa"/>
          </w:tcPr>
          <w:p w14:paraId="58D7EF3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6F0140E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Sistema discos Hot Plug ≥ de 1 TB </w:t>
            </w:r>
          </w:p>
        </w:tc>
      </w:tr>
      <w:tr w:rsidR="00E84771" w:rsidRPr="00012E69" w14:paraId="3FFB8F03" w14:textId="77777777" w:rsidTr="00936806">
        <w:trPr>
          <w:jc w:val="center"/>
        </w:trPr>
        <w:tc>
          <w:tcPr>
            <w:tcW w:w="2830" w:type="dxa"/>
          </w:tcPr>
          <w:p w14:paraId="69A13A3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6942BA8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Raid (0/1/ 5)</w:t>
            </w:r>
          </w:p>
        </w:tc>
      </w:tr>
      <w:tr w:rsidR="00E84771" w:rsidRPr="00012E69" w14:paraId="763BA22E" w14:textId="77777777" w:rsidTr="00936806">
        <w:trPr>
          <w:jc w:val="center"/>
        </w:trPr>
        <w:tc>
          <w:tcPr>
            <w:tcW w:w="2830" w:type="dxa"/>
          </w:tcPr>
          <w:p w14:paraId="30AA2D2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0B91DF9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 tarjetas integradas de 1 Gbps</w:t>
            </w:r>
          </w:p>
        </w:tc>
      </w:tr>
      <w:tr w:rsidR="00E84771" w:rsidRPr="00012E69" w14:paraId="576F32B2" w14:textId="77777777" w:rsidTr="00936806">
        <w:trPr>
          <w:jc w:val="center"/>
        </w:trPr>
        <w:tc>
          <w:tcPr>
            <w:tcW w:w="2830" w:type="dxa"/>
          </w:tcPr>
          <w:p w14:paraId="68C9C85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2018187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Plano ≥ de 17” </w:t>
            </w:r>
          </w:p>
        </w:tc>
      </w:tr>
      <w:tr w:rsidR="00E84771" w:rsidRPr="00012E69" w14:paraId="5E575137" w14:textId="77777777" w:rsidTr="00936806">
        <w:trPr>
          <w:jc w:val="center"/>
        </w:trPr>
        <w:tc>
          <w:tcPr>
            <w:tcW w:w="2830" w:type="dxa"/>
          </w:tcPr>
          <w:p w14:paraId="5FF8A99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618FA26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0C240D0B" w14:textId="77777777" w:rsidTr="00936806">
        <w:trPr>
          <w:jc w:val="center"/>
        </w:trPr>
        <w:tc>
          <w:tcPr>
            <w:tcW w:w="2830" w:type="dxa"/>
          </w:tcPr>
          <w:p w14:paraId="56D3A37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1032E91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58D50827" w14:textId="77777777" w:rsidTr="00936806">
        <w:trPr>
          <w:jc w:val="center"/>
        </w:trPr>
        <w:tc>
          <w:tcPr>
            <w:tcW w:w="2830" w:type="dxa"/>
          </w:tcPr>
          <w:p w14:paraId="5E1506A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67AC520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088F9FE3" w14:textId="77777777" w:rsidTr="00936806">
        <w:trPr>
          <w:jc w:val="center"/>
        </w:trPr>
        <w:tc>
          <w:tcPr>
            <w:tcW w:w="2830" w:type="dxa"/>
          </w:tcPr>
          <w:p w14:paraId="7FA69FE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3652262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Torre/ Rack</w:t>
            </w:r>
          </w:p>
        </w:tc>
      </w:tr>
      <w:tr w:rsidR="00E84771" w:rsidRPr="00012E69" w14:paraId="6DE8F6AA" w14:textId="77777777" w:rsidTr="00936806">
        <w:trPr>
          <w:jc w:val="center"/>
        </w:trPr>
        <w:tc>
          <w:tcPr>
            <w:tcW w:w="2830" w:type="dxa"/>
          </w:tcPr>
          <w:p w14:paraId="08F56D8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4A77B85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2022 o superior en español</w:t>
            </w:r>
          </w:p>
        </w:tc>
      </w:tr>
      <w:tr w:rsidR="00E84771" w:rsidRPr="00012E69" w14:paraId="1037D9BD" w14:textId="77777777" w:rsidTr="00936806">
        <w:trPr>
          <w:jc w:val="center"/>
        </w:trPr>
        <w:tc>
          <w:tcPr>
            <w:tcW w:w="2830" w:type="dxa"/>
          </w:tcPr>
          <w:p w14:paraId="1D4BD6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lastRenderedPageBreak/>
              <w:t>CALs de Windows</w:t>
            </w:r>
          </w:p>
        </w:tc>
        <w:tc>
          <w:tcPr>
            <w:tcW w:w="6379" w:type="dxa"/>
          </w:tcPr>
          <w:p w14:paraId="015E0D7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 Windows, una para cada estación de trabajo</w:t>
            </w:r>
          </w:p>
        </w:tc>
      </w:tr>
      <w:tr w:rsidR="00E84771" w:rsidRPr="00012E69" w14:paraId="1C56D3A9" w14:textId="77777777" w:rsidTr="00936806">
        <w:trPr>
          <w:jc w:val="center"/>
        </w:trPr>
        <w:tc>
          <w:tcPr>
            <w:tcW w:w="2830" w:type="dxa"/>
          </w:tcPr>
          <w:p w14:paraId="49A8E80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6FDA14A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SQL Server, MySQL, Oracle</w:t>
            </w:r>
          </w:p>
        </w:tc>
      </w:tr>
      <w:tr w:rsidR="00E84771" w:rsidRPr="00012E69" w14:paraId="40E6775B" w14:textId="77777777" w:rsidTr="00936806">
        <w:trPr>
          <w:jc w:val="center"/>
        </w:trPr>
        <w:tc>
          <w:tcPr>
            <w:tcW w:w="2830" w:type="dxa"/>
          </w:tcPr>
          <w:p w14:paraId="4A02CC7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6869E0E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Una para cada estación de trabajo</w:t>
            </w:r>
          </w:p>
        </w:tc>
      </w:tr>
    </w:tbl>
    <w:p w14:paraId="647DABAF" w14:textId="77777777" w:rsidR="00E84771" w:rsidRPr="00012E69" w:rsidRDefault="00E84771" w:rsidP="00E84771">
      <w:pPr>
        <w:tabs>
          <w:tab w:val="left" w:pos="0"/>
          <w:tab w:val="left" w:pos="9858"/>
        </w:tabs>
        <w:ind w:right="51"/>
        <w:rPr>
          <w:rFonts w:cs="Noto Sans"/>
          <w:sz w:val="18"/>
          <w:szCs w:val="18"/>
          <w:lang w:val="es-ES" w:eastAsia="es-ES"/>
        </w:rPr>
      </w:pPr>
    </w:p>
    <w:p w14:paraId="4430394F" w14:textId="77777777" w:rsidR="00E84771" w:rsidRPr="00012E69" w:rsidRDefault="00E84771" w:rsidP="00E84771">
      <w:pPr>
        <w:tabs>
          <w:tab w:val="left" w:pos="0"/>
          <w:tab w:val="left" w:pos="9858"/>
        </w:tabs>
        <w:ind w:right="51"/>
        <w:rPr>
          <w:rFonts w:cs="Noto Sans"/>
          <w:sz w:val="18"/>
          <w:szCs w:val="18"/>
          <w:lang w:val="es-ES" w:eastAsia="es-ES"/>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4548720B" w14:textId="77777777" w:rsidTr="00936806">
        <w:trPr>
          <w:jc w:val="center"/>
        </w:trPr>
        <w:tc>
          <w:tcPr>
            <w:tcW w:w="9209" w:type="dxa"/>
            <w:gridSpan w:val="2"/>
          </w:tcPr>
          <w:p w14:paraId="09135249"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SERVIDOR TIPO 2</w:t>
            </w:r>
          </w:p>
        </w:tc>
      </w:tr>
      <w:tr w:rsidR="00E84771" w:rsidRPr="00012E69" w14:paraId="15CC8488" w14:textId="77777777" w:rsidTr="00936806">
        <w:trPr>
          <w:jc w:val="center"/>
        </w:trPr>
        <w:tc>
          <w:tcPr>
            <w:tcW w:w="2830" w:type="dxa"/>
          </w:tcPr>
          <w:p w14:paraId="074BDA54"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04038330"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19207E7E" w14:textId="77777777" w:rsidTr="00936806">
        <w:trPr>
          <w:jc w:val="center"/>
        </w:trPr>
        <w:tc>
          <w:tcPr>
            <w:tcW w:w="2830" w:type="dxa"/>
          </w:tcPr>
          <w:p w14:paraId="620522C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Procesador</w:t>
            </w:r>
          </w:p>
        </w:tc>
        <w:tc>
          <w:tcPr>
            <w:tcW w:w="6379" w:type="dxa"/>
          </w:tcPr>
          <w:p w14:paraId="7A152B0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Intel Xeon, AMD opteron, 3.5 GHz base o superior</w:t>
            </w:r>
          </w:p>
        </w:tc>
      </w:tr>
      <w:tr w:rsidR="00E84771" w:rsidRPr="00012E69" w14:paraId="02A3FDC1" w14:textId="77777777" w:rsidTr="00936806">
        <w:trPr>
          <w:jc w:val="center"/>
        </w:trPr>
        <w:tc>
          <w:tcPr>
            <w:tcW w:w="2830" w:type="dxa"/>
          </w:tcPr>
          <w:p w14:paraId="0EA15E4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Sockets del Procesador</w:t>
            </w:r>
          </w:p>
        </w:tc>
        <w:tc>
          <w:tcPr>
            <w:tcW w:w="6379" w:type="dxa"/>
          </w:tcPr>
          <w:p w14:paraId="5FA972B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w:t>
            </w:r>
          </w:p>
        </w:tc>
      </w:tr>
      <w:tr w:rsidR="00E84771" w:rsidRPr="00012E69" w14:paraId="7D3AFA83" w14:textId="77777777" w:rsidTr="00936806">
        <w:trPr>
          <w:jc w:val="center"/>
        </w:trPr>
        <w:tc>
          <w:tcPr>
            <w:tcW w:w="2830" w:type="dxa"/>
          </w:tcPr>
          <w:p w14:paraId="684A8BF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del Procesador</w:t>
            </w:r>
          </w:p>
        </w:tc>
        <w:tc>
          <w:tcPr>
            <w:tcW w:w="6379" w:type="dxa"/>
          </w:tcPr>
          <w:p w14:paraId="0EE834B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32 </w:t>
            </w:r>
          </w:p>
        </w:tc>
      </w:tr>
      <w:tr w:rsidR="00E84771" w:rsidRPr="00012E69" w14:paraId="02CB3DD7" w14:textId="77777777" w:rsidTr="00936806">
        <w:trPr>
          <w:jc w:val="center"/>
        </w:trPr>
        <w:tc>
          <w:tcPr>
            <w:tcW w:w="2830" w:type="dxa"/>
          </w:tcPr>
          <w:p w14:paraId="5AA96FF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31396B0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2.5 MB por núcleo total 10 MB caché</w:t>
            </w:r>
          </w:p>
        </w:tc>
      </w:tr>
      <w:tr w:rsidR="00E84771" w:rsidRPr="00012E69" w14:paraId="0FDFFEB7" w14:textId="77777777" w:rsidTr="00936806">
        <w:trPr>
          <w:jc w:val="center"/>
        </w:trPr>
        <w:tc>
          <w:tcPr>
            <w:tcW w:w="2830" w:type="dxa"/>
          </w:tcPr>
          <w:p w14:paraId="4A101C3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67179C9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64 GB DDR4/DDR5 o superior</w:t>
            </w:r>
          </w:p>
        </w:tc>
      </w:tr>
      <w:tr w:rsidR="00E84771" w:rsidRPr="00012E69" w14:paraId="5CE545A7" w14:textId="77777777" w:rsidTr="00936806">
        <w:trPr>
          <w:jc w:val="center"/>
        </w:trPr>
        <w:tc>
          <w:tcPr>
            <w:tcW w:w="2830" w:type="dxa"/>
          </w:tcPr>
          <w:p w14:paraId="1F3B777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4763DB6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Sistema discos Hot Plug ≥ de 1 TB </w:t>
            </w:r>
          </w:p>
        </w:tc>
      </w:tr>
      <w:tr w:rsidR="00E84771" w:rsidRPr="00012E69" w14:paraId="15386CEE" w14:textId="77777777" w:rsidTr="00936806">
        <w:trPr>
          <w:jc w:val="center"/>
        </w:trPr>
        <w:tc>
          <w:tcPr>
            <w:tcW w:w="2830" w:type="dxa"/>
          </w:tcPr>
          <w:p w14:paraId="62ADF0D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45FCFB1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Raid (0/1/ 5)</w:t>
            </w:r>
          </w:p>
        </w:tc>
      </w:tr>
      <w:tr w:rsidR="00E84771" w:rsidRPr="00012E69" w14:paraId="1283A834" w14:textId="77777777" w:rsidTr="00936806">
        <w:trPr>
          <w:jc w:val="center"/>
        </w:trPr>
        <w:tc>
          <w:tcPr>
            <w:tcW w:w="2830" w:type="dxa"/>
          </w:tcPr>
          <w:p w14:paraId="30B7B15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121A358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 tarjetas integradas de 1 Gbps</w:t>
            </w:r>
          </w:p>
        </w:tc>
      </w:tr>
      <w:tr w:rsidR="00E84771" w:rsidRPr="00012E69" w14:paraId="1A234301" w14:textId="77777777" w:rsidTr="00936806">
        <w:trPr>
          <w:jc w:val="center"/>
        </w:trPr>
        <w:tc>
          <w:tcPr>
            <w:tcW w:w="2830" w:type="dxa"/>
          </w:tcPr>
          <w:p w14:paraId="5FD87C8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0F2F06C4"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Plano ≥ de 17” </w:t>
            </w:r>
          </w:p>
        </w:tc>
      </w:tr>
      <w:tr w:rsidR="00E84771" w:rsidRPr="00012E69" w14:paraId="410D2549" w14:textId="77777777" w:rsidTr="00936806">
        <w:trPr>
          <w:jc w:val="center"/>
        </w:trPr>
        <w:tc>
          <w:tcPr>
            <w:tcW w:w="2830" w:type="dxa"/>
          </w:tcPr>
          <w:p w14:paraId="55CE40D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649B9E1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07BAFE08" w14:textId="77777777" w:rsidTr="00936806">
        <w:trPr>
          <w:jc w:val="center"/>
        </w:trPr>
        <w:tc>
          <w:tcPr>
            <w:tcW w:w="2830" w:type="dxa"/>
          </w:tcPr>
          <w:p w14:paraId="305C333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5C24B83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3F53FC60" w14:textId="77777777" w:rsidTr="00936806">
        <w:trPr>
          <w:jc w:val="center"/>
        </w:trPr>
        <w:tc>
          <w:tcPr>
            <w:tcW w:w="2830" w:type="dxa"/>
          </w:tcPr>
          <w:p w14:paraId="2BB01E4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1E87159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118FE153" w14:textId="77777777" w:rsidTr="00936806">
        <w:trPr>
          <w:jc w:val="center"/>
        </w:trPr>
        <w:tc>
          <w:tcPr>
            <w:tcW w:w="2830" w:type="dxa"/>
          </w:tcPr>
          <w:p w14:paraId="1405C36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3C25CF5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Torre/ Rack</w:t>
            </w:r>
          </w:p>
        </w:tc>
      </w:tr>
      <w:tr w:rsidR="00E84771" w:rsidRPr="00012E69" w14:paraId="75229C10" w14:textId="77777777" w:rsidTr="00936806">
        <w:trPr>
          <w:jc w:val="center"/>
        </w:trPr>
        <w:tc>
          <w:tcPr>
            <w:tcW w:w="2830" w:type="dxa"/>
          </w:tcPr>
          <w:p w14:paraId="57C3E0C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109311E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2022 o superior en español</w:t>
            </w:r>
          </w:p>
        </w:tc>
      </w:tr>
      <w:tr w:rsidR="00E84771" w:rsidRPr="00012E69" w14:paraId="15E96B9D" w14:textId="77777777" w:rsidTr="00936806">
        <w:trPr>
          <w:jc w:val="center"/>
        </w:trPr>
        <w:tc>
          <w:tcPr>
            <w:tcW w:w="2830" w:type="dxa"/>
          </w:tcPr>
          <w:p w14:paraId="4BCA072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Windows</w:t>
            </w:r>
          </w:p>
        </w:tc>
        <w:tc>
          <w:tcPr>
            <w:tcW w:w="6379" w:type="dxa"/>
          </w:tcPr>
          <w:p w14:paraId="2081280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 Windows, una para cada estación de trabajo</w:t>
            </w:r>
          </w:p>
        </w:tc>
      </w:tr>
      <w:tr w:rsidR="00E84771" w:rsidRPr="00012E69" w14:paraId="3AB75C03" w14:textId="77777777" w:rsidTr="00936806">
        <w:trPr>
          <w:jc w:val="center"/>
        </w:trPr>
        <w:tc>
          <w:tcPr>
            <w:tcW w:w="2830" w:type="dxa"/>
          </w:tcPr>
          <w:p w14:paraId="36D21C0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358B43D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SQL Server, MySQL, Oracle</w:t>
            </w:r>
          </w:p>
        </w:tc>
      </w:tr>
      <w:tr w:rsidR="00E84771" w:rsidRPr="00012E69" w14:paraId="2038AA1A" w14:textId="77777777" w:rsidTr="00936806">
        <w:trPr>
          <w:jc w:val="center"/>
        </w:trPr>
        <w:tc>
          <w:tcPr>
            <w:tcW w:w="2830" w:type="dxa"/>
          </w:tcPr>
          <w:p w14:paraId="2751BA0E"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055B723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Una para cada estación de trabajo</w:t>
            </w:r>
          </w:p>
        </w:tc>
      </w:tr>
    </w:tbl>
    <w:p w14:paraId="38E27B4A" w14:textId="77777777" w:rsidR="00E84771" w:rsidRPr="00012E69" w:rsidRDefault="00E84771" w:rsidP="00E84771">
      <w:pPr>
        <w:suppressAutoHyphens w:val="0"/>
        <w:jc w:val="left"/>
        <w:rPr>
          <w:rFonts w:cs="Noto Sans"/>
          <w:b/>
          <w:sz w:val="18"/>
          <w:szCs w:val="18"/>
        </w:rPr>
      </w:pPr>
    </w:p>
    <w:p w14:paraId="63A0A989" w14:textId="77777777" w:rsidR="00E84771" w:rsidRPr="00012E69" w:rsidRDefault="00E84771" w:rsidP="00E84771">
      <w:pPr>
        <w:suppressAutoHyphens w:val="0"/>
        <w:jc w:val="left"/>
        <w:rPr>
          <w:rFonts w:cs="Noto Sans"/>
          <w:b/>
          <w:sz w:val="18"/>
          <w:szCs w:val="18"/>
        </w:rPr>
      </w:pPr>
    </w:p>
    <w:tbl>
      <w:tblPr>
        <w:tblStyle w:val="Tablaconcuadrcula"/>
        <w:tblW w:w="9209" w:type="dxa"/>
        <w:jc w:val="center"/>
        <w:tblLook w:val="04A0" w:firstRow="1" w:lastRow="0" w:firstColumn="1" w:lastColumn="0" w:noHBand="0" w:noVBand="1"/>
      </w:tblPr>
      <w:tblGrid>
        <w:gridCol w:w="2830"/>
        <w:gridCol w:w="6379"/>
      </w:tblGrid>
      <w:tr w:rsidR="00E84771" w:rsidRPr="00012E69" w14:paraId="5AECB9CE" w14:textId="77777777" w:rsidTr="00936806">
        <w:trPr>
          <w:jc w:val="center"/>
        </w:trPr>
        <w:tc>
          <w:tcPr>
            <w:tcW w:w="9209" w:type="dxa"/>
            <w:gridSpan w:val="2"/>
          </w:tcPr>
          <w:p w14:paraId="2594DCF0"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SERVIDOR TIPO 3</w:t>
            </w:r>
          </w:p>
        </w:tc>
      </w:tr>
      <w:tr w:rsidR="00E84771" w:rsidRPr="00012E69" w14:paraId="236DEC05" w14:textId="77777777" w:rsidTr="00936806">
        <w:trPr>
          <w:jc w:val="center"/>
        </w:trPr>
        <w:tc>
          <w:tcPr>
            <w:tcW w:w="2830" w:type="dxa"/>
          </w:tcPr>
          <w:p w14:paraId="46A0ECC7"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CARACTERÍSTICA</w:t>
            </w:r>
          </w:p>
        </w:tc>
        <w:tc>
          <w:tcPr>
            <w:tcW w:w="6379" w:type="dxa"/>
          </w:tcPr>
          <w:p w14:paraId="26A85913" w14:textId="77777777" w:rsidR="00E84771" w:rsidRPr="00012E69" w:rsidRDefault="00E84771">
            <w:pPr>
              <w:jc w:val="center"/>
              <w:rPr>
                <w:rFonts w:cs="Noto Sans"/>
                <w:b/>
                <w:bCs/>
                <w:kern w:val="0"/>
                <w:sz w:val="18"/>
                <w:szCs w:val="18"/>
                <w:lang w:val="es-ES" w:eastAsia="es-ES"/>
              </w:rPr>
            </w:pPr>
            <w:r w:rsidRPr="00012E69">
              <w:rPr>
                <w:rFonts w:cs="Noto Sans"/>
                <w:b/>
                <w:bCs/>
                <w:kern w:val="0"/>
                <w:sz w:val="18"/>
                <w:szCs w:val="18"/>
                <w:lang w:val="es-ES" w:eastAsia="es-ES"/>
              </w:rPr>
              <w:t>DESCRIPCIÓN</w:t>
            </w:r>
          </w:p>
        </w:tc>
      </w:tr>
      <w:tr w:rsidR="00E84771" w:rsidRPr="00012E69" w14:paraId="02ADE74B" w14:textId="77777777" w:rsidTr="00936806">
        <w:trPr>
          <w:jc w:val="center"/>
        </w:trPr>
        <w:tc>
          <w:tcPr>
            <w:tcW w:w="2830" w:type="dxa"/>
          </w:tcPr>
          <w:p w14:paraId="4B04458C"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Procesador: </w:t>
            </w:r>
          </w:p>
        </w:tc>
        <w:tc>
          <w:tcPr>
            <w:tcW w:w="6379" w:type="dxa"/>
          </w:tcPr>
          <w:p w14:paraId="7DECDB81" w14:textId="77777777" w:rsidR="00E84771" w:rsidRPr="00012E69" w:rsidRDefault="00E84771">
            <w:pPr>
              <w:rPr>
                <w:rFonts w:cs="Noto Sans"/>
                <w:kern w:val="0"/>
                <w:sz w:val="18"/>
                <w:szCs w:val="18"/>
                <w:lang w:val="es-ES" w:eastAsia="es-ES"/>
              </w:rPr>
            </w:pPr>
            <w:r w:rsidRPr="00012E69">
              <w:rPr>
                <w:rFonts w:cs="Noto Sans"/>
                <w:sz w:val="18"/>
                <w:szCs w:val="18"/>
              </w:rPr>
              <w:t>Intel Xeon, AMD opteron, 2.40 GHz o superior</w:t>
            </w:r>
          </w:p>
        </w:tc>
      </w:tr>
      <w:tr w:rsidR="00E84771" w:rsidRPr="00012E69" w14:paraId="6E215B6F" w14:textId="77777777" w:rsidTr="00936806">
        <w:trPr>
          <w:jc w:val="center"/>
        </w:trPr>
        <w:tc>
          <w:tcPr>
            <w:tcW w:w="2830" w:type="dxa"/>
          </w:tcPr>
          <w:p w14:paraId="648ECC6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 xml:space="preserve">Sockets del procesador: </w:t>
            </w:r>
          </w:p>
        </w:tc>
        <w:tc>
          <w:tcPr>
            <w:tcW w:w="6379" w:type="dxa"/>
          </w:tcPr>
          <w:p w14:paraId="5545B443"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2</w:t>
            </w:r>
          </w:p>
        </w:tc>
      </w:tr>
      <w:tr w:rsidR="00E84771" w:rsidRPr="00012E69" w14:paraId="72C0F87A" w14:textId="77777777" w:rsidTr="00936806">
        <w:trPr>
          <w:jc w:val="center"/>
        </w:trPr>
        <w:tc>
          <w:tcPr>
            <w:tcW w:w="2830" w:type="dxa"/>
          </w:tcPr>
          <w:p w14:paraId="10BD9D26"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Núcleos de procesador:</w:t>
            </w:r>
          </w:p>
        </w:tc>
        <w:tc>
          <w:tcPr>
            <w:tcW w:w="6379" w:type="dxa"/>
          </w:tcPr>
          <w:p w14:paraId="55427CF7"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6</w:t>
            </w:r>
          </w:p>
        </w:tc>
      </w:tr>
      <w:tr w:rsidR="00E84771" w:rsidRPr="00012E69" w14:paraId="2E5D7116" w14:textId="77777777" w:rsidTr="00936806">
        <w:trPr>
          <w:jc w:val="center"/>
        </w:trPr>
        <w:tc>
          <w:tcPr>
            <w:tcW w:w="2830" w:type="dxa"/>
          </w:tcPr>
          <w:p w14:paraId="70095DF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Caché:</w:t>
            </w:r>
          </w:p>
        </w:tc>
        <w:tc>
          <w:tcPr>
            <w:tcW w:w="6379" w:type="dxa"/>
          </w:tcPr>
          <w:p w14:paraId="32670AD3" w14:textId="77777777" w:rsidR="00E84771" w:rsidRPr="00012E69" w:rsidRDefault="00E84771">
            <w:pPr>
              <w:rPr>
                <w:rFonts w:cs="Noto Sans"/>
                <w:sz w:val="18"/>
                <w:szCs w:val="18"/>
              </w:rPr>
            </w:pPr>
            <w:r w:rsidRPr="00012E69">
              <w:rPr>
                <w:rFonts w:cs="Noto Sans"/>
                <w:sz w:val="18"/>
                <w:szCs w:val="18"/>
              </w:rPr>
              <w:t>2.5 MB por núcleo total 15 MB caché</w:t>
            </w:r>
          </w:p>
          <w:p w14:paraId="361713C0" w14:textId="77777777" w:rsidR="00E84771" w:rsidRPr="00012E69" w:rsidRDefault="00E84771">
            <w:pPr>
              <w:rPr>
                <w:rFonts w:cs="Noto Sans"/>
                <w:kern w:val="0"/>
                <w:sz w:val="18"/>
                <w:szCs w:val="18"/>
                <w:lang w:eastAsia="es-ES"/>
              </w:rPr>
            </w:pPr>
          </w:p>
        </w:tc>
      </w:tr>
      <w:tr w:rsidR="00E84771" w:rsidRPr="00012E69" w14:paraId="1F0DEA5C" w14:textId="77777777" w:rsidTr="00936806">
        <w:trPr>
          <w:jc w:val="center"/>
        </w:trPr>
        <w:tc>
          <w:tcPr>
            <w:tcW w:w="2830" w:type="dxa"/>
          </w:tcPr>
          <w:p w14:paraId="51C825A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Memoria:</w:t>
            </w:r>
          </w:p>
        </w:tc>
        <w:tc>
          <w:tcPr>
            <w:tcW w:w="6379" w:type="dxa"/>
          </w:tcPr>
          <w:p w14:paraId="0658FDD1" w14:textId="77777777" w:rsidR="00E84771" w:rsidRPr="00012E69" w:rsidRDefault="00E84771">
            <w:pPr>
              <w:rPr>
                <w:rFonts w:cs="Noto Sans"/>
                <w:kern w:val="0"/>
                <w:sz w:val="18"/>
                <w:szCs w:val="18"/>
                <w:lang w:val="es-ES" w:eastAsia="es-ES"/>
              </w:rPr>
            </w:pPr>
            <w:r w:rsidRPr="00012E69">
              <w:rPr>
                <w:rFonts w:cs="Noto Sans"/>
                <w:sz w:val="18"/>
                <w:szCs w:val="18"/>
              </w:rPr>
              <w:t>32 GB DDR3 o superior</w:t>
            </w:r>
          </w:p>
        </w:tc>
      </w:tr>
      <w:tr w:rsidR="00E84771" w:rsidRPr="00012E69" w14:paraId="747F70BC" w14:textId="77777777" w:rsidTr="00936806">
        <w:trPr>
          <w:jc w:val="center"/>
        </w:trPr>
        <w:tc>
          <w:tcPr>
            <w:tcW w:w="2830" w:type="dxa"/>
          </w:tcPr>
          <w:p w14:paraId="73E47E1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Discos duros:</w:t>
            </w:r>
          </w:p>
        </w:tc>
        <w:tc>
          <w:tcPr>
            <w:tcW w:w="6379" w:type="dxa"/>
          </w:tcPr>
          <w:p w14:paraId="1FC570A7" w14:textId="77777777" w:rsidR="00E84771" w:rsidRPr="00012E69" w:rsidRDefault="00E84771">
            <w:pPr>
              <w:rPr>
                <w:rFonts w:cs="Noto Sans"/>
                <w:sz w:val="18"/>
                <w:szCs w:val="18"/>
              </w:rPr>
            </w:pPr>
            <w:r w:rsidRPr="00012E69">
              <w:rPr>
                <w:rFonts w:cs="Noto Sans"/>
                <w:sz w:val="18"/>
                <w:szCs w:val="18"/>
              </w:rPr>
              <w:t>1 disco de 1 TB o superior</w:t>
            </w:r>
            <w:r w:rsidRPr="00012E69" w:rsidDel="00AD15D7">
              <w:rPr>
                <w:rFonts w:cs="Noto Sans"/>
                <w:sz w:val="18"/>
                <w:szCs w:val="18"/>
              </w:rPr>
              <w:t xml:space="preserve"> </w:t>
            </w:r>
            <w:r w:rsidRPr="00012E69">
              <w:rPr>
                <w:rFonts w:cs="Noto Sans"/>
                <w:sz w:val="18"/>
                <w:szCs w:val="18"/>
              </w:rPr>
              <w:t>de estado solido</w:t>
            </w:r>
          </w:p>
        </w:tc>
      </w:tr>
      <w:tr w:rsidR="00E84771" w:rsidRPr="00012E69" w14:paraId="025787E9" w14:textId="77777777" w:rsidTr="00936806">
        <w:trPr>
          <w:jc w:val="center"/>
        </w:trPr>
        <w:tc>
          <w:tcPr>
            <w:tcW w:w="2830" w:type="dxa"/>
          </w:tcPr>
          <w:p w14:paraId="5814D3B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Raid:</w:t>
            </w:r>
          </w:p>
        </w:tc>
        <w:tc>
          <w:tcPr>
            <w:tcW w:w="6379" w:type="dxa"/>
          </w:tcPr>
          <w:p w14:paraId="320B9B74" w14:textId="77777777" w:rsidR="00E84771" w:rsidRPr="00012E69" w:rsidRDefault="00E84771">
            <w:pPr>
              <w:rPr>
                <w:rFonts w:cs="Noto Sans"/>
                <w:kern w:val="0"/>
                <w:sz w:val="18"/>
                <w:szCs w:val="18"/>
                <w:lang w:val="es-ES" w:eastAsia="es-ES"/>
              </w:rPr>
            </w:pPr>
            <w:r w:rsidRPr="00012E69">
              <w:rPr>
                <w:rFonts w:cs="Noto Sans"/>
                <w:sz w:val="18"/>
                <w:szCs w:val="18"/>
              </w:rPr>
              <w:t>Tipo 1</w:t>
            </w:r>
          </w:p>
        </w:tc>
      </w:tr>
      <w:tr w:rsidR="00E84771" w:rsidRPr="00012E69" w14:paraId="101F4945" w14:textId="77777777" w:rsidTr="00936806">
        <w:trPr>
          <w:jc w:val="center"/>
        </w:trPr>
        <w:tc>
          <w:tcPr>
            <w:tcW w:w="2830" w:type="dxa"/>
          </w:tcPr>
          <w:p w14:paraId="7305B62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Tarjeta de red:</w:t>
            </w:r>
          </w:p>
        </w:tc>
        <w:tc>
          <w:tcPr>
            <w:tcW w:w="6379" w:type="dxa"/>
          </w:tcPr>
          <w:p w14:paraId="3D2A056F" w14:textId="77777777" w:rsidR="00E84771" w:rsidRPr="00012E69" w:rsidRDefault="00E84771">
            <w:pPr>
              <w:rPr>
                <w:rFonts w:cs="Noto Sans"/>
                <w:kern w:val="0"/>
                <w:sz w:val="18"/>
                <w:szCs w:val="18"/>
                <w:lang w:val="es-ES" w:eastAsia="es-ES"/>
              </w:rPr>
            </w:pPr>
            <w:r w:rsidRPr="00012E69">
              <w:rPr>
                <w:rFonts w:cs="Noto Sans"/>
                <w:sz w:val="18"/>
                <w:szCs w:val="18"/>
              </w:rPr>
              <w:t>2 tarjetas integradas de 1 Gbps</w:t>
            </w:r>
          </w:p>
        </w:tc>
      </w:tr>
      <w:tr w:rsidR="00E84771" w:rsidRPr="00012E69" w14:paraId="013042E1" w14:textId="77777777" w:rsidTr="00936806">
        <w:trPr>
          <w:jc w:val="center"/>
        </w:trPr>
        <w:tc>
          <w:tcPr>
            <w:tcW w:w="2830" w:type="dxa"/>
          </w:tcPr>
          <w:p w14:paraId="1B4A9CA8"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Monitor:</w:t>
            </w:r>
          </w:p>
        </w:tc>
        <w:tc>
          <w:tcPr>
            <w:tcW w:w="6379" w:type="dxa"/>
          </w:tcPr>
          <w:p w14:paraId="1868A28A" w14:textId="77777777" w:rsidR="00E84771" w:rsidRPr="00012E69" w:rsidRDefault="00E84771">
            <w:pPr>
              <w:rPr>
                <w:rFonts w:cs="Noto Sans"/>
                <w:kern w:val="0"/>
                <w:sz w:val="18"/>
                <w:szCs w:val="18"/>
                <w:lang w:val="es-ES" w:eastAsia="es-ES"/>
              </w:rPr>
            </w:pPr>
            <w:r w:rsidRPr="00012E69">
              <w:rPr>
                <w:rFonts w:cs="Noto Sans"/>
                <w:sz w:val="18"/>
                <w:szCs w:val="18"/>
              </w:rPr>
              <w:t>Plano de 19” o superior</w:t>
            </w:r>
          </w:p>
        </w:tc>
      </w:tr>
      <w:tr w:rsidR="00E84771" w:rsidRPr="00012E69" w14:paraId="3C2EB4D1" w14:textId="77777777" w:rsidTr="00936806">
        <w:trPr>
          <w:jc w:val="center"/>
        </w:trPr>
        <w:tc>
          <w:tcPr>
            <w:tcW w:w="2830" w:type="dxa"/>
          </w:tcPr>
          <w:p w14:paraId="338274C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Teclado:</w:t>
            </w:r>
          </w:p>
        </w:tc>
        <w:tc>
          <w:tcPr>
            <w:tcW w:w="6379" w:type="dxa"/>
          </w:tcPr>
          <w:p w14:paraId="2EC7A5C1"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1F2110A7" w14:textId="77777777" w:rsidTr="00936806">
        <w:trPr>
          <w:jc w:val="center"/>
        </w:trPr>
        <w:tc>
          <w:tcPr>
            <w:tcW w:w="2830" w:type="dxa"/>
          </w:tcPr>
          <w:p w14:paraId="66DB93FF"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Mouse:</w:t>
            </w:r>
          </w:p>
        </w:tc>
        <w:tc>
          <w:tcPr>
            <w:tcW w:w="6379" w:type="dxa"/>
          </w:tcPr>
          <w:p w14:paraId="10C98C8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USB</w:t>
            </w:r>
          </w:p>
        </w:tc>
      </w:tr>
      <w:tr w:rsidR="00E84771" w:rsidRPr="00012E69" w14:paraId="46AD55FD" w14:textId="77777777" w:rsidTr="00936806">
        <w:trPr>
          <w:jc w:val="center"/>
        </w:trPr>
        <w:tc>
          <w:tcPr>
            <w:tcW w:w="2830" w:type="dxa"/>
          </w:tcPr>
          <w:p w14:paraId="5288A8F0"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Fuente de alimentación:</w:t>
            </w:r>
          </w:p>
        </w:tc>
        <w:tc>
          <w:tcPr>
            <w:tcW w:w="6379" w:type="dxa"/>
          </w:tcPr>
          <w:p w14:paraId="5FC5E9F5"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Hot plug y Redundante con capacidad acorde al servidor ofertado.</w:t>
            </w:r>
          </w:p>
        </w:tc>
      </w:tr>
      <w:tr w:rsidR="00E84771" w:rsidRPr="00012E69" w14:paraId="118A6FD0" w14:textId="77777777" w:rsidTr="00936806">
        <w:trPr>
          <w:jc w:val="center"/>
        </w:trPr>
        <w:tc>
          <w:tcPr>
            <w:tcW w:w="2830" w:type="dxa"/>
          </w:tcPr>
          <w:p w14:paraId="02C899AA"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Chasis:</w:t>
            </w:r>
          </w:p>
        </w:tc>
        <w:tc>
          <w:tcPr>
            <w:tcW w:w="6379" w:type="dxa"/>
          </w:tcPr>
          <w:p w14:paraId="64BBBE8F" w14:textId="77777777" w:rsidR="00E84771" w:rsidRPr="00012E69" w:rsidRDefault="00E84771">
            <w:pPr>
              <w:rPr>
                <w:rFonts w:cs="Noto Sans"/>
                <w:kern w:val="0"/>
                <w:sz w:val="18"/>
                <w:szCs w:val="18"/>
                <w:lang w:val="es-ES" w:eastAsia="es-ES"/>
              </w:rPr>
            </w:pPr>
            <w:r w:rsidRPr="00012E69">
              <w:rPr>
                <w:rFonts w:cs="Noto Sans"/>
                <w:sz w:val="18"/>
                <w:szCs w:val="18"/>
              </w:rPr>
              <w:t>Torre/rack</w:t>
            </w:r>
          </w:p>
        </w:tc>
      </w:tr>
      <w:tr w:rsidR="00E84771" w:rsidRPr="00012E69" w14:paraId="67EBC908" w14:textId="77777777" w:rsidTr="00936806">
        <w:trPr>
          <w:jc w:val="center"/>
        </w:trPr>
        <w:tc>
          <w:tcPr>
            <w:tcW w:w="2830" w:type="dxa"/>
          </w:tcPr>
          <w:p w14:paraId="06F02C59"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Sistema operativo:</w:t>
            </w:r>
          </w:p>
        </w:tc>
        <w:tc>
          <w:tcPr>
            <w:tcW w:w="6379" w:type="dxa"/>
          </w:tcPr>
          <w:p w14:paraId="46E2052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Windows Server 2016 o superior en español</w:t>
            </w:r>
          </w:p>
        </w:tc>
      </w:tr>
      <w:tr w:rsidR="00E84771" w:rsidRPr="00012E69" w14:paraId="3CE9C360" w14:textId="77777777" w:rsidTr="00936806">
        <w:trPr>
          <w:jc w:val="center"/>
        </w:trPr>
        <w:tc>
          <w:tcPr>
            <w:tcW w:w="2830" w:type="dxa"/>
          </w:tcPr>
          <w:p w14:paraId="5B8C3662"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lastRenderedPageBreak/>
              <w:t>CALs de Windows:</w:t>
            </w:r>
          </w:p>
        </w:tc>
        <w:tc>
          <w:tcPr>
            <w:tcW w:w="6379" w:type="dxa"/>
          </w:tcPr>
          <w:p w14:paraId="2D0F3ED2" w14:textId="77777777" w:rsidR="00E84771" w:rsidRPr="00012E69" w:rsidRDefault="00E84771">
            <w:pPr>
              <w:rPr>
                <w:rFonts w:cs="Noto Sans"/>
                <w:kern w:val="0"/>
                <w:sz w:val="18"/>
                <w:szCs w:val="18"/>
                <w:lang w:val="es-ES" w:eastAsia="es-ES"/>
              </w:rPr>
            </w:pPr>
            <w:r w:rsidRPr="00012E69">
              <w:rPr>
                <w:rFonts w:cs="Noto Sans"/>
                <w:sz w:val="18"/>
                <w:szCs w:val="18"/>
              </w:rPr>
              <w:t>CAL Windows, una para cada estación de trabajo</w:t>
            </w:r>
          </w:p>
        </w:tc>
      </w:tr>
      <w:tr w:rsidR="00E84771" w:rsidRPr="00012E69" w14:paraId="55387414" w14:textId="77777777" w:rsidTr="00936806">
        <w:trPr>
          <w:jc w:val="center"/>
        </w:trPr>
        <w:tc>
          <w:tcPr>
            <w:tcW w:w="2830" w:type="dxa"/>
          </w:tcPr>
          <w:p w14:paraId="6EF8FF7B"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Base de datos:</w:t>
            </w:r>
          </w:p>
        </w:tc>
        <w:tc>
          <w:tcPr>
            <w:tcW w:w="6379" w:type="dxa"/>
          </w:tcPr>
          <w:p w14:paraId="616E0812" w14:textId="77777777" w:rsidR="00E84771" w:rsidRPr="00012E69" w:rsidRDefault="00E84771">
            <w:pPr>
              <w:rPr>
                <w:rFonts w:cs="Noto Sans"/>
                <w:kern w:val="0"/>
                <w:sz w:val="18"/>
                <w:szCs w:val="18"/>
                <w:lang w:val="es-ES" w:eastAsia="es-ES"/>
              </w:rPr>
            </w:pPr>
            <w:r w:rsidRPr="00012E69">
              <w:rPr>
                <w:rFonts w:cs="Noto Sans"/>
                <w:sz w:val="18"/>
                <w:szCs w:val="18"/>
              </w:rPr>
              <w:t xml:space="preserve">SQL Server </w:t>
            </w:r>
            <w:r w:rsidRPr="00012E69">
              <w:rPr>
                <w:rFonts w:cs="Noto Sans"/>
                <w:color w:val="171717"/>
                <w:sz w:val="18"/>
                <w:szCs w:val="18"/>
              </w:rPr>
              <w:t>2016 o superior</w:t>
            </w:r>
            <w:r w:rsidRPr="00012E69">
              <w:rPr>
                <w:rFonts w:cs="Noto Sans"/>
                <w:sz w:val="18"/>
                <w:szCs w:val="18"/>
              </w:rPr>
              <w:t xml:space="preserve"> estándar, Oracle</w:t>
            </w:r>
          </w:p>
        </w:tc>
      </w:tr>
      <w:tr w:rsidR="00E84771" w:rsidRPr="00012E69" w14:paraId="05F508C3" w14:textId="77777777" w:rsidTr="00936806">
        <w:trPr>
          <w:jc w:val="center"/>
        </w:trPr>
        <w:tc>
          <w:tcPr>
            <w:tcW w:w="2830" w:type="dxa"/>
          </w:tcPr>
          <w:p w14:paraId="71C9FF6D" w14:textId="77777777" w:rsidR="00E84771" w:rsidRPr="00012E69" w:rsidRDefault="00E84771">
            <w:pPr>
              <w:rPr>
                <w:rFonts w:cs="Noto Sans"/>
                <w:kern w:val="0"/>
                <w:sz w:val="18"/>
                <w:szCs w:val="18"/>
                <w:lang w:val="es-ES" w:eastAsia="es-ES"/>
              </w:rPr>
            </w:pPr>
            <w:r w:rsidRPr="00012E69">
              <w:rPr>
                <w:rFonts w:cs="Noto Sans"/>
                <w:kern w:val="0"/>
                <w:sz w:val="18"/>
                <w:szCs w:val="18"/>
                <w:lang w:val="es-ES" w:eastAsia="es-ES"/>
              </w:rPr>
              <w:t>CALs de SQL:</w:t>
            </w:r>
          </w:p>
        </w:tc>
        <w:tc>
          <w:tcPr>
            <w:tcW w:w="6379" w:type="dxa"/>
          </w:tcPr>
          <w:p w14:paraId="6D58E278" w14:textId="77777777" w:rsidR="00E84771" w:rsidRPr="00012E69" w:rsidRDefault="00E84771">
            <w:pPr>
              <w:rPr>
                <w:rFonts w:cs="Noto Sans"/>
                <w:kern w:val="0"/>
                <w:sz w:val="18"/>
                <w:szCs w:val="18"/>
                <w:lang w:val="es-ES" w:eastAsia="es-ES"/>
              </w:rPr>
            </w:pPr>
            <w:r w:rsidRPr="00012E69">
              <w:rPr>
                <w:rFonts w:cs="Noto Sans"/>
                <w:sz w:val="18"/>
                <w:szCs w:val="18"/>
              </w:rPr>
              <w:t>CAL SQL, una para cada estación de trabajo</w:t>
            </w:r>
          </w:p>
        </w:tc>
      </w:tr>
    </w:tbl>
    <w:p w14:paraId="245DDB5C" w14:textId="77777777" w:rsidR="00E84771" w:rsidRPr="00012E69" w:rsidRDefault="00E84771" w:rsidP="00E84771">
      <w:pPr>
        <w:rPr>
          <w:rFonts w:cs="Noto Sans"/>
          <w:sz w:val="18"/>
          <w:szCs w:val="18"/>
        </w:rPr>
      </w:pPr>
    </w:p>
    <w:p w14:paraId="3FB52CF1" w14:textId="77777777" w:rsidR="00E84771" w:rsidRPr="00012E69" w:rsidRDefault="00E84771" w:rsidP="00E84771">
      <w:pPr>
        <w:rPr>
          <w:rFonts w:cs="Noto Sans"/>
          <w:b/>
          <w:sz w:val="18"/>
          <w:szCs w:val="18"/>
        </w:rPr>
      </w:pPr>
      <w:r w:rsidRPr="00012E69">
        <w:rPr>
          <w:rFonts w:cs="Noto Sans"/>
          <w:sz w:val="18"/>
          <w:szCs w:val="18"/>
        </w:rPr>
        <w:t>En el supuesto de que el proveedor requiera de más de un equipo mencionado o características superiores en los equipos de este apartado para cumplir con los niveles de servicio, podrá adicionarlos a la solución propuesta, sin costo adicional para el Instituto.</w:t>
      </w:r>
    </w:p>
    <w:p w14:paraId="6CD7860C" w14:textId="77777777" w:rsidR="000A463F" w:rsidRPr="00012E69" w:rsidRDefault="000A463F">
      <w:pPr>
        <w:suppressAutoHyphens w:val="0"/>
        <w:jc w:val="left"/>
        <w:rPr>
          <w:rFonts w:cs="Noto Sans"/>
          <w:b/>
          <w:sz w:val="24"/>
        </w:rPr>
      </w:pPr>
      <w:r w:rsidRPr="00012E69">
        <w:br w:type="page"/>
      </w:r>
    </w:p>
    <w:p w14:paraId="7732053E" w14:textId="7D9F8C55" w:rsidR="000B105F" w:rsidRPr="00012E69" w:rsidRDefault="000B105F" w:rsidP="00EB50B6">
      <w:pPr>
        <w:pStyle w:val="Ttulo"/>
        <w:outlineLvl w:val="1"/>
      </w:pPr>
      <w:bookmarkStart w:id="231" w:name="_Toc203556509"/>
      <w:r w:rsidRPr="00012E69">
        <w:lastRenderedPageBreak/>
        <w:t>Anexo TI.3 Acuerdo de confidencialidad</w:t>
      </w:r>
      <w:bookmarkEnd w:id="231"/>
    </w:p>
    <w:p w14:paraId="784E7DF5" w14:textId="77777777" w:rsidR="00A14FD8" w:rsidRPr="00012E69" w:rsidRDefault="00A14FD8" w:rsidP="00A14FD8">
      <w:pPr>
        <w:spacing w:after="200" w:line="276" w:lineRule="auto"/>
        <w:jc w:val="center"/>
        <w:rPr>
          <w:rFonts w:cs="Noto Sans"/>
          <w:b/>
          <w:sz w:val="18"/>
          <w:szCs w:val="18"/>
          <w:lang w:eastAsia="es-ES"/>
        </w:rPr>
      </w:pPr>
      <w:r w:rsidRPr="00012E69">
        <w:rPr>
          <w:rFonts w:cs="Noto Sans"/>
          <w:b/>
          <w:sz w:val="18"/>
          <w:szCs w:val="18"/>
          <w:lang w:eastAsia="es-ES"/>
        </w:rPr>
        <w:t>ACUERDO DE CONFIDENCIALIDAD</w:t>
      </w:r>
    </w:p>
    <w:p w14:paraId="76432A18" w14:textId="77777777" w:rsidR="00A14FD8" w:rsidRPr="00012E69" w:rsidRDefault="00A14FD8" w:rsidP="00A14FD8">
      <w:pPr>
        <w:tabs>
          <w:tab w:val="center" w:pos="4419"/>
          <w:tab w:val="right" w:pos="8838"/>
        </w:tabs>
        <w:spacing w:after="200" w:line="276" w:lineRule="auto"/>
        <w:jc w:val="center"/>
        <w:rPr>
          <w:rFonts w:cs="Noto Sans"/>
          <w:bCs/>
          <w:sz w:val="18"/>
          <w:szCs w:val="18"/>
        </w:rPr>
      </w:pPr>
      <w:r w:rsidRPr="00012E69">
        <w:rPr>
          <w:rFonts w:cs="Noto Sans"/>
          <w:bCs/>
          <w:sz w:val="18"/>
          <w:szCs w:val="18"/>
          <w:lang w:eastAsia="es-ES"/>
        </w:rPr>
        <w:t>[HOJA MEMBRETADA POR EL PROVEEDOR DEL SERVICIO]</w:t>
      </w:r>
    </w:p>
    <w:p w14:paraId="09B2D1EF" w14:textId="77777777" w:rsidR="00A14FD8" w:rsidRPr="00012E69" w:rsidRDefault="00A14FD8" w:rsidP="00A14FD8">
      <w:pPr>
        <w:spacing w:after="200" w:line="276" w:lineRule="auto"/>
        <w:rPr>
          <w:rFonts w:cs="Noto Sans"/>
          <w:i/>
          <w:iCs/>
          <w:sz w:val="18"/>
          <w:szCs w:val="18"/>
          <w:lang w:eastAsia="es-ES"/>
        </w:rPr>
      </w:pPr>
      <w:r w:rsidRPr="00012E69">
        <w:rPr>
          <w:rFonts w:cs="Noto Sans"/>
          <w:i/>
          <w:iCs/>
          <w:sz w:val="18"/>
          <w:szCs w:val="18"/>
          <w:lang w:eastAsia="es-ES"/>
        </w:rPr>
        <w:t>Se muestra de manera informativa el texto correspondiente al acuerdo de confidencialidad que deberá firmar el representante legal</w:t>
      </w:r>
      <w:r w:rsidRPr="00012E69">
        <w:rPr>
          <w:rFonts w:cs="Noto Sans"/>
          <w:i/>
          <w:iCs/>
          <w:color w:val="FF0000"/>
          <w:sz w:val="18"/>
          <w:szCs w:val="18"/>
          <w:lang w:eastAsia="es-ES"/>
        </w:rPr>
        <w:t xml:space="preserve"> </w:t>
      </w:r>
      <w:r w:rsidRPr="00012E69">
        <w:rPr>
          <w:rFonts w:cs="Noto Sans"/>
          <w:i/>
          <w:iCs/>
          <w:sz w:val="18"/>
          <w:szCs w:val="18"/>
          <w:lang w:eastAsia="es-ES"/>
        </w:rPr>
        <w:t>con facultades de administración o de dominio del proveedor adjudicado.</w:t>
      </w:r>
    </w:p>
    <w:p w14:paraId="2C2C7100" w14:textId="77777777" w:rsidR="00A14FD8" w:rsidRPr="00012E69" w:rsidRDefault="00A14FD8" w:rsidP="00A14FD8">
      <w:pPr>
        <w:spacing w:after="200" w:line="276" w:lineRule="auto"/>
        <w:jc w:val="center"/>
        <w:rPr>
          <w:rFonts w:cs="Noto Sans"/>
          <w:sz w:val="18"/>
          <w:szCs w:val="18"/>
          <w:lang w:eastAsia="es-ES"/>
        </w:rPr>
      </w:pPr>
      <w:r w:rsidRPr="00012E69">
        <w:rPr>
          <w:rFonts w:cs="Noto Sans"/>
          <w:sz w:val="18"/>
          <w:szCs w:val="18"/>
          <w:lang w:eastAsia="es-ES"/>
        </w:rPr>
        <w:t>=========================================================================================</w:t>
      </w:r>
    </w:p>
    <w:p w14:paraId="3FF7E92A" w14:textId="77777777" w:rsidR="00A14FD8" w:rsidRPr="00012E69" w:rsidRDefault="00A14FD8" w:rsidP="00A14FD8">
      <w:pPr>
        <w:spacing w:after="200" w:line="276" w:lineRule="auto"/>
        <w:jc w:val="right"/>
        <w:rPr>
          <w:rFonts w:cs="Noto Sans"/>
          <w:sz w:val="18"/>
          <w:szCs w:val="18"/>
          <w:lang w:eastAsia="es-ES"/>
        </w:rPr>
      </w:pPr>
      <w:r w:rsidRPr="00012E69">
        <w:rPr>
          <w:rFonts w:cs="Noto Sans"/>
          <w:sz w:val="18"/>
          <w:szCs w:val="18"/>
          <w:lang w:eastAsia="es-ES"/>
        </w:rPr>
        <w:t>_______________, a ___ de ____________ de 20___</w:t>
      </w:r>
    </w:p>
    <w:p w14:paraId="24B8B3C5"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Por medio del presente, </w:t>
      </w:r>
      <w:r w:rsidRPr="00012E69">
        <w:rPr>
          <w:rFonts w:cs="Noto Sans"/>
          <w:b/>
          <w:sz w:val="18"/>
          <w:szCs w:val="18"/>
          <w:u w:val="single"/>
          <w:lang w:eastAsia="es-ES"/>
        </w:rPr>
        <w:t xml:space="preserve">Nombre del Representante Legal  </w:t>
      </w:r>
      <w:r w:rsidRPr="00012E69">
        <w:rPr>
          <w:rFonts w:cs="Noto Sans"/>
          <w:sz w:val="18"/>
          <w:szCs w:val="18"/>
          <w:lang w:eastAsia="es-ES"/>
        </w:rPr>
        <w:t xml:space="preserve"> en mi carácter de representante legal de la sociedad</w:t>
      </w:r>
      <w:r w:rsidRPr="00012E69">
        <w:rPr>
          <w:rFonts w:cs="Noto Sans"/>
          <w:b/>
          <w:sz w:val="18"/>
          <w:szCs w:val="18"/>
          <w:lang w:eastAsia="es-ES"/>
        </w:rPr>
        <w:t xml:space="preserve">  </w:t>
      </w:r>
      <w:r w:rsidRPr="00012E69">
        <w:rPr>
          <w:rFonts w:cs="Noto Sans"/>
          <w:b/>
          <w:sz w:val="18"/>
          <w:szCs w:val="18"/>
          <w:u w:val="single"/>
          <w:lang w:eastAsia="es-ES"/>
        </w:rPr>
        <w:t xml:space="preserve">  Nombre del Proveedor o Razón Social </w:t>
      </w:r>
      <w:r w:rsidRPr="00012E69">
        <w:rPr>
          <w:rFonts w:cs="Noto Sans"/>
          <w:sz w:val="18"/>
          <w:szCs w:val="18"/>
          <w:lang w:eastAsia="es-ES"/>
        </w:rPr>
        <w:t>(en adelante “</w:t>
      </w:r>
      <w:r w:rsidRPr="00012E69">
        <w:rPr>
          <w:rFonts w:cs="Noto Sans"/>
          <w:b/>
          <w:sz w:val="18"/>
          <w:szCs w:val="18"/>
          <w:u w:val="single"/>
          <w:lang w:eastAsia="es-ES"/>
        </w:rPr>
        <w:t>EL PRESTADOR”</w:t>
      </w:r>
      <w:r w:rsidRPr="00012E69">
        <w:rPr>
          <w:rFonts w:cs="Noto Sans"/>
          <w:sz w:val="18"/>
          <w:szCs w:val="18"/>
          <w:lang w:eastAsia="es-ES"/>
        </w:rPr>
        <w:t xml:space="preserve">) manifiesto que cualquier información oral o escrita que sea proporcionada con motivo de trabajo a realizar para el Instituto Mexicano del Seguro Social (en adelante </w:t>
      </w:r>
      <w:r w:rsidRPr="00012E69">
        <w:rPr>
          <w:rFonts w:cs="Noto Sans"/>
          <w:b/>
          <w:sz w:val="18"/>
          <w:szCs w:val="18"/>
          <w:lang w:eastAsia="es-ES"/>
        </w:rPr>
        <w:t>“EL INSTITUTO”</w:t>
      </w:r>
      <w:r w:rsidRPr="00012E69">
        <w:rPr>
          <w:rFonts w:cs="Noto Sans"/>
          <w:sz w:val="18"/>
          <w:szCs w:val="18"/>
          <w:lang w:eastAsia="es-ES"/>
        </w:rPr>
        <w:t>), será tratada de acuerdo con las siguientes:</w:t>
      </w:r>
    </w:p>
    <w:p w14:paraId="5CD5594B" w14:textId="77777777" w:rsidR="00A14FD8" w:rsidRPr="00012E69" w:rsidRDefault="00A14FD8" w:rsidP="00A14FD8">
      <w:pPr>
        <w:spacing w:after="200" w:line="276" w:lineRule="auto"/>
        <w:rPr>
          <w:rFonts w:cs="Noto Sans"/>
          <w:b/>
          <w:sz w:val="18"/>
          <w:szCs w:val="18"/>
          <w:lang w:eastAsia="es-ES"/>
        </w:rPr>
      </w:pPr>
      <w:r w:rsidRPr="00012E69">
        <w:rPr>
          <w:rFonts w:cs="Noto Sans"/>
          <w:b/>
          <w:sz w:val="18"/>
          <w:szCs w:val="18"/>
          <w:lang w:eastAsia="es-ES"/>
        </w:rPr>
        <w:t>CLÁUSULAS</w:t>
      </w:r>
    </w:p>
    <w:p w14:paraId="7FCF6C15" w14:textId="77777777" w:rsidR="00A14FD8" w:rsidRPr="00012E69" w:rsidRDefault="00A14FD8" w:rsidP="00A14FD8">
      <w:pPr>
        <w:spacing w:after="200" w:line="276" w:lineRule="auto"/>
        <w:rPr>
          <w:rFonts w:cs="Noto Sans"/>
          <w:b/>
          <w:sz w:val="18"/>
          <w:szCs w:val="18"/>
          <w:lang w:eastAsia="es-ES"/>
        </w:rPr>
      </w:pPr>
      <w:r w:rsidRPr="00012E69">
        <w:rPr>
          <w:rFonts w:cs="Noto Sans"/>
          <w:b/>
          <w:sz w:val="18"/>
          <w:szCs w:val="18"/>
          <w:lang w:eastAsia="es-ES"/>
        </w:rPr>
        <w:t>Primera.- Información confidencial.-</w:t>
      </w:r>
      <w:r w:rsidRPr="00012E69">
        <w:rPr>
          <w:rFonts w:cs="Noto Sans"/>
          <w:sz w:val="18"/>
          <w:szCs w:val="18"/>
          <w:lang w:eastAsia="es-ES"/>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RPr="00012E69">
        <w:rPr>
          <w:rFonts w:cs="Noto Sans"/>
          <w:b/>
          <w:sz w:val="18"/>
          <w:szCs w:val="18"/>
          <w:lang w:eastAsia="es-ES"/>
        </w:rPr>
        <w:t>“EL INSTITUTO”.</w:t>
      </w:r>
    </w:p>
    <w:p w14:paraId="537259AA"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De igual forma, será considerada como confidencial aquella información derivada de la ejecución del servicio que preste </w:t>
      </w:r>
      <w:r w:rsidRPr="00012E69">
        <w:rPr>
          <w:rFonts w:cs="Noto Sans"/>
          <w:b/>
          <w:sz w:val="18"/>
          <w:szCs w:val="18"/>
          <w:lang w:eastAsia="es-ES"/>
        </w:rPr>
        <w:t xml:space="preserve">“EL PRESTADOR” </w:t>
      </w:r>
      <w:r w:rsidRPr="00012E69">
        <w:rPr>
          <w:rFonts w:cs="Noto Sans"/>
          <w:sz w:val="18"/>
          <w:szCs w:val="18"/>
          <w:lang w:eastAsia="es-ES"/>
        </w:rPr>
        <w:t xml:space="preserve">que señale </w:t>
      </w:r>
      <w:r w:rsidRPr="00012E69">
        <w:rPr>
          <w:rFonts w:cs="Noto Sans"/>
          <w:b/>
          <w:sz w:val="18"/>
          <w:szCs w:val="18"/>
          <w:lang w:eastAsia="es-ES"/>
        </w:rPr>
        <w:t xml:space="preserve">“EL INSTITUTO” </w:t>
      </w:r>
      <w:r w:rsidRPr="00012E69">
        <w:rPr>
          <w:rFonts w:cs="Noto Sans"/>
          <w:sz w:val="18"/>
          <w:szCs w:val="18"/>
          <w:lang w:eastAsia="es-ES"/>
        </w:rPr>
        <w:t>y sea propiedad exclusiva de éste.</w:t>
      </w:r>
    </w:p>
    <w:p w14:paraId="64E6A84C" w14:textId="074C852A"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Segunda.- Obligación de No Divulgación.-</w:t>
      </w:r>
      <w:r w:rsidRPr="00012E69">
        <w:rPr>
          <w:rFonts w:cs="Noto Sans"/>
          <w:sz w:val="18"/>
          <w:szCs w:val="18"/>
          <w:lang w:eastAsia="es-ES"/>
        </w:rPr>
        <w:t xml:space="preserve"> </w:t>
      </w:r>
      <w:r w:rsidRPr="00012E69">
        <w:rPr>
          <w:rFonts w:cs="Noto Sans"/>
          <w:b/>
          <w:sz w:val="18"/>
          <w:szCs w:val="18"/>
          <w:lang w:eastAsia="es-ES"/>
        </w:rPr>
        <w:t xml:space="preserve">“EL PRESTADOR” </w:t>
      </w:r>
      <w:r w:rsidRPr="00012E69">
        <w:rPr>
          <w:rFonts w:cs="Noto Sans"/>
          <w:sz w:val="18"/>
          <w:szCs w:val="18"/>
          <w:lang w:eastAsia="es-ES"/>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w:t>
      </w:r>
      <w:r w:rsidRPr="0025457B">
        <w:rPr>
          <w:rFonts w:cs="Noto Sans"/>
          <w:sz w:val="18"/>
          <w:szCs w:val="18"/>
          <w:lang w:eastAsia="es-ES"/>
        </w:rPr>
        <w:t xml:space="preserve">conocido o por desarrollar, conforme a lo establecido en la Ley Federal de Protección de Datos Personales en Posesión de Particulares (LFPDPPP) y de la </w:t>
      </w:r>
      <w:r w:rsidR="0025457B" w:rsidRPr="0025457B">
        <w:rPr>
          <w:rFonts w:cs="Noto Sans"/>
          <w:sz w:val="18"/>
          <w:szCs w:val="18"/>
          <w:lang w:eastAsia="es-ES"/>
        </w:rPr>
        <w:t>Ley General de Transparencia y Acceso a la Información Pública (LGTAIP)</w:t>
      </w:r>
      <w:r w:rsidRPr="0025457B">
        <w:rPr>
          <w:rFonts w:cs="Noto Sans"/>
          <w:sz w:val="18"/>
          <w:szCs w:val="18"/>
          <w:lang w:eastAsia="es-ES"/>
        </w:rPr>
        <w:t>. Si no se cumplen los términos de las</w:t>
      </w:r>
      <w:r w:rsidRPr="00012E69">
        <w:rPr>
          <w:rFonts w:cs="Noto Sans"/>
          <w:sz w:val="18"/>
          <w:szCs w:val="18"/>
          <w:lang w:eastAsia="es-ES"/>
        </w:rPr>
        <w:t xml:space="preserve"> leyes antes mencionadas serán sancionados en base a lo que estipule cada una de las mismas. </w:t>
      </w:r>
    </w:p>
    <w:p w14:paraId="7FD347C5"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RPr="00012E69">
        <w:rPr>
          <w:rFonts w:cs="Noto Sans"/>
          <w:b/>
          <w:sz w:val="18"/>
          <w:szCs w:val="18"/>
          <w:lang w:eastAsia="es-ES"/>
        </w:rPr>
        <w:t xml:space="preserve">“EL PRESTADOR” </w:t>
      </w:r>
      <w:r w:rsidRPr="00012E69">
        <w:rPr>
          <w:rFonts w:cs="Noto Sans"/>
          <w:sz w:val="18"/>
          <w:szCs w:val="18"/>
          <w:lang w:eastAsia="es-ES"/>
        </w:rPr>
        <w:t>se responsabiliza del uso y cuidado de la información, a nombre propio y de las personas que formen parte de este, así como del personal directivo, administrativo y operativo que las conformen.</w:t>
      </w:r>
    </w:p>
    <w:p w14:paraId="67753A70"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lastRenderedPageBreak/>
        <w:t xml:space="preserve">Adicionalmente, </w:t>
      </w:r>
      <w:r w:rsidRPr="00012E69">
        <w:rPr>
          <w:rFonts w:cs="Noto Sans"/>
          <w:b/>
          <w:sz w:val="18"/>
          <w:szCs w:val="18"/>
          <w:lang w:eastAsia="es-ES"/>
        </w:rPr>
        <w:t xml:space="preserve">“EL PRESTADOR” </w:t>
      </w:r>
      <w:r w:rsidRPr="00012E69">
        <w:rPr>
          <w:rFonts w:cs="Noto Sans"/>
          <w:sz w:val="18"/>
          <w:szCs w:val="18"/>
          <w:lang w:eastAsia="es-ES"/>
        </w:rPr>
        <w:t>se obliga a lo siguiente:</w:t>
      </w:r>
    </w:p>
    <w:p w14:paraId="174FCDDB"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Utilizar toda la información a que tenga acceso o generada con motivo de su prestación de servicio ante </w:t>
      </w:r>
      <w:r w:rsidRPr="00012E69">
        <w:rPr>
          <w:rFonts w:cs="Noto Sans"/>
          <w:b/>
          <w:sz w:val="18"/>
          <w:szCs w:val="18"/>
          <w:lang w:eastAsia="es-ES"/>
        </w:rPr>
        <w:t>“EL INSTITUTO”</w:t>
      </w:r>
      <w:r w:rsidRPr="00012E69">
        <w:rPr>
          <w:rFonts w:cs="Noto Sans"/>
          <w:sz w:val="18"/>
          <w:szCs w:val="18"/>
          <w:lang w:eastAsia="es-ES"/>
        </w:rPr>
        <w:t xml:space="preserve"> únicamente para cumplimentar el objeto del contrato adjudicado.</w:t>
      </w:r>
    </w:p>
    <w:p w14:paraId="6B990500"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Limitar la revelación de la información y documentación a que tenga acceso, únicamente a las personas que dentro de su propia organización se encuentren autorizadas para conocerla, haciendo responsable del uso que dichas personas puedan hacer de la misma.</w:t>
      </w:r>
    </w:p>
    <w:p w14:paraId="6861C4E9"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No hacer copias de la información, sin la autorización por escrito de </w:t>
      </w:r>
      <w:r w:rsidRPr="00012E69">
        <w:rPr>
          <w:rFonts w:cs="Noto Sans"/>
          <w:b/>
          <w:sz w:val="18"/>
          <w:szCs w:val="18"/>
          <w:lang w:eastAsia="es-ES"/>
        </w:rPr>
        <w:t>“EL INSTITUTO”.</w:t>
      </w:r>
    </w:p>
    <w:p w14:paraId="09CC1EDA"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 xml:space="preserve">No revelar a ningún tercero la información, sin la previa autorización por escrito de </w:t>
      </w:r>
      <w:r w:rsidRPr="00012E69">
        <w:rPr>
          <w:rFonts w:cs="Noto Sans"/>
          <w:b/>
          <w:sz w:val="18"/>
          <w:szCs w:val="18"/>
          <w:lang w:eastAsia="es-ES"/>
        </w:rPr>
        <w:t>“EL INSTITUTO”.</w:t>
      </w:r>
    </w:p>
    <w:p w14:paraId="76C83C80" w14:textId="77777777" w:rsidR="00A14FD8" w:rsidRPr="00012E69" w:rsidRDefault="00A14FD8" w:rsidP="00A14FD8">
      <w:pPr>
        <w:numPr>
          <w:ilvl w:val="0"/>
          <w:numId w:val="31"/>
        </w:numPr>
        <w:suppressAutoHyphens w:val="0"/>
        <w:spacing w:after="200" w:line="276" w:lineRule="auto"/>
        <w:ind w:left="360"/>
        <w:rPr>
          <w:rFonts w:cs="Noto Sans"/>
          <w:b/>
          <w:sz w:val="18"/>
          <w:szCs w:val="18"/>
          <w:lang w:eastAsia="es-ES"/>
        </w:rPr>
      </w:pPr>
      <w:r w:rsidRPr="00012E69">
        <w:rPr>
          <w:rFonts w:cs="Noto Sans"/>
          <w:sz w:val="18"/>
          <w:szCs w:val="18"/>
          <w:lang w:eastAsia="es-ES"/>
        </w:rPr>
        <w:t>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14:paraId="7AC5FA40" w14:textId="77777777"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Tercera. - Devolución de la Información. -</w:t>
      </w:r>
      <w:r w:rsidRPr="00012E69">
        <w:rPr>
          <w:rFonts w:cs="Noto Sans"/>
          <w:sz w:val="18"/>
          <w:szCs w:val="18"/>
          <w:lang w:eastAsia="es-ES"/>
        </w:rPr>
        <w:t xml:space="preserve"> Una vez concluida la vigencia del presente acuerdo, </w:t>
      </w:r>
      <w:r w:rsidRPr="00012E69">
        <w:rPr>
          <w:rFonts w:cs="Noto Sans"/>
          <w:b/>
          <w:sz w:val="18"/>
          <w:szCs w:val="18"/>
          <w:lang w:eastAsia="es-ES"/>
        </w:rPr>
        <w:t xml:space="preserve">“EL PRESTADOR”, </w:t>
      </w:r>
      <w:r w:rsidRPr="00012E69">
        <w:rPr>
          <w:rFonts w:cs="Noto Sans"/>
          <w:sz w:val="18"/>
          <w:szCs w:val="18"/>
          <w:lang w:eastAsia="es-ES"/>
        </w:rPr>
        <w:t>entregará a</w:t>
      </w:r>
      <w:r w:rsidRPr="00012E69">
        <w:rPr>
          <w:rFonts w:cs="Noto Sans"/>
          <w:b/>
          <w:sz w:val="18"/>
          <w:szCs w:val="18"/>
          <w:lang w:eastAsia="es-ES"/>
        </w:rPr>
        <w:t xml:space="preserve"> “EL INSTITUTO” </w:t>
      </w:r>
      <w:r w:rsidRPr="00012E69">
        <w:rPr>
          <w:rFonts w:cs="Noto Sans"/>
          <w:sz w:val="18"/>
          <w:szCs w:val="18"/>
          <w:lang w:eastAsia="es-ES"/>
        </w:rPr>
        <w:t xml:space="preserve">todo material, documentos y copias que contengan la información confidencial que le haya sido proporcionada por </w:t>
      </w:r>
      <w:r w:rsidRPr="00012E69">
        <w:rPr>
          <w:rFonts w:cs="Noto Sans"/>
          <w:b/>
          <w:sz w:val="18"/>
          <w:szCs w:val="18"/>
          <w:lang w:eastAsia="es-ES"/>
        </w:rPr>
        <w:t xml:space="preserve">“EL INSTITUTO”, </w:t>
      </w:r>
      <w:r w:rsidRPr="00012E69">
        <w:rPr>
          <w:rFonts w:cs="Noto Sans"/>
          <w:sz w:val="18"/>
          <w:szCs w:val="18"/>
          <w:lang w:eastAsia="es-ES"/>
        </w:rPr>
        <w:t>no debiendo conservar en su poder ningún material, documentos y copias que contenga la referida información confidencial.</w:t>
      </w:r>
    </w:p>
    <w:p w14:paraId="181E5DEB"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 </w:t>
      </w:r>
      <w:r w:rsidRPr="00012E69">
        <w:rPr>
          <w:rFonts w:cs="Noto Sans"/>
          <w:b/>
          <w:sz w:val="18"/>
          <w:szCs w:val="18"/>
          <w:lang w:eastAsia="es-ES"/>
        </w:rPr>
        <w:t xml:space="preserve">“EL PRESTADOR” </w:t>
      </w:r>
      <w:r w:rsidRPr="00012E69">
        <w:rPr>
          <w:rFonts w:cs="Noto Sans"/>
          <w:sz w:val="18"/>
          <w:szCs w:val="18"/>
          <w:lang w:eastAsia="es-ES"/>
        </w:rPr>
        <w:t>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14:paraId="6005ACCD" w14:textId="77777777" w:rsidR="00A14FD8" w:rsidRPr="00012E69" w:rsidRDefault="00A14FD8" w:rsidP="00A14FD8">
      <w:pPr>
        <w:spacing w:after="200" w:line="276" w:lineRule="auto"/>
        <w:rPr>
          <w:rFonts w:cs="Noto Sans"/>
          <w:sz w:val="18"/>
          <w:szCs w:val="18"/>
          <w:lang w:eastAsia="es-ES"/>
        </w:rPr>
      </w:pPr>
      <w:r w:rsidRPr="00012E69">
        <w:rPr>
          <w:rFonts w:cs="Noto Sans"/>
          <w:b/>
          <w:sz w:val="18"/>
          <w:szCs w:val="18"/>
          <w:lang w:eastAsia="es-ES"/>
        </w:rPr>
        <w:t xml:space="preserve">“EL PRESTADOR” </w:t>
      </w:r>
      <w:r w:rsidRPr="00012E69">
        <w:rPr>
          <w:rFonts w:cs="Noto Sans"/>
          <w:sz w:val="18"/>
          <w:szCs w:val="18"/>
          <w:lang w:eastAsia="es-ES"/>
        </w:rPr>
        <w:t>acepta que todas las especificaciones, productos, estudios técnicos, informes, dictámenes, desarrollos, códigos fuente y programas, datos clínicos, así como todo aquello que se obtenga como resultado en la prestación del servicio, serán confidenciales.</w:t>
      </w:r>
    </w:p>
    <w:p w14:paraId="54C329A9"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La duración del presente documento será la menor de entre las siguientes:</w:t>
      </w:r>
    </w:p>
    <w:p w14:paraId="5E221587" w14:textId="77777777" w:rsidR="00A14FD8" w:rsidRPr="00012E69" w:rsidRDefault="00A14FD8" w:rsidP="00A14FD8">
      <w:pPr>
        <w:numPr>
          <w:ilvl w:val="0"/>
          <w:numId w:val="32"/>
        </w:numPr>
        <w:suppressAutoHyphens w:val="0"/>
        <w:spacing w:after="200" w:line="276" w:lineRule="auto"/>
        <w:rPr>
          <w:rFonts w:cs="Noto Sans"/>
          <w:sz w:val="18"/>
          <w:szCs w:val="18"/>
          <w:lang w:eastAsia="es-ES"/>
        </w:rPr>
      </w:pPr>
      <w:r w:rsidRPr="00012E69">
        <w:rPr>
          <w:rFonts w:cs="Noto Sans"/>
          <w:sz w:val="18"/>
          <w:szCs w:val="18"/>
          <w:lang w:eastAsia="es-ES"/>
        </w:rPr>
        <w:t>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14:paraId="5CA0D3C7" w14:textId="77777777" w:rsidR="00A14FD8" w:rsidRPr="00012E69" w:rsidRDefault="00A14FD8" w:rsidP="00A14FD8">
      <w:pPr>
        <w:autoSpaceDE w:val="0"/>
        <w:autoSpaceDN w:val="0"/>
        <w:adjustRightInd w:val="0"/>
        <w:spacing w:after="200" w:line="276" w:lineRule="auto"/>
        <w:rPr>
          <w:rFonts w:cs="Noto Sans"/>
          <w:sz w:val="18"/>
          <w:szCs w:val="18"/>
          <w:lang w:eastAsia="es-MX"/>
        </w:rPr>
      </w:pPr>
      <w:r w:rsidRPr="00012E69">
        <w:rPr>
          <w:rFonts w:cs="Noto Sans"/>
          <w:sz w:val="18"/>
          <w:szCs w:val="18"/>
          <w:lang w:eastAsia="es-MX"/>
        </w:rPr>
        <w:t>Este documento solamente podrá ser modificado mediante consentimiento de las partes, otorgado por escrito.</w:t>
      </w:r>
    </w:p>
    <w:p w14:paraId="20E95D2D"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 xml:space="preserve">El presente documento se regirá por las leyes vigentes en la Ciudad de México. Para todo lo relacionado con la interpretación y cumplimiento del presente Documento las Partes se someten a la jurisdicción y competencia de los Tribunales competentes en </w:t>
      </w:r>
      <w:r w:rsidRPr="00012E69">
        <w:rPr>
          <w:rFonts w:cs="Noto Sans"/>
          <w:sz w:val="18"/>
          <w:szCs w:val="18"/>
          <w:lang w:eastAsia="es-ES"/>
        </w:rPr>
        <w:lastRenderedPageBreak/>
        <w:t>la Ciudad de México, expresamente renunciando a cualquier otro fuero que pudiera corresponderles por razón de sus domicilios presentes o futuros o por cualquier otra causa.</w:t>
      </w:r>
    </w:p>
    <w:p w14:paraId="33A83FB2" w14:textId="77777777" w:rsidR="00A14FD8" w:rsidRPr="00012E69" w:rsidRDefault="00A14FD8" w:rsidP="00A14FD8">
      <w:pPr>
        <w:spacing w:after="200" w:line="276" w:lineRule="auto"/>
        <w:rPr>
          <w:rFonts w:cs="Noto Sans"/>
          <w:sz w:val="18"/>
          <w:szCs w:val="18"/>
          <w:lang w:eastAsia="es-ES"/>
        </w:rPr>
      </w:pPr>
      <w:r w:rsidRPr="00012E69">
        <w:rPr>
          <w:rFonts w:cs="Noto Sans"/>
          <w:sz w:val="18"/>
          <w:szCs w:val="18"/>
          <w:lang w:eastAsia="es-ES"/>
        </w:rPr>
        <w:t>Este documento se firma por duplicado al calce de cada una de sus hojas útiles por ambos lados, quedando un original en poder de cada una de las Partes, en _____________, ____________, Col __________, Alcaldía _____________________________, CDMX, C.P. XXXXX el [día] de [mes] de 202[año].</w:t>
      </w:r>
    </w:p>
    <w:p w14:paraId="2E776338" w14:textId="2587EE01" w:rsidR="000B105F" w:rsidRPr="00012E69" w:rsidRDefault="000B105F" w:rsidP="000B105F">
      <w:pPr>
        <w:rPr>
          <w:rFonts w:cs="Noto Sans"/>
        </w:rPr>
      </w:pPr>
    </w:p>
    <w:p w14:paraId="3AD19341" w14:textId="77777777" w:rsidR="000A463F" w:rsidRPr="00012E69" w:rsidRDefault="000A463F">
      <w:pPr>
        <w:suppressAutoHyphens w:val="0"/>
        <w:jc w:val="left"/>
        <w:rPr>
          <w:rFonts w:cs="Noto Sans"/>
          <w:b/>
          <w:sz w:val="24"/>
        </w:rPr>
      </w:pPr>
      <w:r w:rsidRPr="00012E69">
        <w:br w:type="page"/>
      </w:r>
    </w:p>
    <w:p w14:paraId="3526327D" w14:textId="3F805F37" w:rsidR="000B105F" w:rsidRPr="00012E69" w:rsidRDefault="000B105F" w:rsidP="00EB50B6">
      <w:pPr>
        <w:pStyle w:val="Ttulo"/>
        <w:outlineLvl w:val="1"/>
      </w:pPr>
      <w:bookmarkStart w:id="232" w:name="_Toc203556510"/>
      <w:r w:rsidRPr="00012E69">
        <w:lastRenderedPageBreak/>
        <w:t>Anexo TI.4 Designación de Contacto Responsable</w:t>
      </w:r>
      <w:bookmarkEnd w:id="232"/>
    </w:p>
    <w:p w14:paraId="4EAC0652" w14:textId="77777777" w:rsidR="003E1C54" w:rsidRPr="00012E69" w:rsidRDefault="003E1C54" w:rsidP="003E1C54">
      <w:pPr>
        <w:tabs>
          <w:tab w:val="center" w:pos="4419"/>
          <w:tab w:val="right" w:pos="8838"/>
        </w:tabs>
        <w:spacing w:after="200" w:line="276" w:lineRule="auto"/>
        <w:jc w:val="center"/>
        <w:rPr>
          <w:rFonts w:cs="Noto Sans"/>
          <w:bCs/>
          <w:sz w:val="18"/>
          <w:szCs w:val="18"/>
        </w:rPr>
      </w:pPr>
      <w:r w:rsidRPr="00012E69">
        <w:rPr>
          <w:rFonts w:cs="Noto Sans"/>
          <w:bCs/>
          <w:sz w:val="18"/>
          <w:szCs w:val="18"/>
          <w:lang w:eastAsia="es-ES"/>
        </w:rPr>
        <w:t>[HOJA MEMBRETADA POR EL PROVEEDOR DEL SERVICIO]</w:t>
      </w:r>
    </w:p>
    <w:p w14:paraId="387B63C3" w14:textId="77777777" w:rsidR="003E1C54" w:rsidRPr="00012E69" w:rsidRDefault="003E1C54" w:rsidP="003E1C54">
      <w:pPr>
        <w:spacing w:after="200" w:line="276" w:lineRule="auto"/>
        <w:jc w:val="right"/>
        <w:rPr>
          <w:rFonts w:cs="Noto Sans"/>
          <w:b/>
          <w:sz w:val="18"/>
          <w:szCs w:val="18"/>
          <w:lang w:eastAsia="es-ES"/>
        </w:rPr>
      </w:pPr>
      <w:r w:rsidRPr="00012E69">
        <w:rPr>
          <w:rFonts w:cs="Noto Sans"/>
          <w:b/>
          <w:sz w:val="18"/>
          <w:szCs w:val="18"/>
          <w:lang w:eastAsia="es-ES"/>
        </w:rPr>
        <w:t>[LUGAR Y FECHA DE EXPEDICIÓN DEL ESCRITO]</w:t>
      </w:r>
    </w:p>
    <w:p w14:paraId="70AF0E3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INSTITUTO MEXICANO DEL SEGURO SOCIAL</w:t>
      </w:r>
    </w:p>
    <w:p w14:paraId="06C281F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ATENCIÓN:</w:t>
      </w:r>
    </w:p>
    <w:p w14:paraId="6F01D7E5" w14:textId="77777777" w:rsidR="003E1C54" w:rsidRPr="00012E69" w:rsidRDefault="003E1C54" w:rsidP="003E1C54">
      <w:pPr>
        <w:spacing w:after="200" w:line="276" w:lineRule="auto"/>
        <w:rPr>
          <w:rFonts w:cs="Noto Sans"/>
          <w:b/>
          <w:sz w:val="18"/>
          <w:szCs w:val="18"/>
          <w:lang w:eastAsia="es-ES"/>
        </w:rPr>
      </w:pPr>
      <w:r w:rsidRPr="00012E69">
        <w:rPr>
          <w:rFonts w:cs="Noto Sans"/>
          <w:b/>
          <w:sz w:val="18"/>
          <w:szCs w:val="18"/>
          <w:lang w:eastAsia="es-ES"/>
        </w:rPr>
        <w:t>TITULAR DE LA CSDISA</w:t>
      </w:r>
    </w:p>
    <w:p w14:paraId="34C4583D" w14:textId="77777777" w:rsidR="003E1C54" w:rsidRPr="00012E69" w:rsidRDefault="003E1C54" w:rsidP="003E1C54">
      <w:pPr>
        <w:spacing w:after="200" w:line="276" w:lineRule="auto"/>
        <w:rPr>
          <w:rFonts w:cs="Noto Sans"/>
          <w:b/>
          <w:bCs/>
          <w:sz w:val="18"/>
          <w:szCs w:val="18"/>
          <w:lang w:eastAsia="es-ES"/>
        </w:rPr>
      </w:pPr>
      <w:r w:rsidRPr="00012E69">
        <w:rPr>
          <w:rFonts w:cs="Noto Sans"/>
          <w:b/>
          <w:bCs/>
          <w:sz w:val="18"/>
          <w:szCs w:val="18"/>
          <w:lang w:eastAsia="es-ES"/>
        </w:rPr>
        <w:t>P R E S E N T E.</w:t>
      </w:r>
    </w:p>
    <w:p w14:paraId="6B79F34D" w14:textId="4139825B" w:rsidR="003E1C54" w:rsidRPr="00012E69" w:rsidRDefault="003E1C54" w:rsidP="003E1C54">
      <w:pPr>
        <w:tabs>
          <w:tab w:val="left" w:pos="0"/>
        </w:tabs>
        <w:spacing w:after="200" w:line="276" w:lineRule="auto"/>
        <w:rPr>
          <w:rFonts w:cs="Noto Sans"/>
          <w:sz w:val="18"/>
          <w:szCs w:val="18"/>
          <w:lang w:eastAsia="es-ES"/>
        </w:rPr>
      </w:pPr>
      <w:r w:rsidRPr="00012E69">
        <w:rPr>
          <w:rFonts w:cs="Noto Sans"/>
          <w:sz w:val="18"/>
          <w:szCs w:val="18"/>
          <w:lang w:eastAsia="es-ES"/>
        </w:rPr>
        <w:t xml:space="preserve">A nombre de mi representada </w:t>
      </w:r>
      <w:r w:rsidRPr="00012E69">
        <w:rPr>
          <w:rFonts w:cs="Noto Sans"/>
          <w:b/>
          <w:sz w:val="18"/>
          <w:szCs w:val="18"/>
          <w:lang w:eastAsia="es-ES"/>
        </w:rPr>
        <w:t>[NOMBRE DEL PROVEEDOR QUE OTORGA EL SERVICIO]</w:t>
      </w:r>
      <w:r w:rsidRPr="00012E69">
        <w:rPr>
          <w:rFonts w:cs="Noto Sans"/>
          <w:sz w:val="18"/>
          <w:szCs w:val="18"/>
          <w:lang w:eastAsia="es-ES"/>
        </w:rPr>
        <w:t xml:space="preserve"> me permito por medio del presente dar a conocer los datos de contacto de la(s) persona(s) responsable(s) de establecer comunicación entre el Instituto y mi representada para todo lo referente al sistema de información, en relación con el </w:t>
      </w:r>
      <w:r w:rsidRPr="00012E69">
        <w:rPr>
          <w:rFonts w:cs="Noto Sans"/>
          <w:b/>
          <w:sz w:val="18"/>
          <w:szCs w:val="18"/>
        </w:rPr>
        <w:t xml:space="preserve">Anexo TI 5 (TI CINCO), </w:t>
      </w:r>
      <w:r w:rsidRPr="00012E69">
        <w:rPr>
          <w:rFonts w:cs="Noto Sans"/>
          <w:sz w:val="18"/>
          <w:szCs w:val="18"/>
          <w:lang w:eastAsia="es-ES"/>
        </w:rPr>
        <w:t>los cuales se detallan a continuación:</w:t>
      </w:r>
    </w:p>
    <w:p w14:paraId="4077B454"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[NOMBRE COMPLETO DEL CONTACTO RESPONSABLE]</w:t>
      </w:r>
    </w:p>
    <w:p w14:paraId="4B4DCEF6"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[CARGO DEL CONTACTO RESPONSABLE]</w:t>
      </w:r>
    </w:p>
    <w:p w14:paraId="0309820C"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[DIRECCIÓN COMPLETA DEL CONTACTO RESPONSABLE]</w:t>
      </w:r>
    </w:p>
    <w:p w14:paraId="1ECEAF33"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[TELÉFONO Y EXTENSIÓN]</w:t>
      </w:r>
    </w:p>
    <w:p w14:paraId="7A23EAC7" w14:textId="77777777" w:rsidR="003E1C54" w:rsidRPr="00012E69" w:rsidRDefault="003E1C54" w:rsidP="003E1C54">
      <w:pPr>
        <w:numPr>
          <w:ilvl w:val="0"/>
          <w:numId w:val="30"/>
        </w:numPr>
        <w:suppressAutoHyphens w:val="0"/>
        <w:spacing w:after="200" w:line="276" w:lineRule="auto"/>
        <w:contextualSpacing/>
        <w:rPr>
          <w:rFonts w:cs="Noto Sans"/>
          <w:b/>
          <w:sz w:val="18"/>
          <w:szCs w:val="18"/>
          <w:lang w:eastAsia="es-ES"/>
        </w:rPr>
      </w:pPr>
      <w:r w:rsidRPr="00012E69">
        <w:rPr>
          <w:rFonts w:cs="Noto Sans"/>
          <w:b/>
          <w:sz w:val="18"/>
          <w:szCs w:val="18"/>
          <w:lang w:eastAsia="es-ES"/>
        </w:rPr>
        <w:t>[CORREO ELECTRÓNICO]</w:t>
      </w:r>
    </w:p>
    <w:p w14:paraId="4EF2CE6D" w14:textId="77777777" w:rsidR="003E1C54" w:rsidRPr="00012E69" w:rsidRDefault="003E1C54" w:rsidP="003E1C54">
      <w:pPr>
        <w:spacing w:after="200" w:line="276" w:lineRule="auto"/>
        <w:ind w:left="720"/>
        <w:contextualSpacing/>
        <w:rPr>
          <w:rFonts w:cs="Noto Sans"/>
          <w:sz w:val="18"/>
          <w:szCs w:val="18"/>
          <w:lang w:eastAsia="es-ES"/>
        </w:rPr>
      </w:pPr>
    </w:p>
    <w:p w14:paraId="53E6086F"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Lo anterior para dar cumplimiento a lo requerido en el procedimiento de contratación con número ___________________________________</w:t>
      </w:r>
      <w:r w:rsidRPr="00012E69">
        <w:rPr>
          <w:rFonts w:cs="Noto Sans"/>
          <w:b/>
          <w:sz w:val="18"/>
          <w:szCs w:val="18"/>
          <w:lang w:eastAsia="es-ES"/>
        </w:rPr>
        <w:t xml:space="preserve"> </w:t>
      </w:r>
      <w:r w:rsidRPr="00012E69">
        <w:rPr>
          <w:rFonts w:cs="Noto Sans"/>
          <w:bCs/>
          <w:sz w:val="18"/>
          <w:szCs w:val="18"/>
          <w:lang w:eastAsia="es-ES"/>
        </w:rPr>
        <w:t>para las partidas ___________________________________</w:t>
      </w:r>
      <w:r w:rsidRPr="00012E69">
        <w:rPr>
          <w:rFonts w:cs="Noto Sans"/>
          <w:b/>
          <w:sz w:val="18"/>
          <w:szCs w:val="18"/>
          <w:lang w:eastAsia="es-ES"/>
        </w:rPr>
        <w:t xml:space="preserve"> </w:t>
      </w:r>
      <w:r w:rsidRPr="00012E69">
        <w:rPr>
          <w:rFonts w:cs="Noto Sans"/>
          <w:sz w:val="18"/>
          <w:szCs w:val="18"/>
          <w:lang w:eastAsia="es-ES"/>
        </w:rPr>
        <w:t>relativos al Servicio Médico Integral de ___________________________________ del Instituto Mexicano del Seguro Social.</w:t>
      </w:r>
    </w:p>
    <w:p w14:paraId="3ADE6630" w14:textId="77777777" w:rsidR="003E1C54" w:rsidRPr="00012E69" w:rsidRDefault="003E1C54" w:rsidP="003E1C54">
      <w:pPr>
        <w:spacing w:after="200" w:line="276" w:lineRule="auto"/>
        <w:rPr>
          <w:rFonts w:cs="Noto Sans"/>
          <w:sz w:val="18"/>
          <w:szCs w:val="18"/>
          <w:lang w:eastAsia="es-ES"/>
        </w:rPr>
      </w:pPr>
      <w:r w:rsidRPr="00012E69">
        <w:rPr>
          <w:rFonts w:cs="Noto Sans"/>
          <w:sz w:val="18"/>
          <w:szCs w:val="18"/>
          <w:lang w:eastAsia="es-ES"/>
        </w:rPr>
        <w:t>Sin otro particular quedo de usted, enviándoles cordiales saludos.</w:t>
      </w:r>
    </w:p>
    <w:p w14:paraId="01030D71" w14:textId="77777777" w:rsidR="003E1C54" w:rsidRPr="00012E69" w:rsidRDefault="003E1C54" w:rsidP="003E1C54">
      <w:pPr>
        <w:spacing w:after="200" w:line="276" w:lineRule="auto"/>
        <w:jc w:val="center"/>
        <w:rPr>
          <w:rFonts w:cs="Noto Sans"/>
          <w:sz w:val="18"/>
          <w:szCs w:val="18"/>
          <w:lang w:eastAsia="es-ES"/>
        </w:rPr>
      </w:pPr>
      <w:r w:rsidRPr="00012E69">
        <w:rPr>
          <w:rFonts w:cs="Noto Sans"/>
          <w:sz w:val="18"/>
          <w:szCs w:val="18"/>
          <w:lang w:eastAsia="es-ES"/>
        </w:rPr>
        <w:t>ATENTAMENTE</w:t>
      </w:r>
    </w:p>
    <w:p w14:paraId="6D275EE5" w14:textId="77777777" w:rsidR="003E1C54" w:rsidRPr="00012E69" w:rsidRDefault="003E1C54" w:rsidP="003E1C54">
      <w:pPr>
        <w:spacing w:after="200" w:line="276" w:lineRule="auto"/>
        <w:jc w:val="center"/>
        <w:rPr>
          <w:rFonts w:cs="Noto Sans"/>
          <w:b/>
          <w:sz w:val="18"/>
          <w:szCs w:val="18"/>
          <w:lang w:eastAsia="es-ES"/>
        </w:rPr>
      </w:pPr>
      <w:r w:rsidRPr="00012E69">
        <w:rPr>
          <w:rFonts w:cs="Noto Sans"/>
          <w:b/>
          <w:sz w:val="18"/>
          <w:szCs w:val="18"/>
          <w:lang w:eastAsia="es-ES"/>
        </w:rPr>
        <w:t>[NOMBRE DEL REPRESENTANTE LEGAL DEL PROVEEDOR CON FACULTADES DE ADMINISTRACIÓN O DE DOMINIO]</w:t>
      </w:r>
    </w:p>
    <w:p w14:paraId="1A7075E6" w14:textId="77777777" w:rsidR="003E1C54" w:rsidRPr="00012E69" w:rsidRDefault="003E1C54" w:rsidP="003E1C54">
      <w:pPr>
        <w:spacing w:after="200" w:line="276" w:lineRule="auto"/>
        <w:jc w:val="center"/>
        <w:rPr>
          <w:rFonts w:cs="Noto Sans"/>
          <w:sz w:val="18"/>
          <w:szCs w:val="18"/>
          <w:lang w:eastAsia="es-ES"/>
        </w:rPr>
      </w:pPr>
      <w:r w:rsidRPr="00012E69">
        <w:rPr>
          <w:rFonts w:cs="Noto Sans"/>
          <w:sz w:val="18"/>
          <w:szCs w:val="18"/>
          <w:lang w:eastAsia="es-ES"/>
        </w:rPr>
        <w:t xml:space="preserve">REPRESENTANTE LEGAL DE </w:t>
      </w:r>
      <w:r w:rsidRPr="00012E69">
        <w:rPr>
          <w:rFonts w:cs="Noto Sans"/>
          <w:b/>
          <w:sz w:val="18"/>
          <w:szCs w:val="18"/>
          <w:lang w:eastAsia="es-ES"/>
        </w:rPr>
        <w:t>[PROVEEDOR ADJUDICADO]</w:t>
      </w:r>
    </w:p>
    <w:p w14:paraId="1AAD59CA" w14:textId="595EA40F" w:rsidR="000B105F" w:rsidRPr="00012E69" w:rsidRDefault="000B105F" w:rsidP="000B105F">
      <w:pPr>
        <w:rPr>
          <w:rFonts w:cs="Noto Sans"/>
        </w:rPr>
      </w:pPr>
    </w:p>
    <w:p w14:paraId="22B2EB22" w14:textId="77777777" w:rsidR="000A463F" w:rsidRPr="00012E69" w:rsidRDefault="000A463F">
      <w:pPr>
        <w:suppressAutoHyphens w:val="0"/>
        <w:jc w:val="left"/>
        <w:rPr>
          <w:rFonts w:cs="Noto Sans"/>
          <w:b/>
          <w:sz w:val="24"/>
        </w:rPr>
      </w:pPr>
      <w:r w:rsidRPr="00012E69">
        <w:br w:type="page"/>
      </w:r>
    </w:p>
    <w:p w14:paraId="075A4CE3" w14:textId="1C451E95" w:rsidR="000B105F" w:rsidRPr="00012E69" w:rsidRDefault="000B105F" w:rsidP="00EB50B6">
      <w:pPr>
        <w:pStyle w:val="Ttulo"/>
        <w:outlineLvl w:val="1"/>
      </w:pPr>
      <w:bookmarkStart w:id="233" w:name="_Toc203556511"/>
      <w:r w:rsidRPr="00012E69">
        <w:lastRenderedPageBreak/>
        <w:t>Anexo TI.5 Designación de Sistema y Empresa Soporte</w:t>
      </w:r>
      <w:bookmarkEnd w:id="233"/>
    </w:p>
    <w:p w14:paraId="2A130557" w14:textId="77777777" w:rsidR="0090149F" w:rsidRPr="00012E69" w:rsidRDefault="0090149F" w:rsidP="0090149F">
      <w:pPr>
        <w:spacing w:after="200" w:line="276" w:lineRule="auto"/>
        <w:ind w:right="-567"/>
        <w:jc w:val="center"/>
        <w:rPr>
          <w:rFonts w:eastAsia="Montserrat" w:cs="Noto Sans"/>
          <w:bCs/>
          <w:sz w:val="18"/>
          <w:szCs w:val="18"/>
          <w:lang w:eastAsia="es-MX"/>
        </w:rPr>
      </w:pPr>
      <w:r w:rsidRPr="00012E69">
        <w:rPr>
          <w:rFonts w:eastAsia="Montserrat" w:cs="Noto Sans"/>
          <w:bCs/>
          <w:sz w:val="18"/>
          <w:szCs w:val="18"/>
          <w:lang w:eastAsia="es-MX"/>
        </w:rPr>
        <w:t>[HOJA MEMBRETADA POR EL PROVEEDOR DEL SERVICIO]</w:t>
      </w:r>
    </w:p>
    <w:p w14:paraId="36C0A815" w14:textId="77777777" w:rsidR="0090149F" w:rsidRPr="00012E69" w:rsidRDefault="0090149F" w:rsidP="0090149F">
      <w:pPr>
        <w:spacing w:after="200" w:line="276" w:lineRule="auto"/>
        <w:ind w:right="-567"/>
        <w:jc w:val="right"/>
        <w:rPr>
          <w:rFonts w:eastAsia="Montserrat" w:cs="Noto Sans"/>
          <w:b/>
          <w:sz w:val="18"/>
          <w:szCs w:val="18"/>
          <w:lang w:eastAsia="es-MX"/>
        </w:rPr>
      </w:pPr>
      <w:r w:rsidRPr="00012E69">
        <w:rPr>
          <w:rFonts w:eastAsia="Montserrat" w:cs="Noto Sans"/>
          <w:b/>
          <w:sz w:val="18"/>
          <w:szCs w:val="18"/>
          <w:lang w:eastAsia="es-MX"/>
        </w:rPr>
        <w:t>[LUGAR Y FECHA DE EXPEDICIÓN DEL OFICIO]</w:t>
      </w:r>
    </w:p>
    <w:p w14:paraId="17FD006D"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INSTITUTO MEXICANO DEL SEGURO SOCIAL</w:t>
      </w:r>
    </w:p>
    <w:p w14:paraId="6006246C"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ATENCIÓN:</w:t>
      </w:r>
    </w:p>
    <w:p w14:paraId="66B0205E"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[TITULAR DE LA CSDISA]</w:t>
      </w:r>
    </w:p>
    <w:p w14:paraId="0DD6ADE3" w14:textId="77777777" w:rsidR="0090149F" w:rsidRPr="00012E69" w:rsidRDefault="0090149F" w:rsidP="0090149F">
      <w:pPr>
        <w:spacing w:after="200" w:line="276" w:lineRule="auto"/>
        <w:ind w:right="-567"/>
        <w:rPr>
          <w:rFonts w:eastAsia="Montserrat" w:cs="Noto Sans"/>
          <w:b/>
          <w:sz w:val="18"/>
          <w:szCs w:val="18"/>
          <w:lang w:eastAsia="es-MX"/>
        </w:rPr>
      </w:pPr>
      <w:r w:rsidRPr="00012E69">
        <w:rPr>
          <w:rFonts w:eastAsia="Montserrat" w:cs="Noto Sans"/>
          <w:b/>
          <w:sz w:val="18"/>
          <w:szCs w:val="18"/>
          <w:lang w:eastAsia="es-MX"/>
        </w:rPr>
        <w:t>P R E S E N T E</w:t>
      </w:r>
    </w:p>
    <w:p w14:paraId="7FD99AFA" w14:textId="68E6BA1B" w:rsidR="0090149F" w:rsidRPr="00012E69" w:rsidRDefault="0090149F" w:rsidP="0090149F">
      <w:pPr>
        <w:spacing w:after="200" w:line="276" w:lineRule="auto"/>
        <w:ind w:right="-567"/>
        <w:rPr>
          <w:rFonts w:eastAsia="Montserrat" w:cs="Noto Sans"/>
          <w:bCs/>
          <w:sz w:val="18"/>
          <w:szCs w:val="18"/>
          <w:lang w:eastAsia="es-MX"/>
        </w:rPr>
      </w:pPr>
      <w:r w:rsidRPr="00012E69">
        <w:rPr>
          <w:rFonts w:eastAsia="Montserrat" w:cs="Noto Sans"/>
          <w:bCs/>
          <w:sz w:val="18"/>
          <w:szCs w:val="18"/>
          <w:lang w:eastAsia="es-MX"/>
        </w:rPr>
        <w:t>A nombre de mi representada [</w:t>
      </w:r>
      <w:r w:rsidRPr="00012E69">
        <w:rPr>
          <w:rFonts w:eastAsia="Montserrat" w:cs="Noto Sans"/>
          <w:b/>
          <w:sz w:val="18"/>
          <w:szCs w:val="18"/>
          <w:lang w:eastAsia="es-MX"/>
        </w:rPr>
        <w:t>NOMBRE DEL PROVEEDOR QUE OTORGA EL SERVICIO</w:t>
      </w:r>
      <w:r w:rsidRPr="00012E69">
        <w:rPr>
          <w:rFonts w:eastAsia="Montserrat" w:cs="Noto Sans"/>
          <w:bCs/>
          <w:sz w:val="18"/>
          <w:szCs w:val="18"/>
          <w:lang w:eastAsia="es-MX"/>
        </w:rPr>
        <w:t>] me permito por medio del presente dar a conocer los datos del (los) Sistema(s) de Información que se propone(n) instalar en las Unidades Médicas adjudicadas y la(s) empresa(s) que le(s) dará soporte, los cuales se detallan a continuación:</w:t>
      </w:r>
    </w:p>
    <w:p w14:paraId="5A1B6DE4"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DEL SISTEMA]</w:t>
      </w:r>
    </w:p>
    <w:p w14:paraId="6953B471"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[VERSIÓN DEL SISTEMA]</w:t>
      </w:r>
    </w:p>
    <w:p w14:paraId="4B3E537A"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[PARTIDA/PARTIDAS DONDE INSTALARÁ EL SISTEMA]</w:t>
      </w:r>
    </w:p>
    <w:p w14:paraId="311555E6"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 LA EMPRESA SOPORTE]</w:t>
      </w:r>
    </w:p>
    <w:p w14:paraId="1A8D2595"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[DIRECCIÓN COMPLETA DE LA EMPRESA SOPORTE]</w:t>
      </w:r>
    </w:p>
    <w:p w14:paraId="33E7947B"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[NOMBRE COMPLETO DEL CONTACTO DE LA EMPRESA SOPORTE]</w:t>
      </w:r>
    </w:p>
    <w:p w14:paraId="5637F3DF"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[TELÉFONO Y EXTENSIÓN DEL CONTACTO DE LA EMPRESA SOPORTE]</w:t>
      </w:r>
    </w:p>
    <w:p w14:paraId="3B938CE6" w14:textId="77777777" w:rsidR="0090149F" w:rsidRPr="00012E69" w:rsidRDefault="0090149F" w:rsidP="0090149F">
      <w:pPr>
        <w:numPr>
          <w:ilvl w:val="0"/>
          <w:numId w:val="30"/>
        </w:numPr>
        <w:suppressAutoHyphens w:val="0"/>
        <w:spacing w:after="200"/>
        <w:ind w:right="-567"/>
        <w:jc w:val="left"/>
        <w:rPr>
          <w:rFonts w:eastAsia="Montserrat" w:cs="Noto Sans"/>
          <w:b/>
          <w:sz w:val="18"/>
          <w:szCs w:val="18"/>
          <w:lang w:eastAsia="es-MX"/>
        </w:rPr>
      </w:pPr>
      <w:r w:rsidRPr="00012E69">
        <w:rPr>
          <w:rFonts w:eastAsia="Montserrat" w:cs="Noto Sans"/>
          <w:b/>
          <w:sz w:val="18"/>
          <w:szCs w:val="18"/>
          <w:lang w:eastAsia="es-MX"/>
        </w:rPr>
        <w:t>[CORREO ELECTRÓNICO DEL CONTACTO DE LA EMPRESA SOPORTE]</w:t>
      </w:r>
    </w:p>
    <w:p w14:paraId="26913A0F" w14:textId="77777777" w:rsidR="0090149F" w:rsidRPr="00012E69" w:rsidRDefault="0090149F" w:rsidP="0090149F">
      <w:pPr>
        <w:spacing w:after="200" w:line="276" w:lineRule="auto"/>
        <w:rPr>
          <w:rFonts w:cs="Noto Sans"/>
          <w:sz w:val="18"/>
          <w:szCs w:val="18"/>
          <w:lang w:eastAsia="es-ES"/>
        </w:rPr>
      </w:pPr>
      <w:r w:rsidRPr="00012E69">
        <w:rPr>
          <w:rFonts w:cs="Noto Sans"/>
          <w:sz w:val="18"/>
          <w:szCs w:val="18"/>
          <w:lang w:eastAsia="es-ES"/>
        </w:rPr>
        <w:t>Lo anterior para dar cumplimiento con lo requerido en el procedimiento de contratación con número ___________________________________</w:t>
      </w:r>
      <w:r w:rsidRPr="00012E69">
        <w:rPr>
          <w:rFonts w:cs="Noto Sans"/>
          <w:b/>
          <w:sz w:val="18"/>
          <w:szCs w:val="18"/>
          <w:lang w:eastAsia="es-ES"/>
        </w:rPr>
        <w:t xml:space="preserve"> </w:t>
      </w:r>
      <w:r w:rsidRPr="00012E69">
        <w:rPr>
          <w:rFonts w:cs="Noto Sans"/>
          <w:bCs/>
          <w:sz w:val="18"/>
          <w:szCs w:val="18"/>
          <w:lang w:eastAsia="es-ES"/>
        </w:rPr>
        <w:t>para las partidas ___________________________________</w:t>
      </w:r>
      <w:r w:rsidRPr="00012E69">
        <w:rPr>
          <w:rFonts w:cs="Noto Sans"/>
          <w:b/>
          <w:sz w:val="18"/>
          <w:szCs w:val="18"/>
          <w:lang w:eastAsia="es-ES"/>
        </w:rPr>
        <w:t xml:space="preserve"> </w:t>
      </w:r>
      <w:r w:rsidRPr="00012E69">
        <w:rPr>
          <w:rFonts w:cs="Noto Sans"/>
          <w:sz w:val="18"/>
          <w:szCs w:val="18"/>
          <w:lang w:eastAsia="es-ES"/>
        </w:rPr>
        <w:t>relativos al Servicio Médico Integral de ___________________________________ del Instituto Mexicano del Seguro Social.</w:t>
      </w:r>
    </w:p>
    <w:p w14:paraId="2C6D1782" w14:textId="77777777" w:rsidR="0090149F" w:rsidRPr="00012E69" w:rsidRDefault="0090149F" w:rsidP="0090149F">
      <w:pPr>
        <w:spacing w:after="200" w:line="276" w:lineRule="auto"/>
        <w:ind w:right="-567"/>
        <w:rPr>
          <w:rFonts w:eastAsia="Montserrat" w:cs="Noto Sans"/>
          <w:bCs/>
          <w:sz w:val="18"/>
          <w:szCs w:val="18"/>
          <w:lang w:eastAsia="es-MX"/>
        </w:rPr>
      </w:pPr>
      <w:r w:rsidRPr="00012E69">
        <w:rPr>
          <w:rFonts w:eastAsia="Montserrat" w:cs="Noto Sans"/>
          <w:bCs/>
          <w:sz w:val="18"/>
          <w:szCs w:val="18"/>
          <w:lang w:eastAsia="es-MX"/>
        </w:rPr>
        <w:t>Sin otro particular quedo de usted, enviándoles cordiales saludos</w:t>
      </w:r>
    </w:p>
    <w:p w14:paraId="702BA9B2" w14:textId="77777777" w:rsidR="0090149F" w:rsidRPr="00012E69" w:rsidRDefault="0090149F" w:rsidP="0090149F">
      <w:pPr>
        <w:spacing w:after="200" w:line="276" w:lineRule="auto"/>
        <w:ind w:right="-567"/>
        <w:jc w:val="center"/>
        <w:rPr>
          <w:rFonts w:eastAsia="Montserrat" w:cs="Noto Sans"/>
          <w:b/>
          <w:sz w:val="18"/>
          <w:szCs w:val="18"/>
          <w:lang w:eastAsia="es-MX"/>
        </w:rPr>
      </w:pPr>
      <w:r w:rsidRPr="00012E69">
        <w:rPr>
          <w:rFonts w:eastAsia="Montserrat" w:cs="Noto Sans"/>
          <w:b/>
          <w:sz w:val="18"/>
          <w:szCs w:val="18"/>
          <w:lang w:eastAsia="es-MX"/>
        </w:rPr>
        <w:t>ATENTAMENTE</w:t>
      </w:r>
    </w:p>
    <w:p w14:paraId="5619F8D7" w14:textId="77777777" w:rsidR="0090149F" w:rsidRPr="00012E69" w:rsidRDefault="0090149F" w:rsidP="0090149F">
      <w:pPr>
        <w:spacing w:after="200" w:line="276" w:lineRule="auto"/>
        <w:jc w:val="center"/>
        <w:rPr>
          <w:rFonts w:cs="Noto Sans"/>
          <w:b/>
          <w:sz w:val="18"/>
          <w:szCs w:val="18"/>
          <w:lang w:eastAsia="es-ES"/>
        </w:rPr>
      </w:pPr>
      <w:r w:rsidRPr="00012E69">
        <w:rPr>
          <w:rFonts w:cs="Noto Sans"/>
          <w:b/>
          <w:sz w:val="18"/>
          <w:szCs w:val="18"/>
          <w:lang w:eastAsia="es-ES"/>
        </w:rPr>
        <w:t>[NOMBRE DEL REPRESENTANTE LEGAL DEL PROVEEDOR CON FACULTADES DE ADMINISTRACIÓN O DE DOMINIO]</w:t>
      </w:r>
    </w:p>
    <w:p w14:paraId="3D6C2E97" w14:textId="77777777" w:rsidR="0090149F" w:rsidRPr="00012E69" w:rsidRDefault="0090149F" w:rsidP="0090149F">
      <w:pPr>
        <w:spacing w:after="200" w:line="276" w:lineRule="auto"/>
        <w:jc w:val="center"/>
        <w:rPr>
          <w:rFonts w:cs="Noto Sans"/>
          <w:sz w:val="18"/>
          <w:szCs w:val="18"/>
          <w:lang w:eastAsia="es-ES"/>
        </w:rPr>
      </w:pPr>
      <w:r w:rsidRPr="00012E69">
        <w:rPr>
          <w:rFonts w:cs="Noto Sans"/>
          <w:sz w:val="18"/>
          <w:szCs w:val="18"/>
          <w:lang w:eastAsia="es-ES"/>
        </w:rPr>
        <w:t xml:space="preserve">REPRESENTANTE LEGAL DE </w:t>
      </w:r>
      <w:r w:rsidRPr="00012E69">
        <w:rPr>
          <w:rFonts w:cs="Noto Sans"/>
          <w:b/>
          <w:sz w:val="18"/>
          <w:szCs w:val="18"/>
          <w:lang w:eastAsia="es-ES"/>
        </w:rPr>
        <w:t>[PROVEEDOR ADJUDICADO]</w:t>
      </w:r>
      <w:r w:rsidRPr="00012E69">
        <w:br w:type="page"/>
      </w:r>
    </w:p>
    <w:p w14:paraId="1319AC4E" w14:textId="493B225E" w:rsidR="00D73C58" w:rsidRPr="00012E69" w:rsidRDefault="00D73C58" w:rsidP="00D73C58">
      <w:pPr>
        <w:pStyle w:val="Ttulo"/>
        <w:outlineLvl w:val="1"/>
      </w:pPr>
      <w:bookmarkStart w:id="234" w:name="_Toc203556512"/>
      <w:r w:rsidRPr="00012E69">
        <w:lastRenderedPageBreak/>
        <w:t xml:space="preserve">Anexo TI.7 </w:t>
      </w:r>
      <w:r w:rsidR="00242A8D" w:rsidRPr="00012E69">
        <w:t>Anexo de Telecomunicaciones</w:t>
      </w:r>
      <w:bookmarkEnd w:id="234"/>
    </w:p>
    <w:p w14:paraId="40B29DC3" w14:textId="43797522" w:rsidR="00D73C58" w:rsidRPr="00012E69" w:rsidRDefault="007013C8" w:rsidP="00D73C58">
      <w:r w:rsidRPr="00012E69">
        <w:t>VER ARCHIVO ADJUNTO</w:t>
      </w:r>
    </w:p>
    <w:p w14:paraId="034D8A64" w14:textId="77777777" w:rsidR="00D73C58" w:rsidRPr="00012E69" w:rsidRDefault="00D73C58" w:rsidP="00D73C58"/>
    <w:p w14:paraId="73EE958A" w14:textId="53D14F3E" w:rsidR="00225E45" w:rsidRPr="00012E69" w:rsidRDefault="00763131" w:rsidP="00D73C58">
      <w:r>
        <w:rPr>
          <w:noProof/>
        </w:rPr>
        <w:object w:dxaOrig="1537" w:dyaOrig="994" w14:anchorId="1FD9CEAC">
          <v:shape id="_x0000_i1028" type="#_x0000_t75" alt="" style="width:76.5pt;height:49.5pt;mso-width-percent:0;mso-height-percent:0;mso-width-percent:0;mso-height-percent:0" o:ole="">
            <v:imagedata r:id="rId32" o:title=""/>
          </v:shape>
          <o:OLEObject Type="Embed" ProgID="Acrobat.Document.DC" ShapeID="_x0000_i1028" DrawAspect="Icon" ObjectID="_1815473091" r:id="rId33"/>
        </w:object>
      </w:r>
    </w:p>
    <w:p w14:paraId="4A24F782" w14:textId="77777777" w:rsidR="00225E45" w:rsidRPr="00012E69" w:rsidRDefault="00225E45" w:rsidP="00D73C58"/>
    <w:p w14:paraId="3005CB28" w14:textId="77777777" w:rsidR="004F77DA" w:rsidRPr="00012E69" w:rsidRDefault="004F77DA">
      <w:pPr>
        <w:suppressAutoHyphens w:val="0"/>
        <w:jc w:val="left"/>
        <w:rPr>
          <w:rFonts w:cs="Noto Sans"/>
          <w:b/>
          <w:sz w:val="24"/>
        </w:rPr>
      </w:pPr>
      <w:r w:rsidRPr="00012E69">
        <w:br w:type="page"/>
      </w:r>
    </w:p>
    <w:p w14:paraId="74D8ADA6" w14:textId="2FFA4A6C" w:rsidR="005024DA" w:rsidRPr="00012E69" w:rsidRDefault="005024DA" w:rsidP="005024DA">
      <w:pPr>
        <w:pStyle w:val="Ttulo"/>
        <w:outlineLvl w:val="1"/>
      </w:pPr>
      <w:bookmarkStart w:id="235" w:name="_Toc203556513"/>
      <w:r w:rsidRPr="00012E69">
        <w:lastRenderedPageBreak/>
        <w:t xml:space="preserve">Anexo TI.8 </w:t>
      </w:r>
      <w:r w:rsidR="005A7996" w:rsidRPr="00012E69">
        <w:t>Cédula de Recepción de Equipos de Cómputo</w:t>
      </w:r>
      <w:bookmarkEnd w:id="235"/>
    </w:p>
    <w:p w14:paraId="7641F1DA" w14:textId="77777777" w:rsidR="009F7550" w:rsidRPr="00012E69" w:rsidRDefault="009F7550" w:rsidP="009F7550">
      <w:pPr>
        <w:spacing w:after="200" w:line="276" w:lineRule="auto"/>
        <w:ind w:right="-567"/>
        <w:jc w:val="center"/>
        <w:rPr>
          <w:rFonts w:eastAsia="Montserrat" w:cs="Noto Sans"/>
          <w:b/>
          <w:sz w:val="18"/>
          <w:szCs w:val="18"/>
          <w:lang w:eastAsia="es-MX"/>
        </w:rPr>
      </w:pPr>
      <w:r w:rsidRPr="00012E69">
        <w:rPr>
          <w:rFonts w:eastAsia="Montserrat" w:cs="Noto Sans"/>
          <w:sz w:val="18"/>
          <w:szCs w:val="18"/>
          <w:lang w:eastAsia="es-MX"/>
        </w:rPr>
        <w:t>[EN HOJA MEMBRETADA DE LA EMPRESA]</w:t>
      </w:r>
    </w:p>
    <w:p w14:paraId="5AE821C5"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OOAD/UMAE: __________________________________________________________________________________</w:t>
      </w:r>
    </w:p>
    <w:p w14:paraId="166459DC" w14:textId="77777777" w:rsidR="009F7550" w:rsidRPr="00012E69" w:rsidRDefault="009F7550" w:rsidP="009F7550">
      <w:pPr>
        <w:spacing w:line="360" w:lineRule="auto"/>
        <w:ind w:right="1616"/>
        <w:rPr>
          <w:rFonts w:cs="Noto Sans"/>
          <w:color w:val="000000"/>
          <w:sz w:val="18"/>
          <w:szCs w:val="18"/>
          <w:lang w:val="es-ES_tradnl"/>
        </w:rPr>
      </w:pPr>
      <w:r w:rsidRPr="00012E69">
        <w:rPr>
          <w:rFonts w:cs="Noto Sans"/>
          <w:color w:val="000000"/>
          <w:sz w:val="18"/>
          <w:szCs w:val="18"/>
          <w:lang w:val="es-ES_tradnl"/>
        </w:rPr>
        <w:t>UNIDAD MÉDICA: ___________________________________________________________________________________________</w:t>
      </w:r>
    </w:p>
    <w:p w14:paraId="22D817DA"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PROVEEDOR ADJUDICADO: __________________________________________________________________</w:t>
      </w:r>
    </w:p>
    <w:p w14:paraId="5717D23F"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NO. DE CONTRATO: __________________________________________________________________________</w:t>
      </w:r>
    </w:p>
    <w:p w14:paraId="47E9A2BD" w14:textId="77777777" w:rsidR="009F7550" w:rsidRPr="00012E69" w:rsidRDefault="009F7550" w:rsidP="009F7550">
      <w:pPr>
        <w:spacing w:line="360" w:lineRule="auto"/>
        <w:rPr>
          <w:rFonts w:cs="Noto Sans"/>
          <w:b/>
          <w:bCs/>
          <w:color w:val="000000"/>
          <w:sz w:val="18"/>
          <w:szCs w:val="18"/>
          <w:lang w:val="es-ES_tradnl"/>
        </w:rPr>
      </w:pPr>
      <w:r w:rsidRPr="00012E69">
        <w:rPr>
          <w:rFonts w:cs="Noto Sans"/>
          <w:color w:val="000000"/>
          <w:sz w:val="18"/>
          <w:szCs w:val="18"/>
          <w:lang w:val="es-ES_tradnl"/>
        </w:rPr>
        <w:t>NO. DE PROCEDIMIENTO: ___________________________________________________________________</w:t>
      </w:r>
    </w:p>
    <w:p w14:paraId="6914FD0E"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FECHA DE FALLO: _____________________________________________________________________________</w:t>
      </w:r>
    </w:p>
    <w:p w14:paraId="653CFE77"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 xml:space="preserve">FECHA DE INICIO Y TÉRMINO DE LA VIGENCIA DEL CONTRATO: __________________________   </w:t>
      </w:r>
    </w:p>
    <w:p w14:paraId="6FFB0926" w14:textId="77777777" w:rsidR="009F7550" w:rsidRPr="00012E69" w:rsidRDefault="009F7550" w:rsidP="009F7550">
      <w:pPr>
        <w:spacing w:line="276" w:lineRule="auto"/>
        <w:rPr>
          <w:rFonts w:cs="Noto Sans"/>
          <w:color w:val="000000"/>
          <w:sz w:val="18"/>
          <w:szCs w:val="18"/>
          <w:lang w:val="es-ES_tradnl"/>
        </w:rPr>
      </w:pPr>
    </w:p>
    <w:p w14:paraId="0C9AE28E" w14:textId="77777777" w:rsidR="009F7550" w:rsidRPr="00012E69" w:rsidRDefault="009F7550" w:rsidP="009F7550">
      <w:pPr>
        <w:spacing w:line="276" w:lineRule="auto"/>
        <w:rPr>
          <w:rFonts w:cs="Noto Sans"/>
          <w:b/>
          <w:bCs/>
          <w:color w:val="000000"/>
          <w:sz w:val="18"/>
          <w:szCs w:val="18"/>
          <w:lang w:val="es-ES_tradnl"/>
        </w:rPr>
      </w:pPr>
      <w:r w:rsidRPr="00012E69">
        <w:rPr>
          <w:rFonts w:cs="Noto Sans"/>
          <w:b/>
          <w:bCs/>
          <w:color w:val="000000"/>
          <w:sz w:val="18"/>
          <w:szCs w:val="18"/>
          <w:lang w:val="es-ES_tradnl"/>
        </w:rPr>
        <w:t>ENTREGA DE EQUIPOS DE CÓMPUTO Y PERIFÉRICOS</w:t>
      </w:r>
    </w:p>
    <w:p w14:paraId="2CF21CD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1.- REMISION DE ENTREGA NO. _____________________________________________________________________</w:t>
      </w:r>
    </w:p>
    <w:p w14:paraId="5F49CB08"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2.- FECHA DE RECEPCIÓN DEL EQUIPO, A ENTERA SATISFACCIÓN DEL JEFE DE SERVICIO                </w:t>
      </w:r>
    </w:p>
    <w:p w14:paraId="2CFEEB11"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DÍA________    MES________</w:t>
      </w:r>
      <w:r w:rsidRPr="00012E69">
        <w:rPr>
          <w:rFonts w:cs="Noto Sans"/>
          <w:color w:val="000000"/>
          <w:sz w:val="18"/>
          <w:szCs w:val="18"/>
          <w:lang w:val="es-ES_tradnl"/>
        </w:rPr>
        <w:tab/>
        <w:t xml:space="preserve">    AÑO____________        </w:t>
      </w:r>
      <w:r w:rsidRPr="00012E69">
        <w:rPr>
          <w:rFonts w:cs="Noto Sans"/>
          <w:color w:val="000000"/>
          <w:sz w:val="18"/>
          <w:szCs w:val="18"/>
          <w:lang w:val="es-ES_tradnl"/>
        </w:rPr>
        <w:tab/>
        <w:t xml:space="preserve"> </w:t>
      </w:r>
    </w:p>
    <w:p w14:paraId="4A8CBA00"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3.- NÚMERO DE </w:t>
      </w:r>
    </w:p>
    <w:p w14:paraId="13C86F24" w14:textId="77777777" w:rsidR="009F7550" w:rsidRPr="00012E69" w:rsidRDefault="009F7550" w:rsidP="009F7550">
      <w:pPr>
        <w:spacing w:line="276" w:lineRule="auto"/>
        <w:rPr>
          <w:rFonts w:cs="Noto Sans"/>
          <w:color w:val="000000"/>
          <w:sz w:val="18"/>
          <w:szCs w:val="18"/>
          <w:lang w:val="es-ES_tradnl"/>
        </w:rPr>
      </w:pPr>
    </w:p>
    <w:p w14:paraId="0B5C631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5.- MODELO</w:t>
      </w:r>
      <w:r w:rsidRPr="00012E69">
        <w:rPr>
          <w:rFonts w:cs="Noto Sans"/>
          <w:color w:val="000000"/>
          <w:sz w:val="18"/>
          <w:szCs w:val="18"/>
          <w:vertAlign w:val="superscript"/>
          <w:lang w:val="es-ES_tradnl"/>
        </w:rPr>
        <w:t>1</w:t>
      </w:r>
      <w:r w:rsidRPr="00012E69">
        <w:rPr>
          <w:rFonts w:cs="Noto Sans"/>
          <w:color w:val="000000"/>
          <w:sz w:val="18"/>
          <w:szCs w:val="18"/>
          <w:lang w:val="es-ES_tradnl"/>
        </w:rPr>
        <w:t>: ___________________________________________________________________________________________</w:t>
      </w:r>
    </w:p>
    <w:p w14:paraId="725226DE"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6.- NÚMERO DE SERIE</w:t>
      </w:r>
      <w:r w:rsidRPr="00012E69">
        <w:rPr>
          <w:rFonts w:cs="Noto Sans"/>
          <w:color w:val="000000"/>
          <w:sz w:val="18"/>
          <w:szCs w:val="18"/>
          <w:vertAlign w:val="superscript"/>
          <w:lang w:val="es-ES_tradnl"/>
        </w:rPr>
        <w:t>1</w:t>
      </w:r>
      <w:r w:rsidRPr="00012E69">
        <w:rPr>
          <w:rFonts w:cs="Noto Sans"/>
          <w:color w:val="000000"/>
          <w:sz w:val="18"/>
          <w:szCs w:val="18"/>
          <w:lang w:val="es-ES_tradnl"/>
        </w:rPr>
        <w:t xml:space="preserve">: </w:t>
      </w:r>
    </w:p>
    <w:p w14:paraId="54AA17B8"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___________________________________________________________________________________________________________</w:t>
      </w:r>
    </w:p>
    <w:p w14:paraId="1C5CDE7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LAS CARACTERÍSTICAS Y ESPECIFICACIONES TÉCNICAS DE LOS EQUIPOS SERÁN LAS MISMAS QUE FUERON ACEPTADAS DURANTE LA JUNTA DE ACLARACIONES A LAS BASES, EN LA PROPUESTA TÉCNICA DEL LICITANTE Y ACEPTADAS DURANTE EL PROCESO DE EVALUACIÓN.</w:t>
      </w:r>
    </w:p>
    <w:p w14:paraId="31CF2EEF" w14:textId="77777777" w:rsidR="009F7550" w:rsidRPr="00012E69" w:rsidRDefault="009F7550" w:rsidP="009F7550">
      <w:pPr>
        <w:spacing w:line="276" w:lineRule="auto"/>
        <w:rPr>
          <w:rFonts w:cs="Noto Sans"/>
          <w:color w:val="000000"/>
          <w:sz w:val="18"/>
          <w:szCs w:val="18"/>
          <w:lang w:val="es-ES_tradnl"/>
        </w:rPr>
      </w:pPr>
    </w:p>
    <w:p w14:paraId="7448470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I.</w:t>
      </w:r>
      <w:r w:rsidRPr="00012E69">
        <w:rPr>
          <w:rFonts w:cs="Noto Sans"/>
          <w:color w:val="000000"/>
          <w:sz w:val="18"/>
          <w:szCs w:val="18"/>
          <w:lang w:val="es-ES_tradnl"/>
        </w:rPr>
        <w:tab/>
        <w:t>DE LA RECEPCIÓN DE EQUIPO</w:t>
      </w:r>
    </w:p>
    <w:p w14:paraId="13DA17AA"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ab/>
        <w:t>SI</w:t>
      </w:r>
      <w:r w:rsidRPr="00012E69">
        <w:rPr>
          <w:rFonts w:cs="Noto Sans"/>
          <w:color w:val="000000"/>
          <w:sz w:val="18"/>
          <w:szCs w:val="18"/>
          <w:lang w:val="es-ES_tradnl"/>
        </w:rPr>
        <w:tab/>
        <w:t>NO</w:t>
      </w:r>
    </w:p>
    <w:p w14:paraId="30CA7DBF" w14:textId="77777777" w:rsidR="009F7550" w:rsidRPr="00012E69" w:rsidRDefault="009F7550" w:rsidP="009F7550">
      <w:pPr>
        <w:spacing w:line="276" w:lineRule="auto"/>
        <w:rPr>
          <w:rFonts w:cs="Noto Sans"/>
          <w:color w:val="000000"/>
          <w:sz w:val="18"/>
          <w:szCs w:val="18"/>
          <w:lang w:val="es-ES_tradnl"/>
        </w:rPr>
      </w:pPr>
    </w:p>
    <w:p w14:paraId="6346C993"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¿SE ENTREGÓ EMPACADO DE ORIGEN? ___________</w:t>
      </w:r>
      <w:r w:rsidRPr="00012E69">
        <w:rPr>
          <w:rFonts w:cs="Noto Sans"/>
          <w:color w:val="000000"/>
          <w:sz w:val="18"/>
          <w:szCs w:val="18"/>
          <w:lang w:val="es-ES_tradnl"/>
        </w:rPr>
        <w:tab/>
      </w:r>
      <w:r w:rsidRPr="00012E69">
        <w:rPr>
          <w:rFonts w:cs="Noto Sans"/>
          <w:color w:val="000000"/>
          <w:sz w:val="18"/>
          <w:szCs w:val="18"/>
          <w:lang w:val="es-ES_tradnl"/>
        </w:rPr>
        <w:tab/>
      </w:r>
    </w:p>
    <w:p w14:paraId="2DAFE74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¿SE INSTALÓ POR PERSONAL TÉCNICO ESPECIALIZADO? __________</w:t>
      </w:r>
    </w:p>
    <w:p w14:paraId="5048E862"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 xml:space="preserve">¿INCLUYE ACCESORIOS Y/O PERIFÉRICOS? __________ </w:t>
      </w:r>
      <w:r w:rsidRPr="00012E69">
        <w:rPr>
          <w:rFonts w:cs="Noto Sans"/>
          <w:color w:val="000000"/>
          <w:sz w:val="18"/>
          <w:szCs w:val="18"/>
          <w:lang w:val="es-ES_tradnl"/>
        </w:rPr>
        <w:tab/>
      </w:r>
      <w:r w:rsidRPr="00012E69">
        <w:rPr>
          <w:rFonts w:cs="Noto Sans"/>
          <w:color w:val="000000"/>
          <w:sz w:val="18"/>
          <w:szCs w:val="18"/>
          <w:lang w:val="es-ES_tradnl"/>
        </w:rPr>
        <w:tab/>
      </w:r>
    </w:p>
    <w:p w14:paraId="1807E407" w14:textId="77777777" w:rsidR="009F7550" w:rsidRPr="00012E69" w:rsidRDefault="009F7550" w:rsidP="009F7550">
      <w:pPr>
        <w:spacing w:line="360" w:lineRule="auto"/>
        <w:rPr>
          <w:rFonts w:cs="Noto Sans"/>
          <w:color w:val="000000"/>
          <w:sz w:val="18"/>
          <w:szCs w:val="18"/>
          <w:lang w:val="es-ES_tradnl"/>
        </w:rPr>
      </w:pPr>
      <w:r w:rsidRPr="00012E69">
        <w:rPr>
          <w:rFonts w:cs="Noto Sans"/>
          <w:color w:val="000000"/>
          <w:sz w:val="18"/>
          <w:szCs w:val="18"/>
          <w:lang w:val="es-ES_tradnl"/>
        </w:rPr>
        <w:tab/>
      </w:r>
      <w:r w:rsidRPr="00012E69">
        <w:rPr>
          <w:rFonts w:cs="Noto Sans"/>
          <w:color w:val="000000"/>
          <w:sz w:val="18"/>
          <w:szCs w:val="18"/>
          <w:lang w:val="es-ES_tradnl"/>
        </w:rPr>
        <w:tab/>
      </w:r>
      <w:r w:rsidRPr="00012E69">
        <w:rPr>
          <w:rFonts w:cs="Noto Sans"/>
          <w:color w:val="000000"/>
          <w:sz w:val="18"/>
          <w:szCs w:val="18"/>
          <w:lang w:val="es-ES_tradnl"/>
        </w:rPr>
        <w:tab/>
      </w:r>
    </w:p>
    <w:p w14:paraId="01C38DA7"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 xml:space="preserve">NOTA: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w:t>
      </w:r>
      <w:r w:rsidRPr="00012E69">
        <w:rPr>
          <w:rFonts w:cs="Noto Sans"/>
          <w:color w:val="000000"/>
          <w:sz w:val="18"/>
          <w:szCs w:val="18"/>
          <w:lang w:val="es-ES_tradnl"/>
        </w:rPr>
        <w:lastRenderedPageBreak/>
        <w:t>USUARIOS, SE LEVANTARÁ UN ACTA INFORMATIVA, DONDE SE DESCRIBA DETALLADAMENTE LA SITUACIÓN QUE MOTIVA LA NO RECEPCIÓN POR PARTE DEL INSTITUTO.</w:t>
      </w:r>
    </w:p>
    <w:p w14:paraId="461E007B" w14:textId="77777777" w:rsidR="009F7550" w:rsidRPr="00012E69" w:rsidRDefault="009F7550" w:rsidP="009F7550">
      <w:pPr>
        <w:spacing w:line="360" w:lineRule="auto"/>
        <w:rPr>
          <w:rFonts w:cs="Noto Sans"/>
          <w:color w:val="000000"/>
          <w:sz w:val="18"/>
          <w:szCs w:val="18"/>
          <w:lang w:val="es-ES_tradnl"/>
        </w:rPr>
      </w:pPr>
    </w:p>
    <w:p w14:paraId="08054D1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COMENTARIOS/OBSERVACIONES: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B91FB7" w14:textId="77777777" w:rsidR="009F7550" w:rsidRPr="00012E69" w:rsidRDefault="009F7550" w:rsidP="009F7550">
      <w:pPr>
        <w:spacing w:line="360" w:lineRule="auto"/>
        <w:rPr>
          <w:rFonts w:cs="Noto Sans"/>
          <w:color w:val="000000"/>
          <w:sz w:val="18"/>
          <w:szCs w:val="18"/>
          <w:lang w:val="es-ES_tradnl"/>
        </w:rPr>
      </w:pPr>
    </w:p>
    <w:p w14:paraId="35026F05" w14:textId="77777777" w:rsidR="009F7550" w:rsidRPr="00012E69" w:rsidRDefault="009F7550" w:rsidP="009F7550">
      <w:pPr>
        <w:spacing w:line="360" w:lineRule="auto"/>
        <w:rPr>
          <w:rFonts w:cs="Noto Sans"/>
          <w:color w:val="000000"/>
          <w:sz w:val="18"/>
          <w:szCs w:val="18"/>
          <w:lang w:val="es-ES_tradnl"/>
        </w:rPr>
      </w:pPr>
    </w:p>
    <w:tbl>
      <w:tblPr>
        <w:tblStyle w:val="Tablaconcuadrcula"/>
        <w:tblW w:w="6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83"/>
        <w:gridCol w:w="284"/>
        <w:gridCol w:w="2835"/>
      </w:tblGrid>
      <w:tr w:rsidR="009F7550" w:rsidRPr="00012E69" w14:paraId="311391C2" w14:textId="77777777" w:rsidTr="00936806">
        <w:trPr>
          <w:jc w:val="center"/>
        </w:trPr>
        <w:tc>
          <w:tcPr>
            <w:tcW w:w="3227" w:type="dxa"/>
            <w:tcBorders>
              <w:top w:val="single" w:sz="4" w:space="0" w:color="auto"/>
              <w:left w:val="nil"/>
              <w:bottom w:val="nil"/>
              <w:right w:val="nil"/>
            </w:tcBorders>
          </w:tcPr>
          <w:p w14:paraId="3969EDDB" w14:textId="77777777" w:rsidR="009F7550" w:rsidRPr="00012E69" w:rsidRDefault="009F7550">
            <w:pPr>
              <w:spacing w:line="360" w:lineRule="auto"/>
              <w:rPr>
                <w:rFonts w:cs="Noto Sans"/>
                <w:color w:val="000000"/>
                <w:sz w:val="18"/>
                <w:szCs w:val="18"/>
                <w:lang w:val="es-ES_tradnl"/>
              </w:rPr>
            </w:pPr>
          </w:p>
        </w:tc>
        <w:tc>
          <w:tcPr>
            <w:tcW w:w="283" w:type="dxa"/>
          </w:tcPr>
          <w:p w14:paraId="2FD6B8A3" w14:textId="77777777" w:rsidR="009F7550" w:rsidRPr="00012E69" w:rsidRDefault="009F7550">
            <w:pPr>
              <w:spacing w:line="360" w:lineRule="auto"/>
              <w:rPr>
                <w:rFonts w:cs="Noto Sans"/>
                <w:color w:val="000000"/>
                <w:sz w:val="18"/>
                <w:szCs w:val="18"/>
                <w:lang w:val="es-ES_tradnl"/>
              </w:rPr>
            </w:pPr>
          </w:p>
        </w:tc>
        <w:tc>
          <w:tcPr>
            <w:tcW w:w="284" w:type="dxa"/>
          </w:tcPr>
          <w:p w14:paraId="5B760308" w14:textId="77777777" w:rsidR="009F7550" w:rsidRPr="00012E69" w:rsidRDefault="009F7550">
            <w:pPr>
              <w:spacing w:line="360" w:lineRule="auto"/>
              <w:rPr>
                <w:rFonts w:cs="Noto Sans"/>
                <w:color w:val="000000"/>
                <w:sz w:val="18"/>
                <w:szCs w:val="18"/>
                <w:lang w:val="es-ES_tradnl"/>
              </w:rPr>
            </w:pPr>
          </w:p>
        </w:tc>
        <w:tc>
          <w:tcPr>
            <w:tcW w:w="2835" w:type="dxa"/>
          </w:tcPr>
          <w:p w14:paraId="595F1E20" w14:textId="77777777" w:rsidR="009F7550" w:rsidRPr="00012E69" w:rsidRDefault="009F7550">
            <w:pPr>
              <w:spacing w:line="360" w:lineRule="auto"/>
              <w:rPr>
                <w:rFonts w:cs="Noto Sans"/>
                <w:color w:val="000000"/>
                <w:sz w:val="18"/>
                <w:szCs w:val="18"/>
                <w:lang w:val="es-ES_tradnl"/>
              </w:rPr>
            </w:pPr>
          </w:p>
        </w:tc>
      </w:tr>
      <w:tr w:rsidR="009F7550" w:rsidRPr="00012E69" w14:paraId="543914B5" w14:textId="77777777" w:rsidTr="00936806">
        <w:trPr>
          <w:jc w:val="center"/>
        </w:trPr>
        <w:tc>
          <w:tcPr>
            <w:tcW w:w="3227" w:type="dxa"/>
          </w:tcPr>
          <w:p w14:paraId="56CB9B0A" w14:textId="77777777" w:rsidR="009F7550" w:rsidRPr="00012E69" w:rsidRDefault="009F7550">
            <w:pPr>
              <w:spacing w:line="360" w:lineRule="auto"/>
              <w:rPr>
                <w:rFonts w:cs="Noto Sans"/>
                <w:color w:val="000000"/>
                <w:sz w:val="18"/>
                <w:szCs w:val="18"/>
                <w:lang w:val="es-ES_tradnl"/>
              </w:rPr>
            </w:pPr>
            <w:r w:rsidRPr="00012E69">
              <w:rPr>
                <w:rFonts w:cs="Noto Sans"/>
                <w:color w:val="000000"/>
                <w:sz w:val="18"/>
                <w:szCs w:val="18"/>
                <w:lang w:val="es-ES_tradnl"/>
              </w:rPr>
              <w:t>NOMBRE, CARGO Y FIRMA</w:t>
            </w:r>
          </w:p>
          <w:p w14:paraId="5C07A71F" w14:textId="77777777" w:rsidR="009F7550" w:rsidRPr="00012E69" w:rsidRDefault="009F7550">
            <w:pPr>
              <w:spacing w:line="360" w:lineRule="auto"/>
              <w:rPr>
                <w:rFonts w:cs="Noto Sans"/>
                <w:color w:val="000000"/>
                <w:sz w:val="18"/>
                <w:szCs w:val="18"/>
                <w:lang w:val="es-ES_tradnl"/>
              </w:rPr>
            </w:pPr>
            <w:r w:rsidRPr="00012E69">
              <w:rPr>
                <w:rFonts w:cs="Noto Sans"/>
                <w:color w:val="000000"/>
                <w:sz w:val="18"/>
                <w:szCs w:val="18"/>
                <w:lang w:val="es-ES_tradnl"/>
              </w:rPr>
              <w:t>REPRESENTANTE LEGAL DEL PROVEEDOR</w:t>
            </w:r>
          </w:p>
          <w:p w14:paraId="2CA33DF5" w14:textId="77777777" w:rsidR="009F7550" w:rsidRPr="00012E69" w:rsidRDefault="009F7550">
            <w:pPr>
              <w:spacing w:line="360" w:lineRule="auto"/>
              <w:rPr>
                <w:rFonts w:cs="Noto Sans"/>
                <w:color w:val="000000"/>
                <w:sz w:val="18"/>
                <w:szCs w:val="18"/>
                <w:lang w:val="es-ES_tradnl"/>
              </w:rPr>
            </w:pPr>
          </w:p>
        </w:tc>
        <w:tc>
          <w:tcPr>
            <w:tcW w:w="283" w:type="dxa"/>
          </w:tcPr>
          <w:p w14:paraId="0D8CB6D9" w14:textId="77777777" w:rsidR="009F7550" w:rsidRPr="00012E69" w:rsidRDefault="009F7550">
            <w:pPr>
              <w:spacing w:line="360" w:lineRule="auto"/>
              <w:rPr>
                <w:rFonts w:cs="Noto Sans"/>
                <w:color w:val="000000"/>
                <w:sz w:val="18"/>
                <w:szCs w:val="18"/>
                <w:lang w:val="es-ES_tradnl"/>
              </w:rPr>
            </w:pPr>
          </w:p>
        </w:tc>
        <w:tc>
          <w:tcPr>
            <w:tcW w:w="284" w:type="dxa"/>
          </w:tcPr>
          <w:p w14:paraId="6A4F6A50" w14:textId="77777777" w:rsidR="009F7550" w:rsidRPr="00012E69" w:rsidRDefault="009F7550">
            <w:pPr>
              <w:spacing w:line="360" w:lineRule="auto"/>
              <w:rPr>
                <w:rFonts w:cs="Noto Sans"/>
                <w:color w:val="000000"/>
                <w:sz w:val="18"/>
                <w:szCs w:val="18"/>
                <w:lang w:val="es-ES_tradnl"/>
              </w:rPr>
            </w:pPr>
          </w:p>
        </w:tc>
        <w:tc>
          <w:tcPr>
            <w:tcW w:w="2835" w:type="dxa"/>
          </w:tcPr>
          <w:p w14:paraId="03AE63D8" w14:textId="77777777" w:rsidR="009F7550" w:rsidRPr="00012E69" w:rsidRDefault="009F7550">
            <w:pPr>
              <w:spacing w:line="360" w:lineRule="auto"/>
              <w:rPr>
                <w:rFonts w:cs="Noto Sans"/>
                <w:color w:val="000000"/>
                <w:sz w:val="18"/>
                <w:szCs w:val="18"/>
                <w:lang w:val="es-ES_tradnl"/>
              </w:rPr>
            </w:pPr>
          </w:p>
        </w:tc>
      </w:tr>
    </w:tbl>
    <w:p w14:paraId="71484EB6" w14:textId="77777777" w:rsidR="00936806" w:rsidRDefault="00936806" w:rsidP="009F7550">
      <w:pPr>
        <w:spacing w:line="276" w:lineRule="auto"/>
        <w:rPr>
          <w:rFonts w:cs="Noto Sans"/>
          <w:color w:val="000000"/>
          <w:sz w:val="18"/>
          <w:szCs w:val="18"/>
          <w:lang w:val="es-ES_tradnl"/>
        </w:rPr>
      </w:pPr>
    </w:p>
    <w:p w14:paraId="2CDC4949" w14:textId="18D2FD33"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NOTA: ES OBLIGATORIO FORMALIZAR EL PRESENTE ANEXO Y EL JEFE DE SERVICIO DEBERÁ REPORTARLO VIA CORREO ELECTRÓNICO AL ADMINISTRADOR DE CONTRATO DENTRO DEL PLAZO ESTABLECIDO EN ANEXO TÉCNICO.</w:t>
      </w:r>
    </w:p>
    <w:p w14:paraId="19F42DB8" w14:textId="77777777" w:rsidR="009F7550" w:rsidRPr="00012E69" w:rsidRDefault="009F7550" w:rsidP="009F7550">
      <w:pPr>
        <w:spacing w:line="276" w:lineRule="auto"/>
        <w:rPr>
          <w:rFonts w:cs="Noto Sans"/>
          <w:color w:val="000000"/>
          <w:sz w:val="18"/>
          <w:szCs w:val="18"/>
          <w:lang w:val="es-ES_tradnl"/>
        </w:rPr>
      </w:pPr>
    </w:p>
    <w:p w14:paraId="478AA829"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vertAlign w:val="superscript"/>
          <w:lang w:val="es-ES_tradnl"/>
        </w:rPr>
        <w:t xml:space="preserve">1 </w:t>
      </w:r>
      <w:r w:rsidRPr="00012E69">
        <w:rPr>
          <w:rFonts w:cs="Noto Sans"/>
          <w:color w:val="000000"/>
          <w:sz w:val="18"/>
          <w:szCs w:val="18"/>
          <w:lang w:val="es-ES_tradnl"/>
        </w:rPr>
        <w:t>POR CADA EQUIPO DE CÓMPUTO Y PERIFÉRICO DESCRITO EN EL PRESENTE ANEXO SE DEBERÁ INDICAR LA MARCA, MODELO Y NÚMERO DE SERIE, DE ACUERDO CON LO ESTABLECIDO EN ANEXO TÉCNICO Y TÉRMINOS Y CONDICIONES DEL PRESENTE REQUERIMIENTO.</w:t>
      </w:r>
    </w:p>
    <w:p w14:paraId="2D620F34" w14:textId="77777777" w:rsidR="009F7550" w:rsidRPr="00012E69" w:rsidRDefault="009F7550" w:rsidP="009F7550">
      <w:pPr>
        <w:spacing w:line="360" w:lineRule="auto"/>
        <w:rPr>
          <w:rFonts w:cs="Noto Sans"/>
          <w:color w:val="000000"/>
          <w:sz w:val="18"/>
          <w:szCs w:val="18"/>
          <w:lang w:val="es-ES_tradnl"/>
        </w:rPr>
      </w:pPr>
    </w:p>
    <w:p w14:paraId="25EDFD5B" w14:textId="77777777" w:rsidR="009F7550" w:rsidRPr="00012E69" w:rsidRDefault="009F7550" w:rsidP="009F7550">
      <w:pPr>
        <w:spacing w:line="276" w:lineRule="auto"/>
        <w:rPr>
          <w:rFonts w:cs="Noto Sans"/>
          <w:color w:val="000000"/>
          <w:sz w:val="18"/>
          <w:szCs w:val="18"/>
          <w:lang w:val="es-ES_tradnl"/>
        </w:rPr>
      </w:pPr>
      <w:r w:rsidRPr="00012E69">
        <w:rPr>
          <w:rFonts w:cs="Noto Sans"/>
          <w:color w:val="000000"/>
          <w:sz w:val="18"/>
          <w:szCs w:val="18"/>
          <w:lang w:val="es-ES_tradnl"/>
        </w:rPr>
        <w:t>Este documento se firma por triplicado al calce de cada una de sus hojas útiles por ambos lados, quedando un original en poder de cada una de las partes, en _________________________, _____________________, Col _________________________, Alcaldía/Municipio _____________________________, Estado _________________________, C.P. _____________ el [día] de [mes] de 202[año].</w:t>
      </w:r>
    </w:p>
    <w:p w14:paraId="1827D499" w14:textId="77777777" w:rsidR="009F7550" w:rsidRPr="00012E69" w:rsidRDefault="009F7550">
      <w:pPr>
        <w:suppressAutoHyphens w:val="0"/>
        <w:jc w:val="left"/>
        <w:rPr>
          <w:rFonts w:cs="Noto Sans"/>
          <w:b/>
          <w:sz w:val="24"/>
        </w:rPr>
      </w:pPr>
      <w:r w:rsidRPr="00012E69">
        <w:br w:type="page"/>
      </w:r>
    </w:p>
    <w:p w14:paraId="4625A0B9" w14:textId="6314340F" w:rsidR="000B105F" w:rsidRPr="00012E69" w:rsidRDefault="000B105F" w:rsidP="00EB50B6">
      <w:pPr>
        <w:pStyle w:val="Ttulo"/>
        <w:outlineLvl w:val="1"/>
      </w:pPr>
      <w:bookmarkStart w:id="236" w:name="_Toc203556514"/>
      <w:r w:rsidRPr="00012E69">
        <w:lastRenderedPageBreak/>
        <w:t>Anexo TI.</w:t>
      </w:r>
      <w:r w:rsidR="00B70855" w:rsidRPr="00012E69">
        <w:t>9</w:t>
      </w:r>
      <w:r w:rsidRPr="00012E69">
        <w:t xml:space="preserve"> ESPECIFICACIÓN TÉCNICA DEL SISTEMA DE INFORMACIÓN DEL </w:t>
      </w:r>
      <w:r w:rsidR="00F016F8" w:rsidRPr="00012E69">
        <w:t>SERVICIO MÉDICO INTEGRAL DE ESTUDIOS DE LABORATORIO CLÍNICO</w:t>
      </w:r>
      <w:r w:rsidRPr="00012E69">
        <w:t xml:space="preserve"> (ETIMSS) 5640-023-00</w:t>
      </w:r>
      <w:r w:rsidR="008F1DA4">
        <w:t>1</w:t>
      </w:r>
      <w:bookmarkEnd w:id="236"/>
    </w:p>
    <w:p w14:paraId="01FFE39F" w14:textId="114C73E6" w:rsidR="00D73C58" w:rsidRPr="00EE3D67" w:rsidRDefault="00D41044" w:rsidP="00ED5F6A">
      <w:r w:rsidRPr="00012E69">
        <w:t xml:space="preserve">ETIMSS vigente </w:t>
      </w:r>
      <w:r w:rsidR="000C3FA1" w:rsidRPr="00012E69">
        <w:t>en portal de compras del IMSS</w:t>
      </w:r>
      <w:r w:rsidR="00B63335" w:rsidRPr="00012E69">
        <w:t xml:space="preserve"> en el siguiente</w:t>
      </w:r>
      <w:r w:rsidR="00B63335">
        <w:t xml:space="preserve"> enlace: </w:t>
      </w:r>
      <w:hyperlink r:id="rId34" w:history="1">
        <w:r w:rsidR="00EE3D67" w:rsidRPr="00885F99">
          <w:rPr>
            <w:rStyle w:val="Hipervnculo"/>
          </w:rPr>
          <w:t>http://compras.imss.gob.mx/?P=provinfo</w:t>
        </w:r>
      </w:hyperlink>
      <w:r w:rsidR="00EE3D67">
        <w:t xml:space="preserve"> </w:t>
      </w:r>
      <w:r w:rsidR="00E92C77">
        <w:t>.</w:t>
      </w:r>
    </w:p>
    <w:sectPr w:rsidR="00D73C58" w:rsidRPr="00EE3D67" w:rsidSect="001A294E">
      <w:headerReference w:type="even" r:id="rId35"/>
      <w:headerReference w:type="default" r:id="rId36"/>
      <w:footerReference w:type="default" r:id="rId37"/>
      <w:headerReference w:type="first" r:id="rId38"/>
      <w:footerReference w:type="first" r:id="rId39"/>
      <w:type w:val="continuous"/>
      <w:pgSz w:w="12240" w:h="15840"/>
      <w:pgMar w:top="2741" w:right="720" w:bottom="2100" w:left="720" w:header="709" w:footer="96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D5D96" w14:textId="77777777" w:rsidR="00077CEB" w:rsidRDefault="00077CEB" w:rsidP="00A73D65">
      <w:r>
        <w:separator/>
      </w:r>
    </w:p>
  </w:endnote>
  <w:endnote w:type="continuationSeparator" w:id="0">
    <w:p w14:paraId="23D04245" w14:textId="77777777" w:rsidR="00077CEB" w:rsidRDefault="00077CEB" w:rsidP="00A73D65">
      <w:r>
        <w:continuationSeparator/>
      </w:r>
    </w:p>
  </w:endnote>
  <w:endnote w:type="continuationNotice" w:id="1">
    <w:p w14:paraId="7CA16A00" w14:textId="77777777" w:rsidR="00077CEB" w:rsidRDefault="00077C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oto Sans">
    <w:panose1 w:val="020B0502040504020204"/>
    <w:charset w:val="00"/>
    <w:family w:val="swiss"/>
    <w:pitch w:val="variable"/>
    <w:sig w:usb0="E00082FF" w:usb1="400078F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G Palacio (WN)">
    <w:altName w:val="Times New Roman"/>
    <w:charset w:val="00"/>
    <w:family w:val="roman"/>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ontserrat Medium">
    <w:panose1 w:val="00000600000000000000"/>
    <w:charset w:val="00"/>
    <w:family w:val="auto"/>
    <w:pitch w:val="variable"/>
    <w:sig w:usb0="2000020F" w:usb1="00000003" w:usb2="00000000" w:usb3="00000000" w:csb0="00000197" w:csb1="00000000"/>
  </w:font>
  <w:font w:name="Palatino">
    <w:charset w:val="4D"/>
    <w:family w:val="auto"/>
    <w:pitch w:val="variable"/>
    <w:sig w:usb0="A00002FF" w:usb1="7800205A" w:usb2="14600000" w:usb3="00000000" w:csb0="00000193"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0000000" w:usb3="00000000" w:csb0="00000001"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03C44" w14:textId="77777777" w:rsidR="00A20661" w:rsidRPr="00FD28D2" w:rsidRDefault="00A20661">
    <w:pPr>
      <w:pStyle w:val="Piedepgina"/>
      <w:jc w:val="center"/>
      <w:rPr>
        <w:b/>
        <w:bCs/>
        <w:sz w:val="18"/>
        <w:szCs w:val="18"/>
      </w:rPr>
    </w:pPr>
    <w:r w:rsidRPr="00FD28D2">
      <w:rPr>
        <w:b/>
        <w:bCs/>
        <w:sz w:val="18"/>
        <w:szCs w:val="18"/>
      </w:rPr>
      <w:t xml:space="preserve">Página </w:t>
    </w:r>
    <w:r w:rsidRPr="00FD28D2">
      <w:rPr>
        <w:b/>
        <w:bCs/>
        <w:sz w:val="18"/>
        <w:szCs w:val="18"/>
      </w:rPr>
      <w:fldChar w:fldCharType="begin"/>
    </w:r>
    <w:r w:rsidRPr="00FD28D2">
      <w:rPr>
        <w:b/>
        <w:bCs/>
        <w:sz w:val="18"/>
        <w:szCs w:val="18"/>
      </w:rPr>
      <w:instrText>PAGE  \* Arabic  \* MERGEFORMAT</w:instrText>
    </w:r>
    <w:r w:rsidRPr="00FD28D2">
      <w:rPr>
        <w:b/>
        <w:bCs/>
        <w:sz w:val="18"/>
        <w:szCs w:val="18"/>
      </w:rPr>
      <w:fldChar w:fldCharType="separate"/>
    </w:r>
    <w:r w:rsidRPr="00FD28D2">
      <w:rPr>
        <w:b/>
        <w:bCs/>
        <w:sz w:val="18"/>
        <w:szCs w:val="18"/>
      </w:rPr>
      <w:t>2</w:t>
    </w:r>
    <w:r w:rsidRPr="00FD28D2">
      <w:rPr>
        <w:b/>
        <w:bCs/>
        <w:sz w:val="18"/>
        <w:szCs w:val="18"/>
      </w:rPr>
      <w:fldChar w:fldCharType="end"/>
    </w:r>
    <w:r w:rsidRPr="00FD28D2">
      <w:rPr>
        <w:b/>
        <w:bCs/>
        <w:sz w:val="18"/>
        <w:szCs w:val="18"/>
      </w:rPr>
      <w:t xml:space="preserve"> de </w:t>
    </w:r>
    <w:r w:rsidRPr="00FD28D2">
      <w:rPr>
        <w:b/>
        <w:bCs/>
        <w:sz w:val="18"/>
        <w:szCs w:val="18"/>
      </w:rPr>
      <w:fldChar w:fldCharType="begin"/>
    </w:r>
    <w:r w:rsidRPr="00FD28D2">
      <w:rPr>
        <w:b/>
        <w:bCs/>
        <w:sz w:val="18"/>
        <w:szCs w:val="18"/>
      </w:rPr>
      <w:instrText>NUMPAGES  \* Arabic  \* MERGEFORMAT</w:instrText>
    </w:r>
    <w:r w:rsidRPr="00FD28D2">
      <w:rPr>
        <w:b/>
        <w:bCs/>
        <w:sz w:val="18"/>
        <w:szCs w:val="18"/>
      </w:rPr>
      <w:fldChar w:fldCharType="separate"/>
    </w:r>
    <w:r w:rsidRPr="00FD28D2">
      <w:rPr>
        <w:b/>
        <w:bCs/>
        <w:sz w:val="18"/>
        <w:szCs w:val="18"/>
      </w:rPr>
      <w:t>2</w:t>
    </w:r>
    <w:r w:rsidRPr="00FD28D2">
      <w:rPr>
        <w:b/>
        <w:bCs/>
        <w:sz w:val="18"/>
        <w:szCs w:val="18"/>
      </w:rPr>
      <w:fldChar w:fldCharType="end"/>
    </w:r>
  </w:p>
  <w:p w14:paraId="191D82A3" w14:textId="7AE59811" w:rsidR="00A73D65" w:rsidRDefault="00F944AF">
    <w:pPr>
      <w:pStyle w:val="Piedepgina"/>
    </w:pPr>
    <w:r>
      <w:rPr>
        <w:noProof/>
      </w:rPr>
      <mc:AlternateContent>
        <mc:Choice Requires="wps">
          <w:drawing>
            <wp:anchor distT="0" distB="0" distL="114300" distR="114300" simplePos="0" relativeHeight="251658244" behindDoc="0" locked="0" layoutInCell="1" allowOverlap="1" wp14:anchorId="1A74465E" wp14:editId="70A1EFC3">
              <wp:simplePos x="0" y="0"/>
              <wp:positionH relativeFrom="page">
                <wp:posOffset>2134178</wp:posOffset>
              </wp:positionH>
              <wp:positionV relativeFrom="paragraph">
                <wp:posOffset>92421</wp:posOffset>
              </wp:positionV>
              <wp:extent cx="5372100" cy="511552"/>
              <wp:effectExtent l="0" t="0" r="0" b="0"/>
              <wp:wrapNone/>
              <wp:docPr id="2086253442"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2DBE1" w14:textId="77777777" w:rsidR="00F944AF" w:rsidRDefault="00F944AF" w:rsidP="00F944AF">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B7A1329" w14:textId="77777777" w:rsidR="00F944AF" w:rsidRPr="00C84662" w:rsidRDefault="00F944AF" w:rsidP="00F944AF">
                          <w:pPr>
                            <w:spacing w:after="240"/>
                            <w:jc w:val="center"/>
                            <w:rPr>
                              <w:rFonts w:ascii="Times New Roman" w:hAnsi="Times New Roman"/>
                            </w:rPr>
                          </w:pPr>
                          <w:r w:rsidRPr="003F474A">
                            <w:rPr>
                              <w:rFonts w:cs="Noto Sans"/>
                              <w:color w:val="4D192A"/>
                              <w:sz w:val="13"/>
                              <w:szCs w:val="13"/>
                            </w:rPr>
                            <w:t>www.imss.gob.mx</w:t>
                          </w:r>
                        </w:p>
                        <w:p w14:paraId="153E1697" w14:textId="77777777" w:rsidR="00F944AF" w:rsidRPr="00C84662" w:rsidRDefault="00F944AF" w:rsidP="00F944AF">
                          <w:pPr>
                            <w:rPr>
                              <w:rFonts w:ascii="Times New Roman" w:hAnsi="Times New Roman"/>
                            </w:rPr>
                          </w:pPr>
                        </w:p>
                        <w:p w14:paraId="09F55ABA" w14:textId="77777777" w:rsidR="00F944AF" w:rsidRDefault="00F944AF" w:rsidP="00F944AF">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74465E" id="Rectángulo 5" o:spid="_x0000_s1031" style="position:absolute;left:0;text-align:left;margin-left:168.05pt;margin-top:7.3pt;width:423pt;height:40.3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" filled="f" stroked="f">
              <v:textbox inset="2.53958mm,1.2694mm,2.53958mm,1.2694mm">
                <w:txbxContent>
                  <w:p w14:paraId="11C2DBE1" w14:textId="77777777" w:rsidR="00F944AF" w:rsidRDefault="00F944AF" w:rsidP="00F944AF">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B7A1329" w14:textId="77777777" w:rsidR="00F944AF" w:rsidRPr="00C84662" w:rsidRDefault="00F944AF" w:rsidP="00F944AF">
                    <w:pPr>
                      <w:spacing w:after="240"/>
                      <w:jc w:val="center"/>
                      <w:rPr>
                        <w:rFonts w:ascii="Times New Roman" w:hAnsi="Times New Roman"/>
                      </w:rPr>
                    </w:pPr>
                    <w:r w:rsidRPr="003F474A">
                      <w:rPr>
                        <w:rFonts w:cs="Noto Sans"/>
                        <w:color w:val="4D192A"/>
                        <w:sz w:val="13"/>
                        <w:szCs w:val="13"/>
                      </w:rPr>
                      <w:t>www.imss.gob.mx</w:t>
                    </w:r>
                  </w:p>
                  <w:p w14:paraId="153E1697" w14:textId="77777777" w:rsidR="00F944AF" w:rsidRPr="00C84662" w:rsidRDefault="00F944AF" w:rsidP="00F944AF">
                    <w:pPr>
                      <w:rPr>
                        <w:rFonts w:ascii="Times New Roman" w:hAnsi="Times New Roman"/>
                      </w:rPr>
                    </w:pPr>
                  </w:p>
                  <w:p w14:paraId="09F55ABA" w14:textId="77777777" w:rsidR="00F944AF" w:rsidRDefault="00F944AF" w:rsidP="00F944AF">
                    <w:pPr>
                      <w:textDirection w:val="btLr"/>
                    </w:pPr>
                  </w:p>
                </w:txbxContent>
              </v:textbox>
              <w10:wrap anchorx="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EB6B5" w14:textId="5CDF38D0" w:rsidR="00F7217E" w:rsidRDefault="00F7217E">
    <w:pPr>
      <w:pStyle w:val="Piedepgina"/>
    </w:pPr>
    <w:r>
      <w:rPr>
        <w:noProof/>
      </w:rPr>
      <mc:AlternateContent>
        <mc:Choice Requires="wps">
          <w:drawing>
            <wp:anchor distT="0" distB="0" distL="114300" distR="114300" simplePos="0" relativeHeight="251658246" behindDoc="0" locked="0" layoutInCell="1" allowOverlap="1" wp14:anchorId="0859A2FB" wp14:editId="2D4357D6">
              <wp:simplePos x="0" y="0"/>
              <wp:positionH relativeFrom="page">
                <wp:posOffset>2152015</wp:posOffset>
              </wp:positionH>
              <wp:positionV relativeFrom="paragraph">
                <wp:posOffset>54991</wp:posOffset>
              </wp:positionV>
              <wp:extent cx="5372100" cy="511552"/>
              <wp:effectExtent l="0" t="0" r="0" b="0"/>
              <wp:wrapNone/>
              <wp:docPr id="88144636"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2100" cy="511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6A1B1" w14:textId="77777777" w:rsidR="00F7217E" w:rsidRDefault="00F7217E" w:rsidP="00F7217E">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AE5F9E9" w14:textId="77777777" w:rsidR="00F7217E" w:rsidRPr="00C84662" w:rsidRDefault="00F7217E" w:rsidP="00F7217E">
                          <w:pPr>
                            <w:spacing w:after="240"/>
                            <w:jc w:val="center"/>
                            <w:rPr>
                              <w:rFonts w:ascii="Times New Roman" w:hAnsi="Times New Roman"/>
                            </w:rPr>
                          </w:pPr>
                          <w:r w:rsidRPr="003F474A">
                            <w:rPr>
                              <w:rFonts w:cs="Noto Sans"/>
                              <w:color w:val="4D192A"/>
                              <w:sz w:val="13"/>
                              <w:szCs w:val="13"/>
                            </w:rPr>
                            <w:t>www.imss.gob.mx</w:t>
                          </w:r>
                        </w:p>
                        <w:p w14:paraId="63B14E29" w14:textId="77777777" w:rsidR="00F7217E" w:rsidRPr="00C84662" w:rsidRDefault="00F7217E" w:rsidP="00F7217E">
                          <w:pPr>
                            <w:rPr>
                              <w:rFonts w:ascii="Times New Roman" w:hAnsi="Times New Roman"/>
                            </w:rPr>
                          </w:pPr>
                        </w:p>
                        <w:p w14:paraId="2410781A" w14:textId="77777777" w:rsidR="00F7217E" w:rsidRDefault="00F7217E" w:rsidP="00F7217E">
                          <w:pPr>
                            <w:textDirection w:val="btLr"/>
                          </w:pPr>
                        </w:p>
                      </w:txbxContent>
                    </wps:txbx>
                    <wps:bodyPr rot="0" vert="horz" wrap="square" lIns="91425" tIns="45698" rIns="91425" bIns="45698"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59A2FB" id="_x0000_s1033" style="position:absolute;left:0;text-align:left;margin-left:169.45pt;margin-top:4.35pt;width:423pt;height:40.3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" filled="f" stroked="f">
              <v:textbox inset="2.53958mm,1.2694mm,2.53958mm,1.2694mm">
                <w:txbxContent>
                  <w:p w14:paraId="7036A1B1" w14:textId="77777777" w:rsidR="00F7217E" w:rsidRDefault="00F7217E" w:rsidP="00F7217E">
                    <w:pPr>
                      <w:spacing w:after="240"/>
                      <w:jc w:val="center"/>
                      <w:rPr>
                        <w:rFonts w:cs="Noto Sans"/>
                        <w:color w:val="4D192A"/>
                        <w:sz w:val="13"/>
                        <w:szCs w:val="13"/>
                      </w:rPr>
                    </w:pPr>
                    <w:r w:rsidRPr="003F474A">
                      <w:rPr>
                        <w:rFonts w:cs="Noto Sans"/>
                        <w:color w:val="4D192A"/>
                        <w:sz w:val="13"/>
                        <w:szCs w:val="13"/>
                      </w:rPr>
                      <w:t>Durango No. 291</w:t>
                    </w:r>
                    <w:r>
                      <w:rPr>
                        <w:rFonts w:cs="Noto Sans"/>
                        <w:color w:val="4D192A"/>
                        <w:sz w:val="13"/>
                        <w:szCs w:val="13"/>
                      </w:rPr>
                      <w:t>,</w:t>
                    </w:r>
                    <w:r w:rsidRPr="003F474A">
                      <w:rPr>
                        <w:rFonts w:cs="Noto Sans"/>
                        <w:color w:val="4D192A"/>
                        <w:sz w:val="13"/>
                        <w:szCs w:val="13"/>
                      </w:rPr>
                      <w:t xml:space="preserve"> Piso 8, Col. Roma Norte</w:t>
                    </w:r>
                    <w:r>
                      <w:rPr>
                        <w:rFonts w:cs="Noto Sans"/>
                        <w:color w:val="4D192A"/>
                        <w:sz w:val="13"/>
                        <w:szCs w:val="13"/>
                      </w:rPr>
                      <w:t>,</w:t>
                    </w:r>
                    <w:r w:rsidRPr="003F474A">
                      <w:rPr>
                        <w:rFonts w:cs="Noto Sans"/>
                        <w:color w:val="4D192A"/>
                        <w:sz w:val="13"/>
                        <w:szCs w:val="13"/>
                      </w:rPr>
                      <w:t xml:space="preserve"> C</w:t>
                    </w:r>
                    <w:r>
                      <w:rPr>
                        <w:rFonts w:cs="Noto Sans"/>
                        <w:color w:val="4D192A"/>
                        <w:sz w:val="13"/>
                        <w:szCs w:val="13"/>
                      </w:rPr>
                      <w:t>.</w:t>
                    </w:r>
                    <w:r w:rsidRPr="003F474A">
                      <w:rPr>
                        <w:rFonts w:cs="Noto Sans"/>
                        <w:color w:val="4D192A"/>
                        <w:sz w:val="13"/>
                        <w:szCs w:val="13"/>
                      </w:rPr>
                      <w:t>P. 06700, Alcaldía Cuauhtémoc, Ciudad de México       Tel: (55) 5726 1700 ext. 1444</w:t>
                    </w:r>
                    <w:r>
                      <w:rPr>
                        <w:rFonts w:cs="Noto Sans"/>
                        <w:color w:val="4D192A"/>
                        <w:sz w:val="13"/>
                        <w:szCs w:val="13"/>
                      </w:rPr>
                      <w:t>5</w:t>
                    </w:r>
                    <w:r w:rsidRPr="003F474A">
                      <w:rPr>
                        <w:rFonts w:cs="Noto Sans"/>
                        <w:color w:val="4D192A"/>
                        <w:sz w:val="13"/>
                        <w:szCs w:val="13"/>
                      </w:rPr>
                      <w:t xml:space="preserve">      </w:t>
                    </w:r>
                  </w:p>
                  <w:p w14:paraId="7AE5F9E9" w14:textId="77777777" w:rsidR="00F7217E" w:rsidRPr="00C84662" w:rsidRDefault="00F7217E" w:rsidP="00F7217E">
                    <w:pPr>
                      <w:spacing w:after="240"/>
                      <w:jc w:val="center"/>
                      <w:rPr>
                        <w:rFonts w:ascii="Times New Roman" w:hAnsi="Times New Roman"/>
                      </w:rPr>
                    </w:pPr>
                    <w:r w:rsidRPr="003F474A">
                      <w:rPr>
                        <w:rFonts w:cs="Noto Sans"/>
                        <w:color w:val="4D192A"/>
                        <w:sz w:val="13"/>
                        <w:szCs w:val="13"/>
                      </w:rPr>
                      <w:t>www.imss.gob.mx</w:t>
                    </w:r>
                  </w:p>
                  <w:p w14:paraId="63B14E29" w14:textId="77777777" w:rsidR="00F7217E" w:rsidRPr="00C84662" w:rsidRDefault="00F7217E" w:rsidP="00F7217E">
                    <w:pPr>
                      <w:rPr>
                        <w:rFonts w:ascii="Times New Roman" w:hAnsi="Times New Roman"/>
                      </w:rPr>
                    </w:pPr>
                  </w:p>
                  <w:p w14:paraId="2410781A" w14:textId="77777777" w:rsidR="00F7217E" w:rsidRDefault="00F7217E" w:rsidP="00F7217E">
                    <w:pPr>
                      <w:textDirection w:val="btL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A195C" w14:textId="77777777" w:rsidR="00077CEB" w:rsidRDefault="00077CEB" w:rsidP="00A73D65">
      <w:r>
        <w:separator/>
      </w:r>
    </w:p>
  </w:footnote>
  <w:footnote w:type="continuationSeparator" w:id="0">
    <w:p w14:paraId="7C2102C0" w14:textId="77777777" w:rsidR="00077CEB" w:rsidRDefault="00077CEB" w:rsidP="00A73D65">
      <w:r>
        <w:continuationSeparator/>
      </w:r>
    </w:p>
  </w:footnote>
  <w:footnote w:type="continuationNotice" w:id="1">
    <w:p w14:paraId="005975DF" w14:textId="77777777" w:rsidR="00077CEB" w:rsidRDefault="00077C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BAB1" w14:textId="3F79470A" w:rsidR="00BA5EA4" w:rsidRDefault="000D79CB">
    <w:pPr>
      <w:pStyle w:val="Encabezado"/>
    </w:pPr>
    <w:r>
      <w:rPr>
        <w:noProof/>
      </w:rPr>
      <w:pict w14:anchorId="12D6D0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3" o:spid="_x0000_s1026" type="#_x0000_t75" alt="" style="position:absolute;left:0;text-align:left;margin-left:0;margin-top:0;width:637.5pt;height:824.75pt;z-index:-251658239;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1531D" w14:textId="39926BE6" w:rsidR="00BA5EA4" w:rsidRDefault="00802AB3">
    <w:pPr>
      <w:pStyle w:val="Encabezado"/>
    </w:pPr>
    <w:r>
      <w:rPr>
        <w:noProof/>
      </w:rPr>
      <mc:AlternateContent>
        <mc:Choice Requires="wps">
          <w:drawing>
            <wp:anchor distT="0" distB="0" distL="114300" distR="114300" simplePos="0" relativeHeight="251658245" behindDoc="0" locked="0" layoutInCell="1" allowOverlap="1" wp14:anchorId="41423C02" wp14:editId="56A3182D">
              <wp:simplePos x="0" y="0"/>
              <wp:positionH relativeFrom="margin">
                <wp:posOffset>5715</wp:posOffset>
              </wp:positionH>
              <wp:positionV relativeFrom="margin">
                <wp:posOffset>-698500</wp:posOffset>
              </wp:positionV>
              <wp:extent cx="4608195" cy="622800"/>
              <wp:effectExtent l="0" t="0" r="1905" b="0"/>
              <wp:wrapSquare wrapText="bothSides"/>
              <wp:docPr id="13621092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08195" cy="62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EDFE" w14:textId="77777777" w:rsidR="00802AB3" w:rsidRPr="00ED5D77" w:rsidRDefault="00802AB3" w:rsidP="00802AB3">
                          <w:pPr>
                            <w:jc w:val="left"/>
                            <w:rPr>
                              <w:rFonts w:cs="Noto Sans"/>
                              <w:b/>
                              <w:bCs/>
                              <w:sz w:val="18"/>
                              <w:szCs w:val="18"/>
                            </w:rPr>
                          </w:pPr>
                          <w:r w:rsidRPr="00ED5D77">
                            <w:rPr>
                              <w:rFonts w:cs="Noto Sans"/>
                              <w:b/>
                              <w:bCs/>
                              <w:sz w:val="18"/>
                              <w:szCs w:val="18"/>
                            </w:rPr>
                            <w:t>Dirección de Prestaciones Médicas</w:t>
                          </w:r>
                        </w:p>
                        <w:p w14:paraId="7E3BFCBD" w14:textId="77777777" w:rsidR="00802AB3" w:rsidRPr="00ED5D77" w:rsidRDefault="00802AB3" w:rsidP="00802AB3">
                          <w:pPr>
                            <w:jc w:val="left"/>
                            <w:rPr>
                              <w:rFonts w:cs="Noto Sans"/>
                              <w:sz w:val="18"/>
                              <w:szCs w:val="18"/>
                            </w:rPr>
                          </w:pPr>
                          <w:r w:rsidRPr="00ED5D77">
                            <w:rPr>
                              <w:rFonts w:cs="Noto Sans"/>
                              <w:sz w:val="18"/>
                              <w:szCs w:val="18"/>
                            </w:rPr>
                            <w:t>Unidad de Planeación e Innovación en Salud</w:t>
                          </w:r>
                        </w:p>
                        <w:p w14:paraId="5E5BEC33" w14:textId="77777777" w:rsidR="00802AB3" w:rsidRPr="00ED5D77" w:rsidRDefault="00802AB3" w:rsidP="00802AB3">
                          <w:pPr>
                            <w:jc w:val="left"/>
                            <w:rPr>
                              <w:rFonts w:cs="Noto Sans"/>
                              <w:sz w:val="18"/>
                              <w:szCs w:val="18"/>
                            </w:rPr>
                          </w:pPr>
                          <w:r w:rsidRPr="00ED5D77">
                            <w:rPr>
                              <w:rFonts w:cs="Noto Sans"/>
                              <w:sz w:val="18"/>
                              <w:szCs w:val="18"/>
                            </w:rPr>
                            <w:t>Coordinación de Planeación de Servicios Médicos de Apoyo</w:t>
                          </w:r>
                        </w:p>
                        <w:p w14:paraId="07813F04" w14:textId="07C53BF5" w:rsidR="00802AB3" w:rsidRPr="00ED5D77" w:rsidRDefault="00802AB3" w:rsidP="00802AB3">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4A0E33">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F16A3A">
                            <w:rPr>
                              <w:rFonts w:cs="Noto Sans"/>
                              <w:b/>
                              <w:bCs/>
                              <w:i/>
                              <w:iCs/>
                              <w:sz w:val="18"/>
                              <w:szCs w:val="18"/>
                            </w:rPr>
                            <w:t xml:space="preserve"> V2</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1423C02" id="_x0000_t202" coordsize="21600,21600" o:spt="202" path="m,l,21600r21600,l21600,xe">
              <v:stroke joinstyle="miter"/>
              <v:path gradientshapeok="t" o:connecttype="rect"/>
            </v:shapetype>
            <v:shape id="Cuadro de texto 35" o:spid="_x0000_s1029" type="#_x0000_t202" style="position:absolute;left:0;text-align:left;margin-left:.45pt;margin-top:-55pt;width:362.85pt;height:49.0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" filled="f" stroked="f">
              <v:path arrowok="t"/>
              <v:textbox inset="0,0,0,0">
                <w:txbxContent>
                  <w:p w14:paraId="1B49EDFE" w14:textId="77777777" w:rsidR="00802AB3" w:rsidRPr="00ED5D77" w:rsidRDefault="00802AB3" w:rsidP="00802AB3">
                    <w:pPr>
                      <w:jc w:val="left"/>
                      <w:rPr>
                        <w:rFonts w:cs="Noto Sans"/>
                        <w:b/>
                        <w:bCs/>
                        <w:sz w:val="18"/>
                        <w:szCs w:val="18"/>
                      </w:rPr>
                    </w:pPr>
                    <w:r w:rsidRPr="00ED5D77">
                      <w:rPr>
                        <w:rFonts w:cs="Noto Sans"/>
                        <w:b/>
                        <w:bCs/>
                        <w:sz w:val="18"/>
                        <w:szCs w:val="18"/>
                      </w:rPr>
                      <w:t>Dirección de Prestaciones Médicas</w:t>
                    </w:r>
                  </w:p>
                  <w:p w14:paraId="7E3BFCBD" w14:textId="77777777" w:rsidR="00802AB3" w:rsidRPr="00ED5D77" w:rsidRDefault="00802AB3" w:rsidP="00802AB3">
                    <w:pPr>
                      <w:jc w:val="left"/>
                      <w:rPr>
                        <w:rFonts w:cs="Noto Sans"/>
                        <w:sz w:val="18"/>
                        <w:szCs w:val="18"/>
                      </w:rPr>
                    </w:pPr>
                    <w:r w:rsidRPr="00ED5D77">
                      <w:rPr>
                        <w:rFonts w:cs="Noto Sans"/>
                        <w:sz w:val="18"/>
                        <w:szCs w:val="18"/>
                      </w:rPr>
                      <w:t>Unidad de Planeación e Innovación en Salud</w:t>
                    </w:r>
                  </w:p>
                  <w:p w14:paraId="5E5BEC33" w14:textId="77777777" w:rsidR="00802AB3" w:rsidRPr="00ED5D77" w:rsidRDefault="00802AB3" w:rsidP="00802AB3">
                    <w:pPr>
                      <w:jc w:val="left"/>
                      <w:rPr>
                        <w:rFonts w:cs="Noto Sans"/>
                        <w:sz w:val="18"/>
                        <w:szCs w:val="18"/>
                      </w:rPr>
                    </w:pPr>
                    <w:r w:rsidRPr="00ED5D77">
                      <w:rPr>
                        <w:rFonts w:cs="Noto Sans"/>
                        <w:sz w:val="18"/>
                        <w:szCs w:val="18"/>
                      </w:rPr>
                      <w:t>Coordinación de Planeación de Servicios Médicos de Apoyo</w:t>
                    </w:r>
                  </w:p>
                  <w:p w14:paraId="07813F04" w14:textId="07C53BF5" w:rsidR="00802AB3" w:rsidRPr="00ED5D77" w:rsidRDefault="00802AB3" w:rsidP="00802AB3">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4A0E33">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F16A3A">
                      <w:rPr>
                        <w:rFonts w:cs="Noto Sans"/>
                        <w:b/>
                        <w:bCs/>
                        <w:i/>
                        <w:iCs/>
                        <w:sz w:val="18"/>
                        <w:szCs w:val="18"/>
                      </w:rPr>
                      <w:t xml:space="preserve"> V2</w:t>
                    </w:r>
                  </w:p>
                </w:txbxContent>
              </v:textbox>
              <w10:wrap type="square" anchorx="margin" anchory="margin"/>
            </v:shape>
          </w:pict>
        </mc:Fallback>
      </mc:AlternateContent>
    </w:r>
    <w:r w:rsidR="00922BD5" w:rsidRPr="00CE7922">
      <w:rPr>
        <w:noProof/>
      </w:rPr>
      <w:drawing>
        <wp:anchor distT="0" distB="0" distL="114300" distR="114300" simplePos="0" relativeHeight="251658242" behindDoc="1" locked="0" layoutInCell="0" allowOverlap="1" wp14:anchorId="15BFE5E4" wp14:editId="38EFEE2D">
          <wp:simplePos x="0" y="0"/>
          <wp:positionH relativeFrom="margin">
            <wp:posOffset>-639445</wp:posOffset>
          </wp:positionH>
          <wp:positionV relativeFrom="margin">
            <wp:posOffset>-1733204</wp:posOffset>
          </wp:positionV>
          <wp:extent cx="8096250" cy="10474325"/>
          <wp:effectExtent l="0" t="0" r="6350" b="3175"/>
          <wp:wrapNone/>
          <wp:docPr id="1811040986" name="WordPictureWatermark6853744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ordPictureWatermark68537442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1047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922BD5">
      <w:rPr>
        <w:noProof/>
      </w:rPr>
      <mc:AlternateContent>
        <mc:Choice Requires="wps">
          <w:drawing>
            <wp:anchor distT="0" distB="0" distL="114300" distR="114300" simplePos="0" relativeHeight="251658243" behindDoc="0" locked="0" layoutInCell="1" allowOverlap="1" wp14:anchorId="0B7729B5" wp14:editId="5AEE98E4">
              <wp:simplePos x="0" y="0"/>
              <wp:positionH relativeFrom="margin">
                <wp:posOffset>-3611880</wp:posOffset>
              </wp:positionH>
              <wp:positionV relativeFrom="margin">
                <wp:posOffset>-30980496</wp:posOffset>
              </wp:positionV>
              <wp:extent cx="3340100" cy="619125"/>
              <wp:effectExtent l="0" t="0" r="0" b="3175"/>
              <wp:wrapSquare wrapText="bothSides"/>
              <wp:docPr id="279581670"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4010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655384ED"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3837D8">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 xml:space="preserve">28 – </w:t>
                          </w:r>
                          <w:r w:rsidR="000B105F">
                            <w:rPr>
                              <w:rFonts w:cs="Noto Sans"/>
                              <w:b/>
                              <w:bCs/>
                              <w:i/>
                              <w:iCs/>
                              <w:sz w:val="18"/>
                              <w:szCs w:val="18"/>
                            </w:rPr>
                            <w:t>Anexo Técnico</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B7729B5" id="_x0000_s1030" type="#_x0000_t202" style="position:absolute;left:0;text-align:left;margin-left:-284.4pt;margin-top:-2439.4pt;width:263pt;height:48.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" filled="f" stroked="f">
              <v:path arrowok="t"/>
              <v:textbox inset="0,0,0,0">
                <w:txbxContent>
                  <w:p w14:paraId="2A4A0A63" w14:textId="77777777" w:rsidR="00493D83" w:rsidRPr="00ED5D77" w:rsidRDefault="00493D83" w:rsidP="00493D83">
                    <w:pPr>
                      <w:jc w:val="left"/>
                      <w:rPr>
                        <w:rFonts w:cs="Noto Sans"/>
                        <w:b/>
                        <w:bCs/>
                        <w:sz w:val="18"/>
                        <w:szCs w:val="18"/>
                      </w:rPr>
                    </w:pPr>
                    <w:r w:rsidRPr="00ED5D77">
                      <w:rPr>
                        <w:rFonts w:cs="Noto Sans"/>
                        <w:b/>
                        <w:bCs/>
                        <w:sz w:val="18"/>
                        <w:szCs w:val="18"/>
                      </w:rPr>
                      <w:t>Dirección de Prestaciones Médicas</w:t>
                    </w:r>
                  </w:p>
                  <w:p w14:paraId="757D3B3F" w14:textId="77777777" w:rsidR="00493D83" w:rsidRPr="00ED5D77" w:rsidRDefault="00493D83" w:rsidP="00493D83">
                    <w:pPr>
                      <w:jc w:val="left"/>
                      <w:rPr>
                        <w:rFonts w:cs="Noto Sans"/>
                        <w:sz w:val="18"/>
                        <w:szCs w:val="18"/>
                      </w:rPr>
                    </w:pPr>
                    <w:r w:rsidRPr="00ED5D77">
                      <w:rPr>
                        <w:rFonts w:cs="Noto Sans"/>
                        <w:sz w:val="18"/>
                        <w:szCs w:val="18"/>
                      </w:rPr>
                      <w:t>Unidad de Planeación e Innovación en Salud</w:t>
                    </w:r>
                  </w:p>
                  <w:p w14:paraId="6056E46F" w14:textId="77777777" w:rsidR="00493D83" w:rsidRPr="00ED5D77" w:rsidRDefault="00493D83" w:rsidP="00493D83">
                    <w:pPr>
                      <w:jc w:val="left"/>
                      <w:rPr>
                        <w:rFonts w:cs="Noto Sans"/>
                        <w:sz w:val="18"/>
                        <w:szCs w:val="18"/>
                      </w:rPr>
                    </w:pPr>
                    <w:r w:rsidRPr="00ED5D77">
                      <w:rPr>
                        <w:rFonts w:cs="Noto Sans"/>
                        <w:sz w:val="18"/>
                        <w:szCs w:val="18"/>
                      </w:rPr>
                      <w:t>Coordinación de Planeación de Servicios Médicos de Apoyo</w:t>
                    </w:r>
                  </w:p>
                  <w:p w14:paraId="00865C9B" w14:textId="655384ED" w:rsidR="00493D83" w:rsidRPr="00ED5D77" w:rsidRDefault="00493D83" w:rsidP="00493D83">
                    <w:pPr>
                      <w:jc w:val="left"/>
                      <w:rPr>
                        <w:rFonts w:cs="Noto Sans"/>
                        <w:b/>
                        <w:bCs/>
                        <w:i/>
                        <w:iCs/>
                        <w:sz w:val="18"/>
                        <w:szCs w:val="18"/>
                      </w:rPr>
                    </w:pPr>
                    <w:r w:rsidRPr="00ED5D77">
                      <w:rPr>
                        <w:rFonts w:cs="Noto Sans"/>
                        <w:b/>
                        <w:bCs/>
                        <w:i/>
                        <w:iCs/>
                        <w:sz w:val="18"/>
                        <w:szCs w:val="18"/>
                      </w:rPr>
                      <w:t xml:space="preserve">SMI de </w:t>
                    </w:r>
                    <w:r w:rsidR="003837D8">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 xml:space="preserve">28 – </w:t>
                    </w:r>
                    <w:r w:rsidR="000B105F">
                      <w:rPr>
                        <w:rFonts w:cs="Noto Sans"/>
                        <w:b/>
                        <w:bCs/>
                        <w:i/>
                        <w:iCs/>
                        <w:sz w:val="18"/>
                        <w:szCs w:val="18"/>
                      </w:rPr>
                      <w:t>Anexo Técnico</w:t>
                    </w:r>
                  </w:p>
                </w:txbxContent>
              </v:textbox>
              <w10:wrap type="square"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68A9C" w14:textId="0028D237" w:rsidR="00BA5EA4" w:rsidRDefault="00F7217E">
    <w:pPr>
      <w:pStyle w:val="Encabezado"/>
    </w:pPr>
    <w:r>
      <w:rPr>
        <w:noProof/>
      </w:rPr>
      <mc:AlternateContent>
        <mc:Choice Requires="wps">
          <w:drawing>
            <wp:anchor distT="0" distB="0" distL="114300" distR="114300" simplePos="0" relativeHeight="251658247" behindDoc="0" locked="0" layoutInCell="1" allowOverlap="1" wp14:anchorId="39152D72" wp14:editId="2AE74947">
              <wp:simplePos x="0" y="0"/>
              <wp:positionH relativeFrom="margin">
                <wp:posOffset>-24765</wp:posOffset>
              </wp:positionH>
              <wp:positionV relativeFrom="margin">
                <wp:posOffset>-795655</wp:posOffset>
              </wp:positionV>
              <wp:extent cx="3919220" cy="619125"/>
              <wp:effectExtent l="0" t="0" r="5080" b="3175"/>
              <wp:wrapSquare wrapText="bothSides"/>
              <wp:docPr id="1022505363"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91922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2396B" w14:textId="77777777" w:rsidR="00F7217E" w:rsidRPr="00ED5D77" w:rsidRDefault="00F7217E" w:rsidP="00F7217E">
                          <w:pPr>
                            <w:jc w:val="left"/>
                            <w:rPr>
                              <w:rFonts w:cs="Noto Sans"/>
                              <w:b/>
                              <w:bCs/>
                              <w:sz w:val="18"/>
                              <w:szCs w:val="18"/>
                            </w:rPr>
                          </w:pPr>
                          <w:r w:rsidRPr="00ED5D77">
                            <w:rPr>
                              <w:rFonts w:cs="Noto Sans"/>
                              <w:b/>
                              <w:bCs/>
                              <w:sz w:val="18"/>
                              <w:szCs w:val="18"/>
                            </w:rPr>
                            <w:t>Dirección de Prestaciones Médicas</w:t>
                          </w:r>
                        </w:p>
                        <w:p w14:paraId="49D19BC2" w14:textId="77777777" w:rsidR="00F7217E" w:rsidRPr="00ED5D77" w:rsidRDefault="00F7217E" w:rsidP="00F7217E">
                          <w:pPr>
                            <w:jc w:val="left"/>
                            <w:rPr>
                              <w:rFonts w:cs="Noto Sans"/>
                              <w:sz w:val="18"/>
                              <w:szCs w:val="18"/>
                            </w:rPr>
                          </w:pPr>
                          <w:r w:rsidRPr="00ED5D77">
                            <w:rPr>
                              <w:rFonts w:cs="Noto Sans"/>
                              <w:sz w:val="18"/>
                              <w:szCs w:val="18"/>
                            </w:rPr>
                            <w:t>Unidad de Planeación e Innovación en Salud</w:t>
                          </w:r>
                        </w:p>
                        <w:p w14:paraId="09512BCF" w14:textId="77777777" w:rsidR="00F7217E" w:rsidRPr="00ED5D77" w:rsidRDefault="00F7217E" w:rsidP="00F7217E">
                          <w:pPr>
                            <w:jc w:val="left"/>
                            <w:rPr>
                              <w:rFonts w:cs="Noto Sans"/>
                              <w:sz w:val="18"/>
                              <w:szCs w:val="18"/>
                            </w:rPr>
                          </w:pPr>
                          <w:r w:rsidRPr="00ED5D77">
                            <w:rPr>
                              <w:rFonts w:cs="Noto Sans"/>
                              <w:sz w:val="18"/>
                              <w:szCs w:val="18"/>
                            </w:rPr>
                            <w:t>Coordinación de Planeación de Servicios Médicos de Apoyo</w:t>
                          </w:r>
                        </w:p>
                        <w:p w14:paraId="0A0A5EDF" w14:textId="7779D35A" w:rsidR="00F7217E" w:rsidRPr="00ED5D77" w:rsidRDefault="00F7217E" w:rsidP="00F7217E">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287F22">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0E30B7">
                            <w:rPr>
                              <w:rFonts w:cs="Noto Sans"/>
                              <w:b/>
                              <w:bCs/>
                              <w:i/>
                              <w:iCs/>
                              <w:sz w:val="18"/>
                              <w:szCs w:val="18"/>
                            </w:rPr>
                            <w:t xml:space="preserve"> V2</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9152D72" id="_x0000_t202" coordsize="21600,21600" o:spt="202" path="m,l,21600r21600,l21600,xe">
              <v:stroke joinstyle="miter"/>
              <v:path gradientshapeok="t" o:connecttype="rect"/>
            </v:shapetype>
            <v:shape id="_x0000_s1032" type="#_x0000_t202" style="position:absolute;left:0;text-align:left;margin-left:-1.95pt;margin-top:-62.65pt;width:308.6pt;height:48.7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" filled="f" stroked="f">
              <v:path arrowok="t"/>
              <v:textbox inset="0,0,0,0">
                <w:txbxContent>
                  <w:p w14:paraId="4832396B" w14:textId="77777777" w:rsidR="00F7217E" w:rsidRPr="00ED5D77" w:rsidRDefault="00F7217E" w:rsidP="00F7217E">
                    <w:pPr>
                      <w:jc w:val="left"/>
                      <w:rPr>
                        <w:rFonts w:cs="Noto Sans"/>
                        <w:b/>
                        <w:bCs/>
                        <w:sz w:val="18"/>
                        <w:szCs w:val="18"/>
                      </w:rPr>
                    </w:pPr>
                    <w:r w:rsidRPr="00ED5D77">
                      <w:rPr>
                        <w:rFonts w:cs="Noto Sans"/>
                        <w:b/>
                        <w:bCs/>
                        <w:sz w:val="18"/>
                        <w:szCs w:val="18"/>
                      </w:rPr>
                      <w:t>Dirección de Prestaciones Médicas</w:t>
                    </w:r>
                  </w:p>
                  <w:p w14:paraId="49D19BC2" w14:textId="77777777" w:rsidR="00F7217E" w:rsidRPr="00ED5D77" w:rsidRDefault="00F7217E" w:rsidP="00F7217E">
                    <w:pPr>
                      <w:jc w:val="left"/>
                      <w:rPr>
                        <w:rFonts w:cs="Noto Sans"/>
                        <w:sz w:val="18"/>
                        <w:szCs w:val="18"/>
                      </w:rPr>
                    </w:pPr>
                    <w:r w:rsidRPr="00ED5D77">
                      <w:rPr>
                        <w:rFonts w:cs="Noto Sans"/>
                        <w:sz w:val="18"/>
                        <w:szCs w:val="18"/>
                      </w:rPr>
                      <w:t>Unidad de Planeación e Innovación en Salud</w:t>
                    </w:r>
                  </w:p>
                  <w:p w14:paraId="09512BCF" w14:textId="77777777" w:rsidR="00F7217E" w:rsidRPr="00ED5D77" w:rsidRDefault="00F7217E" w:rsidP="00F7217E">
                    <w:pPr>
                      <w:jc w:val="left"/>
                      <w:rPr>
                        <w:rFonts w:cs="Noto Sans"/>
                        <w:sz w:val="18"/>
                        <w:szCs w:val="18"/>
                      </w:rPr>
                    </w:pPr>
                    <w:r w:rsidRPr="00ED5D77">
                      <w:rPr>
                        <w:rFonts w:cs="Noto Sans"/>
                        <w:sz w:val="18"/>
                        <w:szCs w:val="18"/>
                      </w:rPr>
                      <w:t>Coordinación de Planeación de Servicios Médicos de Apoyo</w:t>
                    </w:r>
                  </w:p>
                  <w:p w14:paraId="0A0A5EDF" w14:textId="7779D35A" w:rsidR="00F7217E" w:rsidRPr="00ED5D77" w:rsidRDefault="00F7217E" w:rsidP="00F7217E">
                    <w:pPr>
                      <w:jc w:val="left"/>
                      <w:rPr>
                        <w:rFonts w:cs="Noto Sans"/>
                        <w:b/>
                        <w:bCs/>
                        <w:i/>
                        <w:iCs/>
                        <w:sz w:val="18"/>
                        <w:szCs w:val="18"/>
                      </w:rPr>
                    </w:pPr>
                    <w:r w:rsidRPr="00ED5D77">
                      <w:rPr>
                        <w:rFonts w:cs="Noto Sans"/>
                        <w:b/>
                        <w:bCs/>
                        <w:i/>
                        <w:iCs/>
                        <w:sz w:val="18"/>
                        <w:szCs w:val="18"/>
                      </w:rPr>
                      <w:t xml:space="preserve">SMI de </w:t>
                    </w:r>
                    <w:r w:rsidR="005500B5">
                      <w:rPr>
                        <w:rFonts w:cs="Noto Sans"/>
                        <w:b/>
                        <w:bCs/>
                        <w:i/>
                        <w:iCs/>
                        <w:sz w:val="18"/>
                        <w:szCs w:val="18"/>
                      </w:rPr>
                      <w:t>Estudios</w:t>
                    </w:r>
                    <w:r w:rsidRPr="00ED5D77">
                      <w:rPr>
                        <w:rFonts w:cs="Noto Sans"/>
                        <w:b/>
                        <w:bCs/>
                        <w:i/>
                        <w:iCs/>
                        <w:sz w:val="18"/>
                        <w:szCs w:val="18"/>
                      </w:rPr>
                      <w:t xml:space="preserve"> de </w:t>
                    </w:r>
                    <w:r w:rsidR="005500B5">
                      <w:rPr>
                        <w:rFonts w:cs="Noto Sans"/>
                        <w:b/>
                        <w:bCs/>
                        <w:i/>
                        <w:iCs/>
                        <w:sz w:val="18"/>
                        <w:szCs w:val="18"/>
                      </w:rPr>
                      <w:t>Laboratorio Clínico</w:t>
                    </w:r>
                    <w:r w:rsidRPr="00ED5D77">
                      <w:rPr>
                        <w:rFonts w:cs="Noto Sans"/>
                        <w:b/>
                        <w:bCs/>
                        <w:i/>
                        <w:iCs/>
                        <w:sz w:val="18"/>
                        <w:szCs w:val="18"/>
                      </w:rPr>
                      <w:t xml:space="preserve"> </w:t>
                    </w:r>
                    <w:r>
                      <w:rPr>
                        <w:rFonts w:cs="Noto Sans"/>
                        <w:b/>
                        <w:bCs/>
                        <w:i/>
                        <w:iCs/>
                        <w:sz w:val="18"/>
                        <w:szCs w:val="18"/>
                      </w:rPr>
                      <w:t>20</w:t>
                    </w:r>
                    <w:r w:rsidRPr="00ED5D77">
                      <w:rPr>
                        <w:rFonts w:cs="Noto Sans"/>
                        <w:b/>
                        <w:bCs/>
                        <w:i/>
                        <w:iCs/>
                        <w:sz w:val="18"/>
                        <w:szCs w:val="18"/>
                      </w:rPr>
                      <w:t>25-</w:t>
                    </w:r>
                    <w:r>
                      <w:rPr>
                        <w:rFonts w:cs="Noto Sans"/>
                        <w:b/>
                        <w:bCs/>
                        <w:i/>
                        <w:iCs/>
                        <w:sz w:val="18"/>
                        <w:szCs w:val="18"/>
                      </w:rPr>
                      <w:t>20</w:t>
                    </w:r>
                    <w:r w:rsidRPr="00ED5D77">
                      <w:rPr>
                        <w:rFonts w:cs="Noto Sans"/>
                        <w:b/>
                        <w:bCs/>
                        <w:i/>
                        <w:iCs/>
                        <w:sz w:val="18"/>
                        <w:szCs w:val="18"/>
                      </w:rPr>
                      <w:t>2</w:t>
                    </w:r>
                    <w:r w:rsidR="00287F22">
                      <w:rPr>
                        <w:rFonts w:cs="Noto Sans"/>
                        <w:b/>
                        <w:bCs/>
                        <w:i/>
                        <w:iCs/>
                        <w:sz w:val="18"/>
                        <w:szCs w:val="18"/>
                      </w:rPr>
                      <w:t>9</w:t>
                    </w:r>
                    <w:r w:rsidRPr="00ED5D77">
                      <w:rPr>
                        <w:rFonts w:cs="Noto Sans"/>
                        <w:b/>
                        <w:bCs/>
                        <w:i/>
                        <w:iCs/>
                        <w:sz w:val="18"/>
                        <w:szCs w:val="18"/>
                      </w:rPr>
                      <w:t xml:space="preserve"> – </w:t>
                    </w:r>
                    <w:r>
                      <w:rPr>
                        <w:rFonts w:cs="Noto Sans"/>
                        <w:b/>
                        <w:bCs/>
                        <w:i/>
                        <w:iCs/>
                        <w:sz w:val="18"/>
                        <w:szCs w:val="18"/>
                      </w:rPr>
                      <w:t>Anexo Técnico</w:t>
                    </w:r>
                    <w:r w:rsidR="000E30B7">
                      <w:rPr>
                        <w:rFonts w:cs="Noto Sans"/>
                        <w:b/>
                        <w:bCs/>
                        <w:i/>
                        <w:iCs/>
                        <w:sz w:val="18"/>
                        <w:szCs w:val="18"/>
                      </w:rPr>
                      <w:t xml:space="preserve"> V2</w:t>
                    </w:r>
                  </w:p>
                </w:txbxContent>
              </v:textbox>
              <w10:wrap type="square" anchorx="margin" anchory="margin"/>
            </v:shape>
          </w:pict>
        </mc:Fallback>
      </mc:AlternateContent>
    </w:r>
    <w:r w:rsidR="000D79CB">
      <w:rPr>
        <w:noProof/>
      </w:rPr>
      <w:pict w14:anchorId="5FA12A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5374422" o:spid="_x0000_s1025" type="#_x0000_t75" alt="" style="position:absolute;left:0;text-align:left;margin-left:0;margin-top:0;width:637.5pt;height:824.75pt;z-index:-251658240;mso-wrap-edited:f;mso-width-percent:0;mso-height-percent:0;mso-position-horizontal:center;mso-position-horizontal-relative:margin;mso-position-vertical:center;mso-position-vertical-relative:margin;mso-width-percent:0;mso-height-percent:0" o:allowincell="f">
          <v:imagedata r:id="rId1" o:title="Imagen ofici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83F2660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11D455C4"/>
    <w:lvl w:ilvl="0">
      <w:start w:val="1"/>
      <w:numFmt w:val="none"/>
      <w:lvlText w:val=""/>
      <w:lvlJc w:val="left"/>
      <w:pPr>
        <w:tabs>
          <w:tab w:val="num" w:pos="432"/>
        </w:tabs>
        <w:ind w:left="432" w:hanging="432"/>
      </w:pPr>
    </w:lvl>
    <w:lvl w:ilvl="1">
      <w:start w:val="1"/>
      <w:numFmt w:val="none"/>
      <w:pStyle w:val="Ttulo2"/>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pStyle w:val="Ttulo5"/>
      <w:lvlText w:val=""/>
      <w:lvlJc w:val="left"/>
      <w:pPr>
        <w:tabs>
          <w:tab w:val="num" w:pos="1008"/>
        </w:tabs>
        <w:ind w:left="1008" w:hanging="1008"/>
      </w:pPr>
    </w:lvl>
    <w:lvl w:ilvl="5">
      <w:start w:val="1"/>
      <w:numFmt w:val="none"/>
      <w:pStyle w:val="Ttulo6"/>
      <w:lvlText w:val=""/>
      <w:lvlJc w:val="left"/>
      <w:pPr>
        <w:tabs>
          <w:tab w:val="num" w:pos="1152"/>
        </w:tabs>
        <w:ind w:left="1152" w:hanging="1152"/>
      </w:pPr>
    </w:lvl>
    <w:lvl w:ilvl="6">
      <w:start w:val="1"/>
      <w:numFmt w:val="none"/>
      <w:pStyle w:val="Ttulo7"/>
      <w:lvlText w:val=""/>
      <w:lvlJc w:val="left"/>
      <w:pPr>
        <w:tabs>
          <w:tab w:val="num" w:pos="1296"/>
        </w:tabs>
        <w:ind w:left="1296" w:hanging="1296"/>
      </w:pPr>
    </w:lvl>
    <w:lvl w:ilvl="7">
      <w:start w:val="1"/>
      <w:numFmt w:val="none"/>
      <w:pStyle w:val="Ttulo8"/>
      <w:lvlText w:val=""/>
      <w:lvlJc w:val="left"/>
      <w:pPr>
        <w:tabs>
          <w:tab w:val="num" w:pos="1440"/>
        </w:tabs>
        <w:ind w:left="1440" w:hanging="1440"/>
      </w:pPr>
    </w:lvl>
    <w:lvl w:ilvl="8">
      <w:start w:val="1"/>
      <w:numFmt w:val="none"/>
      <w:pStyle w:val="Ttulo9"/>
      <w:lvlText w:val=""/>
      <w:lvlJc w:val="left"/>
      <w:pPr>
        <w:tabs>
          <w:tab w:val="num" w:pos="1584"/>
        </w:tabs>
        <w:ind w:left="1584" w:hanging="1584"/>
      </w:pPr>
    </w:lvl>
  </w:abstractNum>
  <w:abstractNum w:abstractNumId="2" w15:restartNumberingAfterBreak="0">
    <w:nsid w:val="00000003"/>
    <w:multiLevelType w:val="multilevel"/>
    <w:tmpl w:val="00000003"/>
    <w:name w:val="WW8Num4"/>
    <w:lvl w:ilvl="0">
      <w:start w:val="1"/>
      <w:numFmt w:val="lowerLetter"/>
      <w:pStyle w:val="Titulo"/>
      <w:lvlText w:val="%1)"/>
      <w:lvlJc w:val="left"/>
      <w:pPr>
        <w:tabs>
          <w:tab w:val="num" w:pos="360"/>
        </w:tabs>
        <w:ind w:left="360" w:hanging="360"/>
      </w:pPr>
    </w:lvl>
    <w:lvl w:ilvl="1">
      <w:start w:val="1"/>
      <w:numFmt w:val="decimal"/>
      <w:lvlText w:val="%2."/>
      <w:lvlJc w:val="left"/>
      <w:pPr>
        <w:tabs>
          <w:tab w:val="num" w:pos="900"/>
        </w:tabs>
        <w:ind w:left="900" w:hanging="360"/>
      </w:pPr>
      <w:rPr>
        <w:rFonts w:ascii="Courier New" w:hAnsi="Courier New"/>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 w15:restartNumberingAfterBreak="0">
    <w:nsid w:val="00F15833"/>
    <w:multiLevelType w:val="hybridMultilevel"/>
    <w:tmpl w:val="0254B486"/>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 w15:restartNumberingAfterBreak="0">
    <w:nsid w:val="015F3DEC"/>
    <w:multiLevelType w:val="hybridMultilevel"/>
    <w:tmpl w:val="A930038E"/>
    <w:lvl w:ilvl="0" w:tplc="080A0003">
      <w:start w:val="1"/>
      <w:numFmt w:val="bullet"/>
      <w:lvlText w:val="o"/>
      <w:lvlJc w:val="left"/>
      <w:pPr>
        <w:ind w:left="720" w:hanging="360"/>
      </w:pPr>
      <w:rPr>
        <w:rFonts w:ascii="Courier New" w:hAnsi="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2465F79"/>
    <w:multiLevelType w:val="hybridMultilevel"/>
    <w:tmpl w:val="F95608F4"/>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6" w15:restartNumberingAfterBreak="0">
    <w:nsid w:val="02E0722F"/>
    <w:multiLevelType w:val="hybridMultilevel"/>
    <w:tmpl w:val="820EE2B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3B6026D"/>
    <w:multiLevelType w:val="hybridMultilevel"/>
    <w:tmpl w:val="D76E4646"/>
    <w:lvl w:ilvl="0" w:tplc="FFFFFFFF">
      <w:start w:val="1"/>
      <w:numFmt w:val="lowerLetter"/>
      <w:lvlText w:val="%1)"/>
      <w:lvlJc w:val="left"/>
      <w:pPr>
        <w:ind w:left="720" w:hanging="360"/>
      </w:pPr>
      <w:rPr>
        <w:rFonts w:ascii="Montserrat" w:eastAsia="Calibri" w:hAnsi="Montserrat" w:cs="Times New Roman"/>
      </w:rPr>
    </w:lvl>
    <w:lvl w:ilvl="1" w:tplc="FFFFFFFF">
      <w:start w:val="1"/>
      <w:numFmt w:val="bullet"/>
      <w:lvlText w:val="o"/>
      <w:lvlJc w:val="left"/>
      <w:pPr>
        <w:ind w:left="1440" w:hanging="360"/>
      </w:pPr>
      <w:rPr>
        <w:rFonts w:ascii="Courier New" w:hAnsi="Courier New" w:cs="Courier New" w:hint="default"/>
      </w:rPr>
    </w:lvl>
    <w:lvl w:ilvl="2" w:tplc="3C1A005A">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49C0530"/>
    <w:multiLevelType w:val="hybridMultilevel"/>
    <w:tmpl w:val="52F2A25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5511F3D"/>
    <w:multiLevelType w:val="hybridMultilevel"/>
    <w:tmpl w:val="28722A3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07D63D25"/>
    <w:multiLevelType w:val="hybridMultilevel"/>
    <w:tmpl w:val="E4AAD4E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B4336A3"/>
    <w:multiLevelType w:val="hybridMultilevel"/>
    <w:tmpl w:val="05FE3E80"/>
    <w:lvl w:ilvl="0" w:tplc="8766D1E6">
      <w:numFmt w:val="bullet"/>
      <w:lvlText w:val=""/>
      <w:lvlJc w:val="left"/>
      <w:pPr>
        <w:ind w:left="720" w:hanging="360"/>
      </w:pPr>
      <w:rPr>
        <w:rFonts w:ascii="Symbol" w:eastAsiaTheme="minorHAnsi" w:hAnsi="Symbol" w:cs="Aria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F4D3C0B"/>
    <w:multiLevelType w:val="hybridMultilevel"/>
    <w:tmpl w:val="51CC91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F6E216E"/>
    <w:multiLevelType w:val="hybridMultilevel"/>
    <w:tmpl w:val="4D263B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F974330"/>
    <w:multiLevelType w:val="hybridMultilevel"/>
    <w:tmpl w:val="9A32F17C"/>
    <w:lvl w:ilvl="0" w:tplc="5C26A5A0">
      <w:start w:val="531"/>
      <w:numFmt w:val="bullet"/>
      <w:lvlText w:val="-"/>
      <w:lvlJc w:val="left"/>
      <w:pPr>
        <w:ind w:left="720" w:hanging="360"/>
      </w:pPr>
      <w:rPr>
        <w:rFonts w:ascii="Montserrat" w:eastAsia="Times New Roman" w:hAnsi="Montserrat"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FD0515D"/>
    <w:multiLevelType w:val="hybridMultilevel"/>
    <w:tmpl w:val="426EFE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04F4C53"/>
    <w:multiLevelType w:val="hybridMultilevel"/>
    <w:tmpl w:val="2326AC26"/>
    <w:lvl w:ilvl="0" w:tplc="080A0001">
      <w:start w:val="1"/>
      <w:numFmt w:val="bullet"/>
      <w:lvlText w:val=""/>
      <w:lvlJc w:val="left"/>
      <w:pPr>
        <w:ind w:left="1068" w:hanging="360"/>
      </w:pPr>
      <w:rPr>
        <w:rFonts w:ascii="Symbol" w:hAnsi="Symbol"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11692560"/>
    <w:multiLevelType w:val="hybridMultilevel"/>
    <w:tmpl w:val="73C0FDB2"/>
    <w:lvl w:ilvl="0" w:tplc="080A0001">
      <w:start w:val="1"/>
      <w:numFmt w:val="bullet"/>
      <w:lvlText w:val=""/>
      <w:lvlJc w:val="left"/>
      <w:pPr>
        <w:ind w:left="1068" w:hanging="360"/>
      </w:pPr>
      <w:rPr>
        <w:rFonts w:ascii="Symbol" w:hAnsi="Symbol" w:hint="default"/>
      </w:rPr>
    </w:lvl>
    <w:lvl w:ilvl="1" w:tplc="FFFFFFFF">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8" w15:restartNumberingAfterBreak="0">
    <w:nsid w:val="138C18C3"/>
    <w:multiLevelType w:val="hybridMultilevel"/>
    <w:tmpl w:val="4C5A8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3A31364"/>
    <w:multiLevelType w:val="hybridMultilevel"/>
    <w:tmpl w:val="03FE7AD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15AB028F"/>
    <w:multiLevelType w:val="hybridMultilevel"/>
    <w:tmpl w:val="8C7046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5C97247"/>
    <w:multiLevelType w:val="hybridMultilevel"/>
    <w:tmpl w:val="C5D8AAC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16E61EB4"/>
    <w:multiLevelType w:val="hybridMultilevel"/>
    <w:tmpl w:val="B810AF30"/>
    <w:lvl w:ilvl="0" w:tplc="FFFFFFFF">
      <w:start w:val="1"/>
      <w:numFmt w:val="lowerLetter"/>
      <w:lvlText w:val="%1."/>
      <w:lvlJc w:val="left"/>
      <w:pPr>
        <w:ind w:left="144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7CF24F6"/>
    <w:multiLevelType w:val="hybridMultilevel"/>
    <w:tmpl w:val="21BEEE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9626ED9"/>
    <w:multiLevelType w:val="hybridMultilevel"/>
    <w:tmpl w:val="13D64E30"/>
    <w:lvl w:ilvl="0" w:tplc="080A0005">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25" w15:restartNumberingAfterBreak="0">
    <w:nsid w:val="19B269C8"/>
    <w:multiLevelType w:val="hybridMultilevel"/>
    <w:tmpl w:val="FC726A6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AB67AB5"/>
    <w:multiLevelType w:val="hybridMultilevel"/>
    <w:tmpl w:val="7F16D94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206913EA"/>
    <w:multiLevelType w:val="hybridMultilevel"/>
    <w:tmpl w:val="4886AC4E"/>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215917D4"/>
    <w:multiLevelType w:val="hybridMultilevel"/>
    <w:tmpl w:val="A7E449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222F15B0"/>
    <w:multiLevelType w:val="hybridMultilevel"/>
    <w:tmpl w:val="8168F9D6"/>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23801747"/>
    <w:multiLevelType w:val="multilevel"/>
    <w:tmpl w:val="F9D26E52"/>
    <w:styleLink w:val="Listaactual4"/>
    <w:lvl w:ilvl="0">
      <w:start w:val="1"/>
      <w:numFmt w:val="decimal"/>
      <w:lvlText w:val="%1."/>
      <w:lvlJc w:val="left"/>
      <w:pPr>
        <w:ind w:left="1068" w:hanging="360"/>
      </w:pPr>
      <w:rPr>
        <w:rFonts w:hint="default"/>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1" w15:restartNumberingAfterBreak="0">
    <w:nsid w:val="24267885"/>
    <w:multiLevelType w:val="hybridMultilevel"/>
    <w:tmpl w:val="D0389B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24AA3C3F"/>
    <w:multiLevelType w:val="hybridMultilevel"/>
    <w:tmpl w:val="A6B4B11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25A44AA1"/>
    <w:multiLevelType w:val="hybridMultilevel"/>
    <w:tmpl w:val="294C8E50"/>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27F52669"/>
    <w:multiLevelType w:val="hybridMultilevel"/>
    <w:tmpl w:val="8252F2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281E4C53"/>
    <w:multiLevelType w:val="hybridMultilevel"/>
    <w:tmpl w:val="B3A8D2B0"/>
    <w:lvl w:ilvl="0" w:tplc="080A0003">
      <w:start w:val="1"/>
      <w:numFmt w:val="bullet"/>
      <w:lvlText w:val="o"/>
      <w:lvlJc w:val="left"/>
      <w:pPr>
        <w:ind w:left="1428"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29CB1A61"/>
    <w:multiLevelType w:val="hybridMultilevel"/>
    <w:tmpl w:val="C38A2076"/>
    <w:lvl w:ilvl="0" w:tplc="8314F72A">
      <w:start w:val="1"/>
      <w:numFmt w:val="decimal"/>
      <w:lvlText w:val="%1."/>
      <w:lvlJc w:val="left"/>
      <w:pPr>
        <w:ind w:left="1060" w:hanging="70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2ABF26F4"/>
    <w:multiLevelType w:val="multilevel"/>
    <w:tmpl w:val="080A001D"/>
    <w:styleLink w:val="Listaactu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CEF04A2"/>
    <w:multiLevelType w:val="hybridMultilevel"/>
    <w:tmpl w:val="F162FA7C"/>
    <w:lvl w:ilvl="0" w:tplc="080A0001">
      <w:start w:val="1"/>
      <w:numFmt w:val="bullet"/>
      <w:lvlText w:val=""/>
      <w:lvlJc w:val="left"/>
      <w:pPr>
        <w:ind w:left="1429" w:hanging="360"/>
      </w:pPr>
      <w:rPr>
        <w:rFonts w:ascii="Symbol" w:hAnsi="Symbol" w:hint="default"/>
      </w:rPr>
    </w:lvl>
    <w:lvl w:ilvl="1" w:tplc="080A0003">
      <w:start w:val="1"/>
      <w:numFmt w:val="bullet"/>
      <w:lvlText w:val="o"/>
      <w:lvlJc w:val="left"/>
      <w:pPr>
        <w:ind w:left="2149" w:hanging="360"/>
      </w:pPr>
      <w:rPr>
        <w:rFonts w:ascii="Courier New" w:hAnsi="Courier New" w:cs="Courier New" w:hint="default"/>
      </w:rPr>
    </w:lvl>
    <w:lvl w:ilvl="2" w:tplc="080A0005">
      <w:start w:val="1"/>
      <w:numFmt w:val="bullet"/>
      <w:lvlText w:val=""/>
      <w:lvlJc w:val="left"/>
      <w:pPr>
        <w:ind w:left="2869" w:hanging="360"/>
      </w:pPr>
      <w:rPr>
        <w:rFonts w:ascii="Wingdings" w:hAnsi="Wingdings" w:hint="default"/>
      </w:rPr>
    </w:lvl>
    <w:lvl w:ilvl="3" w:tplc="080A0001">
      <w:start w:val="1"/>
      <w:numFmt w:val="bullet"/>
      <w:lvlText w:val=""/>
      <w:lvlJc w:val="left"/>
      <w:pPr>
        <w:ind w:left="3589" w:hanging="360"/>
      </w:pPr>
      <w:rPr>
        <w:rFonts w:ascii="Symbol" w:hAnsi="Symbol" w:hint="default"/>
      </w:rPr>
    </w:lvl>
    <w:lvl w:ilvl="4" w:tplc="080A0003">
      <w:start w:val="1"/>
      <w:numFmt w:val="bullet"/>
      <w:lvlText w:val="o"/>
      <w:lvlJc w:val="left"/>
      <w:pPr>
        <w:ind w:left="4309" w:hanging="360"/>
      </w:pPr>
      <w:rPr>
        <w:rFonts w:ascii="Courier New" w:hAnsi="Courier New" w:cs="Courier New" w:hint="default"/>
      </w:rPr>
    </w:lvl>
    <w:lvl w:ilvl="5" w:tplc="080A0005">
      <w:start w:val="1"/>
      <w:numFmt w:val="bullet"/>
      <w:lvlText w:val=""/>
      <w:lvlJc w:val="left"/>
      <w:pPr>
        <w:ind w:left="5029" w:hanging="360"/>
      </w:pPr>
      <w:rPr>
        <w:rFonts w:ascii="Wingdings" w:hAnsi="Wingdings" w:hint="default"/>
      </w:rPr>
    </w:lvl>
    <w:lvl w:ilvl="6" w:tplc="080A0001">
      <w:start w:val="1"/>
      <w:numFmt w:val="bullet"/>
      <w:lvlText w:val=""/>
      <w:lvlJc w:val="left"/>
      <w:pPr>
        <w:ind w:left="5749" w:hanging="360"/>
      </w:pPr>
      <w:rPr>
        <w:rFonts w:ascii="Symbol" w:hAnsi="Symbol" w:hint="default"/>
      </w:rPr>
    </w:lvl>
    <w:lvl w:ilvl="7" w:tplc="080A0003">
      <w:start w:val="1"/>
      <w:numFmt w:val="bullet"/>
      <w:lvlText w:val="o"/>
      <w:lvlJc w:val="left"/>
      <w:pPr>
        <w:ind w:left="6469" w:hanging="360"/>
      </w:pPr>
      <w:rPr>
        <w:rFonts w:ascii="Courier New" w:hAnsi="Courier New" w:cs="Courier New" w:hint="default"/>
      </w:rPr>
    </w:lvl>
    <w:lvl w:ilvl="8" w:tplc="080A0005">
      <w:start w:val="1"/>
      <w:numFmt w:val="bullet"/>
      <w:lvlText w:val=""/>
      <w:lvlJc w:val="left"/>
      <w:pPr>
        <w:ind w:left="7189" w:hanging="360"/>
      </w:pPr>
      <w:rPr>
        <w:rFonts w:ascii="Wingdings" w:hAnsi="Wingdings" w:hint="default"/>
      </w:rPr>
    </w:lvl>
  </w:abstractNum>
  <w:abstractNum w:abstractNumId="39" w15:restartNumberingAfterBreak="0">
    <w:nsid w:val="2D6C4393"/>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2FFA3601"/>
    <w:multiLevelType w:val="hybridMultilevel"/>
    <w:tmpl w:val="54C6AB3E"/>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41" w15:restartNumberingAfterBreak="0">
    <w:nsid w:val="3053105E"/>
    <w:multiLevelType w:val="hybridMultilevel"/>
    <w:tmpl w:val="BE425C52"/>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2" w15:restartNumberingAfterBreak="0">
    <w:nsid w:val="315E1D51"/>
    <w:multiLevelType w:val="hybridMultilevel"/>
    <w:tmpl w:val="E66C3F66"/>
    <w:lvl w:ilvl="0" w:tplc="080A0013">
      <w:start w:val="1"/>
      <w:numFmt w:val="upperRoman"/>
      <w:lvlText w:val="%1."/>
      <w:lvlJc w:val="right"/>
      <w:pPr>
        <w:ind w:left="1584" w:hanging="360"/>
      </w:pPr>
    </w:lvl>
    <w:lvl w:ilvl="1" w:tplc="080A0019" w:tentative="1">
      <w:start w:val="1"/>
      <w:numFmt w:val="lowerLetter"/>
      <w:lvlText w:val="%2."/>
      <w:lvlJc w:val="left"/>
      <w:pPr>
        <w:ind w:left="2304" w:hanging="360"/>
      </w:pPr>
    </w:lvl>
    <w:lvl w:ilvl="2" w:tplc="080A001B" w:tentative="1">
      <w:start w:val="1"/>
      <w:numFmt w:val="lowerRoman"/>
      <w:lvlText w:val="%3."/>
      <w:lvlJc w:val="right"/>
      <w:pPr>
        <w:ind w:left="3024" w:hanging="180"/>
      </w:pPr>
    </w:lvl>
    <w:lvl w:ilvl="3" w:tplc="080A000F" w:tentative="1">
      <w:start w:val="1"/>
      <w:numFmt w:val="decimal"/>
      <w:lvlText w:val="%4."/>
      <w:lvlJc w:val="left"/>
      <w:pPr>
        <w:ind w:left="3744" w:hanging="360"/>
      </w:pPr>
    </w:lvl>
    <w:lvl w:ilvl="4" w:tplc="080A0019" w:tentative="1">
      <w:start w:val="1"/>
      <w:numFmt w:val="lowerLetter"/>
      <w:lvlText w:val="%5."/>
      <w:lvlJc w:val="left"/>
      <w:pPr>
        <w:ind w:left="4464" w:hanging="360"/>
      </w:pPr>
    </w:lvl>
    <w:lvl w:ilvl="5" w:tplc="080A001B" w:tentative="1">
      <w:start w:val="1"/>
      <w:numFmt w:val="lowerRoman"/>
      <w:lvlText w:val="%6."/>
      <w:lvlJc w:val="right"/>
      <w:pPr>
        <w:ind w:left="5184" w:hanging="180"/>
      </w:pPr>
    </w:lvl>
    <w:lvl w:ilvl="6" w:tplc="080A000F" w:tentative="1">
      <w:start w:val="1"/>
      <w:numFmt w:val="decimal"/>
      <w:lvlText w:val="%7."/>
      <w:lvlJc w:val="left"/>
      <w:pPr>
        <w:ind w:left="5904" w:hanging="360"/>
      </w:pPr>
    </w:lvl>
    <w:lvl w:ilvl="7" w:tplc="080A0019" w:tentative="1">
      <w:start w:val="1"/>
      <w:numFmt w:val="lowerLetter"/>
      <w:lvlText w:val="%8."/>
      <w:lvlJc w:val="left"/>
      <w:pPr>
        <w:ind w:left="6624" w:hanging="360"/>
      </w:pPr>
    </w:lvl>
    <w:lvl w:ilvl="8" w:tplc="080A001B" w:tentative="1">
      <w:start w:val="1"/>
      <w:numFmt w:val="lowerRoman"/>
      <w:lvlText w:val="%9."/>
      <w:lvlJc w:val="right"/>
      <w:pPr>
        <w:ind w:left="7344" w:hanging="180"/>
      </w:pPr>
    </w:lvl>
  </w:abstractNum>
  <w:abstractNum w:abstractNumId="43" w15:restartNumberingAfterBreak="0">
    <w:nsid w:val="315F4B65"/>
    <w:multiLevelType w:val="hybridMultilevel"/>
    <w:tmpl w:val="CCB6FD18"/>
    <w:lvl w:ilvl="0" w:tplc="FFFFFFFF">
      <w:start w:val="1"/>
      <w:numFmt w:val="bullet"/>
      <w:lvlText w:val="o"/>
      <w:lvlJc w:val="left"/>
      <w:pPr>
        <w:ind w:left="720" w:hanging="360"/>
      </w:pPr>
      <w:rPr>
        <w:rFonts w:ascii="Courier New" w:hAnsi="Courier New" w:cs="Courier New" w:hint="default"/>
      </w:rPr>
    </w:lvl>
    <w:lvl w:ilvl="1" w:tplc="080A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31A71D02"/>
    <w:multiLevelType w:val="hybridMultilevel"/>
    <w:tmpl w:val="3AECD6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325C236F"/>
    <w:multiLevelType w:val="multilevel"/>
    <w:tmpl w:val="080A001D"/>
    <w:styleLink w:val="Listaactua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33C128B8"/>
    <w:multiLevelType w:val="hybridMultilevel"/>
    <w:tmpl w:val="C3C63A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35467523"/>
    <w:multiLevelType w:val="hybridMultilevel"/>
    <w:tmpl w:val="235C0124"/>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35A81AD6"/>
    <w:multiLevelType w:val="hybridMultilevel"/>
    <w:tmpl w:val="67C6B7AA"/>
    <w:lvl w:ilvl="0" w:tplc="080A0003">
      <w:start w:val="1"/>
      <w:numFmt w:val="bullet"/>
      <w:lvlText w:val="o"/>
      <w:lvlJc w:val="left"/>
      <w:pPr>
        <w:ind w:left="1440" w:hanging="360"/>
      </w:pPr>
      <w:rPr>
        <w:rFonts w:ascii="Courier New" w:hAnsi="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9" w15:restartNumberingAfterBreak="0">
    <w:nsid w:val="360476BF"/>
    <w:multiLevelType w:val="hybridMultilevel"/>
    <w:tmpl w:val="5520059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36B61796"/>
    <w:multiLevelType w:val="hybridMultilevel"/>
    <w:tmpl w:val="37DE958A"/>
    <w:lvl w:ilvl="0" w:tplc="4B847348">
      <w:start w:val="1"/>
      <w:numFmt w:val="decimal"/>
      <w:lvlText w:val="%1."/>
      <w:lvlJc w:val="left"/>
      <w:pPr>
        <w:ind w:left="720" w:hanging="360"/>
      </w:pPr>
      <w:rPr>
        <w:rFonts w:hint="default"/>
        <w:color w:val="auto"/>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36CE3527"/>
    <w:multiLevelType w:val="hybridMultilevel"/>
    <w:tmpl w:val="50262BFE"/>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37D101FF"/>
    <w:multiLevelType w:val="hybridMultilevel"/>
    <w:tmpl w:val="A48C30E6"/>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3" w15:restartNumberingAfterBreak="0">
    <w:nsid w:val="397634D8"/>
    <w:multiLevelType w:val="hybridMultilevel"/>
    <w:tmpl w:val="431E2C2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39A35D21"/>
    <w:multiLevelType w:val="hybridMultilevel"/>
    <w:tmpl w:val="45ECCA2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3AA32ECA"/>
    <w:multiLevelType w:val="hybridMultilevel"/>
    <w:tmpl w:val="C38A2076"/>
    <w:lvl w:ilvl="0" w:tplc="FFFFFFFF">
      <w:start w:val="1"/>
      <w:numFmt w:val="decimal"/>
      <w:lvlText w:val="%1."/>
      <w:lvlJc w:val="left"/>
      <w:pPr>
        <w:ind w:left="1060" w:hanging="70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08C704C"/>
    <w:multiLevelType w:val="hybridMultilevel"/>
    <w:tmpl w:val="977A92B6"/>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7" w15:restartNumberingAfterBreak="0">
    <w:nsid w:val="40DE509F"/>
    <w:multiLevelType w:val="hybridMultilevel"/>
    <w:tmpl w:val="40822F7E"/>
    <w:lvl w:ilvl="0" w:tplc="080A0003">
      <w:start w:val="1"/>
      <w:numFmt w:val="bullet"/>
      <w:lvlText w:val="o"/>
      <w:lvlJc w:val="left"/>
      <w:pPr>
        <w:ind w:left="1068" w:hanging="360"/>
      </w:pPr>
      <w:rPr>
        <w:rFonts w:ascii="Courier New" w:hAnsi="Courier New" w:cs="Courier New" w:hint="default"/>
        <w:color w:val="000000"/>
      </w:rPr>
    </w:lvl>
    <w:lvl w:ilvl="1" w:tplc="FFFFFFFF">
      <w:start w:val="1"/>
      <w:numFmt w:val="lowerLetter"/>
      <w:lvlText w:val="%2."/>
      <w:lvlJc w:val="left"/>
      <w:pPr>
        <w:ind w:left="1788" w:hanging="360"/>
      </w:pPr>
    </w:lvl>
    <w:lvl w:ilvl="2" w:tplc="FFFFFFFF">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58" w15:restartNumberingAfterBreak="0">
    <w:nsid w:val="4313654F"/>
    <w:multiLevelType w:val="hybridMultilevel"/>
    <w:tmpl w:val="B54002DC"/>
    <w:lvl w:ilvl="0" w:tplc="FFFFFFFF">
      <w:start w:val="1"/>
      <w:numFmt w:val="lowerLetter"/>
      <w:lvlText w:val="%1)"/>
      <w:lvlJc w:val="left"/>
      <w:pPr>
        <w:ind w:left="720" w:hanging="360"/>
      </w:pPr>
      <w:rPr>
        <w:rFonts w:hint="default"/>
      </w:rPr>
    </w:lvl>
    <w:lvl w:ilvl="1" w:tplc="080A0005">
      <w:start w:val="1"/>
      <w:numFmt w:val="bullet"/>
      <w:lvlText w:val=""/>
      <w:lvlJc w:val="left"/>
      <w:pPr>
        <w:ind w:left="2160" w:hanging="360"/>
      </w:pPr>
      <w:rPr>
        <w:rFonts w:ascii="Wingdings" w:hAnsi="Wingdings" w:hint="default"/>
      </w:r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447925A5"/>
    <w:multiLevelType w:val="hybridMultilevel"/>
    <w:tmpl w:val="86141DFC"/>
    <w:lvl w:ilvl="0" w:tplc="080A0005">
      <w:start w:val="1"/>
      <w:numFmt w:val="bullet"/>
      <w:lvlText w:val=""/>
      <w:lvlJc w:val="left"/>
      <w:pPr>
        <w:ind w:left="2138" w:hanging="360"/>
      </w:pPr>
      <w:rPr>
        <w:rFonts w:ascii="Wingdings" w:hAnsi="Wingdings" w:hint="default"/>
      </w:rPr>
    </w:lvl>
    <w:lvl w:ilvl="1" w:tplc="FFFFFFFF">
      <w:start w:val="1"/>
      <w:numFmt w:val="bullet"/>
      <w:lvlText w:val="o"/>
      <w:lvlJc w:val="left"/>
      <w:pPr>
        <w:ind w:left="2858" w:hanging="360"/>
      </w:pPr>
      <w:rPr>
        <w:rFonts w:ascii="Courier New" w:hAnsi="Courier New" w:hint="default"/>
      </w:rPr>
    </w:lvl>
    <w:lvl w:ilvl="2" w:tplc="FFFFFFFF">
      <w:start w:val="1"/>
      <w:numFmt w:val="bullet"/>
      <w:lvlText w:val=""/>
      <w:lvlJc w:val="left"/>
      <w:pPr>
        <w:ind w:left="3914" w:hanging="360"/>
      </w:pPr>
      <w:rPr>
        <w:rFonts w:ascii="Wingdings" w:hAnsi="Wingdings" w:hint="default"/>
      </w:rPr>
    </w:lvl>
    <w:lvl w:ilvl="3" w:tplc="FFFFFFFF" w:tentative="1">
      <w:start w:val="1"/>
      <w:numFmt w:val="bullet"/>
      <w:lvlText w:val=""/>
      <w:lvlJc w:val="left"/>
      <w:pPr>
        <w:ind w:left="4634" w:hanging="360"/>
      </w:pPr>
      <w:rPr>
        <w:rFonts w:ascii="Symbol" w:hAnsi="Symbol" w:hint="default"/>
      </w:rPr>
    </w:lvl>
    <w:lvl w:ilvl="4" w:tplc="FFFFFFFF" w:tentative="1">
      <w:start w:val="1"/>
      <w:numFmt w:val="bullet"/>
      <w:lvlText w:val="o"/>
      <w:lvlJc w:val="left"/>
      <w:pPr>
        <w:ind w:left="5354" w:hanging="360"/>
      </w:pPr>
      <w:rPr>
        <w:rFonts w:ascii="Courier New" w:hAnsi="Courier New" w:cs="Courier New" w:hint="default"/>
      </w:rPr>
    </w:lvl>
    <w:lvl w:ilvl="5" w:tplc="FFFFFFFF" w:tentative="1">
      <w:start w:val="1"/>
      <w:numFmt w:val="bullet"/>
      <w:lvlText w:val=""/>
      <w:lvlJc w:val="left"/>
      <w:pPr>
        <w:ind w:left="6074" w:hanging="360"/>
      </w:pPr>
      <w:rPr>
        <w:rFonts w:ascii="Wingdings" w:hAnsi="Wingdings" w:hint="default"/>
      </w:rPr>
    </w:lvl>
    <w:lvl w:ilvl="6" w:tplc="FFFFFFFF" w:tentative="1">
      <w:start w:val="1"/>
      <w:numFmt w:val="bullet"/>
      <w:lvlText w:val=""/>
      <w:lvlJc w:val="left"/>
      <w:pPr>
        <w:ind w:left="6794" w:hanging="360"/>
      </w:pPr>
      <w:rPr>
        <w:rFonts w:ascii="Symbol" w:hAnsi="Symbol" w:hint="default"/>
      </w:rPr>
    </w:lvl>
    <w:lvl w:ilvl="7" w:tplc="FFFFFFFF" w:tentative="1">
      <w:start w:val="1"/>
      <w:numFmt w:val="bullet"/>
      <w:lvlText w:val="o"/>
      <w:lvlJc w:val="left"/>
      <w:pPr>
        <w:ind w:left="7514" w:hanging="360"/>
      </w:pPr>
      <w:rPr>
        <w:rFonts w:ascii="Courier New" w:hAnsi="Courier New" w:cs="Courier New" w:hint="default"/>
      </w:rPr>
    </w:lvl>
    <w:lvl w:ilvl="8" w:tplc="FFFFFFFF" w:tentative="1">
      <w:start w:val="1"/>
      <w:numFmt w:val="bullet"/>
      <w:lvlText w:val=""/>
      <w:lvlJc w:val="left"/>
      <w:pPr>
        <w:ind w:left="8234" w:hanging="360"/>
      </w:pPr>
      <w:rPr>
        <w:rFonts w:ascii="Wingdings" w:hAnsi="Wingdings" w:hint="default"/>
      </w:rPr>
    </w:lvl>
  </w:abstractNum>
  <w:abstractNum w:abstractNumId="60" w15:restartNumberingAfterBreak="0">
    <w:nsid w:val="45A05B3A"/>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47D210A6"/>
    <w:multiLevelType w:val="hybridMultilevel"/>
    <w:tmpl w:val="235CDD10"/>
    <w:lvl w:ilvl="0" w:tplc="4EB4DD90">
      <w:start w:val="1"/>
      <w:numFmt w:val="upp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489E1F4A"/>
    <w:multiLevelType w:val="hybridMultilevel"/>
    <w:tmpl w:val="FFBA105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49CB2889"/>
    <w:multiLevelType w:val="hybridMultilevel"/>
    <w:tmpl w:val="CCF45A1C"/>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4A8C15E4"/>
    <w:multiLevelType w:val="hybridMultilevel"/>
    <w:tmpl w:val="E828E67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4AB25907"/>
    <w:multiLevelType w:val="hybridMultilevel"/>
    <w:tmpl w:val="2B7A3DEE"/>
    <w:lvl w:ilvl="0" w:tplc="080A0001">
      <w:start w:val="1"/>
      <w:numFmt w:val="bullet"/>
      <w:lvlText w:val=""/>
      <w:lvlJc w:val="left"/>
      <w:pPr>
        <w:ind w:left="1571" w:hanging="360"/>
      </w:pPr>
      <w:rPr>
        <w:rFonts w:ascii="Symbol" w:hAnsi="Symbol" w:hint="default"/>
        <w:b w:val="0"/>
      </w:rPr>
    </w:lvl>
    <w:lvl w:ilvl="1" w:tplc="FFFFFFFF">
      <w:start w:val="1"/>
      <w:numFmt w:val="lowerLetter"/>
      <w:lvlText w:val="%2."/>
      <w:lvlJc w:val="left"/>
      <w:pPr>
        <w:ind w:left="131" w:hanging="360"/>
      </w:pPr>
      <w:rPr>
        <w:b w:val="0"/>
        <w:bCs w:val="0"/>
      </w:rPr>
    </w:lvl>
    <w:lvl w:ilvl="2" w:tplc="FFFFFFFF">
      <w:start w:val="1"/>
      <w:numFmt w:val="upperRoman"/>
      <w:lvlText w:val="%3."/>
      <w:lvlJc w:val="right"/>
      <w:pPr>
        <w:ind w:left="1031" w:hanging="360"/>
      </w:pPr>
    </w:lvl>
    <w:lvl w:ilvl="3" w:tplc="FFFFFFFF">
      <w:start w:val="1"/>
      <w:numFmt w:val="decimal"/>
      <w:lvlText w:val="%4."/>
      <w:lvlJc w:val="left"/>
      <w:pPr>
        <w:ind w:left="1571" w:hanging="360"/>
      </w:pPr>
    </w:lvl>
    <w:lvl w:ilvl="4" w:tplc="FFFFFFFF" w:tentative="1">
      <w:start w:val="1"/>
      <w:numFmt w:val="lowerLetter"/>
      <w:lvlText w:val="%5."/>
      <w:lvlJc w:val="left"/>
      <w:pPr>
        <w:ind w:left="2291" w:hanging="360"/>
      </w:pPr>
    </w:lvl>
    <w:lvl w:ilvl="5" w:tplc="FFFFFFFF" w:tentative="1">
      <w:start w:val="1"/>
      <w:numFmt w:val="lowerRoman"/>
      <w:lvlText w:val="%6."/>
      <w:lvlJc w:val="right"/>
      <w:pPr>
        <w:ind w:left="3011" w:hanging="180"/>
      </w:pPr>
    </w:lvl>
    <w:lvl w:ilvl="6" w:tplc="FFFFFFFF" w:tentative="1">
      <w:start w:val="1"/>
      <w:numFmt w:val="decimal"/>
      <w:lvlText w:val="%7."/>
      <w:lvlJc w:val="left"/>
      <w:pPr>
        <w:ind w:left="3731" w:hanging="360"/>
      </w:pPr>
    </w:lvl>
    <w:lvl w:ilvl="7" w:tplc="FFFFFFFF" w:tentative="1">
      <w:start w:val="1"/>
      <w:numFmt w:val="lowerLetter"/>
      <w:lvlText w:val="%8."/>
      <w:lvlJc w:val="left"/>
      <w:pPr>
        <w:ind w:left="4451" w:hanging="360"/>
      </w:pPr>
    </w:lvl>
    <w:lvl w:ilvl="8" w:tplc="FFFFFFFF" w:tentative="1">
      <w:start w:val="1"/>
      <w:numFmt w:val="lowerRoman"/>
      <w:lvlText w:val="%9."/>
      <w:lvlJc w:val="right"/>
      <w:pPr>
        <w:ind w:left="5171" w:hanging="180"/>
      </w:pPr>
    </w:lvl>
  </w:abstractNum>
  <w:abstractNum w:abstractNumId="66" w15:restartNumberingAfterBreak="0">
    <w:nsid w:val="4ABB2623"/>
    <w:multiLevelType w:val="hybridMultilevel"/>
    <w:tmpl w:val="11089F2C"/>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67" w15:restartNumberingAfterBreak="0">
    <w:nsid w:val="4B442BF0"/>
    <w:multiLevelType w:val="hybridMultilevel"/>
    <w:tmpl w:val="F68CE2B8"/>
    <w:lvl w:ilvl="0" w:tplc="FFFFFFFF">
      <w:start w:val="1"/>
      <w:numFmt w:val="lowerLetter"/>
      <w:lvlText w:val="%1."/>
      <w:lvlJc w:val="left"/>
      <w:pPr>
        <w:ind w:left="1068" w:hanging="360"/>
      </w:pPr>
      <w:rPr>
        <w:rFonts w:eastAsia="Times New Roman" w:cs="Helvetica" w:hint="default"/>
        <w:color w:val="000000"/>
      </w:rPr>
    </w:lvl>
    <w:lvl w:ilvl="1" w:tplc="080A0005">
      <w:start w:val="1"/>
      <w:numFmt w:val="bullet"/>
      <w:lvlText w:val=""/>
      <w:lvlJc w:val="left"/>
      <w:pPr>
        <w:ind w:left="2160" w:hanging="360"/>
      </w:pPr>
      <w:rPr>
        <w:rFonts w:ascii="Wingdings" w:hAnsi="Wingdings" w:hint="default"/>
      </w:rPr>
    </w:lvl>
    <w:lvl w:ilvl="2" w:tplc="FFFFFFFF">
      <w:start w:val="1"/>
      <w:numFmt w:val="lowerRoman"/>
      <w:lvlText w:val="%3."/>
      <w:lvlJc w:val="right"/>
      <w:pPr>
        <w:ind w:left="2508" w:hanging="180"/>
      </w:pPr>
    </w:lvl>
    <w:lvl w:ilvl="3" w:tplc="5EBA9668">
      <w:start w:val="1"/>
      <w:numFmt w:val="decimal"/>
      <w:lvlText w:val="%4)"/>
      <w:lvlJc w:val="left"/>
      <w:pPr>
        <w:ind w:left="3228" w:hanging="360"/>
      </w:pPr>
      <w:rPr>
        <w:rFonts w:hint="default"/>
      </w:r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68" w15:restartNumberingAfterBreak="0">
    <w:nsid w:val="4C4C469E"/>
    <w:multiLevelType w:val="hybridMultilevel"/>
    <w:tmpl w:val="3C227364"/>
    <w:lvl w:ilvl="0" w:tplc="28468E42">
      <w:start w:val="1"/>
      <w:numFmt w:val="low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EA6D40"/>
    <w:multiLevelType w:val="hybridMultilevel"/>
    <w:tmpl w:val="D5DAB604"/>
    <w:lvl w:ilvl="0" w:tplc="68B41F22">
      <w:start w:val="1"/>
      <w:numFmt w:val="upperLetter"/>
      <w:lvlText w:val="%1."/>
      <w:lvlJc w:val="left"/>
      <w:pPr>
        <w:ind w:left="106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4DCA073C"/>
    <w:multiLevelType w:val="hybridMultilevel"/>
    <w:tmpl w:val="B79EC948"/>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496" w:hanging="360"/>
      </w:pPr>
      <w:rPr>
        <w:rFonts w:ascii="Courier New" w:hAnsi="Courier New" w:cs="Courier New" w:hint="default"/>
      </w:rPr>
    </w:lvl>
    <w:lvl w:ilvl="2" w:tplc="080A0005">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71" w15:restartNumberingAfterBreak="0">
    <w:nsid w:val="4EEE4D35"/>
    <w:multiLevelType w:val="hybridMultilevel"/>
    <w:tmpl w:val="05D64A62"/>
    <w:lvl w:ilvl="0" w:tplc="080A0003">
      <w:start w:val="1"/>
      <w:numFmt w:val="bullet"/>
      <w:lvlText w:val="o"/>
      <w:lvlJc w:val="left"/>
      <w:pPr>
        <w:ind w:left="1428" w:hanging="360"/>
      </w:pPr>
      <w:rPr>
        <w:rFonts w:ascii="Courier New" w:hAnsi="Courier New" w:cs="Courier New"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72" w15:restartNumberingAfterBreak="0">
    <w:nsid w:val="4F8E397F"/>
    <w:multiLevelType w:val="multilevel"/>
    <w:tmpl w:val="B5180B0C"/>
    <w:lvl w:ilvl="0">
      <w:start w:val="1"/>
      <w:numFmt w:val="decimal"/>
      <w:lvlText w:val="%1"/>
      <w:lvlJc w:val="left"/>
      <w:pPr>
        <w:ind w:left="432" w:hanging="432"/>
      </w:pPr>
      <w:rPr>
        <w:rFonts w:hint="default"/>
      </w:rPr>
    </w:lvl>
    <w:lvl w:ilvl="1">
      <w:start w:val="1"/>
      <w:numFmt w:val="none"/>
      <w:pStyle w:val="Monserrat2"/>
      <w:lvlText w:val="5.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3" w15:restartNumberingAfterBreak="0">
    <w:nsid w:val="54E104BC"/>
    <w:multiLevelType w:val="multilevel"/>
    <w:tmpl w:val="080A001F"/>
    <w:styleLink w:val="Estilo2"/>
    <w:lvl w:ilvl="0">
      <w:start w:val="1"/>
      <w:numFmt w:val="decimal"/>
      <w:lvlText w:val="%1."/>
      <w:lvlJc w:val="left"/>
      <w:pPr>
        <w:ind w:left="360" w:hanging="360"/>
      </w:pPr>
      <w:rPr>
        <w:rFonts w:ascii="Calibri" w:hAnsi="Calibri"/>
        <w:i w:val="0"/>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4" w15:restartNumberingAfterBreak="0">
    <w:nsid w:val="56333081"/>
    <w:multiLevelType w:val="hybridMultilevel"/>
    <w:tmpl w:val="F464237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56B47B74"/>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15:restartNumberingAfterBreak="0">
    <w:nsid w:val="57342466"/>
    <w:multiLevelType w:val="hybridMultilevel"/>
    <w:tmpl w:val="3A54FCE0"/>
    <w:lvl w:ilvl="0" w:tplc="080A0017">
      <w:start w:val="1"/>
      <w:numFmt w:val="lowerLetter"/>
      <w:lvlText w:val="%1)"/>
      <w:lvlJc w:val="left"/>
      <w:pPr>
        <w:ind w:left="720" w:hanging="360"/>
      </w:pPr>
      <w:rPr>
        <w:rFonts w:hint="default"/>
      </w:rPr>
    </w:lvl>
    <w:lvl w:ilvl="1" w:tplc="080A0001">
      <w:start w:val="1"/>
      <w:numFmt w:val="bullet"/>
      <w:lvlText w:val=""/>
      <w:lvlJc w:val="left"/>
      <w:pPr>
        <w:ind w:left="1440" w:hanging="360"/>
      </w:pPr>
      <w:rPr>
        <w:rFonts w:ascii="Symbol" w:hAnsi="Symbol" w:hint="default"/>
      </w:rPr>
    </w:lvl>
    <w:lvl w:ilvl="2" w:tplc="080A001B">
      <w:start w:val="1"/>
      <w:numFmt w:val="lowerRoman"/>
      <w:lvlText w:val="%3."/>
      <w:lvlJc w:val="right"/>
      <w:pPr>
        <w:ind w:left="2160" w:hanging="180"/>
      </w:pPr>
    </w:lvl>
    <w:lvl w:ilvl="3" w:tplc="080A0001">
      <w:start w:val="1"/>
      <w:numFmt w:val="bullet"/>
      <w:lvlText w:val=""/>
      <w:lvlJc w:val="left"/>
      <w:pPr>
        <w:ind w:left="2880" w:hanging="360"/>
      </w:pPr>
      <w:rPr>
        <w:rFonts w:ascii="Symbol" w:hAnsi="Symbol"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7" w15:restartNumberingAfterBreak="0">
    <w:nsid w:val="5882365C"/>
    <w:multiLevelType w:val="hybridMultilevel"/>
    <w:tmpl w:val="1EFCF3E0"/>
    <w:lvl w:ilvl="0" w:tplc="080A0019">
      <w:start w:val="1"/>
      <w:numFmt w:val="lowerLetter"/>
      <w:lvlText w:val="%1."/>
      <w:lvlJc w:val="left"/>
      <w:pPr>
        <w:ind w:left="1068" w:hanging="360"/>
      </w:pPr>
      <w:rPr>
        <w:rFonts w:hint="default"/>
      </w:rPr>
    </w:lvl>
    <w:lvl w:ilvl="1" w:tplc="080A0001">
      <w:start w:val="1"/>
      <w:numFmt w:val="bullet"/>
      <w:lvlText w:val=""/>
      <w:lvlJc w:val="left"/>
      <w:pPr>
        <w:ind w:left="1788" w:hanging="360"/>
      </w:pPr>
      <w:rPr>
        <w:rFonts w:ascii="Symbol" w:hAnsi="Symbol" w:hint="default"/>
      </w:rPr>
    </w:lvl>
    <w:lvl w:ilvl="2" w:tplc="080A001B">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78" w15:restartNumberingAfterBreak="0">
    <w:nsid w:val="5A7D28FB"/>
    <w:multiLevelType w:val="multilevel"/>
    <w:tmpl w:val="0FC0A10C"/>
    <w:lvl w:ilvl="0">
      <w:start w:val="1"/>
      <w:numFmt w:val="decimal"/>
      <w:pStyle w:val="Moserrat1"/>
      <w:lvlText w:val="%1."/>
      <w:lvlJc w:val="left"/>
      <w:pPr>
        <w:ind w:left="720" w:hanging="360"/>
      </w:pPr>
      <w:rPr>
        <w:sz w:val="20"/>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9" w15:restartNumberingAfterBreak="0">
    <w:nsid w:val="5C450BF1"/>
    <w:multiLevelType w:val="hybridMultilevel"/>
    <w:tmpl w:val="D0A87274"/>
    <w:lvl w:ilvl="0" w:tplc="FFFFFFFF">
      <w:start w:val="1"/>
      <w:numFmt w:val="lowerLetter"/>
      <w:lvlText w:val="%1)"/>
      <w:lvlJc w:val="left"/>
      <w:pPr>
        <w:ind w:left="720" w:hanging="360"/>
      </w:pPr>
      <w:rPr>
        <w:rFonts w:ascii="Montserrat" w:eastAsia="Calibri" w:hAnsi="Montserrat" w:cs="Times New Roman"/>
      </w:rPr>
    </w:lvl>
    <w:lvl w:ilvl="1" w:tplc="080A0003">
      <w:start w:val="1"/>
      <w:numFmt w:val="bullet"/>
      <w:lvlText w:val="o"/>
      <w:lvlJc w:val="left"/>
      <w:pPr>
        <w:ind w:left="1440" w:hanging="360"/>
      </w:pPr>
      <w:rPr>
        <w:rFonts w:ascii="Courier New" w:hAnsi="Courier New" w:cs="Courier New" w:hint="default"/>
      </w:rPr>
    </w:lvl>
    <w:lvl w:ilvl="2" w:tplc="FFFFFFFF">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5EC02CEF"/>
    <w:multiLevelType w:val="hybridMultilevel"/>
    <w:tmpl w:val="F4D29E2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5ED840A6"/>
    <w:multiLevelType w:val="hybridMultilevel"/>
    <w:tmpl w:val="2A3A764C"/>
    <w:lvl w:ilvl="0" w:tplc="080A0005">
      <w:start w:val="1"/>
      <w:numFmt w:val="bullet"/>
      <w:lvlText w:val=""/>
      <w:lvlJc w:val="left"/>
      <w:pPr>
        <w:ind w:left="2160" w:hanging="360"/>
      </w:pPr>
      <w:rPr>
        <w:rFonts w:ascii="Wingdings" w:hAnsi="Wingding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82" w15:restartNumberingAfterBreak="0">
    <w:nsid w:val="5F5217E8"/>
    <w:multiLevelType w:val="hybridMultilevel"/>
    <w:tmpl w:val="8C12F218"/>
    <w:lvl w:ilvl="0" w:tplc="FFFFFFFF">
      <w:start w:val="1"/>
      <w:numFmt w:val="upperLetter"/>
      <w:lvlText w:val="%1."/>
      <w:lvlJc w:val="left"/>
      <w:pPr>
        <w:ind w:left="720" w:hanging="360"/>
      </w:pPr>
      <w:rPr>
        <w:b/>
        <w:sz w:val="18"/>
        <w:szCs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61333A7B"/>
    <w:multiLevelType w:val="hybridMultilevel"/>
    <w:tmpl w:val="F238EF46"/>
    <w:lvl w:ilvl="0" w:tplc="FFFFFFFF">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84" w15:restartNumberingAfterBreak="0">
    <w:nsid w:val="617F7ED6"/>
    <w:multiLevelType w:val="hybridMultilevel"/>
    <w:tmpl w:val="BCE2B5C0"/>
    <w:lvl w:ilvl="0" w:tplc="FFFFFFFF">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FFFFFFFF">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85" w15:restartNumberingAfterBreak="0">
    <w:nsid w:val="62D66C40"/>
    <w:multiLevelType w:val="hybridMultilevel"/>
    <w:tmpl w:val="85A8F572"/>
    <w:lvl w:ilvl="0" w:tplc="080A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86" w15:restartNumberingAfterBreak="0">
    <w:nsid w:val="65302813"/>
    <w:multiLevelType w:val="hybridMultilevel"/>
    <w:tmpl w:val="524A6CBC"/>
    <w:lvl w:ilvl="0" w:tplc="080A0005">
      <w:start w:val="1"/>
      <w:numFmt w:val="bullet"/>
      <w:lvlText w:val=""/>
      <w:lvlJc w:val="left"/>
      <w:pPr>
        <w:ind w:left="2160" w:hanging="360"/>
      </w:pPr>
      <w:rPr>
        <w:rFonts w:ascii="Wingdings" w:hAnsi="Wingdings" w:hint="default"/>
      </w:rPr>
    </w:lvl>
    <w:lvl w:ilvl="1" w:tplc="FFFFFFFF">
      <w:start w:val="1"/>
      <w:numFmt w:val="lowerLetter"/>
      <w:lvlText w:val="%2."/>
      <w:lvlJc w:val="left"/>
      <w:pPr>
        <w:ind w:left="2880" w:hanging="360"/>
      </w:pPr>
    </w:lvl>
    <w:lvl w:ilvl="2" w:tplc="FFFFFFFF">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87" w15:restartNumberingAfterBreak="0">
    <w:nsid w:val="656809A5"/>
    <w:multiLevelType w:val="hybridMultilevel"/>
    <w:tmpl w:val="9A4259C6"/>
    <w:lvl w:ilvl="0" w:tplc="8766D1E6">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66D01007"/>
    <w:multiLevelType w:val="hybridMultilevel"/>
    <w:tmpl w:val="BC9E9F6C"/>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6DE2EAD"/>
    <w:multiLevelType w:val="hybridMultilevel"/>
    <w:tmpl w:val="CFD4B59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0" w15:restartNumberingAfterBreak="0">
    <w:nsid w:val="67532BF1"/>
    <w:multiLevelType w:val="hybridMultilevel"/>
    <w:tmpl w:val="D1A8CDB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1" w15:restartNumberingAfterBreak="0">
    <w:nsid w:val="67EA43A4"/>
    <w:multiLevelType w:val="hybridMultilevel"/>
    <w:tmpl w:val="72F242FE"/>
    <w:lvl w:ilvl="0" w:tplc="8766D1E6">
      <w:numFmt w:val="bullet"/>
      <w:lvlText w:val=""/>
      <w:lvlJc w:val="left"/>
      <w:pPr>
        <w:ind w:left="2160" w:hanging="360"/>
      </w:pPr>
      <w:rPr>
        <w:rFonts w:ascii="Symbol" w:eastAsiaTheme="minorHAnsi" w:hAnsi="Symbol" w:cs="Arial" w:hint="default"/>
      </w:rPr>
    </w:lvl>
    <w:lvl w:ilvl="1" w:tplc="FFFFFFFF" w:tentative="1">
      <w:start w:val="1"/>
      <w:numFmt w:val="bullet"/>
      <w:lvlText w:val="o"/>
      <w:lvlJc w:val="left"/>
      <w:pPr>
        <w:ind w:left="0" w:hanging="360"/>
      </w:pPr>
      <w:rPr>
        <w:rFonts w:ascii="Courier New" w:hAnsi="Courier New" w:cs="Courier New" w:hint="default"/>
      </w:rPr>
    </w:lvl>
    <w:lvl w:ilvl="2" w:tplc="FFFFFFFF" w:tentative="1">
      <w:start w:val="1"/>
      <w:numFmt w:val="bullet"/>
      <w:lvlText w:val=""/>
      <w:lvlJc w:val="left"/>
      <w:pPr>
        <w:ind w:left="720" w:hanging="360"/>
      </w:pPr>
      <w:rPr>
        <w:rFonts w:ascii="Wingdings" w:hAnsi="Wingdings" w:hint="default"/>
      </w:rPr>
    </w:lvl>
    <w:lvl w:ilvl="3" w:tplc="FFFFFFFF" w:tentative="1">
      <w:start w:val="1"/>
      <w:numFmt w:val="bullet"/>
      <w:lvlText w:val=""/>
      <w:lvlJc w:val="left"/>
      <w:pPr>
        <w:ind w:left="1440" w:hanging="360"/>
      </w:pPr>
      <w:rPr>
        <w:rFonts w:ascii="Symbol" w:hAnsi="Symbol" w:hint="default"/>
      </w:rPr>
    </w:lvl>
    <w:lvl w:ilvl="4" w:tplc="FFFFFFFF" w:tentative="1">
      <w:start w:val="1"/>
      <w:numFmt w:val="bullet"/>
      <w:lvlText w:val="o"/>
      <w:lvlJc w:val="left"/>
      <w:pPr>
        <w:ind w:left="2160" w:hanging="360"/>
      </w:pPr>
      <w:rPr>
        <w:rFonts w:ascii="Courier New" w:hAnsi="Courier New" w:cs="Courier New" w:hint="default"/>
      </w:rPr>
    </w:lvl>
    <w:lvl w:ilvl="5" w:tplc="FFFFFFFF" w:tentative="1">
      <w:start w:val="1"/>
      <w:numFmt w:val="bullet"/>
      <w:lvlText w:val=""/>
      <w:lvlJc w:val="left"/>
      <w:pPr>
        <w:ind w:left="2880" w:hanging="360"/>
      </w:pPr>
      <w:rPr>
        <w:rFonts w:ascii="Wingdings" w:hAnsi="Wingdings" w:hint="default"/>
      </w:rPr>
    </w:lvl>
    <w:lvl w:ilvl="6" w:tplc="FFFFFFFF" w:tentative="1">
      <w:start w:val="1"/>
      <w:numFmt w:val="bullet"/>
      <w:lvlText w:val=""/>
      <w:lvlJc w:val="left"/>
      <w:pPr>
        <w:ind w:left="3600" w:hanging="360"/>
      </w:pPr>
      <w:rPr>
        <w:rFonts w:ascii="Symbol" w:hAnsi="Symbol" w:hint="default"/>
      </w:rPr>
    </w:lvl>
    <w:lvl w:ilvl="7" w:tplc="FFFFFFFF" w:tentative="1">
      <w:start w:val="1"/>
      <w:numFmt w:val="bullet"/>
      <w:lvlText w:val="o"/>
      <w:lvlJc w:val="left"/>
      <w:pPr>
        <w:ind w:left="4320" w:hanging="360"/>
      </w:pPr>
      <w:rPr>
        <w:rFonts w:ascii="Courier New" w:hAnsi="Courier New" w:cs="Courier New" w:hint="default"/>
      </w:rPr>
    </w:lvl>
    <w:lvl w:ilvl="8" w:tplc="FFFFFFFF" w:tentative="1">
      <w:start w:val="1"/>
      <w:numFmt w:val="bullet"/>
      <w:lvlText w:val=""/>
      <w:lvlJc w:val="left"/>
      <w:pPr>
        <w:ind w:left="5040" w:hanging="360"/>
      </w:pPr>
      <w:rPr>
        <w:rFonts w:ascii="Wingdings" w:hAnsi="Wingdings" w:hint="default"/>
      </w:rPr>
    </w:lvl>
  </w:abstractNum>
  <w:abstractNum w:abstractNumId="92" w15:restartNumberingAfterBreak="0">
    <w:nsid w:val="692165FB"/>
    <w:multiLevelType w:val="hybridMultilevel"/>
    <w:tmpl w:val="B00430BC"/>
    <w:lvl w:ilvl="0" w:tplc="040A0015">
      <w:start w:val="1"/>
      <w:numFmt w:val="upperLetter"/>
      <w:lvlText w:val="%1."/>
      <w:lvlJc w:val="left"/>
      <w:pPr>
        <w:ind w:left="767" w:hanging="360"/>
      </w:pPr>
      <w:rPr>
        <w:b w:val="0"/>
        <w:lang w:val="es-MX"/>
      </w:rPr>
    </w:lvl>
    <w:lvl w:ilvl="1" w:tplc="04EE964C">
      <w:start w:val="1"/>
      <w:numFmt w:val="lowerLetter"/>
      <w:lvlText w:val="%2)"/>
      <w:lvlJc w:val="left"/>
      <w:pPr>
        <w:ind w:left="1487" w:hanging="360"/>
      </w:pPr>
    </w:lvl>
    <w:lvl w:ilvl="2" w:tplc="FFFFFFFF">
      <w:start w:val="1"/>
      <w:numFmt w:val="lowerRoman"/>
      <w:lvlText w:val="%3."/>
      <w:lvlJc w:val="right"/>
      <w:pPr>
        <w:ind w:left="2207" w:hanging="180"/>
      </w:pPr>
    </w:lvl>
    <w:lvl w:ilvl="3" w:tplc="FFFFFFFF">
      <w:start w:val="1"/>
      <w:numFmt w:val="decimal"/>
      <w:lvlText w:val="%4."/>
      <w:lvlJc w:val="left"/>
      <w:pPr>
        <w:ind w:left="2927" w:hanging="360"/>
      </w:pPr>
    </w:lvl>
    <w:lvl w:ilvl="4" w:tplc="FFFFFFFF">
      <w:start w:val="1"/>
      <w:numFmt w:val="lowerLetter"/>
      <w:lvlText w:val="%5."/>
      <w:lvlJc w:val="left"/>
      <w:pPr>
        <w:ind w:left="3647" w:hanging="360"/>
      </w:pPr>
    </w:lvl>
    <w:lvl w:ilvl="5" w:tplc="FFFFFFFF">
      <w:start w:val="1"/>
      <w:numFmt w:val="lowerRoman"/>
      <w:lvlText w:val="%6."/>
      <w:lvlJc w:val="right"/>
      <w:pPr>
        <w:ind w:left="4367" w:hanging="180"/>
      </w:pPr>
    </w:lvl>
    <w:lvl w:ilvl="6" w:tplc="FFFFFFFF">
      <w:start w:val="1"/>
      <w:numFmt w:val="decimal"/>
      <w:lvlText w:val="%7."/>
      <w:lvlJc w:val="left"/>
      <w:pPr>
        <w:ind w:left="5087" w:hanging="360"/>
      </w:pPr>
    </w:lvl>
    <w:lvl w:ilvl="7" w:tplc="FFFFFFFF">
      <w:start w:val="1"/>
      <w:numFmt w:val="lowerLetter"/>
      <w:lvlText w:val="%8."/>
      <w:lvlJc w:val="left"/>
      <w:pPr>
        <w:ind w:left="5807" w:hanging="360"/>
      </w:pPr>
    </w:lvl>
    <w:lvl w:ilvl="8" w:tplc="FFFFFFFF">
      <w:start w:val="1"/>
      <w:numFmt w:val="lowerRoman"/>
      <w:lvlText w:val="%9."/>
      <w:lvlJc w:val="right"/>
      <w:pPr>
        <w:ind w:left="6527" w:hanging="180"/>
      </w:pPr>
    </w:lvl>
  </w:abstractNum>
  <w:abstractNum w:abstractNumId="93" w15:restartNumberingAfterBreak="0">
    <w:nsid w:val="697B50E7"/>
    <w:multiLevelType w:val="hybridMultilevel"/>
    <w:tmpl w:val="D5C8E0B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4" w15:restartNumberingAfterBreak="0">
    <w:nsid w:val="69AB0FE1"/>
    <w:multiLevelType w:val="hybridMultilevel"/>
    <w:tmpl w:val="A76A2FEA"/>
    <w:lvl w:ilvl="0" w:tplc="FFFFFFFF">
      <w:start w:val="1"/>
      <w:numFmt w:val="lowerLetter"/>
      <w:lvlText w:val="%1."/>
      <w:lvlJc w:val="left"/>
      <w:pPr>
        <w:ind w:left="1068" w:hanging="360"/>
      </w:pPr>
      <w:rPr>
        <w:rFonts w:hint="default"/>
      </w:rPr>
    </w:lvl>
    <w:lvl w:ilvl="1" w:tplc="FFFFFFFF">
      <w:start w:val="1"/>
      <w:numFmt w:val="bullet"/>
      <w:lvlText w:val=""/>
      <w:lvlJc w:val="left"/>
      <w:pPr>
        <w:ind w:left="1788" w:hanging="360"/>
      </w:pPr>
      <w:rPr>
        <w:rFonts w:ascii="Symbol" w:hAnsi="Symbol" w:hint="default"/>
      </w:rPr>
    </w:lvl>
    <w:lvl w:ilvl="2" w:tplc="080A0005">
      <w:start w:val="1"/>
      <w:numFmt w:val="bullet"/>
      <w:lvlText w:val=""/>
      <w:lvlJc w:val="left"/>
      <w:pPr>
        <w:ind w:left="2160" w:hanging="360"/>
      </w:pPr>
      <w:rPr>
        <w:rFonts w:ascii="Wingdings" w:hAnsi="Wingdings" w:hint="default"/>
      </w:r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95" w15:restartNumberingAfterBreak="0">
    <w:nsid w:val="6C914BBC"/>
    <w:multiLevelType w:val="hybridMultilevel"/>
    <w:tmpl w:val="866447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6D077CEE"/>
    <w:multiLevelType w:val="hybridMultilevel"/>
    <w:tmpl w:val="582ABEEA"/>
    <w:lvl w:ilvl="0" w:tplc="FFFFFFFF">
      <w:start w:val="1"/>
      <w:numFmt w:val="bullet"/>
      <w:lvlText w:val=""/>
      <w:lvlJc w:val="left"/>
      <w:pPr>
        <w:ind w:left="720" w:hanging="360"/>
      </w:pPr>
      <w:rPr>
        <w:rFonts w:ascii="Symbol" w:hAnsi="Symbol" w:hint="default"/>
      </w:rPr>
    </w:lvl>
    <w:lvl w:ilvl="1" w:tplc="080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7" w15:restartNumberingAfterBreak="0">
    <w:nsid w:val="6D117FDE"/>
    <w:multiLevelType w:val="hybridMultilevel"/>
    <w:tmpl w:val="581E005C"/>
    <w:lvl w:ilvl="0" w:tplc="7F30BF7C">
      <w:numFmt w:val="bullet"/>
      <w:lvlText w:val="-"/>
      <w:lvlJc w:val="left"/>
      <w:pPr>
        <w:ind w:left="1788" w:hanging="360"/>
      </w:pPr>
      <w:rPr>
        <w:rFonts w:ascii="Arial" w:eastAsiaTheme="minorHAnsi" w:hAnsi="Arial" w:cs="Arial" w:hint="default"/>
      </w:rPr>
    </w:lvl>
    <w:lvl w:ilvl="1" w:tplc="080A0003" w:tentative="1">
      <w:start w:val="1"/>
      <w:numFmt w:val="bullet"/>
      <w:lvlText w:val="o"/>
      <w:lvlJc w:val="left"/>
      <w:pPr>
        <w:ind w:left="-372" w:hanging="360"/>
      </w:pPr>
      <w:rPr>
        <w:rFonts w:ascii="Courier New" w:hAnsi="Courier New" w:cs="Courier New" w:hint="default"/>
      </w:rPr>
    </w:lvl>
    <w:lvl w:ilvl="2" w:tplc="080A0005" w:tentative="1">
      <w:start w:val="1"/>
      <w:numFmt w:val="bullet"/>
      <w:lvlText w:val=""/>
      <w:lvlJc w:val="left"/>
      <w:pPr>
        <w:ind w:left="348" w:hanging="360"/>
      </w:pPr>
      <w:rPr>
        <w:rFonts w:ascii="Wingdings" w:hAnsi="Wingdings" w:hint="default"/>
      </w:rPr>
    </w:lvl>
    <w:lvl w:ilvl="3" w:tplc="080A0001" w:tentative="1">
      <w:start w:val="1"/>
      <w:numFmt w:val="bullet"/>
      <w:lvlText w:val=""/>
      <w:lvlJc w:val="left"/>
      <w:pPr>
        <w:ind w:left="1068" w:hanging="360"/>
      </w:pPr>
      <w:rPr>
        <w:rFonts w:ascii="Symbol" w:hAnsi="Symbol" w:hint="default"/>
      </w:rPr>
    </w:lvl>
    <w:lvl w:ilvl="4" w:tplc="080A0003" w:tentative="1">
      <w:start w:val="1"/>
      <w:numFmt w:val="bullet"/>
      <w:lvlText w:val="o"/>
      <w:lvlJc w:val="left"/>
      <w:pPr>
        <w:ind w:left="1788" w:hanging="360"/>
      </w:pPr>
      <w:rPr>
        <w:rFonts w:ascii="Courier New" w:hAnsi="Courier New" w:cs="Courier New" w:hint="default"/>
      </w:rPr>
    </w:lvl>
    <w:lvl w:ilvl="5" w:tplc="080A0005" w:tentative="1">
      <w:start w:val="1"/>
      <w:numFmt w:val="bullet"/>
      <w:lvlText w:val=""/>
      <w:lvlJc w:val="left"/>
      <w:pPr>
        <w:ind w:left="2508" w:hanging="360"/>
      </w:pPr>
      <w:rPr>
        <w:rFonts w:ascii="Wingdings" w:hAnsi="Wingdings" w:hint="default"/>
      </w:rPr>
    </w:lvl>
    <w:lvl w:ilvl="6" w:tplc="080A0001" w:tentative="1">
      <w:start w:val="1"/>
      <w:numFmt w:val="bullet"/>
      <w:lvlText w:val=""/>
      <w:lvlJc w:val="left"/>
      <w:pPr>
        <w:ind w:left="3228" w:hanging="360"/>
      </w:pPr>
      <w:rPr>
        <w:rFonts w:ascii="Symbol" w:hAnsi="Symbol" w:hint="default"/>
      </w:rPr>
    </w:lvl>
    <w:lvl w:ilvl="7" w:tplc="080A0003" w:tentative="1">
      <w:start w:val="1"/>
      <w:numFmt w:val="bullet"/>
      <w:lvlText w:val="o"/>
      <w:lvlJc w:val="left"/>
      <w:pPr>
        <w:ind w:left="3948" w:hanging="360"/>
      </w:pPr>
      <w:rPr>
        <w:rFonts w:ascii="Courier New" w:hAnsi="Courier New" w:cs="Courier New" w:hint="default"/>
      </w:rPr>
    </w:lvl>
    <w:lvl w:ilvl="8" w:tplc="080A0005" w:tentative="1">
      <w:start w:val="1"/>
      <w:numFmt w:val="bullet"/>
      <w:lvlText w:val=""/>
      <w:lvlJc w:val="left"/>
      <w:pPr>
        <w:ind w:left="4668" w:hanging="360"/>
      </w:pPr>
      <w:rPr>
        <w:rFonts w:ascii="Wingdings" w:hAnsi="Wingdings" w:hint="default"/>
      </w:rPr>
    </w:lvl>
  </w:abstractNum>
  <w:abstractNum w:abstractNumId="98" w15:restartNumberingAfterBreak="0">
    <w:nsid w:val="6D995E3F"/>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9" w15:restartNumberingAfterBreak="0">
    <w:nsid w:val="6DC15A3A"/>
    <w:multiLevelType w:val="hybridMultilevel"/>
    <w:tmpl w:val="5AD4E0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721143B2"/>
    <w:multiLevelType w:val="hybridMultilevel"/>
    <w:tmpl w:val="6BE82FD8"/>
    <w:lvl w:ilvl="0" w:tplc="FFFFFFFF">
      <w:start w:val="1"/>
      <w:numFmt w:val="lowerLetter"/>
      <w:lvlText w:val="%1)"/>
      <w:lvlJc w:val="left"/>
      <w:pPr>
        <w:ind w:left="720" w:hanging="360"/>
      </w:pPr>
      <w:rPr>
        <w:rFonts w:ascii="Montserrat" w:eastAsia="Calibri" w:hAnsi="Montserrat" w:cs="Times New Roman"/>
      </w:rPr>
    </w:lvl>
    <w:lvl w:ilvl="1" w:tplc="080A0005">
      <w:start w:val="1"/>
      <w:numFmt w:val="bullet"/>
      <w:lvlText w:val=""/>
      <w:lvlJc w:val="left"/>
      <w:pPr>
        <w:ind w:left="2160" w:hanging="360"/>
      </w:pPr>
      <w:rPr>
        <w:rFonts w:ascii="Wingdings" w:hAnsi="Wingdings" w:hint="default"/>
      </w:rPr>
    </w:lvl>
    <w:lvl w:ilvl="2" w:tplc="FFFFFFFF">
      <w:start w:val="1"/>
      <w:numFmt w:val="upperLetter"/>
      <w:lvlText w:val="%3)"/>
      <w:lvlJc w:val="left"/>
      <w:pPr>
        <w:ind w:left="2160" w:hanging="360"/>
      </w:pPr>
      <w:rPr>
        <w:rFont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72404D3E"/>
    <w:multiLevelType w:val="hybridMultilevel"/>
    <w:tmpl w:val="0D0011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2" w15:restartNumberingAfterBreak="0">
    <w:nsid w:val="72416E66"/>
    <w:multiLevelType w:val="hybridMultilevel"/>
    <w:tmpl w:val="22E2B42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3" w15:restartNumberingAfterBreak="0">
    <w:nsid w:val="741E6328"/>
    <w:multiLevelType w:val="hybridMultilevel"/>
    <w:tmpl w:val="FC726A6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751D2F67"/>
    <w:multiLevelType w:val="hybridMultilevel"/>
    <w:tmpl w:val="B0A2B78A"/>
    <w:lvl w:ilvl="0" w:tplc="256A9DDC">
      <w:start w:val="1"/>
      <w:numFmt w:val="upperLetter"/>
      <w:lvlText w:val="%1."/>
      <w:lvlJc w:val="left"/>
      <w:pPr>
        <w:ind w:left="720" w:hanging="360"/>
      </w:pPr>
      <w:rPr>
        <w:b/>
        <w:sz w:val="18"/>
        <w:szCs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5" w15:restartNumberingAfterBreak="0">
    <w:nsid w:val="760D0F58"/>
    <w:multiLevelType w:val="hybridMultilevel"/>
    <w:tmpl w:val="C3C63A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76270682"/>
    <w:multiLevelType w:val="hybridMultilevel"/>
    <w:tmpl w:val="3EFCDAB2"/>
    <w:lvl w:ilvl="0" w:tplc="080A0003">
      <w:start w:val="1"/>
      <w:numFmt w:val="bullet"/>
      <w:lvlText w:val="o"/>
      <w:lvlJc w:val="left"/>
      <w:pPr>
        <w:ind w:left="144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76E16A1B"/>
    <w:multiLevelType w:val="hybridMultilevel"/>
    <w:tmpl w:val="E828E6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8" w15:restartNumberingAfterBreak="0">
    <w:nsid w:val="773B6679"/>
    <w:multiLevelType w:val="hybridMultilevel"/>
    <w:tmpl w:val="A81CE80E"/>
    <w:lvl w:ilvl="0" w:tplc="FFFFFFFF">
      <w:start w:val="1"/>
      <w:numFmt w:val="lowerLetter"/>
      <w:lvlText w:val="%1)"/>
      <w:lvlJc w:val="left"/>
      <w:pPr>
        <w:ind w:left="720" w:hanging="360"/>
      </w:pPr>
      <w:rPr>
        <w:rFonts w:hint="default"/>
      </w:rPr>
    </w:lvl>
    <w:lvl w:ilvl="1" w:tplc="080A0003">
      <w:start w:val="1"/>
      <w:numFmt w:val="bullet"/>
      <w:lvlText w:val="o"/>
      <w:lvlJc w:val="left"/>
      <w:pPr>
        <w:ind w:left="1440" w:hanging="360"/>
      </w:pPr>
      <w:rPr>
        <w:rFonts w:ascii="Courier New" w:hAnsi="Courier New" w:cs="Courier New" w:hint="default"/>
      </w:r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78AE0B13"/>
    <w:multiLevelType w:val="hybridMultilevel"/>
    <w:tmpl w:val="3F28734C"/>
    <w:lvl w:ilvl="0" w:tplc="AD02A248">
      <w:start w:val="1"/>
      <w:numFmt w:val="decimal"/>
      <w:pStyle w:val="TtuloE1"/>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0" w15:restartNumberingAfterBreak="0">
    <w:nsid w:val="7A167A7C"/>
    <w:multiLevelType w:val="hybridMultilevel"/>
    <w:tmpl w:val="4E8CB44C"/>
    <w:lvl w:ilvl="0" w:tplc="080A0003">
      <w:start w:val="1"/>
      <w:numFmt w:val="bullet"/>
      <w:lvlText w:val="o"/>
      <w:lvlJc w:val="left"/>
      <w:pPr>
        <w:ind w:left="2520" w:hanging="360"/>
      </w:pPr>
      <w:rPr>
        <w:rFonts w:ascii="Courier New" w:hAnsi="Courier New" w:cs="Courier New"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111" w15:restartNumberingAfterBreak="0">
    <w:nsid w:val="7A6A1A15"/>
    <w:multiLevelType w:val="hybridMultilevel"/>
    <w:tmpl w:val="783C36C8"/>
    <w:lvl w:ilvl="0" w:tplc="080A0005">
      <w:start w:val="1"/>
      <w:numFmt w:val="bullet"/>
      <w:lvlText w:val=""/>
      <w:lvlJc w:val="left"/>
      <w:pPr>
        <w:ind w:left="2160" w:hanging="360"/>
      </w:pPr>
      <w:rPr>
        <w:rFonts w:ascii="Wingdings" w:hAnsi="Wingdings" w:hint="default"/>
      </w:rPr>
    </w:lvl>
    <w:lvl w:ilvl="1" w:tplc="080A0003">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112" w15:restartNumberingAfterBreak="0">
    <w:nsid w:val="7BEF4C9A"/>
    <w:multiLevelType w:val="hybridMultilevel"/>
    <w:tmpl w:val="F056A5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7C175A6C"/>
    <w:multiLevelType w:val="hybridMultilevel"/>
    <w:tmpl w:val="0BCA9FB4"/>
    <w:lvl w:ilvl="0" w:tplc="2C70412E">
      <w:start w:val="1"/>
      <w:numFmt w:val="decimal"/>
      <w:lvlText w:val="%1."/>
      <w:lvlJc w:val="left"/>
      <w:pPr>
        <w:ind w:left="720" w:hanging="360"/>
      </w:pPr>
      <w:rPr>
        <w:b w:val="0"/>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4" w15:restartNumberingAfterBreak="0">
    <w:nsid w:val="7D626788"/>
    <w:multiLevelType w:val="hybridMultilevel"/>
    <w:tmpl w:val="0F5A36A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5" w15:restartNumberingAfterBreak="0">
    <w:nsid w:val="7DF316B1"/>
    <w:multiLevelType w:val="hybridMultilevel"/>
    <w:tmpl w:val="959C0A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15:restartNumberingAfterBreak="0">
    <w:nsid w:val="7EDA47F5"/>
    <w:multiLevelType w:val="hybridMultilevel"/>
    <w:tmpl w:val="5CCC7096"/>
    <w:lvl w:ilvl="0" w:tplc="FFFFFFFF">
      <w:start w:val="1"/>
      <w:numFmt w:val="lowerLetter"/>
      <w:lvlText w:val="%1."/>
      <w:lvlJc w:val="left"/>
      <w:pPr>
        <w:ind w:left="1068" w:hanging="360"/>
      </w:pPr>
      <w:rPr>
        <w:rFont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17" w15:restartNumberingAfterBreak="0">
    <w:nsid w:val="7EDD4B5F"/>
    <w:multiLevelType w:val="hybridMultilevel"/>
    <w:tmpl w:val="67A8FA5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8" w15:restartNumberingAfterBreak="0">
    <w:nsid w:val="7EEE5555"/>
    <w:multiLevelType w:val="multilevel"/>
    <w:tmpl w:val="A7AE5BAC"/>
    <w:styleLink w:val="Listaactual1"/>
    <w:lvl w:ilvl="0">
      <w:start w:val="1"/>
      <w:numFmt w:val="decimal"/>
      <w:lvlText w:val="%1."/>
      <w:lvlJc w:val="left"/>
      <w:pPr>
        <w:ind w:left="72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54357035">
    <w:abstractNumId w:val="1"/>
  </w:num>
  <w:num w:numId="2" w16cid:durableId="2010017875">
    <w:abstractNumId w:val="0"/>
  </w:num>
  <w:num w:numId="3" w16cid:durableId="1028219076">
    <w:abstractNumId w:val="73"/>
  </w:num>
  <w:num w:numId="4" w16cid:durableId="1331450927">
    <w:abstractNumId w:val="109"/>
  </w:num>
  <w:num w:numId="5" w16cid:durableId="1152218637">
    <w:abstractNumId w:val="78"/>
  </w:num>
  <w:num w:numId="6" w16cid:durableId="1214344969">
    <w:abstractNumId w:val="72"/>
  </w:num>
  <w:num w:numId="7" w16cid:durableId="913588588">
    <w:abstractNumId w:val="2"/>
  </w:num>
  <w:num w:numId="8" w16cid:durableId="1754204666">
    <w:abstractNumId w:val="118"/>
  </w:num>
  <w:num w:numId="9" w16cid:durableId="670638777">
    <w:abstractNumId w:val="36"/>
  </w:num>
  <w:num w:numId="10" w16cid:durableId="477189302">
    <w:abstractNumId w:val="27"/>
  </w:num>
  <w:num w:numId="11" w16cid:durableId="1263490920">
    <w:abstractNumId w:val="5"/>
  </w:num>
  <w:num w:numId="12" w16cid:durableId="1372415335">
    <w:abstractNumId w:val="63"/>
  </w:num>
  <w:num w:numId="13" w16cid:durableId="129323597">
    <w:abstractNumId w:val="96"/>
  </w:num>
  <w:num w:numId="14" w16cid:durableId="954940411">
    <w:abstractNumId w:val="29"/>
  </w:num>
  <w:num w:numId="15" w16cid:durableId="948781067">
    <w:abstractNumId w:val="33"/>
  </w:num>
  <w:num w:numId="16" w16cid:durableId="1383023747">
    <w:abstractNumId w:val="49"/>
  </w:num>
  <w:num w:numId="17" w16cid:durableId="444278788">
    <w:abstractNumId w:val="88"/>
  </w:num>
  <w:num w:numId="18" w16cid:durableId="213272341">
    <w:abstractNumId w:val="45"/>
  </w:num>
  <w:num w:numId="19" w16cid:durableId="966660858">
    <w:abstractNumId w:val="37"/>
  </w:num>
  <w:num w:numId="20" w16cid:durableId="650332870">
    <w:abstractNumId w:val="30"/>
  </w:num>
  <w:num w:numId="21" w16cid:durableId="720250864">
    <w:abstractNumId w:val="81"/>
  </w:num>
  <w:num w:numId="22" w16cid:durableId="297994663">
    <w:abstractNumId w:val="99"/>
  </w:num>
  <w:num w:numId="23" w16cid:durableId="231501138">
    <w:abstractNumId w:val="61"/>
  </w:num>
  <w:num w:numId="24" w16cid:durableId="2025159505">
    <w:abstractNumId w:val="54"/>
  </w:num>
  <w:num w:numId="25" w16cid:durableId="2065176342">
    <w:abstractNumId w:val="38"/>
  </w:num>
  <w:num w:numId="26" w16cid:durableId="300621762">
    <w:abstractNumId w:val="12"/>
  </w:num>
  <w:num w:numId="27" w16cid:durableId="993265225">
    <w:abstractNumId w:val="69"/>
  </w:num>
  <w:num w:numId="28" w16cid:durableId="2101943257">
    <w:abstractNumId w:val="115"/>
  </w:num>
  <w:num w:numId="29" w16cid:durableId="2140562639">
    <w:abstractNumId w:val="18"/>
  </w:num>
  <w:num w:numId="30" w16cid:durableId="1535849418">
    <w:abstractNumId w:val="47"/>
  </w:num>
  <w:num w:numId="31" w16cid:durableId="1355037680">
    <w:abstractNumId w:val="19"/>
  </w:num>
  <w:num w:numId="32" w16cid:durableId="872229061">
    <w:abstractNumId w:val="68"/>
  </w:num>
  <w:num w:numId="33" w16cid:durableId="120609747">
    <w:abstractNumId w:val="82"/>
  </w:num>
  <w:num w:numId="34" w16cid:durableId="1118598228">
    <w:abstractNumId w:val="53"/>
  </w:num>
  <w:num w:numId="35" w16cid:durableId="923761179">
    <w:abstractNumId w:val="103"/>
  </w:num>
  <w:num w:numId="36" w16cid:durableId="411002611">
    <w:abstractNumId w:val="64"/>
  </w:num>
  <w:num w:numId="37" w16cid:durableId="1503738944">
    <w:abstractNumId w:val="107"/>
  </w:num>
  <w:num w:numId="38" w16cid:durableId="1916282279">
    <w:abstractNumId w:val="25"/>
  </w:num>
  <w:num w:numId="39" w16cid:durableId="107699710">
    <w:abstractNumId w:val="26"/>
  </w:num>
  <w:num w:numId="40" w16cid:durableId="890769784">
    <w:abstractNumId w:val="46"/>
  </w:num>
  <w:num w:numId="41" w16cid:durableId="1838417607">
    <w:abstractNumId w:val="39"/>
  </w:num>
  <w:num w:numId="42" w16cid:durableId="870727821">
    <w:abstractNumId w:val="102"/>
  </w:num>
  <w:num w:numId="43" w16cid:durableId="744496246">
    <w:abstractNumId w:val="75"/>
  </w:num>
  <w:num w:numId="44" w16cid:durableId="411781702">
    <w:abstractNumId w:val="60"/>
  </w:num>
  <w:num w:numId="45" w16cid:durableId="761924163">
    <w:abstractNumId w:val="105"/>
  </w:num>
  <w:num w:numId="46" w16cid:durableId="1456481911">
    <w:abstractNumId w:val="114"/>
  </w:num>
  <w:num w:numId="47" w16cid:durableId="1358430798">
    <w:abstractNumId w:val="104"/>
  </w:num>
  <w:num w:numId="48" w16cid:durableId="569198137">
    <w:abstractNumId w:val="42"/>
  </w:num>
  <w:num w:numId="49" w16cid:durableId="29569801">
    <w:abstractNumId w:val="28"/>
  </w:num>
  <w:num w:numId="50" w16cid:durableId="1190027427">
    <w:abstractNumId w:val="55"/>
  </w:num>
  <w:num w:numId="51" w16cid:durableId="1164247495">
    <w:abstractNumId w:val="62"/>
  </w:num>
  <w:num w:numId="52" w16cid:durableId="55009381">
    <w:abstractNumId w:val="70"/>
  </w:num>
  <w:num w:numId="53" w16cid:durableId="583533800">
    <w:abstractNumId w:val="16"/>
  </w:num>
  <w:num w:numId="54" w16cid:durableId="837622133">
    <w:abstractNumId w:val="90"/>
  </w:num>
  <w:num w:numId="55" w16cid:durableId="1747725126">
    <w:abstractNumId w:val="7"/>
  </w:num>
  <w:num w:numId="56" w16cid:durableId="681593177">
    <w:abstractNumId w:val="101"/>
  </w:num>
  <w:num w:numId="57" w16cid:durableId="1156533821">
    <w:abstractNumId w:val="76"/>
  </w:num>
  <w:num w:numId="58" w16cid:durableId="1022391542">
    <w:abstractNumId w:val="77"/>
  </w:num>
  <w:num w:numId="59" w16cid:durableId="1471825545">
    <w:abstractNumId w:val="97"/>
  </w:num>
  <w:num w:numId="60" w16cid:durableId="1621834279">
    <w:abstractNumId w:val="106"/>
  </w:num>
  <w:num w:numId="61" w16cid:durableId="215091441">
    <w:abstractNumId w:val="32"/>
  </w:num>
  <w:num w:numId="62" w16cid:durableId="342047902">
    <w:abstractNumId w:val="17"/>
  </w:num>
  <w:num w:numId="63" w16cid:durableId="790855553">
    <w:abstractNumId w:val="84"/>
  </w:num>
  <w:num w:numId="64" w16cid:durableId="1570313066">
    <w:abstractNumId w:val="10"/>
  </w:num>
  <w:num w:numId="65" w16cid:durableId="1857228282">
    <w:abstractNumId w:val="74"/>
  </w:num>
  <w:num w:numId="66" w16cid:durableId="1857695208">
    <w:abstractNumId w:val="80"/>
  </w:num>
  <w:num w:numId="67" w16cid:durableId="1922178861">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1253785390">
    <w:abstractNumId w:val="14"/>
  </w:num>
  <w:num w:numId="69" w16cid:durableId="2127499861">
    <w:abstractNumId w:val="50"/>
  </w:num>
  <w:num w:numId="70" w16cid:durableId="1044871642">
    <w:abstractNumId w:val="95"/>
  </w:num>
  <w:num w:numId="71" w16cid:durableId="723069524">
    <w:abstractNumId w:val="31"/>
  </w:num>
  <w:num w:numId="72" w16cid:durableId="1055589937">
    <w:abstractNumId w:val="51"/>
  </w:num>
  <w:num w:numId="73" w16cid:durableId="2069919096">
    <w:abstractNumId w:val="108"/>
  </w:num>
  <w:num w:numId="74" w16cid:durableId="299700125">
    <w:abstractNumId w:val="86"/>
  </w:num>
  <w:num w:numId="75" w16cid:durableId="1544635879">
    <w:abstractNumId w:val="79"/>
  </w:num>
  <w:num w:numId="76" w16cid:durableId="1151479735">
    <w:abstractNumId w:val="100"/>
  </w:num>
  <w:num w:numId="77" w16cid:durableId="196284573">
    <w:abstractNumId w:val="11"/>
  </w:num>
  <w:num w:numId="78" w16cid:durableId="222834042">
    <w:abstractNumId w:val="22"/>
  </w:num>
  <w:num w:numId="79" w16cid:durableId="1708946144">
    <w:abstractNumId w:val="58"/>
  </w:num>
  <w:num w:numId="80" w16cid:durableId="902717987">
    <w:abstractNumId w:val="57"/>
  </w:num>
  <w:num w:numId="81" w16cid:durableId="1257205631">
    <w:abstractNumId w:val="67"/>
  </w:num>
  <w:num w:numId="82" w16cid:durableId="1151478632">
    <w:abstractNumId w:val="87"/>
  </w:num>
  <w:num w:numId="83" w16cid:durableId="1127818125">
    <w:abstractNumId w:val="4"/>
  </w:num>
  <w:num w:numId="84" w16cid:durableId="848787452">
    <w:abstractNumId w:val="85"/>
  </w:num>
  <w:num w:numId="85" w16cid:durableId="490370996">
    <w:abstractNumId w:val="111"/>
  </w:num>
  <w:num w:numId="86" w16cid:durableId="888032757">
    <w:abstractNumId w:val="91"/>
  </w:num>
  <w:num w:numId="87" w16cid:durableId="1415276679">
    <w:abstractNumId w:val="94"/>
  </w:num>
  <w:num w:numId="88" w16cid:durableId="1332414497">
    <w:abstractNumId w:val="116"/>
  </w:num>
  <w:num w:numId="89" w16cid:durableId="914437234">
    <w:abstractNumId w:val="44"/>
  </w:num>
  <w:num w:numId="90" w16cid:durableId="1631281184">
    <w:abstractNumId w:val="110"/>
  </w:num>
  <w:num w:numId="91" w16cid:durableId="744037575">
    <w:abstractNumId w:val="48"/>
  </w:num>
  <w:num w:numId="92" w16cid:durableId="1258169812">
    <w:abstractNumId w:val="83"/>
  </w:num>
  <w:num w:numId="93" w16cid:durableId="2144349186">
    <w:abstractNumId w:val="20"/>
  </w:num>
  <w:num w:numId="94" w16cid:durableId="27265455">
    <w:abstractNumId w:val="41"/>
  </w:num>
  <w:num w:numId="95" w16cid:durableId="305748375">
    <w:abstractNumId w:val="52"/>
  </w:num>
  <w:num w:numId="96" w16cid:durableId="345400545">
    <w:abstractNumId w:val="43"/>
  </w:num>
  <w:num w:numId="97" w16cid:durableId="1126508399">
    <w:abstractNumId w:val="24"/>
  </w:num>
  <w:num w:numId="98" w16cid:durableId="879822951">
    <w:abstractNumId w:val="66"/>
  </w:num>
  <w:num w:numId="99" w16cid:durableId="160967693">
    <w:abstractNumId w:val="40"/>
  </w:num>
  <w:num w:numId="100" w16cid:durableId="602423854">
    <w:abstractNumId w:val="35"/>
  </w:num>
  <w:num w:numId="101" w16cid:durableId="149174984">
    <w:abstractNumId w:val="71"/>
  </w:num>
  <w:num w:numId="102" w16cid:durableId="1967076291">
    <w:abstractNumId w:val="3"/>
  </w:num>
  <w:num w:numId="103" w16cid:durableId="1683505047">
    <w:abstractNumId w:val="56"/>
  </w:num>
  <w:num w:numId="104" w16cid:durableId="192960020">
    <w:abstractNumId w:val="15"/>
  </w:num>
  <w:num w:numId="105" w16cid:durableId="1086145944">
    <w:abstractNumId w:val="13"/>
  </w:num>
  <w:num w:numId="106" w16cid:durableId="1113356983">
    <w:abstractNumId w:val="6"/>
  </w:num>
  <w:num w:numId="107" w16cid:durableId="1898128761">
    <w:abstractNumId w:val="59"/>
  </w:num>
  <w:num w:numId="108" w16cid:durableId="818231490">
    <w:abstractNumId w:val="23"/>
  </w:num>
  <w:num w:numId="109" w16cid:durableId="1438137744">
    <w:abstractNumId w:val="112"/>
  </w:num>
  <w:num w:numId="110" w16cid:durableId="932591591">
    <w:abstractNumId w:val="89"/>
  </w:num>
  <w:num w:numId="111" w16cid:durableId="1053159">
    <w:abstractNumId w:val="9"/>
  </w:num>
  <w:num w:numId="112" w16cid:durableId="1489636792">
    <w:abstractNumId w:val="117"/>
  </w:num>
  <w:num w:numId="113" w16cid:durableId="1145663759">
    <w:abstractNumId w:val="34"/>
  </w:num>
  <w:num w:numId="114" w16cid:durableId="439952023">
    <w:abstractNumId w:val="98"/>
  </w:num>
  <w:num w:numId="115" w16cid:durableId="602416320">
    <w:abstractNumId w:val="21"/>
  </w:num>
  <w:num w:numId="116" w16cid:durableId="391850049">
    <w:abstractNumId w:val="113"/>
  </w:num>
  <w:num w:numId="117" w16cid:durableId="1565868695">
    <w:abstractNumId w:val="93"/>
  </w:num>
  <w:num w:numId="118" w16cid:durableId="727076202">
    <w:abstractNumId w:val="65"/>
  </w:num>
  <w:num w:numId="119" w16cid:durableId="1740666123">
    <w:abstractNumId w:val="8"/>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54"/>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416E"/>
    <w:rsid w:val="0000057C"/>
    <w:rsid w:val="00000708"/>
    <w:rsid w:val="00001A21"/>
    <w:rsid w:val="00001C47"/>
    <w:rsid w:val="00002635"/>
    <w:rsid w:val="00002787"/>
    <w:rsid w:val="000032BD"/>
    <w:rsid w:val="00003996"/>
    <w:rsid w:val="00004A44"/>
    <w:rsid w:val="00005907"/>
    <w:rsid w:val="00006783"/>
    <w:rsid w:val="00007604"/>
    <w:rsid w:val="00007681"/>
    <w:rsid w:val="00007A4D"/>
    <w:rsid w:val="00007F7F"/>
    <w:rsid w:val="0001001B"/>
    <w:rsid w:val="000100A6"/>
    <w:rsid w:val="00010B42"/>
    <w:rsid w:val="0001121D"/>
    <w:rsid w:val="00011461"/>
    <w:rsid w:val="0001181A"/>
    <w:rsid w:val="00011A8C"/>
    <w:rsid w:val="00011E54"/>
    <w:rsid w:val="00012C81"/>
    <w:rsid w:val="00012E69"/>
    <w:rsid w:val="00013810"/>
    <w:rsid w:val="00013AB2"/>
    <w:rsid w:val="00013C1F"/>
    <w:rsid w:val="00014A8E"/>
    <w:rsid w:val="000150D8"/>
    <w:rsid w:val="00015353"/>
    <w:rsid w:val="000153BC"/>
    <w:rsid w:val="000163C9"/>
    <w:rsid w:val="0001748B"/>
    <w:rsid w:val="00020755"/>
    <w:rsid w:val="00020D99"/>
    <w:rsid w:val="00021160"/>
    <w:rsid w:val="00021C35"/>
    <w:rsid w:val="000222B6"/>
    <w:rsid w:val="000223C9"/>
    <w:rsid w:val="000229D6"/>
    <w:rsid w:val="00022AD1"/>
    <w:rsid w:val="00024139"/>
    <w:rsid w:val="00024826"/>
    <w:rsid w:val="00025911"/>
    <w:rsid w:val="00026021"/>
    <w:rsid w:val="00026361"/>
    <w:rsid w:val="000269D9"/>
    <w:rsid w:val="00027742"/>
    <w:rsid w:val="0003053C"/>
    <w:rsid w:val="000312FE"/>
    <w:rsid w:val="0003139E"/>
    <w:rsid w:val="00031741"/>
    <w:rsid w:val="00033227"/>
    <w:rsid w:val="000332E4"/>
    <w:rsid w:val="00033686"/>
    <w:rsid w:val="000339C5"/>
    <w:rsid w:val="00033A7F"/>
    <w:rsid w:val="00033DEF"/>
    <w:rsid w:val="00034120"/>
    <w:rsid w:val="00034F34"/>
    <w:rsid w:val="0003548F"/>
    <w:rsid w:val="00040868"/>
    <w:rsid w:val="00041332"/>
    <w:rsid w:val="000416D1"/>
    <w:rsid w:val="00041D0F"/>
    <w:rsid w:val="00041DD5"/>
    <w:rsid w:val="000421BF"/>
    <w:rsid w:val="00042AE4"/>
    <w:rsid w:val="00044B1B"/>
    <w:rsid w:val="0004560B"/>
    <w:rsid w:val="000464D6"/>
    <w:rsid w:val="00046A94"/>
    <w:rsid w:val="00047BE3"/>
    <w:rsid w:val="0005039B"/>
    <w:rsid w:val="0005058F"/>
    <w:rsid w:val="0005104C"/>
    <w:rsid w:val="00051B76"/>
    <w:rsid w:val="00052C91"/>
    <w:rsid w:val="000533A8"/>
    <w:rsid w:val="00053A7A"/>
    <w:rsid w:val="00053EC3"/>
    <w:rsid w:val="000540B7"/>
    <w:rsid w:val="00054D58"/>
    <w:rsid w:val="000553DD"/>
    <w:rsid w:val="00055F80"/>
    <w:rsid w:val="0005617A"/>
    <w:rsid w:val="00056BC2"/>
    <w:rsid w:val="0005778A"/>
    <w:rsid w:val="00060FB0"/>
    <w:rsid w:val="000624E3"/>
    <w:rsid w:val="00063B83"/>
    <w:rsid w:val="00065347"/>
    <w:rsid w:val="00065C5E"/>
    <w:rsid w:val="00066C44"/>
    <w:rsid w:val="00067BFF"/>
    <w:rsid w:val="00067CD2"/>
    <w:rsid w:val="00067D97"/>
    <w:rsid w:val="00067DC2"/>
    <w:rsid w:val="0007092A"/>
    <w:rsid w:val="00071603"/>
    <w:rsid w:val="000732BC"/>
    <w:rsid w:val="0007342E"/>
    <w:rsid w:val="0007580F"/>
    <w:rsid w:val="000758B4"/>
    <w:rsid w:val="00076122"/>
    <w:rsid w:val="000762A9"/>
    <w:rsid w:val="000775A4"/>
    <w:rsid w:val="00077CEB"/>
    <w:rsid w:val="00080D76"/>
    <w:rsid w:val="000827C8"/>
    <w:rsid w:val="000831BD"/>
    <w:rsid w:val="00086633"/>
    <w:rsid w:val="00086B54"/>
    <w:rsid w:val="000901B2"/>
    <w:rsid w:val="000901E3"/>
    <w:rsid w:val="0009032C"/>
    <w:rsid w:val="0009100B"/>
    <w:rsid w:val="00091DB8"/>
    <w:rsid w:val="00092EFD"/>
    <w:rsid w:val="000951DD"/>
    <w:rsid w:val="000952BE"/>
    <w:rsid w:val="00095970"/>
    <w:rsid w:val="00095BBB"/>
    <w:rsid w:val="0009609A"/>
    <w:rsid w:val="000978B0"/>
    <w:rsid w:val="00097A44"/>
    <w:rsid w:val="000A0463"/>
    <w:rsid w:val="000A09C1"/>
    <w:rsid w:val="000A0CE1"/>
    <w:rsid w:val="000A101F"/>
    <w:rsid w:val="000A1CCE"/>
    <w:rsid w:val="000A3FF4"/>
    <w:rsid w:val="000A408C"/>
    <w:rsid w:val="000A446D"/>
    <w:rsid w:val="000A463F"/>
    <w:rsid w:val="000A5AFB"/>
    <w:rsid w:val="000A5D4F"/>
    <w:rsid w:val="000A5DF9"/>
    <w:rsid w:val="000A7CA8"/>
    <w:rsid w:val="000B034C"/>
    <w:rsid w:val="000B053B"/>
    <w:rsid w:val="000B105F"/>
    <w:rsid w:val="000B2CB0"/>
    <w:rsid w:val="000B3AB6"/>
    <w:rsid w:val="000B3FA2"/>
    <w:rsid w:val="000B625F"/>
    <w:rsid w:val="000B635C"/>
    <w:rsid w:val="000B6514"/>
    <w:rsid w:val="000B7215"/>
    <w:rsid w:val="000B758E"/>
    <w:rsid w:val="000B7DD1"/>
    <w:rsid w:val="000C3FA1"/>
    <w:rsid w:val="000C4E68"/>
    <w:rsid w:val="000C4EEE"/>
    <w:rsid w:val="000C4F0D"/>
    <w:rsid w:val="000C62DA"/>
    <w:rsid w:val="000C68D1"/>
    <w:rsid w:val="000C6D86"/>
    <w:rsid w:val="000C721E"/>
    <w:rsid w:val="000C78E7"/>
    <w:rsid w:val="000C7FF6"/>
    <w:rsid w:val="000D0328"/>
    <w:rsid w:val="000D0A23"/>
    <w:rsid w:val="000D0C7B"/>
    <w:rsid w:val="000D2079"/>
    <w:rsid w:val="000D2EF0"/>
    <w:rsid w:val="000D3295"/>
    <w:rsid w:val="000D32D9"/>
    <w:rsid w:val="000D3583"/>
    <w:rsid w:val="000D4223"/>
    <w:rsid w:val="000D4F5D"/>
    <w:rsid w:val="000D4F6A"/>
    <w:rsid w:val="000D529F"/>
    <w:rsid w:val="000D77F7"/>
    <w:rsid w:val="000D799D"/>
    <w:rsid w:val="000D79CB"/>
    <w:rsid w:val="000D7A18"/>
    <w:rsid w:val="000D7A6F"/>
    <w:rsid w:val="000E08A8"/>
    <w:rsid w:val="000E12C9"/>
    <w:rsid w:val="000E187B"/>
    <w:rsid w:val="000E2149"/>
    <w:rsid w:val="000E26C6"/>
    <w:rsid w:val="000E2A46"/>
    <w:rsid w:val="000E2E15"/>
    <w:rsid w:val="000E30B7"/>
    <w:rsid w:val="000E33C9"/>
    <w:rsid w:val="000E3B4B"/>
    <w:rsid w:val="000E407D"/>
    <w:rsid w:val="000E41A3"/>
    <w:rsid w:val="000E4572"/>
    <w:rsid w:val="000E481C"/>
    <w:rsid w:val="000E4D31"/>
    <w:rsid w:val="000E4DAC"/>
    <w:rsid w:val="000E560F"/>
    <w:rsid w:val="000E5972"/>
    <w:rsid w:val="000E5D1C"/>
    <w:rsid w:val="000E6163"/>
    <w:rsid w:val="000E771A"/>
    <w:rsid w:val="000F180E"/>
    <w:rsid w:val="000F2147"/>
    <w:rsid w:val="000F2C01"/>
    <w:rsid w:val="000F3013"/>
    <w:rsid w:val="000F36DE"/>
    <w:rsid w:val="000F39F6"/>
    <w:rsid w:val="000F429C"/>
    <w:rsid w:val="000F46FD"/>
    <w:rsid w:val="000F4A06"/>
    <w:rsid w:val="000F4DED"/>
    <w:rsid w:val="000F4F79"/>
    <w:rsid w:val="000F6332"/>
    <w:rsid w:val="000F7D7B"/>
    <w:rsid w:val="001001C4"/>
    <w:rsid w:val="001010AE"/>
    <w:rsid w:val="00102004"/>
    <w:rsid w:val="00102C1B"/>
    <w:rsid w:val="00102D4E"/>
    <w:rsid w:val="00103161"/>
    <w:rsid w:val="00103334"/>
    <w:rsid w:val="001038E8"/>
    <w:rsid w:val="00104C07"/>
    <w:rsid w:val="00105608"/>
    <w:rsid w:val="00106C78"/>
    <w:rsid w:val="00107131"/>
    <w:rsid w:val="001072F6"/>
    <w:rsid w:val="001076EC"/>
    <w:rsid w:val="00107C3F"/>
    <w:rsid w:val="001109A8"/>
    <w:rsid w:val="00113042"/>
    <w:rsid w:val="001143A2"/>
    <w:rsid w:val="00114ED3"/>
    <w:rsid w:val="00115273"/>
    <w:rsid w:val="00115B90"/>
    <w:rsid w:val="001160CD"/>
    <w:rsid w:val="00117126"/>
    <w:rsid w:val="00117391"/>
    <w:rsid w:val="00117473"/>
    <w:rsid w:val="00117BD4"/>
    <w:rsid w:val="00122962"/>
    <w:rsid w:val="00123041"/>
    <w:rsid w:val="00124963"/>
    <w:rsid w:val="00125EAA"/>
    <w:rsid w:val="001263FB"/>
    <w:rsid w:val="001266A2"/>
    <w:rsid w:val="00126822"/>
    <w:rsid w:val="00126BD6"/>
    <w:rsid w:val="00126D82"/>
    <w:rsid w:val="0013036A"/>
    <w:rsid w:val="00132439"/>
    <w:rsid w:val="00134340"/>
    <w:rsid w:val="001343A1"/>
    <w:rsid w:val="00134A9B"/>
    <w:rsid w:val="00134B53"/>
    <w:rsid w:val="00134BBA"/>
    <w:rsid w:val="0013629B"/>
    <w:rsid w:val="00136BDA"/>
    <w:rsid w:val="00136EA7"/>
    <w:rsid w:val="0013786B"/>
    <w:rsid w:val="00137AFF"/>
    <w:rsid w:val="00140A20"/>
    <w:rsid w:val="0014100D"/>
    <w:rsid w:val="001412B4"/>
    <w:rsid w:val="0014227D"/>
    <w:rsid w:val="00145EDB"/>
    <w:rsid w:val="00145FCA"/>
    <w:rsid w:val="0014654F"/>
    <w:rsid w:val="001511CD"/>
    <w:rsid w:val="00151700"/>
    <w:rsid w:val="00151896"/>
    <w:rsid w:val="00151DAD"/>
    <w:rsid w:val="00151F42"/>
    <w:rsid w:val="0015205C"/>
    <w:rsid w:val="0015350A"/>
    <w:rsid w:val="00153AFE"/>
    <w:rsid w:val="00155ACF"/>
    <w:rsid w:val="0015622A"/>
    <w:rsid w:val="001562FA"/>
    <w:rsid w:val="00156468"/>
    <w:rsid w:val="00156A3E"/>
    <w:rsid w:val="001572B9"/>
    <w:rsid w:val="001578DF"/>
    <w:rsid w:val="00160906"/>
    <w:rsid w:val="00161740"/>
    <w:rsid w:val="0016179D"/>
    <w:rsid w:val="0016202F"/>
    <w:rsid w:val="00163FA8"/>
    <w:rsid w:val="00165C16"/>
    <w:rsid w:val="001666AE"/>
    <w:rsid w:val="00166FC0"/>
    <w:rsid w:val="00167AB8"/>
    <w:rsid w:val="00170E09"/>
    <w:rsid w:val="00171316"/>
    <w:rsid w:val="00171FDE"/>
    <w:rsid w:val="001722E6"/>
    <w:rsid w:val="0017241A"/>
    <w:rsid w:val="00172632"/>
    <w:rsid w:val="00173210"/>
    <w:rsid w:val="00173443"/>
    <w:rsid w:val="0017376D"/>
    <w:rsid w:val="00173FCF"/>
    <w:rsid w:val="0017488C"/>
    <w:rsid w:val="001758B1"/>
    <w:rsid w:val="00176B12"/>
    <w:rsid w:val="00176DA5"/>
    <w:rsid w:val="0017749C"/>
    <w:rsid w:val="00180444"/>
    <w:rsid w:val="001805F7"/>
    <w:rsid w:val="001809EF"/>
    <w:rsid w:val="00180A38"/>
    <w:rsid w:val="0018177C"/>
    <w:rsid w:val="00181AF6"/>
    <w:rsid w:val="001826D6"/>
    <w:rsid w:val="0018278B"/>
    <w:rsid w:val="001835E4"/>
    <w:rsid w:val="00183898"/>
    <w:rsid w:val="00183E09"/>
    <w:rsid w:val="00183FDB"/>
    <w:rsid w:val="00184325"/>
    <w:rsid w:val="00186385"/>
    <w:rsid w:val="001864B2"/>
    <w:rsid w:val="001865B2"/>
    <w:rsid w:val="00186801"/>
    <w:rsid w:val="00186C37"/>
    <w:rsid w:val="00186E04"/>
    <w:rsid w:val="0018753D"/>
    <w:rsid w:val="00187687"/>
    <w:rsid w:val="00190B7B"/>
    <w:rsid w:val="001910AD"/>
    <w:rsid w:val="001919B8"/>
    <w:rsid w:val="00191F2D"/>
    <w:rsid w:val="001925BF"/>
    <w:rsid w:val="0019262A"/>
    <w:rsid w:val="00195BD8"/>
    <w:rsid w:val="00195DA8"/>
    <w:rsid w:val="001962B2"/>
    <w:rsid w:val="00196490"/>
    <w:rsid w:val="001A0B9C"/>
    <w:rsid w:val="001A12A3"/>
    <w:rsid w:val="001A197E"/>
    <w:rsid w:val="001A1B17"/>
    <w:rsid w:val="001A1D6D"/>
    <w:rsid w:val="001A1E63"/>
    <w:rsid w:val="001A2797"/>
    <w:rsid w:val="001A294E"/>
    <w:rsid w:val="001A2CFC"/>
    <w:rsid w:val="001A2F84"/>
    <w:rsid w:val="001A3239"/>
    <w:rsid w:val="001A394C"/>
    <w:rsid w:val="001A3BC5"/>
    <w:rsid w:val="001A40F1"/>
    <w:rsid w:val="001A495F"/>
    <w:rsid w:val="001A4A19"/>
    <w:rsid w:val="001A514A"/>
    <w:rsid w:val="001A5F94"/>
    <w:rsid w:val="001A72E2"/>
    <w:rsid w:val="001B01F4"/>
    <w:rsid w:val="001B0D71"/>
    <w:rsid w:val="001B1ECA"/>
    <w:rsid w:val="001B2EB5"/>
    <w:rsid w:val="001B40D7"/>
    <w:rsid w:val="001B4BE0"/>
    <w:rsid w:val="001B5A92"/>
    <w:rsid w:val="001B6513"/>
    <w:rsid w:val="001B686D"/>
    <w:rsid w:val="001B6C8C"/>
    <w:rsid w:val="001B759A"/>
    <w:rsid w:val="001B76CB"/>
    <w:rsid w:val="001B7A82"/>
    <w:rsid w:val="001C0633"/>
    <w:rsid w:val="001C17C1"/>
    <w:rsid w:val="001C199D"/>
    <w:rsid w:val="001C1DA2"/>
    <w:rsid w:val="001C1EF2"/>
    <w:rsid w:val="001C284E"/>
    <w:rsid w:val="001C2EF1"/>
    <w:rsid w:val="001C3936"/>
    <w:rsid w:val="001C4205"/>
    <w:rsid w:val="001C467E"/>
    <w:rsid w:val="001C5027"/>
    <w:rsid w:val="001C6DF2"/>
    <w:rsid w:val="001C6EB8"/>
    <w:rsid w:val="001C7CCD"/>
    <w:rsid w:val="001C7D09"/>
    <w:rsid w:val="001D0301"/>
    <w:rsid w:val="001D064B"/>
    <w:rsid w:val="001D100F"/>
    <w:rsid w:val="001D238F"/>
    <w:rsid w:val="001D2483"/>
    <w:rsid w:val="001D402E"/>
    <w:rsid w:val="001D545F"/>
    <w:rsid w:val="001D565D"/>
    <w:rsid w:val="001D58BD"/>
    <w:rsid w:val="001D63AA"/>
    <w:rsid w:val="001E1924"/>
    <w:rsid w:val="001E266B"/>
    <w:rsid w:val="001E2703"/>
    <w:rsid w:val="001E292C"/>
    <w:rsid w:val="001E2B60"/>
    <w:rsid w:val="001E36DA"/>
    <w:rsid w:val="001E389A"/>
    <w:rsid w:val="001E4475"/>
    <w:rsid w:val="001E476F"/>
    <w:rsid w:val="001E4D01"/>
    <w:rsid w:val="001E5726"/>
    <w:rsid w:val="001E7526"/>
    <w:rsid w:val="001E7538"/>
    <w:rsid w:val="001E76AC"/>
    <w:rsid w:val="001E7D20"/>
    <w:rsid w:val="001F036B"/>
    <w:rsid w:val="001F1B73"/>
    <w:rsid w:val="001F1FF4"/>
    <w:rsid w:val="001F2FDC"/>
    <w:rsid w:val="001F4D69"/>
    <w:rsid w:val="001F589F"/>
    <w:rsid w:val="001F5A34"/>
    <w:rsid w:val="001F5D1D"/>
    <w:rsid w:val="001F6269"/>
    <w:rsid w:val="001F6955"/>
    <w:rsid w:val="001F6AA1"/>
    <w:rsid w:val="001F6FAE"/>
    <w:rsid w:val="001F700A"/>
    <w:rsid w:val="001F7549"/>
    <w:rsid w:val="001F78C7"/>
    <w:rsid w:val="001F7BE4"/>
    <w:rsid w:val="00200374"/>
    <w:rsid w:val="00200A1B"/>
    <w:rsid w:val="00200ED9"/>
    <w:rsid w:val="00201393"/>
    <w:rsid w:val="00201627"/>
    <w:rsid w:val="00201C8D"/>
    <w:rsid w:val="0020298A"/>
    <w:rsid w:val="00203592"/>
    <w:rsid w:val="002037D1"/>
    <w:rsid w:val="002041F2"/>
    <w:rsid w:val="00205384"/>
    <w:rsid w:val="00205C1F"/>
    <w:rsid w:val="0020657E"/>
    <w:rsid w:val="00206825"/>
    <w:rsid w:val="00206F46"/>
    <w:rsid w:val="00207D3D"/>
    <w:rsid w:val="00207F69"/>
    <w:rsid w:val="00210D89"/>
    <w:rsid w:val="002111AA"/>
    <w:rsid w:val="002113D2"/>
    <w:rsid w:val="002114C6"/>
    <w:rsid w:val="00211871"/>
    <w:rsid w:val="002129F6"/>
    <w:rsid w:val="0021329A"/>
    <w:rsid w:val="00213352"/>
    <w:rsid w:val="00213354"/>
    <w:rsid w:val="00213381"/>
    <w:rsid w:val="00213685"/>
    <w:rsid w:val="002136A5"/>
    <w:rsid w:val="00214D95"/>
    <w:rsid w:val="00215C0F"/>
    <w:rsid w:val="00216BF6"/>
    <w:rsid w:val="002171E4"/>
    <w:rsid w:val="00217280"/>
    <w:rsid w:val="002172F9"/>
    <w:rsid w:val="00217DF6"/>
    <w:rsid w:val="002206F0"/>
    <w:rsid w:val="0022119D"/>
    <w:rsid w:val="002217EC"/>
    <w:rsid w:val="0022243D"/>
    <w:rsid w:val="0022256C"/>
    <w:rsid w:val="00222A04"/>
    <w:rsid w:val="00222C43"/>
    <w:rsid w:val="0022498D"/>
    <w:rsid w:val="002257C2"/>
    <w:rsid w:val="00225C8E"/>
    <w:rsid w:val="00225D85"/>
    <w:rsid w:val="00225E45"/>
    <w:rsid w:val="002275C5"/>
    <w:rsid w:val="00230C42"/>
    <w:rsid w:val="00230DF7"/>
    <w:rsid w:val="00231105"/>
    <w:rsid w:val="00231E74"/>
    <w:rsid w:val="00234501"/>
    <w:rsid w:val="00237F9B"/>
    <w:rsid w:val="00241395"/>
    <w:rsid w:val="002420D7"/>
    <w:rsid w:val="00242A8D"/>
    <w:rsid w:val="00242EE2"/>
    <w:rsid w:val="00246FF5"/>
    <w:rsid w:val="00247C19"/>
    <w:rsid w:val="00247D85"/>
    <w:rsid w:val="00250D1C"/>
    <w:rsid w:val="00250D44"/>
    <w:rsid w:val="0025222B"/>
    <w:rsid w:val="00252F04"/>
    <w:rsid w:val="00252F31"/>
    <w:rsid w:val="0025457B"/>
    <w:rsid w:val="00255545"/>
    <w:rsid w:val="0025577F"/>
    <w:rsid w:val="00255832"/>
    <w:rsid w:val="00255C77"/>
    <w:rsid w:val="00256780"/>
    <w:rsid w:val="00256B1D"/>
    <w:rsid w:val="002570B7"/>
    <w:rsid w:val="002571FD"/>
    <w:rsid w:val="002575EE"/>
    <w:rsid w:val="0026090D"/>
    <w:rsid w:val="00260D13"/>
    <w:rsid w:val="00262799"/>
    <w:rsid w:val="0026314B"/>
    <w:rsid w:val="002648D8"/>
    <w:rsid w:val="0026494F"/>
    <w:rsid w:val="00264A1B"/>
    <w:rsid w:val="00265FAC"/>
    <w:rsid w:val="00266286"/>
    <w:rsid w:val="002664B3"/>
    <w:rsid w:val="00267197"/>
    <w:rsid w:val="002676EA"/>
    <w:rsid w:val="002677BF"/>
    <w:rsid w:val="00267B27"/>
    <w:rsid w:val="00267BB0"/>
    <w:rsid w:val="0027042F"/>
    <w:rsid w:val="002707DB"/>
    <w:rsid w:val="002708B1"/>
    <w:rsid w:val="00271569"/>
    <w:rsid w:val="00271C0A"/>
    <w:rsid w:val="00272204"/>
    <w:rsid w:val="0027243C"/>
    <w:rsid w:val="002728CC"/>
    <w:rsid w:val="00273934"/>
    <w:rsid w:val="00273A85"/>
    <w:rsid w:val="002740FD"/>
    <w:rsid w:val="00275A61"/>
    <w:rsid w:val="00277BA3"/>
    <w:rsid w:val="00281F78"/>
    <w:rsid w:val="00283D46"/>
    <w:rsid w:val="002876CC"/>
    <w:rsid w:val="002876EA"/>
    <w:rsid w:val="00287F22"/>
    <w:rsid w:val="00290C5B"/>
    <w:rsid w:val="00291AF6"/>
    <w:rsid w:val="00293248"/>
    <w:rsid w:val="00293343"/>
    <w:rsid w:val="00293C2F"/>
    <w:rsid w:val="00293F57"/>
    <w:rsid w:val="00293F87"/>
    <w:rsid w:val="00294077"/>
    <w:rsid w:val="00294F3B"/>
    <w:rsid w:val="0029542D"/>
    <w:rsid w:val="00295F75"/>
    <w:rsid w:val="00296BF1"/>
    <w:rsid w:val="00296BFE"/>
    <w:rsid w:val="00297548"/>
    <w:rsid w:val="00297EC0"/>
    <w:rsid w:val="002A0A25"/>
    <w:rsid w:val="002A0E11"/>
    <w:rsid w:val="002A1857"/>
    <w:rsid w:val="002A219F"/>
    <w:rsid w:val="002A3956"/>
    <w:rsid w:val="002A4483"/>
    <w:rsid w:val="002A5445"/>
    <w:rsid w:val="002A55FD"/>
    <w:rsid w:val="002A5DF7"/>
    <w:rsid w:val="002A68DE"/>
    <w:rsid w:val="002B0121"/>
    <w:rsid w:val="002B015E"/>
    <w:rsid w:val="002B01C0"/>
    <w:rsid w:val="002B069F"/>
    <w:rsid w:val="002B13D0"/>
    <w:rsid w:val="002B26A5"/>
    <w:rsid w:val="002B48AC"/>
    <w:rsid w:val="002B4F42"/>
    <w:rsid w:val="002B524D"/>
    <w:rsid w:val="002B5292"/>
    <w:rsid w:val="002B5745"/>
    <w:rsid w:val="002B5A65"/>
    <w:rsid w:val="002B75B0"/>
    <w:rsid w:val="002C0A90"/>
    <w:rsid w:val="002C2618"/>
    <w:rsid w:val="002C33F0"/>
    <w:rsid w:val="002C4B3A"/>
    <w:rsid w:val="002C53E9"/>
    <w:rsid w:val="002C5C79"/>
    <w:rsid w:val="002C6972"/>
    <w:rsid w:val="002C759A"/>
    <w:rsid w:val="002D050D"/>
    <w:rsid w:val="002D0D73"/>
    <w:rsid w:val="002D1DB8"/>
    <w:rsid w:val="002D2D80"/>
    <w:rsid w:val="002D422E"/>
    <w:rsid w:val="002D451B"/>
    <w:rsid w:val="002D5566"/>
    <w:rsid w:val="002D5E7E"/>
    <w:rsid w:val="002D6E35"/>
    <w:rsid w:val="002D749F"/>
    <w:rsid w:val="002D7B89"/>
    <w:rsid w:val="002E0468"/>
    <w:rsid w:val="002E11BA"/>
    <w:rsid w:val="002E1750"/>
    <w:rsid w:val="002E1906"/>
    <w:rsid w:val="002E1A5E"/>
    <w:rsid w:val="002E2142"/>
    <w:rsid w:val="002E2162"/>
    <w:rsid w:val="002E2943"/>
    <w:rsid w:val="002E2C4C"/>
    <w:rsid w:val="002E2DB4"/>
    <w:rsid w:val="002E3E44"/>
    <w:rsid w:val="002E4953"/>
    <w:rsid w:val="002E71EB"/>
    <w:rsid w:val="002F223D"/>
    <w:rsid w:val="002F231B"/>
    <w:rsid w:val="002F2944"/>
    <w:rsid w:val="002F3722"/>
    <w:rsid w:val="002F3835"/>
    <w:rsid w:val="002F3BD1"/>
    <w:rsid w:val="002F47A8"/>
    <w:rsid w:val="002F4E64"/>
    <w:rsid w:val="002F4EA2"/>
    <w:rsid w:val="002F58E2"/>
    <w:rsid w:val="002F5BCF"/>
    <w:rsid w:val="002F6429"/>
    <w:rsid w:val="002F6448"/>
    <w:rsid w:val="002F65E7"/>
    <w:rsid w:val="002F7190"/>
    <w:rsid w:val="002F7456"/>
    <w:rsid w:val="002F7E50"/>
    <w:rsid w:val="00301608"/>
    <w:rsid w:val="00302085"/>
    <w:rsid w:val="0030295F"/>
    <w:rsid w:val="003041F5"/>
    <w:rsid w:val="003046BD"/>
    <w:rsid w:val="0030476A"/>
    <w:rsid w:val="00304C9C"/>
    <w:rsid w:val="00304FEB"/>
    <w:rsid w:val="00305B0E"/>
    <w:rsid w:val="00305C2D"/>
    <w:rsid w:val="00306768"/>
    <w:rsid w:val="00306887"/>
    <w:rsid w:val="00306D1A"/>
    <w:rsid w:val="00311AAF"/>
    <w:rsid w:val="00312835"/>
    <w:rsid w:val="003128D8"/>
    <w:rsid w:val="00313193"/>
    <w:rsid w:val="0031354C"/>
    <w:rsid w:val="003139F3"/>
    <w:rsid w:val="00314487"/>
    <w:rsid w:val="00315505"/>
    <w:rsid w:val="0031613F"/>
    <w:rsid w:val="003164CE"/>
    <w:rsid w:val="003164ED"/>
    <w:rsid w:val="003169F1"/>
    <w:rsid w:val="00316BF3"/>
    <w:rsid w:val="00316EE8"/>
    <w:rsid w:val="0031717D"/>
    <w:rsid w:val="00317A71"/>
    <w:rsid w:val="00320253"/>
    <w:rsid w:val="0032241D"/>
    <w:rsid w:val="00322948"/>
    <w:rsid w:val="0032294F"/>
    <w:rsid w:val="003235DF"/>
    <w:rsid w:val="00323900"/>
    <w:rsid w:val="003240D8"/>
    <w:rsid w:val="00324302"/>
    <w:rsid w:val="0032440B"/>
    <w:rsid w:val="00324A7D"/>
    <w:rsid w:val="00325295"/>
    <w:rsid w:val="00325784"/>
    <w:rsid w:val="00325A54"/>
    <w:rsid w:val="00325D12"/>
    <w:rsid w:val="00326170"/>
    <w:rsid w:val="00326B58"/>
    <w:rsid w:val="00327EFC"/>
    <w:rsid w:val="00330110"/>
    <w:rsid w:val="0033014F"/>
    <w:rsid w:val="00330956"/>
    <w:rsid w:val="00330DC8"/>
    <w:rsid w:val="00331C11"/>
    <w:rsid w:val="00332207"/>
    <w:rsid w:val="00332940"/>
    <w:rsid w:val="00332A6B"/>
    <w:rsid w:val="00332B01"/>
    <w:rsid w:val="00332FA5"/>
    <w:rsid w:val="00333783"/>
    <w:rsid w:val="00335AE4"/>
    <w:rsid w:val="003360CE"/>
    <w:rsid w:val="003363EF"/>
    <w:rsid w:val="003368E7"/>
    <w:rsid w:val="003378EF"/>
    <w:rsid w:val="00337A0F"/>
    <w:rsid w:val="00337E45"/>
    <w:rsid w:val="00337E69"/>
    <w:rsid w:val="00340867"/>
    <w:rsid w:val="00341386"/>
    <w:rsid w:val="0034181C"/>
    <w:rsid w:val="00341B6E"/>
    <w:rsid w:val="00341BF1"/>
    <w:rsid w:val="003424D3"/>
    <w:rsid w:val="00342EB2"/>
    <w:rsid w:val="00342EC1"/>
    <w:rsid w:val="00344072"/>
    <w:rsid w:val="00344517"/>
    <w:rsid w:val="003452E1"/>
    <w:rsid w:val="0034572F"/>
    <w:rsid w:val="003460E0"/>
    <w:rsid w:val="003468E1"/>
    <w:rsid w:val="003468E2"/>
    <w:rsid w:val="00346B80"/>
    <w:rsid w:val="00350221"/>
    <w:rsid w:val="0035089B"/>
    <w:rsid w:val="003517AD"/>
    <w:rsid w:val="00351D71"/>
    <w:rsid w:val="00353398"/>
    <w:rsid w:val="00353617"/>
    <w:rsid w:val="0035429C"/>
    <w:rsid w:val="00354C5E"/>
    <w:rsid w:val="00360209"/>
    <w:rsid w:val="00361E38"/>
    <w:rsid w:val="003627FF"/>
    <w:rsid w:val="00362C45"/>
    <w:rsid w:val="00363222"/>
    <w:rsid w:val="00363945"/>
    <w:rsid w:val="00363F92"/>
    <w:rsid w:val="003645EE"/>
    <w:rsid w:val="00366529"/>
    <w:rsid w:val="003676EB"/>
    <w:rsid w:val="00370211"/>
    <w:rsid w:val="00370465"/>
    <w:rsid w:val="00370788"/>
    <w:rsid w:val="003709FD"/>
    <w:rsid w:val="00371373"/>
    <w:rsid w:val="003715BB"/>
    <w:rsid w:val="0037310E"/>
    <w:rsid w:val="00373241"/>
    <w:rsid w:val="00373C3F"/>
    <w:rsid w:val="0037444F"/>
    <w:rsid w:val="00375888"/>
    <w:rsid w:val="00376088"/>
    <w:rsid w:val="0037660D"/>
    <w:rsid w:val="0037740A"/>
    <w:rsid w:val="00380CC9"/>
    <w:rsid w:val="00381408"/>
    <w:rsid w:val="0038249D"/>
    <w:rsid w:val="00382D4D"/>
    <w:rsid w:val="00382D9E"/>
    <w:rsid w:val="00383645"/>
    <w:rsid w:val="003837D8"/>
    <w:rsid w:val="00385193"/>
    <w:rsid w:val="00385907"/>
    <w:rsid w:val="00385D66"/>
    <w:rsid w:val="00386183"/>
    <w:rsid w:val="00386C08"/>
    <w:rsid w:val="003871CF"/>
    <w:rsid w:val="00387557"/>
    <w:rsid w:val="00387A98"/>
    <w:rsid w:val="00387BBB"/>
    <w:rsid w:val="00393582"/>
    <w:rsid w:val="0039476B"/>
    <w:rsid w:val="003947DA"/>
    <w:rsid w:val="003953CB"/>
    <w:rsid w:val="00395E10"/>
    <w:rsid w:val="00396724"/>
    <w:rsid w:val="003A04C4"/>
    <w:rsid w:val="003A0DEC"/>
    <w:rsid w:val="003A157C"/>
    <w:rsid w:val="003A17C5"/>
    <w:rsid w:val="003A21E5"/>
    <w:rsid w:val="003A333E"/>
    <w:rsid w:val="003A403E"/>
    <w:rsid w:val="003A5DEB"/>
    <w:rsid w:val="003A5FCF"/>
    <w:rsid w:val="003A6B67"/>
    <w:rsid w:val="003A7F77"/>
    <w:rsid w:val="003B0422"/>
    <w:rsid w:val="003B109E"/>
    <w:rsid w:val="003B130D"/>
    <w:rsid w:val="003B241B"/>
    <w:rsid w:val="003B286A"/>
    <w:rsid w:val="003B31AB"/>
    <w:rsid w:val="003B3DBC"/>
    <w:rsid w:val="003B3F52"/>
    <w:rsid w:val="003B4288"/>
    <w:rsid w:val="003B4491"/>
    <w:rsid w:val="003C0C33"/>
    <w:rsid w:val="003C1EBD"/>
    <w:rsid w:val="003C46FF"/>
    <w:rsid w:val="003C5AFC"/>
    <w:rsid w:val="003C603C"/>
    <w:rsid w:val="003C6F7A"/>
    <w:rsid w:val="003C7034"/>
    <w:rsid w:val="003D05B0"/>
    <w:rsid w:val="003D1E5A"/>
    <w:rsid w:val="003D326E"/>
    <w:rsid w:val="003D416E"/>
    <w:rsid w:val="003D47F6"/>
    <w:rsid w:val="003D4A17"/>
    <w:rsid w:val="003D4EFB"/>
    <w:rsid w:val="003D51C1"/>
    <w:rsid w:val="003D6708"/>
    <w:rsid w:val="003D7625"/>
    <w:rsid w:val="003D78AF"/>
    <w:rsid w:val="003E0E6C"/>
    <w:rsid w:val="003E1040"/>
    <w:rsid w:val="003E1335"/>
    <w:rsid w:val="003E14E2"/>
    <w:rsid w:val="003E174C"/>
    <w:rsid w:val="003E1C54"/>
    <w:rsid w:val="003E24E2"/>
    <w:rsid w:val="003E27FA"/>
    <w:rsid w:val="003E3235"/>
    <w:rsid w:val="003E36C0"/>
    <w:rsid w:val="003E3774"/>
    <w:rsid w:val="003E398B"/>
    <w:rsid w:val="003E4D6D"/>
    <w:rsid w:val="003E5B31"/>
    <w:rsid w:val="003E751A"/>
    <w:rsid w:val="003F0117"/>
    <w:rsid w:val="003F0F97"/>
    <w:rsid w:val="003F109C"/>
    <w:rsid w:val="003F1AA8"/>
    <w:rsid w:val="003F323D"/>
    <w:rsid w:val="003F440B"/>
    <w:rsid w:val="003F474A"/>
    <w:rsid w:val="003F4E9B"/>
    <w:rsid w:val="003F64FB"/>
    <w:rsid w:val="003F65F4"/>
    <w:rsid w:val="003F7150"/>
    <w:rsid w:val="003F744A"/>
    <w:rsid w:val="003F7633"/>
    <w:rsid w:val="003F7D59"/>
    <w:rsid w:val="004004AF"/>
    <w:rsid w:val="004008D6"/>
    <w:rsid w:val="00401065"/>
    <w:rsid w:val="004016D8"/>
    <w:rsid w:val="00401D77"/>
    <w:rsid w:val="004025E7"/>
    <w:rsid w:val="00403525"/>
    <w:rsid w:val="00404142"/>
    <w:rsid w:val="004048F5"/>
    <w:rsid w:val="0040508A"/>
    <w:rsid w:val="0040508B"/>
    <w:rsid w:val="004051E6"/>
    <w:rsid w:val="004064EB"/>
    <w:rsid w:val="0040697B"/>
    <w:rsid w:val="00406F31"/>
    <w:rsid w:val="0040727A"/>
    <w:rsid w:val="00407452"/>
    <w:rsid w:val="00410A68"/>
    <w:rsid w:val="00410EF5"/>
    <w:rsid w:val="00411288"/>
    <w:rsid w:val="00412675"/>
    <w:rsid w:val="004140C6"/>
    <w:rsid w:val="004154A7"/>
    <w:rsid w:val="004156BF"/>
    <w:rsid w:val="0042014B"/>
    <w:rsid w:val="00420F79"/>
    <w:rsid w:val="004227BB"/>
    <w:rsid w:val="00422F9F"/>
    <w:rsid w:val="00426E54"/>
    <w:rsid w:val="00427B47"/>
    <w:rsid w:val="004319C1"/>
    <w:rsid w:val="00431C86"/>
    <w:rsid w:val="00434C79"/>
    <w:rsid w:val="00435AFB"/>
    <w:rsid w:val="00435F63"/>
    <w:rsid w:val="00436C4D"/>
    <w:rsid w:val="00437372"/>
    <w:rsid w:val="00437423"/>
    <w:rsid w:val="00437B0B"/>
    <w:rsid w:val="00440588"/>
    <w:rsid w:val="00440686"/>
    <w:rsid w:val="00440C5C"/>
    <w:rsid w:val="00440D28"/>
    <w:rsid w:val="00441154"/>
    <w:rsid w:val="00441E9C"/>
    <w:rsid w:val="00441EAD"/>
    <w:rsid w:val="004424B3"/>
    <w:rsid w:val="00442503"/>
    <w:rsid w:val="00442B20"/>
    <w:rsid w:val="0044322E"/>
    <w:rsid w:val="0044369C"/>
    <w:rsid w:val="00443978"/>
    <w:rsid w:val="00444FB9"/>
    <w:rsid w:val="0044559B"/>
    <w:rsid w:val="00446060"/>
    <w:rsid w:val="0044670F"/>
    <w:rsid w:val="00446773"/>
    <w:rsid w:val="00446B87"/>
    <w:rsid w:val="00446DE6"/>
    <w:rsid w:val="00446F7A"/>
    <w:rsid w:val="0044710F"/>
    <w:rsid w:val="004471F6"/>
    <w:rsid w:val="00447C10"/>
    <w:rsid w:val="00452372"/>
    <w:rsid w:val="00452910"/>
    <w:rsid w:val="00454ABA"/>
    <w:rsid w:val="00455F7E"/>
    <w:rsid w:val="00456F50"/>
    <w:rsid w:val="00457FF7"/>
    <w:rsid w:val="004609D7"/>
    <w:rsid w:val="00461679"/>
    <w:rsid w:val="00461F43"/>
    <w:rsid w:val="00462707"/>
    <w:rsid w:val="00462848"/>
    <w:rsid w:val="00462BE3"/>
    <w:rsid w:val="00462CD7"/>
    <w:rsid w:val="00463162"/>
    <w:rsid w:val="004653E1"/>
    <w:rsid w:val="0046546F"/>
    <w:rsid w:val="00465702"/>
    <w:rsid w:val="00465C5C"/>
    <w:rsid w:val="004670FA"/>
    <w:rsid w:val="004672AC"/>
    <w:rsid w:val="0046788E"/>
    <w:rsid w:val="00470052"/>
    <w:rsid w:val="004716FA"/>
    <w:rsid w:val="004720F8"/>
    <w:rsid w:val="00472345"/>
    <w:rsid w:val="004725A3"/>
    <w:rsid w:val="00474F29"/>
    <w:rsid w:val="004753AF"/>
    <w:rsid w:val="00475AE5"/>
    <w:rsid w:val="00475FD4"/>
    <w:rsid w:val="00476115"/>
    <w:rsid w:val="004761C4"/>
    <w:rsid w:val="0047644E"/>
    <w:rsid w:val="004775B3"/>
    <w:rsid w:val="00477A68"/>
    <w:rsid w:val="00477B03"/>
    <w:rsid w:val="00477B86"/>
    <w:rsid w:val="00477F45"/>
    <w:rsid w:val="00480F27"/>
    <w:rsid w:val="00481FCE"/>
    <w:rsid w:val="004822CA"/>
    <w:rsid w:val="00482702"/>
    <w:rsid w:val="004832DB"/>
    <w:rsid w:val="00483A80"/>
    <w:rsid w:val="00484409"/>
    <w:rsid w:val="00485447"/>
    <w:rsid w:val="00487D46"/>
    <w:rsid w:val="00487DD1"/>
    <w:rsid w:val="0049022F"/>
    <w:rsid w:val="00490634"/>
    <w:rsid w:val="004915C8"/>
    <w:rsid w:val="00492F0A"/>
    <w:rsid w:val="004937F3"/>
    <w:rsid w:val="00493D83"/>
    <w:rsid w:val="004952DA"/>
    <w:rsid w:val="0049622D"/>
    <w:rsid w:val="00496C55"/>
    <w:rsid w:val="00496F6F"/>
    <w:rsid w:val="004979A1"/>
    <w:rsid w:val="004A0E33"/>
    <w:rsid w:val="004A1156"/>
    <w:rsid w:val="004A35D9"/>
    <w:rsid w:val="004A3D85"/>
    <w:rsid w:val="004A46EB"/>
    <w:rsid w:val="004A4939"/>
    <w:rsid w:val="004A4B0A"/>
    <w:rsid w:val="004A4C4E"/>
    <w:rsid w:val="004A6620"/>
    <w:rsid w:val="004A6C92"/>
    <w:rsid w:val="004A78F9"/>
    <w:rsid w:val="004A7A34"/>
    <w:rsid w:val="004B0B3D"/>
    <w:rsid w:val="004B0EC3"/>
    <w:rsid w:val="004B0EEC"/>
    <w:rsid w:val="004B1B06"/>
    <w:rsid w:val="004B21B3"/>
    <w:rsid w:val="004B2274"/>
    <w:rsid w:val="004B237E"/>
    <w:rsid w:val="004B2B7D"/>
    <w:rsid w:val="004B2D96"/>
    <w:rsid w:val="004B39EF"/>
    <w:rsid w:val="004B4C5C"/>
    <w:rsid w:val="004B5756"/>
    <w:rsid w:val="004B5A8C"/>
    <w:rsid w:val="004B65EC"/>
    <w:rsid w:val="004B78A9"/>
    <w:rsid w:val="004B7B98"/>
    <w:rsid w:val="004B7F4E"/>
    <w:rsid w:val="004C0471"/>
    <w:rsid w:val="004C167A"/>
    <w:rsid w:val="004C1C5B"/>
    <w:rsid w:val="004C301D"/>
    <w:rsid w:val="004C3945"/>
    <w:rsid w:val="004C411B"/>
    <w:rsid w:val="004C49E7"/>
    <w:rsid w:val="004C57F5"/>
    <w:rsid w:val="004C5E62"/>
    <w:rsid w:val="004C5FA8"/>
    <w:rsid w:val="004C64C7"/>
    <w:rsid w:val="004C7291"/>
    <w:rsid w:val="004D05C8"/>
    <w:rsid w:val="004D13A1"/>
    <w:rsid w:val="004D146C"/>
    <w:rsid w:val="004D1E9F"/>
    <w:rsid w:val="004D223A"/>
    <w:rsid w:val="004D2FB6"/>
    <w:rsid w:val="004D552E"/>
    <w:rsid w:val="004D628A"/>
    <w:rsid w:val="004D6551"/>
    <w:rsid w:val="004D675C"/>
    <w:rsid w:val="004D7009"/>
    <w:rsid w:val="004E08F4"/>
    <w:rsid w:val="004E0CD7"/>
    <w:rsid w:val="004E0D31"/>
    <w:rsid w:val="004E24C4"/>
    <w:rsid w:val="004E2935"/>
    <w:rsid w:val="004E32A2"/>
    <w:rsid w:val="004E3374"/>
    <w:rsid w:val="004E37E3"/>
    <w:rsid w:val="004E3825"/>
    <w:rsid w:val="004E3CFC"/>
    <w:rsid w:val="004E4E14"/>
    <w:rsid w:val="004E5B73"/>
    <w:rsid w:val="004E5C61"/>
    <w:rsid w:val="004E7C1D"/>
    <w:rsid w:val="004F1839"/>
    <w:rsid w:val="004F21A5"/>
    <w:rsid w:val="004F21B8"/>
    <w:rsid w:val="004F257D"/>
    <w:rsid w:val="004F2FD9"/>
    <w:rsid w:val="004F59C7"/>
    <w:rsid w:val="004F628E"/>
    <w:rsid w:val="004F62DB"/>
    <w:rsid w:val="004F6351"/>
    <w:rsid w:val="004F650C"/>
    <w:rsid w:val="004F6A10"/>
    <w:rsid w:val="004F77DA"/>
    <w:rsid w:val="004F7809"/>
    <w:rsid w:val="00501407"/>
    <w:rsid w:val="00501B53"/>
    <w:rsid w:val="00502157"/>
    <w:rsid w:val="005024DA"/>
    <w:rsid w:val="00502668"/>
    <w:rsid w:val="00502B87"/>
    <w:rsid w:val="00504287"/>
    <w:rsid w:val="005042B6"/>
    <w:rsid w:val="005050E0"/>
    <w:rsid w:val="0051037B"/>
    <w:rsid w:val="00511017"/>
    <w:rsid w:val="00511298"/>
    <w:rsid w:val="00511336"/>
    <w:rsid w:val="00511BF2"/>
    <w:rsid w:val="00512105"/>
    <w:rsid w:val="00512601"/>
    <w:rsid w:val="005128F5"/>
    <w:rsid w:val="00512C3F"/>
    <w:rsid w:val="00514A46"/>
    <w:rsid w:val="00514E9F"/>
    <w:rsid w:val="00514F98"/>
    <w:rsid w:val="00515C31"/>
    <w:rsid w:val="00516766"/>
    <w:rsid w:val="00517EB6"/>
    <w:rsid w:val="00517F26"/>
    <w:rsid w:val="00520452"/>
    <w:rsid w:val="005208B9"/>
    <w:rsid w:val="0052131E"/>
    <w:rsid w:val="0052261C"/>
    <w:rsid w:val="00522C2D"/>
    <w:rsid w:val="00523A1D"/>
    <w:rsid w:val="00525046"/>
    <w:rsid w:val="0052616D"/>
    <w:rsid w:val="0052640D"/>
    <w:rsid w:val="00526728"/>
    <w:rsid w:val="005273B4"/>
    <w:rsid w:val="00527F35"/>
    <w:rsid w:val="00530040"/>
    <w:rsid w:val="005304A1"/>
    <w:rsid w:val="00530CAC"/>
    <w:rsid w:val="005310FB"/>
    <w:rsid w:val="00531F25"/>
    <w:rsid w:val="00532160"/>
    <w:rsid w:val="005321AE"/>
    <w:rsid w:val="0053266D"/>
    <w:rsid w:val="00532D53"/>
    <w:rsid w:val="005336EB"/>
    <w:rsid w:val="005339BD"/>
    <w:rsid w:val="00536011"/>
    <w:rsid w:val="00536F57"/>
    <w:rsid w:val="00540304"/>
    <w:rsid w:val="00540DE9"/>
    <w:rsid w:val="00542359"/>
    <w:rsid w:val="00542F8B"/>
    <w:rsid w:val="00543D0D"/>
    <w:rsid w:val="00545D6E"/>
    <w:rsid w:val="00546064"/>
    <w:rsid w:val="00546901"/>
    <w:rsid w:val="00547979"/>
    <w:rsid w:val="005500B5"/>
    <w:rsid w:val="0055197A"/>
    <w:rsid w:val="00552021"/>
    <w:rsid w:val="00552442"/>
    <w:rsid w:val="00553775"/>
    <w:rsid w:val="005541E8"/>
    <w:rsid w:val="00554888"/>
    <w:rsid w:val="005553B8"/>
    <w:rsid w:val="00556E3E"/>
    <w:rsid w:val="005573CF"/>
    <w:rsid w:val="00557611"/>
    <w:rsid w:val="005576A5"/>
    <w:rsid w:val="00560886"/>
    <w:rsid w:val="00560A75"/>
    <w:rsid w:val="00561A58"/>
    <w:rsid w:val="005620A4"/>
    <w:rsid w:val="00562728"/>
    <w:rsid w:val="00562E6D"/>
    <w:rsid w:val="00562F9F"/>
    <w:rsid w:val="00562FD9"/>
    <w:rsid w:val="00563962"/>
    <w:rsid w:val="005643F4"/>
    <w:rsid w:val="00564559"/>
    <w:rsid w:val="00566138"/>
    <w:rsid w:val="00566A6E"/>
    <w:rsid w:val="00566F4A"/>
    <w:rsid w:val="00570369"/>
    <w:rsid w:val="005703A5"/>
    <w:rsid w:val="005703C9"/>
    <w:rsid w:val="00570D05"/>
    <w:rsid w:val="005717A0"/>
    <w:rsid w:val="005729C5"/>
    <w:rsid w:val="0057351F"/>
    <w:rsid w:val="005739A0"/>
    <w:rsid w:val="00574C28"/>
    <w:rsid w:val="005756EF"/>
    <w:rsid w:val="005760AA"/>
    <w:rsid w:val="0057689A"/>
    <w:rsid w:val="00576B16"/>
    <w:rsid w:val="00577996"/>
    <w:rsid w:val="00577FBA"/>
    <w:rsid w:val="00581615"/>
    <w:rsid w:val="0058168D"/>
    <w:rsid w:val="005826AB"/>
    <w:rsid w:val="00582C9B"/>
    <w:rsid w:val="00583DCB"/>
    <w:rsid w:val="00590DFD"/>
    <w:rsid w:val="005926D1"/>
    <w:rsid w:val="005929D7"/>
    <w:rsid w:val="005931DF"/>
    <w:rsid w:val="0059368A"/>
    <w:rsid w:val="00593783"/>
    <w:rsid w:val="00593906"/>
    <w:rsid w:val="00594E6B"/>
    <w:rsid w:val="00596956"/>
    <w:rsid w:val="00596C7D"/>
    <w:rsid w:val="005A0BB8"/>
    <w:rsid w:val="005A0D7C"/>
    <w:rsid w:val="005A14B6"/>
    <w:rsid w:val="005A1DA1"/>
    <w:rsid w:val="005A2135"/>
    <w:rsid w:val="005A2BEF"/>
    <w:rsid w:val="005A308D"/>
    <w:rsid w:val="005A30CC"/>
    <w:rsid w:val="005A341C"/>
    <w:rsid w:val="005A4086"/>
    <w:rsid w:val="005A5189"/>
    <w:rsid w:val="005A5268"/>
    <w:rsid w:val="005A55E1"/>
    <w:rsid w:val="005A714C"/>
    <w:rsid w:val="005A7996"/>
    <w:rsid w:val="005A7A40"/>
    <w:rsid w:val="005A7A9F"/>
    <w:rsid w:val="005B0303"/>
    <w:rsid w:val="005B093F"/>
    <w:rsid w:val="005B18CB"/>
    <w:rsid w:val="005B1DB5"/>
    <w:rsid w:val="005B2630"/>
    <w:rsid w:val="005B26C0"/>
    <w:rsid w:val="005B32CB"/>
    <w:rsid w:val="005B3EB7"/>
    <w:rsid w:val="005B702F"/>
    <w:rsid w:val="005B7401"/>
    <w:rsid w:val="005B7960"/>
    <w:rsid w:val="005C0095"/>
    <w:rsid w:val="005C09AC"/>
    <w:rsid w:val="005C1A7C"/>
    <w:rsid w:val="005C3CE7"/>
    <w:rsid w:val="005C4480"/>
    <w:rsid w:val="005C5883"/>
    <w:rsid w:val="005C5AC6"/>
    <w:rsid w:val="005C7CAD"/>
    <w:rsid w:val="005D000E"/>
    <w:rsid w:val="005D012B"/>
    <w:rsid w:val="005D0AEE"/>
    <w:rsid w:val="005D0EAE"/>
    <w:rsid w:val="005D1797"/>
    <w:rsid w:val="005D1BE2"/>
    <w:rsid w:val="005D242E"/>
    <w:rsid w:val="005D2AE8"/>
    <w:rsid w:val="005D38C8"/>
    <w:rsid w:val="005D42D1"/>
    <w:rsid w:val="005D4631"/>
    <w:rsid w:val="005D4BB5"/>
    <w:rsid w:val="005D5D67"/>
    <w:rsid w:val="005D62DB"/>
    <w:rsid w:val="005D67F6"/>
    <w:rsid w:val="005E052A"/>
    <w:rsid w:val="005E0CB7"/>
    <w:rsid w:val="005E112A"/>
    <w:rsid w:val="005E148D"/>
    <w:rsid w:val="005E2174"/>
    <w:rsid w:val="005E3524"/>
    <w:rsid w:val="005E3A80"/>
    <w:rsid w:val="005E7435"/>
    <w:rsid w:val="005F1E23"/>
    <w:rsid w:val="005F2957"/>
    <w:rsid w:val="005F2F0D"/>
    <w:rsid w:val="005F346E"/>
    <w:rsid w:val="005F51F8"/>
    <w:rsid w:val="005F5F2B"/>
    <w:rsid w:val="005F73D9"/>
    <w:rsid w:val="006004E5"/>
    <w:rsid w:val="006025DF"/>
    <w:rsid w:val="006031C8"/>
    <w:rsid w:val="00605C83"/>
    <w:rsid w:val="00607665"/>
    <w:rsid w:val="0061099A"/>
    <w:rsid w:val="00612705"/>
    <w:rsid w:val="00612EEA"/>
    <w:rsid w:val="00613280"/>
    <w:rsid w:val="006141B3"/>
    <w:rsid w:val="00615AC1"/>
    <w:rsid w:val="006169BC"/>
    <w:rsid w:val="00616E12"/>
    <w:rsid w:val="00617351"/>
    <w:rsid w:val="006209E3"/>
    <w:rsid w:val="00620E1D"/>
    <w:rsid w:val="00621CB5"/>
    <w:rsid w:val="0062241D"/>
    <w:rsid w:val="00623B62"/>
    <w:rsid w:val="00624B17"/>
    <w:rsid w:val="00624F25"/>
    <w:rsid w:val="00624F36"/>
    <w:rsid w:val="00625251"/>
    <w:rsid w:val="0062647D"/>
    <w:rsid w:val="00626EE3"/>
    <w:rsid w:val="00631824"/>
    <w:rsid w:val="006322C1"/>
    <w:rsid w:val="00632976"/>
    <w:rsid w:val="006334B9"/>
    <w:rsid w:val="006338B0"/>
    <w:rsid w:val="00634886"/>
    <w:rsid w:val="00634E70"/>
    <w:rsid w:val="006350E3"/>
    <w:rsid w:val="00636746"/>
    <w:rsid w:val="00636774"/>
    <w:rsid w:val="00640933"/>
    <w:rsid w:val="00640C62"/>
    <w:rsid w:val="00640E73"/>
    <w:rsid w:val="006412EB"/>
    <w:rsid w:val="006419AA"/>
    <w:rsid w:val="00641C4C"/>
    <w:rsid w:val="00641D2E"/>
    <w:rsid w:val="0064256B"/>
    <w:rsid w:val="00643151"/>
    <w:rsid w:val="0064334D"/>
    <w:rsid w:val="006449BD"/>
    <w:rsid w:val="00644D95"/>
    <w:rsid w:val="006457C2"/>
    <w:rsid w:val="00645F13"/>
    <w:rsid w:val="00646A0A"/>
    <w:rsid w:val="00646E86"/>
    <w:rsid w:val="0064742E"/>
    <w:rsid w:val="00647DA0"/>
    <w:rsid w:val="00650114"/>
    <w:rsid w:val="006502A3"/>
    <w:rsid w:val="006506E4"/>
    <w:rsid w:val="00651229"/>
    <w:rsid w:val="0065190D"/>
    <w:rsid w:val="0065193F"/>
    <w:rsid w:val="0065259B"/>
    <w:rsid w:val="0065331B"/>
    <w:rsid w:val="006537C1"/>
    <w:rsid w:val="00654417"/>
    <w:rsid w:val="00655126"/>
    <w:rsid w:val="006551E3"/>
    <w:rsid w:val="00656393"/>
    <w:rsid w:val="006615F2"/>
    <w:rsid w:val="00661F47"/>
    <w:rsid w:val="00662291"/>
    <w:rsid w:val="006627E5"/>
    <w:rsid w:val="00662BEE"/>
    <w:rsid w:val="00663407"/>
    <w:rsid w:val="006634E0"/>
    <w:rsid w:val="006641F3"/>
    <w:rsid w:val="00664373"/>
    <w:rsid w:val="00664ED7"/>
    <w:rsid w:val="006653AF"/>
    <w:rsid w:val="00666A10"/>
    <w:rsid w:val="00666F2B"/>
    <w:rsid w:val="006700BB"/>
    <w:rsid w:val="00673FA1"/>
    <w:rsid w:val="00673FAE"/>
    <w:rsid w:val="00674A76"/>
    <w:rsid w:val="00675E89"/>
    <w:rsid w:val="00676064"/>
    <w:rsid w:val="006770F8"/>
    <w:rsid w:val="0067713B"/>
    <w:rsid w:val="006772C3"/>
    <w:rsid w:val="00680BBA"/>
    <w:rsid w:val="00680F05"/>
    <w:rsid w:val="00681453"/>
    <w:rsid w:val="0068193E"/>
    <w:rsid w:val="0068221F"/>
    <w:rsid w:val="00682F85"/>
    <w:rsid w:val="006834F0"/>
    <w:rsid w:val="00684144"/>
    <w:rsid w:val="0068486C"/>
    <w:rsid w:val="0068500F"/>
    <w:rsid w:val="00685136"/>
    <w:rsid w:val="00685BE1"/>
    <w:rsid w:val="00685F3D"/>
    <w:rsid w:val="0068757B"/>
    <w:rsid w:val="00691EE1"/>
    <w:rsid w:val="00694383"/>
    <w:rsid w:val="00694426"/>
    <w:rsid w:val="00695140"/>
    <w:rsid w:val="00695965"/>
    <w:rsid w:val="00695A0A"/>
    <w:rsid w:val="006A02D6"/>
    <w:rsid w:val="006A11BE"/>
    <w:rsid w:val="006A20D4"/>
    <w:rsid w:val="006A3768"/>
    <w:rsid w:val="006A3D09"/>
    <w:rsid w:val="006A4181"/>
    <w:rsid w:val="006A4DAD"/>
    <w:rsid w:val="006A50E1"/>
    <w:rsid w:val="006A589F"/>
    <w:rsid w:val="006A5FE4"/>
    <w:rsid w:val="006A6145"/>
    <w:rsid w:val="006B0039"/>
    <w:rsid w:val="006B025C"/>
    <w:rsid w:val="006B1A7A"/>
    <w:rsid w:val="006B1CE1"/>
    <w:rsid w:val="006B2A08"/>
    <w:rsid w:val="006B2B83"/>
    <w:rsid w:val="006B374B"/>
    <w:rsid w:val="006B52C5"/>
    <w:rsid w:val="006B59AE"/>
    <w:rsid w:val="006B7D3C"/>
    <w:rsid w:val="006C0425"/>
    <w:rsid w:val="006C07FC"/>
    <w:rsid w:val="006C08E8"/>
    <w:rsid w:val="006C316E"/>
    <w:rsid w:val="006C3B4E"/>
    <w:rsid w:val="006C5EBD"/>
    <w:rsid w:val="006C67DE"/>
    <w:rsid w:val="006C6DD5"/>
    <w:rsid w:val="006D0DDA"/>
    <w:rsid w:val="006D1AF1"/>
    <w:rsid w:val="006D3213"/>
    <w:rsid w:val="006D3CBB"/>
    <w:rsid w:val="006D3CE1"/>
    <w:rsid w:val="006D4B01"/>
    <w:rsid w:val="006D4CDA"/>
    <w:rsid w:val="006D5715"/>
    <w:rsid w:val="006D5EF8"/>
    <w:rsid w:val="006D5FD3"/>
    <w:rsid w:val="006D60A4"/>
    <w:rsid w:val="006E040A"/>
    <w:rsid w:val="006E0BB4"/>
    <w:rsid w:val="006E2403"/>
    <w:rsid w:val="006E241E"/>
    <w:rsid w:val="006E27CD"/>
    <w:rsid w:val="006E332E"/>
    <w:rsid w:val="006E368A"/>
    <w:rsid w:val="006E5563"/>
    <w:rsid w:val="006E58DF"/>
    <w:rsid w:val="006E5D06"/>
    <w:rsid w:val="006E68F5"/>
    <w:rsid w:val="006E7295"/>
    <w:rsid w:val="006E7F10"/>
    <w:rsid w:val="006F028E"/>
    <w:rsid w:val="006F3CC9"/>
    <w:rsid w:val="006F3CCD"/>
    <w:rsid w:val="006F4629"/>
    <w:rsid w:val="006F4AEA"/>
    <w:rsid w:val="006F4DD4"/>
    <w:rsid w:val="006F4F61"/>
    <w:rsid w:val="006F5486"/>
    <w:rsid w:val="006F5843"/>
    <w:rsid w:val="006F7476"/>
    <w:rsid w:val="006F75D5"/>
    <w:rsid w:val="0070020A"/>
    <w:rsid w:val="007005C3"/>
    <w:rsid w:val="007013C8"/>
    <w:rsid w:val="00702C11"/>
    <w:rsid w:val="00702DEE"/>
    <w:rsid w:val="0070380A"/>
    <w:rsid w:val="007046F6"/>
    <w:rsid w:val="0070563B"/>
    <w:rsid w:val="00705703"/>
    <w:rsid w:val="007057F3"/>
    <w:rsid w:val="00705F64"/>
    <w:rsid w:val="00711090"/>
    <w:rsid w:val="0071116E"/>
    <w:rsid w:val="00711EC6"/>
    <w:rsid w:val="0071289B"/>
    <w:rsid w:val="00712D54"/>
    <w:rsid w:val="007133DB"/>
    <w:rsid w:val="0071360E"/>
    <w:rsid w:val="00713A00"/>
    <w:rsid w:val="007142A3"/>
    <w:rsid w:val="00715905"/>
    <w:rsid w:val="007159F4"/>
    <w:rsid w:val="007161E9"/>
    <w:rsid w:val="00716B9D"/>
    <w:rsid w:val="00716F02"/>
    <w:rsid w:val="0071705E"/>
    <w:rsid w:val="00717E7B"/>
    <w:rsid w:val="007251CD"/>
    <w:rsid w:val="00726450"/>
    <w:rsid w:val="007321FF"/>
    <w:rsid w:val="0073269A"/>
    <w:rsid w:val="00732AF0"/>
    <w:rsid w:val="00732DC9"/>
    <w:rsid w:val="00732DE7"/>
    <w:rsid w:val="0073311B"/>
    <w:rsid w:val="007336D7"/>
    <w:rsid w:val="00733CCB"/>
    <w:rsid w:val="00735A47"/>
    <w:rsid w:val="00736242"/>
    <w:rsid w:val="0074085F"/>
    <w:rsid w:val="00740B4C"/>
    <w:rsid w:val="00740CAE"/>
    <w:rsid w:val="00741EF9"/>
    <w:rsid w:val="007421E3"/>
    <w:rsid w:val="00742327"/>
    <w:rsid w:val="007425D7"/>
    <w:rsid w:val="00743049"/>
    <w:rsid w:val="007437AD"/>
    <w:rsid w:val="00743F28"/>
    <w:rsid w:val="007454CF"/>
    <w:rsid w:val="00745AEF"/>
    <w:rsid w:val="00745D4B"/>
    <w:rsid w:val="00746206"/>
    <w:rsid w:val="00747EB9"/>
    <w:rsid w:val="0075064E"/>
    <w:rsid w:val="0075258D"/>
    <w:rsid w:val="007525E2"/>
    <w:rsid w:val="007532D4"/>
    <w:rsid w:val="0075331E"/>
    <w:rsid w:val="0075454D"/>
    <w:rsid w:val="00754DFE"/>
    <w:rsid w:val="007551B8"/>
    <w:rsid w:val="00755EFF"/>
    <w:rsid w:val="00756B91"/>
    <w:rsid w:val="00757072"/>
    <w:rsid w:val="007577D9"/>
    <w:rsid w:val="00760AAC"/>
    <w:rsid w:val="00761A95"/>
    <w:rsid w:val="00763131"/>
    <w:rsid w:val="00763CCF"/>
    <w:rsid w:val="00765117"/>
    <w:rsid w:val="00765FA7"/>
    <w:rsid w:val="00766A9F"/>
    <w:rsid w:val="0077057E"/>
    <w:rsid w:val="00771529"/>
    <w:rsid w:val="007718F3"/>
    <w:rsid w:val="00771A21"/>
    <w:rsid w:val="007721B1"/>
    <w:rsid w:val="00772968"/>
    <w:rsid w:val="007744D6"/>
    <w:rsid w:val="0077478B"/>
    <w:rsid w:val="00775668"/>
    <w:rsid w:val="0077621C"/>
    <w:rsid w:val="007764AA"/>
    <w:rsid w:val="00776661"/>
    <w:rsid w:val="0077704A"/>
    <w:rsid w:val="00777753"/>
    <w:rsid w:val="00780169"/>
    <w:rsid w:val="0078078F"/>
    <w:rsid w:val="0078195E"/>
    <w:rsid w:val="0078215B"/>
    <w:rsid w:val="00782A43"/>
    <w:rsid w:val="00783970"/>
    <w:rsid w:val="00783F65"/>
    <w:rsid w:val="00784271"/>
    <w:rsid w:val="00784996"/>
    <w:rsid w:val="007855BC"/>
    <w:rsid w:val="0078573C"/>
    <w:rsid w:val="0078603D"/>
    <w:rsid w:val="007867E6"/>
    <w:rsid w:val="007869A7"/>
    <w:rsid w:val="007874CA"/>
    <w:rsid w:val="007876AB"/>
    <w:rsid w:val="007934DA"/>
    <w:rsid w:val="00794F14"/>
    <w:rsid w:val="0079569D"/>
    <w:rsid w:val="00795875"/>
    <w:rsid w:val="007963B1"/>
    <w:rsid w:val="007A0AC6"/>
    <w:rsid w:val="007A0E0B"/>
    <w:rsid w:val="007A1925"/>
    <w:rsid w:val="007A3820"/>
    <w:rsid w:val="007A4DBB"/>
    <w:rsid w:val="007A5EA9"/>
    <w:rsid w:val="007A6320"/>
    <w:rsid w:val="007B0E72"/>
    <w:rsid w:val="007B1FFD"/>
    <w:rsid w:val="007B4C77"/>
    <w:rsid w:val="007B51DD"/>
    <w:rsid w:val="007B6F63"/>
    <w:rsid w:val="007B74AD"/>
    <w:rsid w:val="007C02EA"/>
    <w:rsid w:val="007C0719"/>
    <w:rsid w:val="007C0DC2"/>
    <w:rsid w:val="007C1171"/>
    <w:rsid w:val="007C345D"/>
    <w:rsid w:val="007C37AD"/>
    <w:rsid w:val="007C550A"/>
    <w:rsid w:val="007C5A3E"/>
    <w:rsid w:val="007C670A"/>
    <w:rsid w:val="007C6A32"/>
    <w:rsid w:val="007C76DD"/>
    <w:rsid w:val="007C77E5"/>
    <w:rsid w:val="007D1D86"/>
    <w:rsid w:val="007D2917"/>
    <w:rsid w:val="007D2D82"/>
    <w:rsid w:val="007D3821"/>
    <w:rsid w:val="007D44ED"/>
    <w:rsid w:val="007D77D1"/>
    <w:rsid w:val="007D7B5D"/>
    <w:rsid w:val="007D7FFB"/>
    <w:rsid w:val="007E051D"/>
    <w:rsid w:val="007E1AF7"/>
    <w:rsid w:val="007E2195"/>
    <w:rsid w:val="007E2C4A"/>
    <w:rsid w:val="007E465D"/>
    <w:rsid w:val="007E4F7F"/>
    <w:rsid w:val="007E5248"/>
    <w:rsid w:val="007E5888"/>
    <w:rsid w:val="007E5B4C"/>
    <w:rsid w:val="007E7016"/>
    <w:rsid w:val="007E716D"/>
    <w:rsid w:val="007E7D88"/>
    <w:rsid w:val="007E7E48"/>
    <w:rsid w:val="007F01A9"/>
    <w:rsid w:val="007F1BAF"/>
    <w:rsid w:val="007F1DB3"/>
    <w:rsid w:val="007F2757"/>
    <w:rsid w:val="007F2D53"/>
    <w:rsid w:val="007F363B"/>
    <w:rsid w:val="007F3873"/>
    <w:rsid w:val="007F3B0E"/>
    <w:rsid w:val="007F3CE0"/>
    <w:rsid w:val="007F56D2"/>
    <w:rsid w:val="007F5E00"/>
    <w:rsid w:val="007F68A0"/>
    <w:rsid w:val="007F707D"/>
    <w:rsid w:val="00802AB3"/>
    <w:rsid w:val="00804708"/>
    <w:rsid w:val="00804EBF"/>
    <w:rsid w:val="00805CD0"/>
    <w:rsid w:val="008060FE"/>
    <w:rsid w:val="00806A72"/>
    <w:rsid w:val="00806F5F"/>
    <w:rsid w:val="00807544"/>
    <w:rsid w:val="00810644"/>
    <w:rsid w:val="00812895"/>
    <w:rsid w:val="00812B2A"/>
    <w:rsid w:val="00815F1A"/>
    <w:rsid w:val="00815FD8"/>
    <w:rsid w:val="008165F4"/>
    <w:rsid w:val="008166F6"/>
    <w:rsid w:val="00817C64"/>
    <w:rsid w:val="008210F9"/>
    <w:rsid w:val="00823CA1"/>
    <w:rsid w:val="00824C8F"/>
    <w:rsid w:val="00826BA0"/>
    <w:rsid w:val="0083003C"/>
    <w:rsid w:val="0083157D"/>
    <w:rsid w:val="00831730"/>
    <w:rsid w:val="00831890"/>
    <w:rsid w:val="00831EE7"/>
    <w:rsid w:val="00832AB3"/>
    <w:rsid w:val="00834146"/>
    <w:rsid w:val="00835721"/>
    <w:rsid w:val="008365E4"/>
    <w:rsid w:val="00836D0A"/>
    <w:rsid w:val="00837152"/>
    <w:rsid w:val="00837970"/>
    <w:rsid w:val="00837CFC"/>
    <w:rsid w:val="00840C99"/>
    <w:rsid w:val="008417E4"/>
    <w:rsid w:val="00841944"/>
    <w:rsid w:val="008421BF"/>
    <w:rsid w:val="00843C3F"/>
    <w:rsid w:val="0084415D"/>
    <w:rsid w:val="00844CD8"/>
    <w:rsid w:val="008454B3"/>
    <w:rsid w:val="00846542"/>
    <w:rsid w:val="00846620"/>
    <w:rsid w:val="00847AAC"/>
    <w:rsid w:val="008502BF"/>
    <w:rsid w:val="008527BF"/>
    <w:rsid w:val="00852F88"/>
    <w:rsid w:val="00853AC3"/>
    <w:rsid w:val="00853CA2"/>
    <w:rsid w:val="00854861"/>
    <w:rsid w:val="008551CE"/>
    <w:rsid w:val="0085535C"/>
    <w:rsid w:val="00857575"/>
    <w:rsid w:val="008602B3"/>
    <w:rsid w:val="00860BF2"/>
    <w:rsid w:val="008614F4"/>
    <w:rsid w:val="008617A2"/>
    <w:rsid w:val="00861B4F"/>
    <w:rsid w:val="008621B1"/>
    <w:rsid w:val="0086240C"/>
    <w:rsid w:val="008640AD"/>
    <w:rsid w:val="008669D3"/>
    <w:rsid w:val="008723B6"/>
    <w:rsid w:val="00872735"/>
    <w:rsid w:val="00872736"/>
    <w:rsid w:val="008732CE"/>
    <w:rsid w:val="00873572"/>
    <w:rsid w:val="00874A00"/>
    <w:rsid w:val="00875671"/>
    <w:rsid w:val="00875F44"/>
    <w:rsid w:val="00876A23"/>
    <w:rsid w:val="00876B86"/>
    <w:rsid w:val="00876EFD"/>
    <w:rsid w:val="00877116"/>
    <w:rsid w:val="008778C9"/>
    <w:rsid w:val="0087795F"/>
    <w:rsid w:val="00877BCF"/>
    <w:rsid w:val="00881E73"/>
    <w:rsid w:val="00882354"/>
    <w:rsid w:val="008851CA"/>
    <w:rsid w:val="00885B7A"/>
    <w:rsid w:val="00885DF1"/>
    <w:rsid w:val="008863AE"/>
    <w:rsid w:val="00887B83"/>
    <w:rsid w:val="00887BCA"/>
    <w:rsid w:val="00890344"/>
    <w:rsid w:val="00890DC4"/>
    <w:rsid w:val="0089163C"/>
    <w:rsid w:val="00892B04"/>
    <w:rsid w:val="00892F30"/>
    <w:rsid w:val="0089356C"/>
    <w:rsid w:val="00894157"/>
    <w:rsid w:val="00894E16"/>
    <w:rsid w:val="00895230"/>
    <w:rsid w:val="008953CE"/>
    <w:rsid w:val="008979EA"/>
    <w:rsid w:val="008A02B5"/>
    <w:rsid w:val="008A1929"/>
    <w:rsid w:val="008A2C1E"/>
    <w:rsid w:val="008A3921"/>
    <w:rsid w:val="008A5887"/>
    <w:rsid w:val="008A6006"/>
    <w:rsid w:val="008A6E58"/>
    <w:rsid w:val="008A7C80"/>
    <w:rsid w:val="008B1160"/>
    <w:rsid w:val="008B15F3"/>
    <w:rsid w:val="008B1635"/>
    <w:rsid w:val="008B22A8"/>
    <w:rsid w:val="008B2AB6"/>
    <w:rsid w:val="008B2F21"/>
    <w:rsid w:val="008B40A9"/>
    <w:rsid w:val="008B4233"/>
    <w:rsid w:val="008B54CC"/>
    <w:rsid w:val="008B6456"/>
    <w:rsid w:val="008B77B5"/>
    <w:rsid w:val="008B787C"/>
    <w:rsid w:val="008C08B6"/>
    <w:rsid w:val="008C0F60"/>
    <w:rsid w:val="008C21F6"/>
    <w:rsid w:val="008C2511"/>
    <w:rsid w:val="008C2705"/>
    <w:rsid w:val="008C35F2"/>
    <w:rsid w:val="008C3FC4"/>
    <w:rsid w:val="008C4B73"/>
    <w:rsid w:val="008C4BCC"/>
    <w:rsid w:val="008C4CDD"/>
    <w:rsid w:val="008C56CB"/>
    <w:rsid w:val="008C5C6E"/>
    <w:rsid w:val="008C5EF2"/>
    <w:rsid w:val="008C6720"/>
    <w:rsid w:val="008C6896"/>
    <w:rsid w:val="008C7312"/>
    <w:rsid w:val="008C7516"/>
    <w:rsid w:val="008C7525"/>
    <w:rsid w:val="008C7543"/>
    <w:rsid w:val="008D045D"/>
    <w:rsid w:val="008D0923"/>
    <w:rsid w:val="008D1179"/>
    <w:rsid w:val="008D247B"/>
    <w:rsid w:val="008D25A6"/>
    <w:rsid w:val="008D2C02"/>
    <w:rsid w:val="008D4BCE"/>
    <w:rsid w:val="008D5B8A"/>
    <w:rsid w:val="008D696C"/>
    <w:rsid w:val="008D69E4"/>
    <w:rsid w:val="008D6AF6"/>
    <w:rsid w:val="008D7049"/>
    <w:rsid w:val="008D7CC3"/>
    <w:rsid w:val="008D7E3C"/>
    <w:rsid w:val="008E033B"/>
    <w:rsid w:val="008E0373"/>
    <w:rsid w:val="008E17F0"/>
    <w:rsid w:val="008E2179"/>
    <w:rsid w:val="008E2E4C"/>
    <w:rsid w:val="008E394A"/>
    <w:rsid w:val="008E4634"/>
    <w:rsid w:val="008E4AEF"/>
    <w:rsid w:val="008E525E"/>
    <w:rsid w:val="008E6089"/>
    <w:rsid w:val="008E66D7"/>
    <w:rsid w:val="008E7A6A"/>
    <w:rsid w:val="008F0559"/>
    <w:rsid w:val="008F0DFC"/>
    <w:rsid w:val="008F0FC1"/>
    <w:rsid w:val="008F1DA4"/>
    <w:rsid w:val="008F2306"/>
    <w:rsid w:val="008F2960"/>
    <w:rsid w:val="008F44C6"/>
    <w:rsid w:val="008F6894"/>
    <w:rsid w:val="008F6E61"/>
    <w:rsid w:val="008F715F"/>
    <w:rsid w:val="008F745D"/>
    <w:rsid w:val="009008E5"/>
    <w:rsid w:val="00900DD4"/>
    <w:rsid w:val="0090149F"/>
    <w:rsid w:val="00901791"/>
    <w:rsid w:val="009019BD"/>
    <w:rsid w:val="00901C93"/>
    <w:rsid w:val="00902284"/>
    <w:rsid w:val="00903167"/>
    <w:rsid w:val="0090412A"/>
    <w:rsid w:val="0090523E"/>
    <w:rsid w:val="0090540B"/>
    <w:rsid w:val="009057F4"/>
    <w:rsid w:val="00905EE0"/>
    <w:rsid w:val="009064E7"/>
    <w:rsid w:val="009066A7"/>
    <w:rsid w:val="009068C0"/>
    <w:rsid w:val="009068ED"/>
    <w:rsid w:val="00906DF0"/>
    <w:rsid w:val="00907C65"/>
    <w:rsid w:val="00907CA9"/>
    <w:rsid w:val="00907F1C"/>
    <w:rsid w:val="00910FF7"/>
    <w:rsid w:val="009111D4"/>
    <w:rsid w:val="0091176D"/>
    <w:rsid w:val="00911AF6"/>
    <w:rsid w:val="00913DB6"/>
    <w:rsid w:val="0091467A"/>
    <w:rsid w:val="009166DF"/>
    <w:rsid w:val="009171E5"/>
    <w:rsid w:val="009177E7"/>
    <w:rsid w:val="00917D9F"/>
    <w:rsid w:val="00921AE8"/>
    <w:rsid w:val="00921DA8"/>
    <w:rsid w:val="00922BD5"/>
    <w:rsid w:val="009253C8"/>
    <w:rsid w:val="009253DC"/>
    <w:rsid w:val="009264EC"/>
    <w:rsid w:val="00926DDE"/>
    <w:rsid w:val="0092718D"/>
    <w:rsid w:val="009272F5"/>
    <w:rsid w:val="00927623"/>
    <w:rsid w:val="0093068A"/>
    <w:rsid w:val="00930B79"/>
    <w:rsid w:val="009316A4"/>
    <w:rsid w:val="00931B67"/>
    <w:rsid w:val="0093271B"/>
    <w:rsid w:val="00932AFF"/>
    <w:rsid w:val="00932C27"/>
    <w:rsid w:val="00932C9A"/>
    <w:rsid w:val="00932FA1"/>
    <w:rsid w:val="00933D65"/>
    <w:rsid w:val="00933FEF"/>
    <w:rsid w:val="009354C3"/>
    <w:rsid w:val="00935FD8"/>
    <w:rsid w:val="00936641"/>
    <w:rsid w:val="00936806"/>
    <w:rsid w:val="00937054"/>
    <w:rsid w:val="00937689"/>
    <w:rsid w:val="00937C98"/>
    <w:rsid w:val="0094204D"/>
    <w:rsid w:val="009421A3"/>
    <w:rsid w:val="009422C3"/>
    <w:rsid w:val="00942415"/>
    <w:rsid w:val="00942628"/>
    <w:rsid w:val="00942B03"/>
    <w:rsid w:val="00943D63"/>
    <w:rsid w:val="0094417D"/>
    <w:rsid w:val="009446DD"/>
    <w:rsid w:val="0094494E"/>
    <w:rsid w:val="00945B7B"/>
    <w:rsid w:val="00945C90"/>
    <w:rsid w:val="00945F60"/>
    <w:rsid w:val="00945FF0"/>
    <w:rsid w:val="00946445"/>
    <w:rsid w:val="00950A33"/>
    <w:rsid w:val="00950BBA"/>
    <w:rsid w:val="00951ED8"/>
    <w:rsid w:val="0095276A"/>
    <w:rsid w:val="009527DE"/>
    <w:rsid w:val="00952E8A"/>
    <w:rsid w:val="009540C4"/>
    <w:rsid w:val="00954ACB"/>
    <w:rsid w:val="00955DAD"/>
    <w:rsid w:val="00956843"/>
    <w:rsid w:val="009568A9"/>
    <w:rsid w:val="0095708B"/>
    <w:rsid w:val="009574F2"/>
    <w:rsid w:val="0096021A"/>
    <w:rsid w:val="00961553"/>
    <w:rsid w:val="00961D2F"/>
    <w:rsid w:val="009620C6"/>
    <w:rsid w:val="00962378"/>
    <w:rsid w:val="009635D8"/>
    <w:rsid w:val="00963730"/>
    <w:rsid w:val="00963773"/>
    <w:rsid w:val="00963813"/>
    <w:rsid w:val="00963D21"/>
    <w:rsid w:val="00963E6A"/>
    <w:rsid w:val="009649A6"/>
    <w:rsid w:val="009659C4"/>
    <w:rsid w:val="00966AF7"/>
    <w:rsid w:val="00966C00"/>
    <w:rsid w:val="0096715C"/>
    <w:rsid w:val="00967273"/>
    <w:rsid w:val="009675A6"/>
    <w:rsid w:val="00967CAE"/>
    <w:rsid w:val="00970E6A"/>
    <w:rsid w:val="0097132D"/>
    <w:rsid w:val="00971E31"/>
    <w:rsid w:val="009729D9"/>
    <w:rsid w:val="009739D6"/>
    <w:rsid w:val="009743D1"/>
    <w:rsid w:val="009760DD"/>
    <w:rsid w:val="0097671F"/>
    <w:rsid w:val="00977331"/>
    <w:rsid w:val="0097759D"/>
    <w:rsid w:val="009778BC"/>
    <w:rsid w:val="00980982"/>
    <w:rsid w:val="009810C8"/>
    <w:rsid w:val="00981A81"/>
    <w:rsid w:val="009822B3"/>
    <w:rsid w:val="009838E0"/>
    <w:rsid w:val="00984384"/>
    <w:rsid w:val="00986DDB"/>
    <w:rsid w:val="009878D2"/>
    <w:rsid w:val="00987A5D"/>
    <w:rsid w:val="00987D33"/>
    <w:rsid w:val="00990AAD"/>
    <w:rsid w:val="00991654"/>
    <w:rsid w:val="00991751"/>
    <w:rsid w:val="009920B1"/>
    <w:rsid w:val="00992B4E"/>
    <w:rsid w:val="0099416B"/>
    <w:rsid w:val="00994607"/>
    <w:rsid w:val="009951D2"/>
    <w:rsid w:val="0099534C"/>
    <w:rsid w:val="0099534F"/>
    <w:rsid w:val="00995C7B"/>
    <w:rsid w:val="00995EB3"/>
    <w:rsid w:val="00996783"/>
    <w:rsid w:val="0099698B"/>
    <w:rsid w:val="00997FF2"/>
    <w:rsid w:val="009A148A"/>
    <w:rsid w:val="009A175B"/>
    <w:rsid w:val="009A1F5F"/>
    <w:rsid w:val="009A36B0"/>
    <w:rsid w:val="009A4E4F"/>
    <w:rsid w:val="009A4ED7"/>
    <w:rsid w:val="009A5011"/>
    <w:rsid w:val="009A658D"/>
    <w:rsid w:val="009A6A15"/>
    <w:rsid w:val="009B0CC5"/>
    <w:rsid w:val="009B1090"/>
    <w:rsid w:val="009B2D9E"/>
    <w:rsid w:val="009B6B1E"/>
    <w:rsid w:val="009B6B9B"/>
    <w:rsid w:val="009B6DDA"/>
    <w:rsid w:val="009B75BB"/>
    <w:rsid w:val="009C0324"/>
    <w:rsid w:val="009C12D6"/>
    <w:rsid w:val="009C1565"/>
    <w:rsid w:val="009C2593"/>
    <w:rsid w:val="009C28DD"/>
    <w:rsid w:val="009C3DDA"/>
    <w:rsid w:val="009C3FD7"/>
    <w:rsid w:val="009C50E3"/>
    <w:rsid w:val="009C5187"/>
    <w:rsid w:val="009C5534"/>
    <w:rsid w:val="009C5719"/>
    <w:rsid w:val="009C615D"/>
    <w:rsid w:val="009C6300"/>
    <w:rsid w:val="009C6313"/>
    <w:rsid w:val="009C705C"/>
    <w:rsid w:val="009C7147"/>
    <w:rsid w:val="009C722D"/>
    <w:rsid w:val="009C7BBA"/>
    <w:rsid w:val="009C7CC2"/>
    <w:rsid w:val="009D0A11"/>
    <w:rsid w:val="009D1583"/>
    <w:rsid w:val="009D196A"/>
    <w:rsid w:val="009D27A0"/>
    <w:rsid w:val="009D2F8B"/>
    <w:rsid w:val="009D3CC3"/>
    <w:rsid w:val="009D4913"/>
    <w:rsid w:val="009D53DD"/>
    <w:rsid w:val="009D5890"/>
    <w:rsid w:val="009D63EE"/>
    <w:rsid w:val="009D78D2"/>
    <w:rsid w:val="009E051D"/>
    <w:rsid w:val="009E0602"/>
    <w:rsid w:val="009E09F3"/>
    <w:rsid w:val="009E0C02"/>
    <w:rsid w:val="009E153F"/>
    <w:rsid w:val="009E2898"/>
    <w:rsid w:val="009E2B0C"/>
    <w:rsid w:val="009E2BF8"/>
    <w:rsid w:val="009E3425"/>
    <w:rsid w:val="009E3E18"/>
    <w:rsid w:val="009E4386"/>
    <w:rsid w:val="009E4E6E"/>
    <w:rsid w:val="009E5C34"/>
    <w:rsid w:val="009E6F2F"/>
    <w:rsid w:val="009E70FB"/>
    <w:rsid w:val="009F071A"/>
    <w:rsid w:val="009F19CF"/>
    <w:rsid w:val="009F1D65"/>
    <w:rsid w:val="009F25C7"/>
    <w:rsid w:val="009F290D"/>
    <w:rsid w:val="009F2BA1"/>
    <w:rsid w:val="009F3093"/>
    <w:rsid w:val="009F3185"/>
    <w:rsid w:val="009F3C74"/>
    <w:rsid w:val="009F4504"/>
    <w:rsid w:val="009F6268"/>
    <w:rsid w:val="009F7550"/>
    <w:rsid w:val="00A00ACC"/>
    <w:rsid w:val="00A01EB2"/>
    <w:rsid w:val="00A0304A"/>
    <w:rsid w:val="00A03AE2"/>
    <w:rsid w:val="00A04118"/>
    <w:rsid w:val="00A04EA3"/>
    <w:rsid w:val="00A056E2"/>
    <w:rsid w:val="00A06506"/>
    <w:rsid w:val="00A07674"/>
    <w:rsid w:val="00A07A0F"/>
    <w:rsid w:val="00A106EF"/>
    <w:rsid w:val="00A122FD"/>
    <w:rsid w:val="00A13072"/>
    <w:rsid w:val="00A13E41"/>
    <w:rsid w:val="00A14FD8"/>
    <w:rsid w:val="00A150B9"/>
    <w:rsid w:val="00A172EA"/>
    <w:rsid w:val="00A173D1"/>
    <w:rsid w:val="00A17730"/>
    <w:rsid w:val="00A2003A"/>
    <w:rsid w:val="00A20661"/>
    <w:rsid w:val="00A213DE"/>
    <w:rsid w:val="00A21799"/>
    <w:rsid w:val="00A21AA6"/>
    <w:rsid w:val="00A21E0A"/>
    <w:rsid w:val="00A228AF"/>
    <w:rsid w:val="00A24A5A"/>
    <w:rsid w:val="00A24B0A"/>
    <w:rsid w:val="00A25083"/>
    <w:rsid w:val="00A25240"/>
    <w:rsid w:val="00A26018"/>
    <w:rsid w:val="00A266E7"/>
    <w:rsid w:val="00A270A6"/>
    <w:rsid w:val="00A2777A"/>
    <w:rsid w:val="00A301D7"/>
    <w:rsid w:val="00A3025F"/>
    <w:rsid w:val="00A30B8F"/>
    <w:rsid w:val="00A310B9"/>
    <w:rsid w:val="00A31239"/>
    <w:rsid w:val="00A31EEC"/>
    <w:rsid w:val="00A322A7"/>
    <w:rsid w:val="00A33AB6"/>
    <w:rsid w:val="00A341DE"/>
    <w:rsid w:val="00A34D34"/>
    <w:rsid w:val="00A3578A"/>
    <w:rsid w:val="00A358F2"/>
    <w:rsid w:val="00A35A5B"/>
    <w:rsid w:val="00A36CBF"/>
    <w:rsid w:val="00A3727A"/>
    <w:rsid w:val="00A37F38"/>
    <w:rsid w:val="00A4102C"/>
    <w:rsid w:val="00A417CF"/>
    <w:rsid w:val="00A42579"/>
    <w:rsid w:val="00A425BC"/>
    <w:rsid w:val="00A43003"/>
    <w:rsid w:val="00A4476D"/>
    <w:rsid w:val="00A455F2"/>
    <w:rsid w:val="00A47422"/>
    <w:rsid w:val="00A478F0"/>
    <w:rsid w:val="00A52321"/>
    <w:rsid w:val="00A54094"/>
    <w:rsid w:val="00A54406"/>
    <w:rsid w:val="00A55DB2"/>
    <w:rsid w:val="00A5620B"/>
    <w:rsid w:val="00A56292"/>
    <w:rsid w:val="00A565C5"/>
    <w:rsid w:val="00A5684D"/>
    <w:rsid w:val="00A57291"/>
    <w:rsid w:val="00A57AC6"/>
    <w:rsid w:val="00A60602"/>
    <w:rsid w:val="00A61D8C"/>
    <w:rsid w:val="00A62E70"/>
    <w:rsid w:val="00A63401"/>
    <w:rsid w:val="00A63E47"/>
    <w:rsid w:val="00A65EC2"/>
    <w:rsid w:val="00A66A3F"/>
    <w:rsid w:val="00A66A66"/>
    <w:rsid w:val="00A66C1F"/>
    <w:rsid w:val="00A66F06"/>
    <w:rsid w:val="00A70995"/>
    <w:rsid w:val="00A71C10"/>
    <w:rsid w:val="00A72FB3"/>
    <w:rsid w:val="00A73D65"/>
    <w:rsid w:val="00A76151"/>
    <w:rsid w:val="00A77821"/>
    <w:rsid w:val="00A77B81"/>
    <w:rsid w:val="00A77B89"/>
    <w:rsid w:val="00A80DC2"/>
    <w:rsid w:val="00A82A7B"/>
    <w:rsid w:val="00A82CAA"/>
    <w:rsid w:val="00A83366"/>
    <w:rsid w:val="00A83590"/>
    <w:rsid w:val="00A83A9B"/>
    <w:rsid w:val="00A83BFF"/>
    <w:rsid w:val="00A844FE"/>
    <w:rsid w:val="00A8517E"/>
    <w:rsid w:val="00A851F0"/>
    <w:rsid w:val="00A85A2E"/>
    <w:rsid w:val="00A86F45"/>
    <w:rsid w:val="00A87187"/>
    <w:rsid w:val="00A87D70"/>
    <w:rsid w:val="00A906DA"/>
    <w:rsid w:val="00A9331B"/>
    <w:rsid w:val="00A933F0"/>
    <w:rsid w:val="00A933F4"/>
    <w:rsid w:val="00A94D53"/>
    <w:rsid w:val="00A96B37"/>
    <w:rsid w:val="00A97191"/>
    <w:rsid w:val="00A9721E"/>
    <w:rsid w:val="00AA09D9"/>
    <w:rsid w:val="00AA13C6"/>
    <w:rsid w:val="00AA18E6"/>
    <w:rsid w:val="00AA4B0D"/>
    <w:rsid w:val="00AA4FB5"/>
    <w:rsid w:val="00AA5CD0"/>
    <w:rsid w:val="00AA723A"/>
    <w:rsid w:val="00AA7765"/>
    <w:rsid w:val="00AB0AB6"/>
    <w:rsid w:val="00AB0BEA"/>
    <w:rsid w:val="00AB0D3A"/>
    <w:rsid w:val="00AB2C7D"/>
    <w:rsid w:val="00AB3E3B"/>
    <w:rsid w:val="00AB49F9"/>
    <w:rsid w:val="00AB4E71"/>
    <w:rsid w:val="00AB54F0"/>
    <w:rsid w:val="00AB6299"/>
    <w:rsid w:val="00AB724C"/>
    <w:rsid w:val="00AB7374"/>
    <w:rsid w:val="00AB7E3C"/>
    <w:rsid w:val="00AC0F5D"/>
    <w:rsid w:val="00AC124C"/>
    <w:rsid w:val="00AC144C"/>
    <w:rsid w:val="00AC15ED"/>
    <w:rsid w:val="00AC270F"/>
    <w:rsid w:val="00AC3D06"/>
    <w:rsid w:val="00AC4C10"/>
    <w:rsid w:val="00AC6359"/>
    <w:rsid w:val="00AC67DA"/>
    <w:rsid w:val="00AD0770"/>
    <w:rsid w:val="00AD3160"/>
    <w:rsid w:val="00AD3B28"/>
    <w:rsid w:val="00AD3FC2"/>
    <w:rsid w:val="00AD4B8B"/>
    <w:rsid w:val="00AD7A8F"/>
    <w:rsid w:val="00AE009C"/>
    <w:rsid w:val="00AE11C3"/>
    <w:rsid w:val="00AE2AD6"/>
    <w:rsid w:val="00AE343C"/>
    <w:rsid w:val="00AE41CC"/>
    <w:rsid w:val="00AE4752"/>
    <w:rsid w:val="00AE5292"/>
    <w:rsid w:val="00AE58AE"/>
    <w:rsid w:val="00AE5AAA"/>
    <w:rsid w:val="00AE6150"/>
    <w:rsid w:val="00AE634E"/>
    <w:rsid w:val="00AE6DC9"/>
    <w:rsid w:val="00AF0540"/>
    <w:rsid w:val="00AF0C7F"/>
    <w:rsid w:val="00AF15B2"/>
    <w:rsid w:val="00AF1C74"/>
    <w:rsid w:val="00AF2270"/>
    <w:rsid w:val="00AF461E"/>
    <w:rsid w:val="00AF5074"/>
    <w:rsid w:val="00AF6376"/>
    <w:rsid w:val="00AF6955"/>
    <w:rsid w:val="00AF6C2C"/>
    <w:rsid w:val="00AF7EB1"/>
    <w:rsid w:val="00AF7FE2"/>
    <w:rsid w:val="00B002E1"/>
    <w:rsid w:val="00B007CF"/>
    <w:rsid w:val="00B01D78"/>
    <w:rsid w:val="00B01F27"/>
    <w:rsid w:val="00B027F1"/>
    <w:rsid w:val="00B02911"/>
    <w:rsid w:val="00B066C2"/>
    <w:rsid w:val="00B07CC0"/>
    <w:rsid w:val="00B07DFD"/>
    <w:rsid w:val="00B10167"/>
    <w:rsid w:val="00B1202D"/>
    <w:rsid w:val="00B122D0"/>
    <w:rsid w:val="00B12693"/>
    <w:rsid w:val="00B12F64"/>
    <w:rsid w:val="00B13D34"/>
    <w:rsid w:val="00B14914"/>
    <w:rsid w:val="00B14E24"/>
    <w:rsid w:val="00B21B62"/>
    <w:rsid w:val="00B22E30"/>
    <w:rsid w:val="00B234B7"/>
    <w:rsid w:val="00B23FAD"/>
    <w:rsid w:val="00B241CC"/>
    <w:rsid w:val="00B24605"/>
    <w:rsid w:val="00B24729"/>
    <w:rsid w:val="00B24A17"/>
    <w:rsid w:val="00B251A4"/>
    <w:rsid w:val="00B25ABD"/>
    <w:rsid w:val="00B26FDC"/>
    <w:rsid w:val="00B31F31"/>
    <w:rsid w:val="00B323A6"/>
    <w:rsid w:val="00B33222"/>
    <w:rsid w:val="00B33F9B"/>
    <w:rsid w:val="00B35321"/>
    <w:rsid w:val="00B3608B"/>
    <w:rsid w:val="00B36E39"/>
    <w:rsid w:val="00B37021"/>
    <w:rsid w:val="00B37973"/>
    <w:rsid w:val="00B40044"/>
    <w:rsid w:val="00B4020C"/>
    <w:rsid w:val="00B40DB6"/>
    <w:rsid w:val="00B41385"/>
    <w:rsid w:val="00B422FF"/>
    <w:rsid w:val="00B42BBA"/>
    <w:rsid w:val="00B43A68"/>
    <w:rsid w:val="00B43AA2"/>
    <w:rsid w:val="00B43D2F"/>
    <w:rsid w:val="00B442E7"/>
    <w:rsid w:val="00B44906"/>
    <w:rsid w:val="00B44B5A"/>
    <w:rsid w:val="00B44E16"/>
    <w:rsid w:val="00B45F67"/>
    <w:rsid w:val="00B46B13"/>
    <w:rsid w:val="00B471F3"/>
    <w:rsid w:val="00B47D8F"/>
    <w:rsid w:val="00B47DBC"/>
    <w:rsid w:val="00B501CB"/>
    <w:rsid w:val="00B50757"/>
    <w:rsid w:val="00B50CD2"/>
    <w:rsid w:val="00B53C19"/>
    <w:rsid w:val="00B54168"/>
    <w:rsid w:val="00B54369"/>
    <w:rsid w:val="00B61464"/>
    <w:rsid w:val="00B63335"/>
    <w:rsid w:val="00B636B6"/>
    <w:rsid w:val="00B63AC8"/>
    <w:rsid w:val="00B64089"/>
    <w:rsid w:val="00B642B5"/>
    <w:rsid w:val="00B64D4A"/>
    <w:rsid w:val="00B66B16"/>
    <w:rsid w:val="00B67B6E"/>
    <w:rsid w:val="00B70855"/>
    <w:rsid w:val="00B70F75"/>
    <w:rsid w:val="00B7125B"/>
    <w:rsid w:val="00B71321"/>
    <w:rsid w:val="00B71C1A"/>
    <w:rsid w:val="00B72597"/>
    <w:rsid w:val="00B72D65"/>
    <w:rsid w:val="00B74419"/>
    <w:rsid w:val="00B74568"/>
    <w:rsid w:val="00B74913"/>
    <w:rsid w:val="00B74D23"/>
    <w:rsid w:val="00B753A7"/>
    <w:rsid w:val="00B762BD"/>
    <w:rsid w:val="00B771BC"/>
    <w:rsid w:val="00B77B74"/>
    <w:rsid w:val="00B80824"/>
    <w:rsid w:val="00B8177B"/>
    <w:rsid w:val="00B82373"/>
    <w:rsid w:val="00B82EA4"/>
    <w:rsid w:val="00B84381"/>
    <w:rsid w:val="00B84589"/>
    <w:rsid w:val="00B857B0"/>
    <w:rsid w:val="00B86E75"/>
    <w:rsid w:val="00B87661"/>
    <w:rsid w:val="00B87A96"/>
    <w:rsid w:val="00B87C85"/>
    <w:rsid w:val="00B90265"/>
    <w:rsid w:val="00B90C15"/>
    <w:rsid w:val="00B93AF2"/>
    <w:rsid w:val="00B93E45"/>
    <w:rsid w:val="00B94158"/>
    <w:rsid w:val="00B96BDB"/>
    <w:rsid w:val="00BA0785"/>
    <w:rsid w:val="00BA1783"/>
    <w:rsid w:val="00BA1A56"/>
    <w:rsid w:val="00BA1AC4"/>
    <w:rsid w:val="00BA2EDB"/>
    <w:rsid w:val="00BA2FEB"/>
    <w:rsid w:val="00BA3EE5"/>
    <w:rsid w:val="00BA4287"/>
    <w:rsid w:val="00BA4632"/>
    <w:rsid w:val="00BA4CAD"/>
    <w:rsid w:val="00BA4E06"/>
    <w:rsid w:val="00BA4F66"/>
    <w:rsid w:val="00BA5EA4"/>
    <w:rsid w:val="00BA5F8E"/>
    <w:rsid w:val="00BA60ED"/>
    <w:rsid w:val="00BA6E0B"/>
    <w:rsid w:val="00BA76E7"/>
    <w:rsid w:val="00BB0313"/>
    <w:rsid w:val="00BB08A9"/>
    <w:rsid w:val="00BB0B6C"/>
    <w:rsid w:val="00BB13D7"/>
    <w:rsid w:val="00BB21A6"/>
    <w:rsid w:val="00BB2B10"/>
    <w:rsid w:val="00BB2DFF"/>
    <w:rsid w:val="00BB312E"/>
    <w:rsid w:val="00BB7765"/>
    <w:rsid w:val="00BB7F86"/>
    <w:rsid w:val="00BC157B"/>
    <w:rsid w:val="00BC252D"/>
    <w:rsid w:val="00BC2BF4"/>
    <w:rsid w:val="00BC317C"/>
    <w:rsid w:val="00BC36BF"/>
    <w:rsid w:val="00BC3763"/>
    <w:rsid w:val="00BC43BD"/>
    <w:rsid w:val="00BC5F35"/>
    <w:rsid w:val="00BC6E8E"/>
    <w:rsid w:val="00BC7903"/>
    <w:rsid w:val="00BC7F15"/>
    <w:rsid w:val="00BD0336"/>
    <w:rsid w:val="00BD0E54"/>
    <w:rsid w:val="00BD1BC4"/>
    <w:rsid w:val="00BD25CB"/>
    <w:rsid w:val="00BD3BA7"/>
    <w:rsid w:val="00BD4371"/>
    <w:rsid w:val="00BD50D1"/>
    <w:rsid w:val="00BD6245"/>
    <w:rsid w:val="00BD6A96"/>
    <w:rsid w:val="00BD6F91"/>
    <w:rsid w:val="00BD7B8E"/>
    <w:rsid w:val="00BE096F"/>
    <w:rsid w:val="00BE0C11"/>
    <w:rsid w:val="00BE26D8"/>
    <w:rsid w:val="00BE3A0B"/>
    <w:rsid w:val="00BE6885"/>
    <w:rsid w:val="00BE690B"/>
    <w:rsid w:val="00BE718C"/>
    <w:rsid w:val="00BE7A10"/>
    <w:rsid w:val="00BF0274"/>
    <w:rsid w:val="00BF04AF"/>
    <w:rsid w:val="00BF0703"/>
    <w:rsid w:val="00BF0D9E"/>
    <w:rsid w:val="00BF0FF4"/>
    <w:rsid w:val="00BF1D99"/>
    <w:rsid w:val="00BF29F6"/>
    <w:rsid w:val="00BF3B58"/>
    <w:rsid w:val="00BF42A3"/>
    <w:rsid w:val="00BF4684"/>
    <w:rsid w:val="00BF4B96"/>
    <w:rsid w:val="00BF6CE6"/>
    <w:rsid w:val="00BF7551"/>
    <w:rsid w:val="00BF77DC"/>
    <w:rsid w:val="00BF7C43"/>
    <w:rsid w:val="00C00024"/>
    <w:rsid w:val="00C00154"/>
    <w:rsid w:val="00C00CD6"/>
    <w:rsid w:val="00C016EF"/>
    <w:rsid w:val="00C01CA8"/>
    <w:rsid w:val="00C01D16"/>
    <w:rsid w:val="00C028CF"/>
    <w:rsid w:val="00C02E98"/>
    <w:rsid w:val="00C0480C"/>
    <w:rsid w:val="00C04824"/>
    <w:rsid w:val="00C049DE"/>
    <w:rsid w:val="00C057E0"/>
    <w:rsid w:val="00C05DBD"/>
    <w:rsid w:val="00C05DDD"/>
    <w:rsid w:val="00C06119"/>
    <w:rsid w:val="00C067D2"/>
    <w:rsid w:val="00C06BCF"/>
    <w:rsid w:val="00C06D16"/>
    <w:rsid w:val="00C11801"/>
    <w:rsid w:val="00C1303D"/>
    <w:rsid w:val="00C13382"/>
    <w:rsid w:val="00C13C90"/>
    <w:rsid w:val="00C153E9"/>
    <w:rsid w:val="00C1597D"/>
    <w:rsid w:val="00C15E12"/>
    <w:rsid w:val="00C16336"/>
    <w:rsid w:val="00C173B9"/>
    <w:rsid w:val="00C20131"/>
    <w:rsid w:val="00C20989"/>
    <w:rsid w:val="00C21140"/>
    <w:rsid w:val="00C212B6"/>
    <w:rsid w:val="00C21A44"/>
    <w:rsid w:val="00C21AC4"/>
    <w:rsid w:val="00C2278A"/>
    <w:rsid w:val="00C23B9E"/>
    <w:rsid w:val="00C24556"/>
    <w:rsid w:val="00C2460C"/>
    <w:rsid w:val="00C24A8B"/>
    <w:rsid w:val="00C24AC2"/>
    <w:rsid w:val="00C25F37"/>
    <w:rsid w:val="00C279A3"/>
    <w:rsid w:val="00C30849"/>
    <w:rsid w:val="00C314F3"/>
    <w:rsid w:val="00C3153A"/>
    <w:rsid w:val="00C31678"/>
    <w:rsid w:val="00C32437"/>
    <w:rsid w:val="00C3285A"/>
    <w:rsid w:val="00C357A8"/>
    <w:rsid w:val="00C362E2"/>
    <w:rsid w:val="00C376D8"/>
    <w:rsid w:val="00C3774C"/>
    <w:rsid w:val="00C413C7"/>
    <w:rsid w:val="00C4216C"/>
    <w:rsid w:val="00C42299"/>
    <w:rsid w:val="00C424E1"/>
    <w:rsid w:val="00C42554"/>
    <w:rsid w:val="00C42F2C"/>
    <w:rsid w:val="00C432F1"/>
    <w:rsid w:val="00C43BED"/>
    <w:rsid w:val="00C44DFB"/>
    <w:rsid w:val="00C465FE"/>
    <w:rsid w:val="00C46A1A"/>
    <w:rsid w:val="00C47494"/>
    <w:rsid w:val="00C51049"/>
    <w:rsid w:val="00C520BB"/>
    <w:rsid w:val="00C5262C"/>
    <w:rsid w:val="00C52FD8"/>
    <w:rsid w:val="00C53F70"/>
    <w:rsid w:val="00C5405A"/>
    <w:rsid w:val="00C54FD5"/>
    <w:rsid w:val="00C55D42"/>
    <w:rsid w:val="00C5639C"/>
    <w:rsid w:val="00C5640A"/>
    <w:rsid w:val="00C57B1C"/>
    <w:rsid w:val="00C618F4"/>
    <w:rsid w:val="00C64377"/>
    <w:rsid w:val="00C65731"/>
    <w:rsid w:val="00C6595B"/>
    <w:rsid w:val="00C66DB7"/>
    <w:rsid w:val="00C67047"/>
    <w:rsid w:val="00C706A2"/>
    <w:rsid w:val="00C70E16"/>
    <w:rsid w:val="00C71926"/>
    <w:rsid w:val="00C71970"/>
    <w:rsid w:val="00C72C47"/>
    <w:rsid w:val="00C72E36"/>
    <w:rsid w:val="00C7362D"/>
    <w:rsid w:val="00C75BD1"/>
    <w:rsid w:val="00C75E49"/>
    <w:rsid w:val="00C76F01"/>
    <w:rsid w:val="00C773A7"/>
    <w:rsid w:val="00C7743C"/>
    <w:rsid w:val="00C77FAE"/>
    <w:rsid w:val="00C8088E"/>
    <w:rsid w:val="00C80A34"/>
    <w:rsid w:val="00C824A4"/>
    <w:rsid w:val="00C82605"/>
    <w:rsid w:val="00C87163"/>
    <w:rsid w:val="00C87A58"/>
    <w:rsid w:val="00C908AC"/>
    <w:rsid w:val="00C90CED"/>
    <w:rsid w:val="00C9181B"/>
    <w:rsid w:val="00C918A3"/>
    <w:rsid w:val="00C9201E"/>
    <w:rsid w:val="00C9319B"/>
    <w:rsid w:val="00C9327D"/>
    <w:rsid w:val="00C93F4B"/>
    <w:rsid w:val="00C95649"/>
    <w:rsid w:val="00C97C3B"/>
    <w:rsid w:val="00C97FCD"/>
    <w:rsid w:val="00CA142E"/>
    <w:rsid w:val="00CA1922"/>
    <w:rsid w:val="00CA1C64"/>
    <w:rsid w:val="00CA2EEB"/>
    <w:rsid w:val="00CA30EC"/>
    <w:rsid w:val="00CA3E7A"/>
    <w:rsid w:val="00CA5074"/>
    <w:rsid w:val="00CA521D"/>
    <w:rsid w:val="00CA555A"/>
    <w:rsid w:val="00CA585F"/>
    <w:rsid w:val="00CA59DB"/>
    <w:rsid w:val="00CA60DE"/>
    <w:rsid w:val="00CA6BDF"/>
    <w:rsid w:val="00CA6D3B"/>
    <w:rsid w:val="00CA704E"/>
    <w:rsid w:val="00CA7081"/>
    <w:rsid w:val="00CA7153"/>
    <w:rsid w:val="00CA74A3"/>
    <w:rsid w:val="00CA79EA"/>
    <w:rsid w:val="00CA7CE8"/>
    <w:rsid w:val="00CB0A66"/>
    <w:rsid w:val="00CB0EEA"/>
    <w:rsid w:val="00CB18CC"/>
    <w:rsid w:val="00CB1A8A"/>
    <w:rsid w:val="00CB1C93"/>
    <w:rsid w:val="00CB28BA"/>
    <w:rsid w:val="00CB2A02"/>
    <w:rsid w:val="00CB48CA"/>
    <w:rsid w:val="00CB5A9D"/>
    <w:rsid w:val="00CB5BC1"/>
    <w:rsid w:val="00CB6515"/>
    <w:rsid w:val="00CB6FE8"/>
    <w:rsid w:val="00CB70D3"/>
    <w:rsid w:val="00CB7D4F"/>
    <w:rsid w:val="00CC204D"/>
    <w:rsid w:val="00CC22B8"/>
    <w:rsid w:val="00CC33CD"/>
    <w:rsid w:val="00CC4165"/>
    <w:rsid w:val="00CC441D"/>
    <w:rsid w:val="00CC5EB8"/>
    <w:rsid w:val="00CC6E5C"/>
    <w:rsid w:val="00CC7695"/>
    <w:rsid w:val="00CD0372"/>
    <w:rsid w:val="00CD06B8"/>
    <w:rsid w:val="00CD0879"/>
    <w:rsid w:val="00CD2F3A"/>
    <w:rsid w:val="00CD3519"/>
    <w:rsid w:val="00CD3DD6"/>
    <w:rsid w:val="00CD593B"/>
    <w:rsid w:val="00CD5E4A"/>
    <w:rsid w:val="00CD6B77"/>
    <w:rsid w:val="00CD6E5E"/>
    <w:rsid w:val="00CD71A7"/>
    <w:rsid w:val="00CD745A"/>
    <w:rsid w:val="00CE04F2"/>
    <w:rsid w:val="00CE3E99"/>
    <w:rsid w:val="00CE4E75"/>
    <w:rsid w:val="00CE5230"/>
    <w:rsid w:val="00CE7126"/>
    <w:rsid w:val="00CF0CC5"/>
    <w:rsid w:val="00CF1C36"/>
    <w:rsid w:val="00CF2F58"/>
    <w:rsid w:val="00CF3507"/>
    <w:rsid w:val="00CF35BA"/>
    <w:rsid w:val="00CF41D4"/>
    <w:rsid w:val="00CF65FD"/>
    <w:rsid w:val="00CF6A5A"/>
    <w:rsid w:val="00CF6FD2"/>
    <w:rsid w:val="00CF7813"/>
    <w:rsid w:val="00CF7E6E"/>
    <w:rsid w:val="00D006CD"/>
    <w:rsid w:val="00D00E2B"/>
    <w:rsid w:val="00D011A0"/>
    <w:rsid w:val="00D02896"/>
    <w:rsid w:val="00D02EFE"/>
    <w:rsid w:val="00D0353A"/>
    <w:rsid w:val="00D04BA4"/>
    <w:rsid w:val="00D06A28"/>
    <w:rsid w:val="00D079BC"/>
    <w:rsid w:val="00D10AD0"/>
    <w:rsid w:val="00D10F49"/>
    <w:rsid w:val="00D11465"/>
    <w:rsid w:val="00D114A6"/>
    <w:rsid w:val="00D11745"/>
    <w:rsid w:val="00D1354D"/>
    <w:rsid w:val="00D150E8"/>
    <w:rsid w:val="00D16150"/>
    <w:rsid w:val="00D16769"/>
    <w:rsid w:val="00D17DA1"/>
    <w:rsid w:val="00D20997"/>
    <w:rsid w:val="00D20C38"/>
    <w:rsid w:val="00D21CCE"/>
    <w:rsid w:val="00D23B25"/>
    <w:rsid w:val="00D25175"/>
    <w:rsid w:val="00D254F1"/>
    <w:rsid w:val="00D263FF"/>
    <w:rsid w:val="00D264AF"/>
    <w:rsid w:val="00D264CF"/>
    <w:rsid w:val="00D26648"/>
    <w:rsid w:val="00D270E5"/>
    <w:rsid w:val="00D32498"/>
    <w:rsid w:val="00D33137"/>
    <w:rsid w:val="00D3380B"/>
    <w:rsid w:val="00D34A80"/>
    <w:rsid w:val="00D35277"/>
    <w:rsid w:val="00D35669"/>
    <w:rsid w:val="00D35EBB"/>
    <w:rsid w:val="00D36015"/>
    <w:rsid w:val="00D3702A"/>
    <w:rsid w:val="00D37079"/>
    <w:rsid w:val="00D37526"/>
    <w:rsid w:val="00D37603"/>
    <w:rsid w:val="00D37AA0"/>
    <w:rsid w:val="00D37DEA"/>
    <w:rsid w:val="00D40711"/>
    <w:rsid w:val="00D40E63"/>
    <w:rsid w:val="00D41044"/>
    <w:rsid w:val="00D41A7F"/>
    <w:rsid w:val="00D42354"/>
    <w:rsid w:val="00D430B3"/>
    <w:rsid w:val="00D43629"/>
    <w:rsid w:val="00D44681"/>
    <w:rsid w:val="00D44687"/>
    <w:rsid w:val="00D459BB"/>
    <w:rsid w:val="00D45E26"/>
    <w:rsid w:val="00D47881"/>
    <w:rsid w:val="00D4794C"/>
    <w:rsid w:val="00D47AD5"/>
    <w:rsid w:val="00D47E28"/>
    <w:rsid w:val="00D512F9"/>
    <w:rsid w:val="00D5181D"/>
    <w:rsid w:val="00D51E43"/>
    <w:rsid w:val="00D522ED"/>
    <w:rsid w:val="00D5236D"/>
    <w:rsid w:val="00D53C22"/>
    <w:rsid w:val="00D53D98"/>
    <w:rsid w:val="00D53E09"/>
    <w:rsid w:val="00D53F97"/>
    <w:rsid w:val="00D543F5"/>
    <w:rsid w:val="00D553D6"/>
    <w:rsid w:val="00D567C3"/>
    <w:rsid w:val="00D56B04"/>
    <w:rsid w:val="00D56BA7"/>
    <w:rsid w:val="00D6061D"/>
    <w:rsid w:val="00D60743"/>
    <w:rsid w:val="00D618A5"/>
    <w:rsid w:val="00D61AFA"/>
    <w:rsid w:val="00D61FB3"/>
    <w:rsid w:val="00D624DD"/>
    <w:rsid w:val="00D628E4"/>
    <w:rsid w:val="00D6290F"/>
    <w:rsid w:val="00D62A48"/>
    <w:rsid w:val="00D637A4"/>
    <w:rsid w:val="00D63F23"/>
    <w:rsid w:val="00D662DC"/>
    <w:rsid w:val="00D66441"/>
    <w:rsid w:val="00D664C4"/>
    <w:rsid w:val="00D668AF"/>
    <w:rsid w:val="00D676A3"/>
    <w:rsid w:val="00D679D9"/>
    <w:rsid w:val="00D67BD1"/>
    <w:rsid w:val="00D70072"/>
    <w:rsid w:val="00D714B4"/>
    <w:rsid w:val="00D71659"/>
    <w:rsid w:val="00D71EE9"/>
    <w:rsid w:val="00D71FDA"/>
    <w:rsid w:val="00D72D78"/>
    <w:rsid w:val="00D73C58"/>
    <w:rsid w:val="00D7461F"/>
    <w:rsid w:val="00D74696"/>
    <w:rsid w:val="00D74906"/>
    <w:rsid w:val="00D751A3"/>
    <w:rsid w:val="00D758C4"/>
    <w:rsid w:val="00D76114"/>
    <w:rsid w:val="00D778C3"/>
    <w:rsid w:val="00D81DC6"/>
    <w:rsid w:val="00D82490"/>
    <w:rsid w:val="00D82E1E"/>
    <w:rsid w:val="00D8301C"/>
    <w:rsid w:val="00D8388E"/>
    <w:rsid w:val="00D83EE8"/>
    <w:rsid w:val="00D83F17"/>
    <w:rsid w:val="00D84E05"/>
    <w:rsid w:val="00D853FE"/>
    <w:rsid w:val="00D85BC0"/>
    <w:rsid w:val="00D85C57"/>
    <w:rsid w:val="00D86A34"/>
    <w:rsid w:val="00D86F4B"/>
    <w:rsid w:val="00D87658"/>
    <w:rsid w:val="00D90058"/>
    <w:rsid w:val="00D90591"/>
    <w:rsid w:val="00D905AB"/>
    <w:rsid w:val="00D9072B"/>
    <w:rsid w:val="00D9146F"/>
    <w:rsid w:val="00D93ECD"/>
    <w:rsid w:val="00D9444E"/>
    <w:rsid w:val="00D946A7"/>
    <w:rsid w:val="00D94A4C"/>
    <w:rsid w:val="00D95973"/>
    <w:rsid w:val="00D960B0"/>
    <w:rsid w:val="00D97FD6"/>
    <w:rsid w:val="00DA0096"/>
    <w:rsid w:val="00DA037A"/>
    <w:rsid w:val="00DA0668"/>
    <w:rsid w:val="00DA159F"/>
    <w:rsid w:val="00DA1A09"/>
    <w:rsid w:val="00DA1B19"/>
    <w:rsid w:val="00DA3B4C"/>
    <w:rsid w:val="00DA3FB6"/>
    <w:rsid w:val="00DA4977"/>
    <w:rsid w:val="00DA4D80"/>
    <w:rsid w:val="00DA6676"/>
    <w:rsid w:val="00DA6679"/>
    <w:rsid w:val="00DB179F"/>
    <w:rsid w:val="00DB17F2"/>
    <w:rsid w:val="00DB267D"/>
    <w:rsid w:val="00DB3F24"/>
    <w:rsid w:val="00DB4751"/>
    <w:rsid w:val="00DB53A4"/>
    <w:rsid w:val="00DB7400"/>
    <w:rsid w:val="00DC179C"/>
    <w:rsid w:val="00DC27F8"/>
    <w:rsid w:val="00DC2C66"/>
    <w:rsid w:val="00DC3469"/>
    <w:rsid w:val="00DC41CA"/>
    <w:rsid w:val="00DC4D0E"/>
    <w:rsid w:val="00DC623E"/>
    <w:rsid w:val="00DC6554"/>
    <w:rsid w:val="00DC6D41"/>
    <w:rsid w:val="00DC7098"/>
    <w:rsid w:val="00DC788B"/>
    <w:rsid w:val="00DD3545"/>
    <w:rsid w:val="00DD4233"/>
    <w:rsid w:val="00DD4387"/>
    <w:rsid w:val="00DD48EB"/>
    <w:rsid w:val="00DD4A3F"/>
    <w:rsid w:val="00DD5375"/>
    <w:rsid w:val="00DD5C31"/>
    <w:rsid w:val="00DD5DB6"/>
    <w:rsid w:val="00DD62D2"/>
    <w:rsid w:val="00DD6C3A"/>
    <w:rsid w:val="00DD74B4"/>
    <w:rsid w:val="00DE04AE"/>
    <w:rsid w:val="00DE1D33"/>
    <w:rsid w:val="00DE3CEB"/>
    <w:rsid w:val="00DE456C"/>
    <w:rsid w:val="00DE4952"/>
    <w:rsid w:val="00DE570B"/>
    <w:rsid w:val="00DE5B2B"/>
    <w:rsid w:val="00DE6036"/>
    <w:rsid w:val="00DE6EFA"/>
    <w:rsid w:val="00DE723F"/>
    <w:rsid w:val="00DE757C"/>
    <w:rsid w:val="00DE7585"/>
    <w:rsid w:val="00DE7771"/>
    <w:rsid w:val="00DE7CD9"/>
    <w:rsid w:val="00DF047E"/>
    <w:rsid w:val="00DF1ABE"/>
    <w:rsid w:val="00DF20F4"/>
    <w:rsid w:val="00DF26D9"/>
    <w:rsid w:val="00DF2885"/>
    <w:rsid w:val="00DF3BBE"/>
    <w:rsid w:val="00DF62C8"/>
    <w:rsid w:val="00DF7025"/>
    <w:rsid w:val="00DF7743"/>
    <w:rsid w:val="00DF7968"/>
    <w:rsid w:val="00E00458"/>
    <w:rsid w:val="00E009FC"/>
    <w:rsid w:val="00E00B34"/>
    <w:rsid w:val="00E012DF"/>
    <w:rsid w:val="00E02321"/>
    <w:rsid w:val="00E026C1"/>
    <w:rsid w:val="00E045E2"/>
    <w:rsid w:val="00E046C7"/>
    <w:rsid w:val="00E05CB6"/>
    <w:rsid w:val="00E07199"/>
    <w:rsid w:val="00E07EA5"/>
    <w:rsid w:val="00E100C8"/>
    <w:rsid w:val="00E104FD"/>
    <w:rsid w:val="00E114E2"/>
    <w:rsid w:val="00E1271F"/>
    <w:rsid w:val="00E12886"/>
    <w:rsid w:val="00E12909"/>
    <w:rsid w:val="00E13B13"/>
    <w:rsid w:val="00E155A4"/>
    <w:rsid w:val="00E1569D"/>
    <w:rsid w:val="00E16031"/>
    <w:rsid w:val="00E16A99"/>
    <w:rsid w:val="00E1710A"/>
    <w:rsid w:val="00E17711"/>
    <w:rsid w:val="00E208CF"/>
    <w:rsid w:val="00E21DEA"/>
    <w:rsid w:val="00E22160"/>
    <w:rsid w:val="00E2289F"/>
    <w:rsid w:val="00E228D3"/>
    <w:rsid w:val="00E23311"/>
    <w:rsid w:val="00E24102"/>
    <w:rsid w:val="00E245AD"/>
    <w:rsid w:val="00E2542D"/>
    <w:rsid w:val="00E263B7"/>
    <w:rsid w:val="00E276B6"/>
    <w:rsid w:val="00E276C5"/>
    <w:rsid w:val="00E27B3A"/>
    <w:rsid w:val="00E30BE8"/>
    <w:rsid w:val="00E31407"/>
    <w:rsid w:val="00E31CF5"/>
    <w:rsid w:val="00E3444A"/>
    <w:rsid w:val="00E345BE"/>
    <w:rsid w:val="00E356F5"/>
    <w:rsid w:val="00E36784"/>
    <w:rsid w:val="00E3687B"/>
    <w:rsid w:val="00E37500"/>
    <w:rsid w:val="00E40154"/>
    <w:rsid w:val="00E4081A"/>
    <w:rsid w:val="00E40A48"/>
    <w:rsid w:val="00E40D9E"/>
    <w:rsid w:val="00E40F87"/>
    <w:rsid w:val="00E41282"/>
    <w:rsid w:val="00E415F0"/>
    <w:rsid w:val="00E4210B"/>
    <w:rsid w:val="00E42A76"/>
    <w:rsid w:val="00E42E76"/>
    <w:rsid w:val="00E434AB"/>
    <w:rsid w:val="00E43DB7"/>
    <w:rsid w:val="00E45C82"/>
    <w:rsid w:val="00E464AC"/>
    <w:rsid w:val="00E478AA"/>
    <w:rsid w:val="00E47B3A"/>
    <w:rsid w:val="00E47CA3"/>
    <w:rsid w:val="00E47CC8"/>
    <w:rsid w:val="00E505C0"/>
    <w:rsid w:val="00E50908"/>
    <w:rsid w:val="00E51D4F"/>
    <w:rsid w:val="00E51E16"/>
    <w:rsid w:val="00E520D6"/>
    <w:rsid w:val="00E5271B"/>
    <w:rsid w:val="00E52BBC"/>
    <w:rsid w:val="00E5397C"/>
    <w:rsid w:val="00E5437E"/>
    <w:rsid w:val="00E54DCD"/>
    <w:rsid w:val="00E55164"/>
    <w:rsid w:val="00E5591A"/>
    <w:rsid w:val="00E560E6"/>
    <w:rsid w:val="00E56B9B"/>
    <w:rsid w:val="00E57847"/>
    <w:rsid w:val="00E57CA2"/>
    <w:rsid w:val="00E60B9D"/>
    <w:rsid w:val="00E60BE2"/>
    <w:rsid w:val="00E60C4D"/>
    <w:rsid w:val="00E61167"/>
    <w:rsid w:val="00E6121F"/>
    <w:rsid w:val="00E618F7"/>
    <w:rsid w:val="00E62719"/>
    <w:rsid w:val="00E62C1A"/>
    <w:rsid w:val="00E62CD9"/>
    <w:rsid w:val="00E64696"/>
    <w:rsid w:val="00E64E52"/>
    <w:rsid w:val="00E65421"/>
    <w:rsid w:val="00E65733"/>
    <w:rsid w:val="00E702D2"/>
    <w:rsid w:val="00E7114B"/>
    <w:rsid w:val="00E727EF"/>
    <w:rsid w:val="00E730FE"/>
    <w:rsid w:val="00E738F3"/>
    <w:rsid w:val="00E74709"/>
    <w:rsid w:val="00E74936"/>
    <w:rsid w:val="00E75D51"/>
    <w:rsid w:val="00E7672D"/>
    <w:rsid w:val="00E81C00"/>
    <w:rsid w:val="00E81F7D"/>
    <w:rsid w:val="00E826EA"/>
    <w:rsid w:val="00E83169"/>
    <w:rsid w:val="00E83A1B"/>
    <w:rsid w:val="00E84215"/>
    <w:rsid w:val="00E8437A"/>
    <w:rsid w:val="00E84771"/>
    <w:rsid w:val="00E85548"/>
    <w:rsid w:val="00E864B9"/>
    <w:rsid w:val="00E86F91"/>
    <w:rsid w:val="00E872A0"/>
    <w:rsid w:val="00E91154"/>
    <w:rsid w:val="00E91488"/>
    <w:rsid w:val="00E9265E"/>
    <w:rsid w:val="00E92C77"/>
    <w:rsid w:val="00E92CEF"/>
    <w:rsid w:val="00E93867"/>
    <w:rsid w:val="00E93945"/>
    <w:rsid w:val="00E957D2"/>
    <w:rsid w:val="00E96AF6"/>
    <w:rsid w:val="00E975EB"/>
    <w:rsid w:val="00EA0EE3"/>
    <w:rsid w:val="00EA11C6"/>
    <w:rsid w:val="00EA3167"/>
    <w:rsid w:val="00EA35B0"/>
    <w:rsid w:val="00EA4C3E"/>
    <w:rsid w:val="00EA52F6"/>
    <w:rsid w:val="00EA5983"/>
    <w:rsid w:val="00EA62D4"/>
    <w:rsid w:val="00EA64DC"/>
    <w:rsid w:val="00EA6CAB"/>
    <w:rsid w:val="00EA7247"/>
    <w:rsid w:val="00EA75B1"/>
    <w:rsid w:val="00EA7B62"/>
    <w:rsid w:val="00EB04F9"/>
    <w:rsid w:val="00EB0813"/>
    <w:rsid w:val="00EB1EE5"/>
    <w:rsid w:val="00EB1F74"/>
    <w:rsid w:val="00EB2357"/>
    <w:rsid w:val="00EB3046"/>
    <w:rsid w:val="00EB30DE"/>
    <w:rsid w:val="00EB38D8"/>
    <w:rsid w:val="00EB3A23"/>
    <w:rsid w:val="00EB3DB7"/>
    <w:rsid w:val="00EB407F"/>
    <w:rsid w:val="00EB50B6"/>
    <w:rsid w:val="00EB5166"/>
    <w:rsid w:val="00EB578A"/>
    <w:rsid w:val="00EB5CEA"/>
    <w:rsid w:val="00EB646E"/>
    <w:rsid w:val="00EC05FC"/>
    <w:rsid w:val="00EC086E"/>
    <w:rsid w:val="00EC08E4"/>
    <w:rsid w:val="00EC0BF6"/>
    <w:rsid w:val="00EC102D"/>
    <w:rsid w:val="00EC13F9"/>
    <w:rsid w:val="00EC171A"/>
    <w:rsid w:val="00EC177B"/>
    <w:rsid w:val="00EC2DC0"/>
    <w:rsid w:val="00EC3264"/>
    <w:rsid w:val="00EC39FB"/>
    <w:rsid w:val="00EC4013"/>
    <w:rsid w:val="00EC46A6"/>
    <w:rsid w:val="00EC5670"/>
    <w:rsid w:val="00EC6BEE"/>
    <w:rsid w:val="00EC75E9"/>
    <w:rsid w:val="00EC7C4A"/>
    <w:rsid w:val="00EC7CF4"/>
    <w:rsid w:val="00ED08CB"/>
    <w:rsid w:val="00ED223F"/>
    <w:rsid w:val="00ED2999"/>
    <w:rsid w:val="00ED303E"/>
    <w:rsid w:val="00ED3637"/>
    <w:rsid w:val="00ED3F5D"/>
    <w:rsid w:val="00ED4034"/>
    <w:rsid w:val="00ED456D"/>
    <w:rsid w:val="00ED532A"/>
    <w:rsid w:val="00ED5F6A"/>
    <w:rsid w:val="00ED663E"/>
    <w:rsid w:val="00ED669B"/>
    <w:rsid w:val="00ED6970"/>
    <w:rsid w:val="00ED730F"/>
    <w:rsid w:val="00ED76A7"/>
    <w:rsid w:val="00EE02EE"/>
    <w:rsid w:val="00EE053F"/>
    <w:rsid w:val="00EE0614"/>
    <w:rsid w:val="00EE24B0"/>
    <w:rsid w:val="00EE309B"/>
    <w:rsid w:val="00EE323B"/>
    <w:rsid w:val="00EE3C7E"/>
    <w:rsid w:val="00EE3D67"/>
    <w:rsid w:val="00EE3FC9"/>
    <w:rsid w:val="00EE4FCD"/>
    <w:rsid w:val="00EE5468"/>
    <w:rsid w:val="00EE6B41"/>
    <w:rsid w:val="00EE733D"/>
    <w:rsid w:val="00EE7A65"/>
    <w:rsid w:val="00EE7C7B"/>
    <w:rsid w:val="00EF0494"/>
    <w:rsid w:val="00EF0FC4"/>
    <w:rsid w:val="00EF126C"/>
    <w:rsid w:val="00EF1F44"/>
    <w:rsid w:val="00EF2483"/>
    <w:rsid w:val="00EF2696"/>
    <w:rsid w:val="00EF38A0"/>
    <w:rsid w:val="00EF3ED8"/>
    <w:rsid w:val="00EF478B"/>
    <w:rsid w:val="00EF53FF"/>
    <w:rsid w:val="00EF550E"/>
    <w:rsid w:val="00EF75A7"/>
    <w:rsid w:val="00F016F8"/>
    <w:rsid w:val="00F019C7"/>
    <w:rsid w:val="00F0210D"/>
    <w:rsid w:val="00F029D4"/>
    <w:rsid w:val="00F0491E"/>
    <w:rsid w:val="00F0572F"/>
    <w:rsid w:val="00F05949"/>
    <w:rsid w:val="00F06091"/>
    <w:rsid w:val="00F0666D"/>
    <w:rsid w:val="00F07352"/>
    <w:rsid w:val="00F07CA2"/>
    <w:rsid w:val="00F113E6"/>
    <w:rsid w:val="00F1146A"/>
    <w:rsid w:val="00F11AD7"/>
    <w:rsid w:val="00F12B12"/>
    <w:rsid w:val="00F131A9"/>
    <w:rsid w:val="00F14312"/>
    <w:rsid w:val="00F1452A"/>
    <w:rsid w:val="00F14699"/>
    <w:rsid w:val="00F16A3A"/>
    <w:rsid w:val="00F171CF"/>
    <w:rsid w:val="00F17B6C"/>
    <w:rsid w:val="00F17C2A"/>
    <w:rsid w:val="00F20B6A"/>
    <w:rsid w:val="00F21C09"/>
    <w:rsid w:val="00F22240"/>
    <w:rsid w:val="00F2284C"/>
    <w:rsid w:val="00F23094"/>
    <w:rsid w:val="00F23759"/>
    <w:rsid w:val="00F238A1"/>
    <w:rsid w:val="00F24163"/>
    <w:rsid w:val="00F244E5"/>
    <w:rsid w:val="00F24915"/>
    <w:rsid w:val="00F252EA"/>
    <w:rsid w:val="00F253EF"/>
    <w:rsid w:val="00F25AE8"/>
    <w:rsid w:val="00F25E4E"/>
    <w:rsid w:val="00F26C50"/>
    <w:rsid w:val="00F27BBC"/>
    <w:rsid w:val="00F303E4"/>
    <w:rsid w:val="00F30802"/>
    <w:rsid w:val="00F325B4"/>
    <w:rsid w:val="00F32861"/>
    <w:rsid w:val="00F33E09"/>
    <w:rsid w:val="00F341B3"/>
    <w:rsid w:val="00F347CB"/>
    <w:rsid w:val="00F3489B"/>
    <w:rsid w:val="00F370B9"/>
    <w:rsid w:val="00F3745B"/>
    <w:rsid w:val="00F37522"/>
    <w:rsid w:val="00F37574"/>
    <w:rsid w:val="00F401F9"/>
    <w:rsid w:val="00F40820"/>
    <w:rsid w:val="00F41039"/>
    <w:rsid w:val="00F42FA5"/>
    <w:rsid w:val="00F433CC"/>
    <w:rsid w:val="00F44A70"/>
    <w:rsid w:val="00F44D1E"/>
    <w:rsid w:val="00F44E6D"/>
    <w:rsid w:val="00F457A3"/>
    <w:rsid w:val="00F472AD"/>
    <w:rsid w:val="00F47328"/>
    <w:rsid w:val="00F47371"/>
    <w:rsid w:val="00F47637"/>
    <w:rsid w:val="00F47DED"/>
    <w:rsid w:val="00F52064"/>
    <w:rsid w:val="00F52341"/>
    <w:rsid w:val="00F52A01"/>
    <w:rsid w:val="00F52D67"/>
    <w:rsid w:val="00F5328C"/>
    <w:rsid w:val="00F53484"/>
    <w:rsid w:val="00F53DD3"/>
    <w:rsid w:val="00F54315"/>
    <w:rsid w:val="00F544B2"/>
    <w:rsid w:val="00F5464A"/>
    <w:rsid w:val="00F54DDE"/>
    <w:rsid w:val="00F55F54"/>
    <w:rsid w:val="00F5620B"/>
    <w:rsid w:val="00F56555"/>
    <w:rsid w:val="00F56885"/>
    <w:rsid w:val="00F56F64"/>
    <w:rsid w:val="00F607A0"/>
    <w:rsid w:val="00F612D7"/>
    <w:rsid w:val="00F61315"/>
    <w:rsid w:val="00F6143A"/>
    <w:rsid w:val="00F6210E"/>
    <w:rsid w:val="00F62314"/>
    <w:rsid w:val="00F639F8"/>
    <w:rsid w:val="00F63F59"/>
    <w:rsid w:val="00F640B6"/>
    <w:rsid w:val="00F645D9"/>
    <w:rsid w:val="00F65BD2"/>
    <w:rsid w:val="00F6656E"/>
    <w:rsid w:val="00F66D7E"/>
    <w:rsid w:val="00F67397"/>
    <w:rsid w:val="00F7052B"/>
    <w:rsid w:val="00F70CC4"/>
    <w:rsid w:val="00F7217E"/>
    <w:rsid w:val="00F728FB"/>
    <w:rsid w:val="00F72C9F"/>
    <w:rsid w:val="00F7435D"/>
    <w:rsid w:val="00F74447"/>
    <w:rsid w:val="00F745B2"/>
    <w:rsid w:val="00F74642"/>
    <w:rsid w:val="00F7499F"/>
    <w:rsid w:val="00F7584E"/>
    <w:rsid w:val="00F75A28"/>
    <w:rsid w:val="00F75D3B"/>
    <w:rsid w:val="00F763B8"/>
    <w:rsid w:val="00F765F2"/>
    <w:rsid w:val="00F8142D"/>
    <w:rsid w:val="00F81F96"/>
    <w:rsid w:val="00F8293C"/>
    <w:rsid w:val="00F8301D"/>
    <w:rsid w:val="00F84395"/>
    <w:rsid w:val="00F86EA5"/>
    <w:rsid w:val="00F906AE"/>
    <w:rsid w:val="00F91A8F"/>
    <w:rsid w:val="00F92F9D"/>
    <w:rsid w:val="00F93BC3"/>
    <w:rsid w:val="00F942DA"/>
    <w:rsid w:val="00F943BC"/>
    <w:rsid w:val="00F944AF"/>
    <w:rsid w:val="00F945F2"/>
    <w:rsid w:val="00F96730"/>
    <w:rsid w:val="00F96FB6"/>
    <w:rsid w:val="00F97356"/>
    <w:rsid w:val="00F9750C"/>
    <w:rsid w:val="00F97BF1"/>
    <w:rsid w:val="00FA027C"/>
    <w:rsid w:val="00FA1218"/>
    <w:rsid w:val="00FA2083"/>
    <w:rsid w:val="00FA2206"/>
    <w:rsid w:val="00FA3210"/>
    <w:rsid w:val="00FA4AF4"/>
    <w:rsid w:val="00FA5502"/>
    <w:rsid w:val="00FA5638"/>
    <w:rsid w:val="00FA580A"/>
    <w:rsid w:val="00FA5C43"/>
    <w:rsid w:val="00FA6ABC"/>
    <w:rsid w:val="00FA6F7F"/>
    <w:rsid w:val="00FA7B8D"/>
    <w:rsid w:val="00FA7C02"/>
    <w:rsid w:val="00FB043C"/>
    <w:rsid w:val="00FB055A"/>
    <w:rsid w:val="00FB192D"/>
    <w:rsid w:val="00FB1BB5"/>
    <w:rsid w:val="00FB2B40"/>
    <w:rsid w:val="00FB358F"/>
    <w:rsid w:val="00FB4759"/>
    <w:rsid w:val="00FB4D3F"/>
    <w:rsid w:val="00FB4DD3"/>
    <w:rsid w:val="00FB58F5"/>
    <w:rsid w:val="00FB5C3A"/>
    <w:rsid w:val="00FB72A1"/>
    <w:rsid w:val="00FB7C1F"/>
    <w:rsid w:val="00FB7D42"/>
    <w:rsid w:val="00FB7FA9"/>
    <w:rsid w:val="00FC0A35"/>
    <w:rsid w:val="00FC0A9C"/>
    <w:rsid w:val="00FC0DBE"/>
    <w:rsid w:val="00FC2581"/>
    <w:rsid w:val="00FC2C71"/>
    <w:rsid w:val="00FC5FD6"/>
    <w:rsid w:val="00FC65B1"/>
    <w:rsid w:val="00FD0F68"/>
    <w:rsid w:val="00FD215E"/>
    <w:rsid w:val="00FD23F8"/>
    <w:rsid w:val="00FD28D2"/>
    <w:rsid w:val="00FD2E43"/>
    <w:rsid w:val="00FD43DC"/>
    <w:rsid w:val="00FD45A9"/>
    <w:rsid w:val="00FD5D4D"/>
    <w:rsid w:val="00FD66BB"/>
    <w:rsid w:val="00FD6A91"/>
    <w:rsid w:val="00FD6C06"/>
    <w:rsid w:val="00FD71B6"/>
    <w:rsid w:val="00FD754F"/>
    <w:rsid w:val="00FD75D1"/>
    <w:rsid w:val="00FD75E1"/>
    <w:rsid w:val="00FD78CC"/>
    <w:rsid w:val="00FE05F9"/>
    <w:rsid w:val="00FE2ADE"/>
    <w:rsid w:val="00FE376F"/>
    <w:rsid w:val="00FE3F43"/>
    <w:rsid w:val="00FE56AA"/>
    <w:rsid w:val="00FE5E29"/>
    <w:rsid w:val="00FE6343"/>
    <w:rsid w:val="00FE645B"/>
    <w:rsid w:val="00FE734D"/>
    <w:rsid w:val="00FE78B6"/>
    <w:rsid w:val="00FE7B23"/>
    <w:rsid w:val="00FF0343"/>
    <w:rsid w:val="00FF06FA"/>
    <w:rsid w:val="00FF1438"/>
    <w:rsid w:val="00FF177D"/>
    <w:rsid w:val="00FF1C32"/>
    <w:rsid w:val="00FF2397"/>
    <w:rsid w:val="00FF2DB3"/>
    <w:rsid w:val="00FF3669"/>
    <w:rsid w:val="00FF37A3"/>
    <w:rsid w:val="00FF38CD"/>
    <w:rsid w:val="00FF3D29"/>
    <w:rsid w:val="00FF4197"/>
    <w:rsid w:val="00FF4382"/>
    <w:rsid w:val="00FF46FA"/>
    <w:rsid w:val="00FF5199"/>
    <w:rsid w:val="00FF51CB"/>
    <w:rsid w:val="00FF5258"/>
    <w:rsid w:val="00FF6FF8"/>
    <w:rsid w:val="00FF7FEE"/>
  </w:rsids>
  <m:mathPr>
    <m:mathFont m:val="Cambria Math"/>
    <m:brkBin m:val="before"/>
    <m:brkBinSub m:val="--"/>
    <m:smallFrac m:val="0"/>
    <m:dispDef/>
    <m:lMargin m:val="0"/>
    <m:rMargin m:val="0"/>
    <m:defJc m:val="centerGroup"/>
    <m:wrapIndent m:val="1440"/>
    <m:intLim m:val="subSup"/>
    <m:naryLim m:val="undOvr"/>
  </m:mathPr>
  <w:themeFontLang w:val="es-MX"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2"/>
    </o:shapelayout>
  </w:shapeDefaults>
  <w:decimalSymbol w:val="."/>
  <w:listSeparator w:val=","/>
  <w14:docId w14:val="3709440A"/>
  <w15:docId w15:val="{44E4DD9B-51FA-4379-B1E7-58A60A42A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MS Mincho"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2"/>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75D5"/>
    <w:pPr>
      <w:suppressAutoHyphens/>
      <w:jc w:val="both"/>
    </w:pPr>
    <w:rPr>
      <w:rFonts w:ascii="Noto Sans" w:eastAsia="Times New Roman" w:hAnsi="Noto Sans"/>
      <w:lang w:eastAsia="ar-SA"/>
    </w:rPr>
  </w:style>
  <w:style w:type="paragraph" w:styleId="Ttulo1">
    <w:name w:val="heading 1"/>
    <w:aliases w:val="Título 2 AT"/>
    <w:basedOn w:val="Ttulo10"/>
    <w:next w:val="Normal"/>
    <w:link w:val="Ttulo1Car"/>
    <w:autoRedefine/>
    <w:uiPriority w:val="9"/>
    <w:qFormat/>
    <w:rsid w:val="007F2757"/>
    <w:pPr>
      <w:keepNext/>
      <w:spacing w:before="360"/>
      <w:outlineLvl w:val="0"/>
    </w:pPr>
    <w:rPr>
      <w:rFonts w:eastAsia="MS Gothic" w:cs="Arial"/>
      <w:b w:val="0"/>
      <w:bCs w:val="0"/>
      <w:kern w:val="1"/>
      <w:sz w:val="22"/>
      <w:szCs w:val="32"/>
      <w:lang w:val="es-ES_tradnl" w:eastAsia="es-ES"/>
    </w:rPr>
  </w:style>
  <w:style w:type="paragraph" w:styleId="Ttulo2">
    <w:name w:val="heading 2"/>
    <w:aliases w:val="h2"/>
    <w:basedOn w:val="Normal"/>
    <w:next w:val="Normal"/>
    <w:link w:val="Ttulo2Car"/>
    <w:uiPriority w:val="9"/>
    <w:qFormat/>
    <w:rsid w:val="00063B83"/>
    <w:pPr>
      <w:keepNext/>
      <w:numPr>
        <w:ilvl w:val="1"/>
        <w:numId w:val="1"/>
      </w:numPr>
      <w:tabs>
        <w:tab w:val="left" w:pos="0"/>
      </w:tabs>
      <w:spacing w:before="240" w:after="60"/>
      <w:outlineLvl w:val="1"/>
    </w:pPr>
    <w:rPr>
      <w:rFonts w:cs="Arial"/>
      <w:b/>
      <w:sz w:val="22"/>
    </w:rPr>
  </w:style>
  <w:style w:type="paragraph" w:styleId="Ttulo3">
    <w:name w:val="heading 3"/>
    <w:aliases w:val="Título 2*"/>
    <w:basedOn w:val="Ttulo10"/>
    <w:next w:val="Normal"/>
    <w:link w:val="Ttulo3Car"/>
    <w:autoRedefine/>
    <w:uiPriority w:val="9"/>
    <w:qFormat/>
    <w:rsid w:val="006E040A"/>
    <w:pPr>
      <w:spacing w:before="360" w:after="180"/>
      <w:ind w:firstLine="5"/>
      <w:jc w:val="left"/>
      <w:outlineLvl w:val="2"/>
    </w:pPr>
    <w:rPr>
      <w:bCs w:val="0"/>
      <w:szCs w:val="26"/>
    </w:rPr>
  </w:style>
  <w:style w:type="paragraph" w:styleId="Ttulo4">
    <w:name w:val="heading 4"/>
    <w:basedOn w:val="Ttulo3"/>
    <w:next w:val="Normal"/>
    <w:link w:val="Ttulo4Car"/>
    <w:autoRedefine/>
    <w:uiPriority w:val="9"/>
    <w:qFormat/>
    <w:rsid w:val="00E957D2"/>
    <w:pPr>
      <w:outlineLvl w:val="3"/>
    </w:pPr>
    <w:rPr>
      <w:bCs/>
      <w:sz w:val="22"/>
      <w:szCs w:val="28"/>
    </w:rPr>
  </w:style>
  <w:style w:type="paragraph" w:styleId="Ttulo5">
    <w:name w:val="heading 5"/>
    <w:basedOn w:val="Normal"/>
    <w:next w:val="Normal"/>
    <w:link w:val="Ttulo5Car"/>
    <w:uiPriority w:val="9"/>
    <w:qFormat/>
    <w:rsid w:val="001F1FF4"/>
    <w:pPr>
      <w:numPr>
        <w:ilvl w:val="4"/>
        <w:numId w:val="1"/>
      </w:numPr>
      <w:spacing w:before="240" w:after="60"/>
      <w:outlineLvl w:val="4"/>
    </w:pPr>
    <w:rPr>
      <w:b/>
      <w:bCs/>
      <w:i/>
      <w:iCs/>
      <w:sz w:val="26"/>
      <w:szCs w:val="26"/>
    </w:rPr>
  </w:style>
  <w:style w:type="paragraph" w:styleId="Ttulo6">
    <w:name w:val="heading 6"/>
    <w:basedOn w:val="Normal"/>
    <w:next w:val="Normal"/>
    <w:link w:val="Ttulo6Car"/>
    <w:uiPriority w:val="9"/>
    <w:qFormat/>
    <w:rsid w:val="001F1FF4"/>
    <w:pPr>
      <w:numPr>
        <w:ilvl w:val="5"/>
        <w:numId w:val="1"/>
      </w:numPr>
      <w:spacing w:before="240" w:after="60"/>
      <w:outlineLvl w:val="5"/>
    </w:pPr>
    <w:rPr>
      <w:b/>
      <w:bCs/>
      <w:sz w:val="22"/>
      <w:szCs w:val="22"/>
    </w:rPr>
  </w:style>
  <w:style w:type="paragraph" w:styleId="Ttulo7">
    <w:name w:val="heading 7"/>
    <w:basedOn w:val="Normal"/>
    <w:next w:val="Normal"/>
    <w:link w:val="Ttulo7Car"/>
    <w:uiPriority w:val="9"/>
    <w:qFormat/>
    <w:rsid w:val="001F1FF4"/>
    <w:pPr>
      <w:numPr>
        <w:ilvl w:val="6"/>
        <w:numId w:val="1"/>
      </w:numPr>
      <w:spacing w:before="240" w:after="60"/>
      <w:outlineLvl w:val="6"/>
    </w:pPr>
  </w:style>
  <w:style w:type="paragraph" w:styleId="Ttulo8">
    <w:name w:val="heading 8"/>
    <w:basedOn w:val="Normal"/>
    <w:next w:val="Normal"/>
    <w:link w:val="Ttulo8Car"/>
    <w:uiPriority w:val="9"/>
    <w:qFormat/>
    <w:rsid w:val="001F1FF4"/>
    <w:pPr>
      <w:numPr>
        <w:ilvl w:val="7"/>
        <w:numId w:val="1"/>
      </w:numPr>
      <w:tabs>
        <w:tab w:val="left" w:pos="0"/>
      </w:tabs>
      <w:spacing w:before="240" w:after="60"/>
      <w:outlineLvl w:val="7"/>
    </w:pPr>
    <w:rPr>
      <w:rFonts w:ascii="Arial" w:hAnsi="Arial" w:cs="Arial"/>
      <w:i/>
      <w:lang w:val="es-ES_tradnl"/>
    </w:rPr>
  </w:style>
  <w:style w:type="paragraph" w:styleId="Ttulo9">
    <w:name w:val="heading 9"/>
    <w:basedOn w:val="Normal"/>
    <w:next w:val="Normal"/>
    <w:link w:val="Ttulo9Car"/>
    <w:uiPriority w:val="9"/>
    <w:qFormat/>
    <w:rsid w:val="001F1FF4"/>
    <w:pPr>
      <w:numPr>
        <w:ilvl w:val="8"/>
        <w:numId w:val="1"/>
      </w:num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link w:val="Encabezado"/>
    <w:uiPriority w:val="99"/>
    <w:rsid w:val="00A73D65"/>
    <w:rPr>
      <w:rFonts w:eastAsia="Yu Mincho"/>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link w:val="Piedepgina"/>
    <w:uiPriority w:val="99"/>
    <w:rsid w:val="00A73D65"/>
    <w:rPr>
      <w:rFonts w:eastAsia="Yu Mincho"/>
      <w:lang w:val="es-ES"/>
    </w:rPr>
  </w:style>
  <w:style w:type="paragraph" w:styleId="Textodeglobo">
    <w:name w:val="Balloon Text"/>
    <w:basedOn w:val="Normal"/>
    <w:link w:val="TextodegloboCar"/>
    <w:uiPriority w:val="99"/>
    <w:unhideWhenUsed/>
    <w:rsid w:val="00DA1B19"/>
    <w:rPr>
      <w:rFonts w:ascii="Times New Roman" w:hAnsi="Times New Roman"/>
      <w:sz w:val="18"/>
      <w:szCs w:val="18"/>
    </w:rPr>
  </w:style>
  <w:style w:type="character" w:customStyle="1" w:styleId="TextodegloboCar">
    <w:name w:val="Texto de globo Car"/>
    <w:link w:val="Textodeglobo"/>
    <w:uiPriority w:val="99"/>
    <w:rsid w:val="00DA1B19"/>
    <w:rPr>
      <w:rFonts w:ascii="Times New Roman" w:eastAsia="Yu Mincho" w:hAnsi="Times New Roman" w:cs="Times New Roman"/>
      <w:sz w:val="18"/>
      <w:szCs w:val="18"/>
      <w:lang w:val="es-ES"/>
    </w:rPr>
  </w:style>
  <w:style w:type="table" w:styleId="Tablaconcuadrcula">
    <w:name w:val="Table Grid"/>
    <w:basedOn w:val="Tablanormal"/>
    <w:uiPriority w:val="39"/>
    <w:rsid w:val="003139F3"/>
    <w:rPr>
      <w:rFonts w:ascii="Aptos" w:eastAsia="Aptos" w:hAnsi="Aptos"/>
      <w:kern w:val="2"/>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lp1,List Paragraph1,List Paragraph11,Bullet List,FooterText,numbered,Paragraphe de liste1,Bulletr List Paragraph,列出段落,列出段落1,Cuadrícula media 1 - Énfasis 21,Lista vistosa - Énfasis 11,Listas,Cuadrícula clara - Énfasis 31,Scitum normal,lp"/>
    <w:basedOn w:val="Normal"/>
    <w:link w:val="PrrafodelistaCar"/>
    <w:uiPriority w:val="34"/>
    <w:qFormat/>
    <w:rsid w:val="00CB0A66"/>
    <w:pPr>
      <w:ind w:left="720"/>
      <w:contextualSpacing/>
    </w:pPr>
  </w:style>
  <w:style w:type="paragraph" w:styleId="Sinespaciado">
    <w:name w:val="No Spacing"/>
    <w:link w:val="SinespaciadoCar"/>
    <w:uiPriority w:val="1"/>
    <w:qFormat/>
    <w:rsid w:val="00CB0A66"/>
    <w:rPr>
      <w:rFonts w:eastAsia="Yu Mincho"/>
      <w:sz w:val="24"/>
      <w:szCs w:val="24"/>
      <w:lang w:val="es-ES" w:eastAsia="en-US"/>
    </w:rPr>
  </w:style>
  <w:style w:type="character" w:customStyle="1" w:styleId="Ttulo1Car">
    <w:name w:val="Título 1 Car"/>
    <w:aliases w:val="Título 2 AT Car"/>
    <w:basedOn w:val="Fuentedeprrafopredeter"/>
    <w:link w:val="Ttulo1"/>
    <w:uiPriority w:val="9"/>
    <w:rsid w:val="007F2757"/>
    <w:rPr>
      <w:rFonts w:ascii="Noto Sans" w:eastAsia="MS Gothic" w:hAnsi="Noto Sans" w:cs="Arial"/>
      <w:kern w:val="1"/>
      <w:sz w:val="22"/>
      <w:szCs w:val="32"/>
      <w:lang w:val="es-ES_tradnl" w:eastAsia="es-ES"/>
    </w:rPr>
  </w:style>
  <w:style w:type="character" w:customStyle="1" w:styleId="Ttulo2Car">
    <w:name w:val="Título 2 Car"/>
    <w:aliases w:val="h2 Car"/>
    <w:basedOn w:val="Fuentedeprrafopredeter"/>
    <w:link w:val="Ttulo2"/>
    <w:uiPriority w:val="9"/>
    <w:rsid w:val="00063B83"/>
    <w:rPr>
      <w:rFonts w:ascii="Noto Sans" w:eastAsia="Times New Roman" w:hAnsi="Noto Sans" w:cs="Arial"/>
      <w:b/>
      <w:sz w:val="22"/>
      <w:lang w:eastAsia="ar-SA"/>
    </w:rPr>
  </w:style>
  <w:style w:type="character" w:customStyle="1" w:styleId="Ttulo3Car">
    <w:name w:val="Título 3 Car"/>
    <w:aliases w:val="Título 2* Car"/>
    <w:basedOn w:val="Fuentedeprrafopredeter"/>
    <w:link w:val="Ttulo3"/>
    <w:uiPriority w:val="9"/>
    <w:rsid w:val="006E040A"/>
    <w:rPr>
      <w:rFonts w:ascii="Noto Sans" w:eastAsia="Times New Roman" w:hAnsi="Noto Sans" w:cs="Noto Sans"/>
      <w:b/>
      <w:szCs w:val="26"/>
      <w:lang w:val="es-ES" w:eastAsia="ar-SA"/>
    </w:rPr>
  </w:style>
  <w:style w:type="character" w:customStyle="1" w:styleId="Ttulo4Car">
    <w:name w:val="Título 4 Car"/>
    <w:basedOn w:val="Fuentedeprrafopredeter"/>
    <w:link w:val="Ttulo4"/>
    <w:uiPriority w:val="9"/>
    <w:rsid w:val="00E957D2"/>
    <w:rPr>
      <w:rFonts w:ascii="Noto Sans" w:eastAsia="Times New Roman" w:hAnsi="Noto Sans" w:cs="Noto Sans"/>
      <w:b/>
      <w:bCs/>
      <w:sz w:val="22"/>
      <w:szCs w:val="28"/>
      <w:lang w:val="es-ES" w:eastAsia="ar-SA"/>
    </w:rPr>
  </w:style>
  <w:style w:type="character" w:customStyle="1" w:styleId="Ttulo5Car">
    <w:name w:val="Título 5 Car"/>
    <w:basedOn w:val="Fuentedeprrafopredeter"/>
    <w:link w:val="Ttulo5"/>
    <w:uiPriority w:val="9"/>
    <w:rsid w:val="001F1FF4"/>
    <w:rPr>
      <w:rFonts w:ascii="Noto Sans" w:eastAsia="Times New Roman" w:hAnsi="Noto Sans"/>
      <w:b/>
      <w:bCs/>
      <w:i/>
      <w:iCs/>
      <w:sz w:val="26"/>
      <w:szCs w:val="26"/>
      <w:lang w:eastAsia="ar-SA"/>
    </w:rPr>
  </w:style>
  <w:style w:type="character" w:customStyle="1" w:styleId="Ttulo6Car">
    <w:name w:val="Título 6 Car"/>
    <w:basedOn w:val="Fuentedeprrafopredeter"/>
    <w:link w:val="Ttulo6"/>
    <w:uiPriority w:val="9"/>
    <w:rsid w:val="001F1FF4"/>
    <w:rPr>
      <w:rFonts w:ascii="Noto Sans" w:eastAsia="Times New Roman" w:hAnsi="Noto Sans"/>
      <w:b/>
      <w:bCs/>
      <w:sz w:val="22"/>
      <w:szCs w:val="22"/>
      <w:lang w:eastAsia="ar-SA"/>
    </w:rPr>
  </w:style>
  <w:style w:type="character" w:customStyle="1" w:styleId="Ttulo7Car">
    <w:name w:val="Título 7 Car"/>
    <w:basedOn w:val="Fuentedeprrafopredeter"/>
    <w:link w:val="Ttulo7"/>
    <w:uiPriority w:val="9"/>
    <w:rsid w:val="001F1FF4"/>
    <w:rPr>
      <w:rFonts w:ascii="Noto Sans" w:eastAsia="Times New Roman" w:hAnsi="Noto Sans"/>
      <w:lang w:eastAsia="ar-SA"/>
    </w:rPr>
  </w:style>
  <w:style w:type="character" w:customStyle="1" w:styleId="Ttulo8Car">
    <w:name w:val="Título 8 Car"/>
    <w:basedOn w:val="Fuentedeprrafopredeter"/>
    <w:link w:val="Ttulo8"/>
    <w:uiPriority w:val="9"/>
    <w:rsid w:val="001F1FF4"/>
    <w:rPr>
      <w:rFonts w:ascii="Arial" w:eastAsia="Times New Roman" w:hAnsi="Arial" w:cs="Arial"/>
      <w:i/>
      <w:lang w:val="es-ES_tradnl" w:eastAsia="ar-SA"/>
    </w:rPr>
  </w:style>
  <w:style w:type="character" w:customStyle="1" w:styleId="Ttulo9Car">
    <w:name w:val="Título 9 Car"/>
    <w:basedOn w:val="Fuentedeprrafopredeter"/>
    <w:link w:val="Ttulo9"/>
    <w:uiPriority w:val="9"/>
    <w:rsid w:val="001F1FF4"/>
    <w:rPr>
      <w:rFonts w:ascii="Arial" w:eastAsia="Times New Roman" w:hAnsi="Arial" w:cs="Arial"/>
      <w:sz w:val="22"/>
      <w:szCs w:val="22"/>
      <w:lang w:eastAsia="ar-SA"/>
    </w:rPr>
  </w:style>
  <w:style w:type="character" w:customStyle="1" w:styleId="WW8Num2z0">
    <w:name w:val="WW8Num2z0"/>
    <w:rsid w:val="001F1FF4"/>
    <w:rPr>
      <w:rFonts w:ascii="Arial" w:hAnsi="Arial"/>
      <w:b/>
      <w:i w:val="0"/>
      <w:sz w:val="24"/>
      <w:szCs w:val="24"/>
    </w:rPr>
  </w:style>
  <w:style w:type="character" w:customStyle="1" w:styleId="WW8Num3z1">
    <w:name w:val="WW8Num3z1"/>
    <w:rsid w:val="001F1FF4"/>
    <w:rPr>
      <w:b w:val="0"/>
    </w:rPr>
  </w:style>
  <w:style w:type="character" w:customStyle="1" w:styleId="WW8Num5z0">
    <w:name w:val="WW8Num5z0"/>
    <w:rsid w:val="001F1FF4"/>
    <w:rPr>
      <w:rFonts w:ascii="Symbol" w:hAnsi="Symbol"/>
    </w:rPr>
  </w:style>
  <w:style w:type="character" w:customStyle="1" w:styleId="WW8Num6z0">
    <w:name w:val="WW8Num6z0"/>
    <w:rsid w:val="001F1FF4"/>
    <w:rPr>
      <w:rFonts w:ascii="Symbol" w:hAnsi="Symbol"/>
    </w:rPr>
  </w:style>
  <w:style w:type="character" w:customStyle="1" w:styleId="WW8Num7z0">
    <w:name w:val="WW8Num7z0"/>
    <w:rsid w:val="001F1FF4"/>
    <w:rPr>
      <w:b/>
    </w:rPr>
  </w:style>
  <w:style w:type="character" w:customStyle="1" w:styleId="WW8Num8z0">
    <w:name w:val="WW8Num8z0"/>
    <w:rsid w:val="001F1FF4"/>
    <w:rPr>
      <w:rFonts w:ascii="Wingdings" w:hAnsi="Wingdings"/>
    </w:rPr>
  </w:style>
  <w:style w:type="character" w:customStyle="1" w:styleId="WW8Num9z0">
    <w:name w:val="WW8Num9z0"/>
    <w:rsid w:val="001F1FF4"/>
    <w:rPr>
      <w:b/>
    </w:rPr>
  </w:style>
  <w:style w:type="character" w:customStyle="1" w:styleId="WW8Num10z0">
    <w:name w:val="WW8Num10z0"/>
    <w:rsid w:val="001F1FF4"/>
    <w:rPr>
      <w:rFonts w:ascii="Symbol" w:hAnsi="Symbol"/>
    </w:rPr>
  </w:style>
  <w:style w:type="character" w:customStyle="1" w:styleId="WW8Num12z0">
    <w:name w:val="WW8Num12z0"/>
    <w:rsid w:val="001F1FF4"/>
    <w:rPr>
      <w:rFonts w:ascii="Symbol" w:hAnsi="Symbol"/>
    </w:rPr>
  </w:style>
  <w:style w:type="character" w:customStyle="1" w:styleId="WW8Num13z0">
    <w:name w:val="WW8Num13z0"/>
    <w:rsid w:val="001F1FF4"/>
    <w:rPr>
      <w:rFonts w:ascii="Symbol" w:hAnsi="Symbol"/>
    </w:rPr>
  </w:style>
  <w:style w:type="character" w:customStyle="1" w:styleId="WW8Num14z0">
    <w:name w:val="WW8Num14z0"/>
    <w:rsid w:val="001F1FF4"/>
    <w:rPr>
      <w:b w:val="0"/>
      <w:i w:val="0"/>
    </w:rPr>
  </w:style>
  <w:style w:type="character" w:customStyle="1" w:styleId="WW8Num15z0">
    <w:name w:val="WW8Num15z0"/>
    <w:rsid w:val="001F1FF4"/>
    <w:rPr>
      <w:rFonts w:ascii="Symbol" w:hAnsi="Symbol"/>
    </w:rPr>
  </w:style>
  <w:style w:type="character" w:customStyle="1" w:styleId="WW8Num16z0">
    <w:name w:val="WW8Num16z0"/>
    <w:rsid w:val="001F1FF4"/>
    <w:rPr>
      <w:b w:val="0"/>
    </w:rPr>
  </w:style>
  <w:style w:type="character" w:customStyle="1" w:styleId="WW8Num17z0">
    <w:name w:val="WW8Num17z0"/>
    <w:rsid w:val="001F1FF4"/>
    <w:rPr>
      <w:rFonts w:ascii="Symbol" w:hAnsi="Symbol"/>
    </w:rPr>
  </w:style>
  <w:style w:type="character" w:customStyle="1" w:styleId="WW8Num18z0">
    <w:name w:val="WW8Num18z0"/>
    <w:rsid w:val="001F1FF4"/>
    <w:rPr>
      <w:rFonts w:ascii="Symbol" w:hAnsi="Symbol"/>
    </w:rPr>
  </w:style>
  <w:style w:type="character" w:customStyle="1" w:styleId="WW8Num20z0">
    <w:name w:val="WW8Num20z0"/>
    <w:rsid w:val="001F1FF4"/>
    <w:rPr>
      <w:rFonts w:ascii="Symbol" w:hAnsi="Symbol"/>
    </w:rPr>
  </w:style>
  <w:style w:type="character" w:customStyle="1" w:styleId="WW8Num21z0">
    <w:name w:val="WW8Num21z0"/>
    <w:rsid w:val="001F1FF4"/>
    <w:rPr>
      <w:rFonts w:ascii="Wingdings" w:hAnsi="Wingdings"/>
    </w:rPr>
  </w:style>
  <w:style w:type="character" w:customStyle="1" w:styleId="WW8Num22z0">
    <w:name w:val="WW8Num22z0"/>
    <w:rsid w:val="001F1FF4"/>
    <w:rPr>
      <w:b/>
    </w:rPr>
  </w:style>
  <w:style w:type="character" w:customStyle="1" w:styleId="WW8Num24z0">
    <w:name w:val="WW8Num24z0"/>
    <w:rsid w:val="001F1FF4"/>
    <w:rPr>
      <w:rFonts w:ascii="Symbol" w:hAnsi="Symbol"/>
    </w:rPr>
  </w:style>
  <w:style w:type="character" w:customStyle="1" w:styleId="WW8Num25z0">
    <w:name w:val="WW8Num25z0"/>
    <w:rsid w:val="001F1FF4"/>
    <w:rPr>
      <w:rFonts w:ascii="Wingdings" w:hAnsi="Wingdings"/>
    </w:rPr>
  </w:style>
  <w:style w:type="numbering" w:customStyle="1" w:styleId="Listaactual4">
    <w:name w:val="Lista actual4"/>
    <w:uiPriority w:val="99"/>
    <w:rsid w:val="00C5639C"/>
    <w:pPr>
      <w:numPr>
        <w:numId w:val="20"/>
      </w:numPr>
    </w:pPr>
  </w:style>
  <w:style w:type="character" w:customStyle="1" w:styleId="WW8Num1z0">
    <w:name w:val="WW8Num1z0"/>
    <w:rsid w:val="001F1FF4"/>
    <w:rPr>
      <w:rFonts w:ascii="Arial" w:hAnsi="Arial"/>
      <w:b/>
      <w:i w:val="0"/>
      <w:sz w:val="24"/>
      <w:szCs w:val="24"/>
    </w:rPr>
  </w:style>
  <w:style w:type="character" w:customStyle="1" w:styleId="WW8Num2z1">
    <w:name w:val="WW8Num2z1"/>
    <w:rsid w:val="001F1FF4"/>
    <w:rPr>
      <w:b w:val="0"/>
    </w:rPr>
  </w:style>
  <w:style w:type="character" w:customStyle="1" w:styleId="WW8Num4z0">
    <w:name w:val="WW8Num4z0"/>
    <w:rsid w:val="001F1FF4"/>
    <w:rPr>
      <w:b w:val="0"/>
    </w:rPr>
  </w:style>
  <w:style w:type="character" w:customStyle="1" w:styleId="WW8Num4z1">
    <w:name w:val="WW8Num4z1"/>
    <w:rsid w:val="001F1FF4"/>
    <w:rPr>
      <w:rFonts w:ascii="Courier New" w:hAnsi="Courier New" w:cs="Courier New"/>
    </w:rPr>
  </w:style>
  <w:style w:type="character" w:customStyle="1" w:styleId="WW8Num4z2">
    <w:name w:val="WW8Num4z2"/>
    <w:rsid w:val="001F1FF4"/>
    <w:rPr>
      <w:rFonts w:ascii="Wingdings" w:hAnsi="Wingdings"/>
    </w:rPr>
  </w:style>
  <w:style w:type="character" w:customStyle="1" w:styleId="WW8Num4z3">
    <w:name w:val="WW8Num4z3"/>
    <w:rsid w:val="001F1FF4"/>
    <w:rPr>
      <w:rFonts w:ascii="Symbol" w:hAnsi="Symbol"/>
    </w:rPr>
  </w:style>
  <w:style w:type="character" w:customStyle="1" w:styleId="WW8Num5z1">
    <w:name w:val="WW8Num5z1"/>
    <w:rsid w:val="001F1FF4"/>
    <w:rPr>
      <w:rFonts w:ascii="Courier New" w:hAnsi="Courier New" w:cs="Courier New"/>
    </w:rPr>
  </w:style>
  <w:style w:type="character" w:customStyle="1" w:styleId="WW8Num5z2">
    <w:name w:val="WW8Num5z2"/>
    <w:rsid w:val="001F1FF4"/>
    <w:rPr>
      <w:rFonts w:ascii="Wingdings" w:hAnsi="Wingdings"/>
    </w:rPr>
  </w:style>
  <w:style w:type="character" w:customStyle="1" w:styleId="WW8Num6z1">
    <w:name w:val="WW8Num6z1"/>
    <w:rsid w:val="001F1FF4"/>
    <w:rPr>
      <w:rFonts w:ascii="Courier New" w:hAnsi="Courier New" w:cs="Courier New"/>
    </w:rPr>
  </w:style>
  <w:style w:type="character" w:customStyle="1" w:styleId="WW8Num6z2">
    <w:name w:val="WW8Num6z2"/>
    <w:rsid w:val="001F1FF4"/>
    <w:rPr>
      <w:rFonts w:ascii="Wingdings" w:hAnsi="Wingdings"/>
    </w:rPr>
  </w:style>
  <w:style w:type="character" w:customStyle="1" w:styleId="WW8Num8z1">
    <w:name w:val="WW8Num8z1"/>
    <w:rsid w:val="001F1FF4"/>
    <w:rPr>
      <w:rFonts w:ascii="Courier New" w:hAnsi="Courier New" w:cs="Courier New"/>
    </w:rPr>
  </w:style>
  <w:style w:type="character" w:customStyle="1" w:styleId="WW8Num8z3">
    <w:name w:val="WW8Num8z3"/>
    <w:rsid w:val="001F1FF4"/>
    <w:rPr>
      <w:rFonts w:ascii="Symbol" w:hAnsi="Symbol"/>
    </w:rPr>
  </w:style>
  <w:style w:type="character" w:customStyle="1" w:styleId="WW8Num10z1">
    <w:name w:val="WW8Num10z1"/>
    <w:rsid w:val="001F1FF4"/>
    <w:rPr>
      <w:rFonts w:ascii="Courier New" w:hAnsi="Courier New" w:cs="Courier New"/>
    </w:rPr>
  </w:style>
  <w:style w:type="character" w:customStyle="1" w:styleId="WW8Num10z2">
    <w:name w:val="WW8Num10z2"/>
    <w:rsid w:val="001F1FF4"/>
    <w:rPr>
      <w:rFonts w:ascii="Wingdings" w:hAnsi="Wingdings"/>
    </w:rPr>
  </w:style>
  <w:style w:type="character" w:customStyle="1" w:styleId="WW8Num11z0">
    <w:name w:val="WW8Num11z0"/>
    <w:rsid w:val="001F1FF4"/>
    <w:rPr>
      <w:b/>
    </w:rPr>
  </w:style>
  <w:style w:type="character" w:customStyle="1" w:styleId="WW8Num12z1">
    <w:name w:val="WW8Num12z1"/>
    <w:rsid w:val="001F1FF4"/>
    <w:rPr>
      <w:rFonts w:ascii="Courier New" w:hAnsi="Courier New" w:cs="Courier New"/>
    </w:rPr>
  </w:style>
  <w:style w:type="character" w:customStyle="1" w:styleId="WW8Num12z2">
    <w:name w:val="WW8Num12z2"/>
    <w:rsid w:val="001F1FF4"/>
    <w:rPr>
      <w:rFonts w:ascii="Wingdings" w:hAnsi="Wingdings"/>
    </w:rPr>
  </w:style>
  <w:style w:type="character" w:customStyle="1" w:styleId="WW8Num15z1">
    <w:name w:val="WW8Num15z1"/>
    <w:rsid w:val="001F1FF4"/>
    <w:rPr>
      <w:rFonts w:ascii="Courier New" w:hAnsi="Courier New" w:cs="Courier New"/>
    </w:rPr>
  </w:style>
  <w:style w:type="character" w:customStyle="1" w:styleId="WW8Num15z2">
    <w:name w:val="WW8Num15z2"/>
    <w:rsid w:val="001F1FF4"/>
    <w:rPr>
      <w:rFonts w:ascii="Wingdings" w:hAnsi="Wingdings"/>
    </w:rPr>
  </w:style>
  <w:style w:type="character" w:customStyle="1" w:styleId="WW8Num17z1">
    <w:name w:val="WW8Num17z1"/>
    <w:rsid w:val="001F1FF4"/>
    <w:rPr>
      <w:rFonts w:ascii="Courier New" w:hAnsi="Courier New" w:cs="Courier New"/>
    </w:rPr>
  </w:style>
  <w:style w:type="character" w:customStyle="1" w:styleId="WW8Num17z2">
    <w:name w:val="WW8Num17z2"/>
    <w:rsid w:val="001F1FF4"/>
    <w:rPr>
      <w:rFonts w:ascii="Wingdings" w:hAnsi="Wingdings"/>
    </w:rPr>
  </w:style>
  <w:style w:type="character" w:customStyle="1" w:styleId="WW8Num18z1">
    <w:name w:val="WW8Num18z1"/>
    <w:rsid w:val="001F1FF4"/>
    <w:rPr>
      <w:rFonts w:ascii="Courier New" w:hAnsi="Courier New" w:cs="Courier New"/>
    </w:rPr>
  </w:style>
  <w:style w:type="character" w:customStyle="1" w:styleId="WW8Num18z2">
    <w:name w:val="WW8Num18z2"/>
    <w:rsid w:val="001F1FF4"/>
    <w:rPr>
      <w:rFonts w:ascii="Wingdings" w:hAnsi="Wingdings"/>
    </w:rPr>
  </w:style>
  <w:style w:type="character" w:customStyle="1" w:styleId="WW8Num19z0">
    <w:name w:val="WW8Num19z0"/>
    <w:rsid w:val="001F1FF4"/>
    <w:rPr>
      <w:rFonts w:ascii="Symbol" w:hAnsi="Symbol"/>
    </w:rPr>
  </w:style>
  <w:style w:type="character" w:customStyle="1" w:styleId="WW8Num19z1">
    <w:name w:val="WW8Num19z1"/>
    <w:rsid w:val="001F1FF4"/>
    <w:rPr>
      <w:rFonts w:ascii="Courier New" w:hAnsi="Courier New" w:cs="Courier New"/>
    </w:rPr>
  </w:style>
  <w:style w:type="character" w:customStyle="1" w:styleId="WW8Num19z2">
    <w:name w:val="WW8Num19z2"/>
    <w:rsid w:val="001F1FF4"/>
    <w:rPr>
      <w:rFonts w:ascii="Wingdings" w:hAnsi="Wingdings"/>
    </w:rPr>
  </w:style>
  <w:style w:type="character" w:customStyle="1" w:styleId="WW8Num20z1">
    <w:name w:val="WW8Num20z1"/>
    <w:rsid w:val="001F1FF4"/>
    <w:rPr>
      <w:rFonts w:ascii="Courier New" w:hAnsi="Courier New" w:cs="Courier New"/>
    </w:rPr>
  </w:style>
  <w:style w:type="character" w:customStyle="1" w:styleId="WW8Num20z2">
    <w:name w:val="WW8Num20z2"/>
    <w:rsid w:val="001F1FF4"/>
    <w:rPr>
      <w:rFonts w:ascii="Wingdings" w:hAnsi="Wingdings"/>
    </w:rPr>
  </w:style>
  <w:style w:type="character" w:customStyle="1" w:styleId="WW8Num23z1">
    <w:name w:val="WW8Num23z1"/>
    <w:rsid w:val="001F1FF4"/>
    <w:rPr>
      <w:b/>
    </w:rPr>
  </w:style>
  <w:style w:type="character" w:customStyle="1" w:styleId="WW8Num24z1">
    <w:name w:val="WW8Num24z1"/>
    <w:rsid w:val="001F1FF4"/>
    <w:rPr>
      <w:rFonts w:ascii="Courier New" w:hAnsi="Courier New" w:cs="Courier New"/>
    </w:rPr>
  </w:style>
  <w:style w:type="character" w:customStyle="1" w:styleId="WW8Num24z2">
    <w:name w:val="WW8Num24z2"/>
    <w:rsid w:val="001F1FF4"/>
    <w:rPr>
      <w:rFonts w:ascii="Wingdings" w:hAnsi="Wingdings"/>
    </w:rPr>
  </w:style>
  <w:style w:type="character" w:customStyle="1" w:styleId="WW8Num25z1">
    <w:name w:val="WW8Num25z1"/>
    <w:rsid w:val="001F1FF4"/>
    <w:rPr>
      <w:rFonts w:ascii="Courier New" w:hAnsi="Courier New" w:cs="Courier New"/>
    </w:rPr>
  </w:style>
  <w:style w:type="character" w:customStyle="1" w:styleId="WW8Num25z3">
    <w:name w:val="WW8Num25z3"/>
    <w:rsid w:val="001F1FF4"/>
    <w:rPr>
      <w:rFonts w:ascii="Symbol" w:hAnsi="Symbol"/>
    </w:rPr>
  </w:style>
  <w:style w:type="character" w:customStyle="1" w:styleId="WW8Num26z0">
    <w:name w:val="WW8Num26z0"/>
    <w:rsid w:val="001F1FF4"/>
    <w:rPr>
      <w:rFonts w:ascii="Symbol" w:hAnsi="Symbol"/>
    </w:rPr>
  </w:style>
  <w:style w:type="character" w:customStyle="1" w:styleId="WW8Num26z1">
    <w:name w:val="WW8Num26z1"/>
    <w:rsid w:val="001F1FF4"/>
    <w:rPr>
      <w:rFonts w:ascii="Courier New" w:hAnsi="Courier New" w:cs="Courier New"/>
    </w:rPr>
  </w:style>
  <w:style w:type="character" w:customStyle="1" w:styleId="WW8Num26z2">
    <w:name w:val="WW8Num26z2"/>
    <w:rsid w:val="001F1FF4"/>
    <w:rPr>
      <w:rFonts w:ascii="Wingdings" w:hAnsi="Wingdings"/>
    </w:rPr>
  </w:style>
  <w:style w:type="character" w:customStyle="1" w:styleId="WW8Num28z0">
    <w:name w:val="WW8Num28z0"/>
    <w:rsid w:val="001F1FF4"/>
    <w:rPr>
      <w:b/>
    </w:rPr>
  </w:style>
  <w:style w:type="character" w:customStyle="1" w:styleId="WW8Num29z0">
    <w:name w:val="WW8Num29z0"/>
    <w:rsid w:val="001F1FF4"/>
    <w:rPr>
      <w:b/>
    </w:rPr>
  </w:style>
  <w:style w:type="character" w:customStyle="1" w:styleId="Fuentedeprrafopredeter1">
    <w:name w:val="Fuente de párrafo predeter.1"/>
    <w:rsid w:val="001F1FF4"/>
  </w:style>
  <w:style w:type="character" w:styleId="Hipervnculo">
    <w:name w:val="Hyperlink"/>
    <w:aliases w:val="Hipervínculo1,Hipervínculo11,Hipervínculo12,Hipervínculo13,Hipervínculo14,Hipervínculo15"/>
    <w:uiPriority w:val="99"/>
    <w:rsid w:val="001F1FF4"/>
    <w:rPr>
      <w:rFonts w:ascii="Noto Sans" w:hAnsi="Noto Sans"/>
      <w:color w:val="0000FF"/>
      <w:u w:val="single"/>
    </w:rPr>
  </w:style>
  <w:style w:type="character" w:customStyle="1" w:styleId="DeltaViewInsertion">
    <w:name w:val="DeltaView Insertion"/>
    <w:rsid w:val="001F1FF4"/>
    <w:rPr>
      <w:color w:val="0000FF"/>
      <w:spacing w:val="0"/>
      <w:u w:val="double"/>
    </w:rPr>
  </w:style>
  <w:style w:type="character" w:styleId="Nmerodepgina">
    <w:name w:val="page number"/>
    <w:basedOn w:val="Fuentedeprrafopredeter1"/>
    <w:uiPriority w:val="99"/>
    <w:rsid w:val="001F1FF4"/>
  </w:style>
  <w:style w:type="character" w:customStyle="1" w:styleId="Carcterdenumeracin">
    <w:name w:val="Carácter de numeración"/>
    <w:rsid w:val="001F1FF4"/>
  </w:style>
  <w:style w:type="paragraph" w:customStyle="1" w:styleId="Encabezado3">
    <w:name w:val="Encabezado3"/>
    <w:basedOn w:val="Normal"/>
    <w:next w:val="Textoindependiente"/>
    <w:uiPriority w:val="99"/>
    <w:rsid w:val="001F1FF4"/>
    <w:pPr>
      <w:keepNext/>
      <w:spacing w:before="240" w:after="120"/>
    </w:pPr>
    <w:rPr>
      <w:rFonts w:ascii="Arial" w:eastAsia="MS Mincho" w:hAnsi="Arial" w:cs="Tahoma"/>
      <w:sz w:val="28"/>
      <w:szCs w:val="28"/>
    </w:rPr>
  </w:style>
  <w:style w:type="paragraph" w:styleId="Textoindependiente">
    <w:name w:val="Body Text"/>
    <w:basedOn w:val="Normal"/>
    <w:link w:val="TextoindependienteCar"/>
    <w:uiPriority w:val="99"/>
    <w:rsid w:val="001F1FF4"/>
    <w:pPr>
      <w:spacing w:after="120"/>
    </w:pPr>
  </w:style>
  <w:style w:type="character" w:customStyle="1" w:styleId="TextoindependienteCar">
    <w:name w:val="Texto independiente Car"/>
    <w:basedOn w:val="Fuentedeprrafopredeter"/>
    <w:link w:val="Textoindependiente"/>
    <w:uiPriority w:val="99"/>
    <w:rsid w:val="001F1FF4"/>
    <w:rPr>
      <w:rFonts w:ascii="Noto Sans" w:eastAsia="Times New Roman" w:hAnsi="Noto Sans"/>
      <w:lang w:eastAsia="ar-SA"/>
    </w:rPr>
  </w:style>
  <w:style w:type="paragraph" w:styleId="Lista">
    <w:name w:val="List"/>
    <w:basedOn w:val="Textoindependiente"/>
    <w:uiPriority w:val="99"/>
    <w:rsid w:val="001F1FF4"/>
    <w:rPr>
      <w:rFonts w:cs="Tahoma"/>
    </w:rPr>
  </w:style>
  <w:style w:type="paragraph" w:customStyle="1" w:styleId="Etiqueta">
    <w:name w:val="Etiqueta"/>
    <w:basedOn w:val="Normal"/>
    <w:uiPriority w:val="99"/>
    <w:rsid w:val="001F1FF4"/>
    <w:pPr>
      <w:suppressLineNumbers/>
      <w:spacing w:before="120" w:after="120"/>
    </w:pPr>
    <w:rPr>
      <w:i/>
    </w:rPr>
  </w:style>
  <w:style w:type="paragraph" w:customStyle="1" w:styleId="ndice">
    <w:name w:val="Índice"/>
    <w:basedOn w:val="Normal"/>
    <w:uiPriority w:val="99"/>
    <w:rsid w:val="001F1FF4"/>
    <w:pPr>
      <w:suppressLineNumbers/>
    </w:pPr>
  </w:style>
  <w:style w:type="paragraph" w:customStyle="1" w:styleId="Encabezado2">
    <w:name w:val="Encabezado2"/>
    <w:basedOn w:val="Normal"/>
    <w:next w:val="Textonormal"/>
    <w:uiPriority w:val="99"/>
    <w:rsid w:val="001F1FF4"/>
    <w:pPr>
      <w:keepNext/>
      <w:spacing w:before="240" w:after="120"/>
    </w:pPr>
    <w:rPr>
      <w:rFonts w:ascii="Arial" w:hAnsi="Arial" w:cs="Arial"/>
      <w:sz w:val="28"/>
    </w:rPr>
  </w:style>
  <w:style w:type="paragraph" w:customStyle="1" w:styleId="Textonormal">
    <w:name w:val="Texto normal"/>
    <w:basedOn w:val="Normal"/>
    <w:rsid w:val="001F1FF4"/>
    <w:pPr>
      <w:spacing w:after="120"/>
    </w:pPr>
  </w:style>
  <w:style w:type="paragraph" w:customStyle="1" w:styleId="Lista21">
    <w:name w:val="Lista 21"/>
    <w:basedOn w:val="Textonormal"/>
    <w:uiPriority w:val="99"/>
    <w:rsid w:val="001F1FF4"/>
  </w:style>
  <w:style w:type="paragraph" w:customStyle="1" w:styleId="Encabezado1">
    <w:name w:val="Encabezado1"/>
    <w:basedOn w:val="Normal"/>
    <w:next w:val="Textonormal"/>
    <w:uiPriority w:val="99"/>
    <w:rsid w:val="001F1FF4"/>
    <w:pPr>
      <w:keepNext/>
      <w:spacing w:before="240" w:after="120"/>
    </w:pPr>
    <w:rPr>
      <w:rFonts w:ascii="Arial" w:hAnsi="Arial" w:cs="Arial"/>
      <w:sz w:val="28"/>
    </w:rPr>
  </w:style>
  <w:style w:type="paragraph" w:styleId="Ttulo">
    <w:name w:val="Title"/>
    <w:aliases w:val="Título 1 AT"/>
    <w:basedOn w:val="Normal"/>
    <w:next w:val="Normal"/>
    <w:link w:val="TtuloCar"/>
    <w:qFormat/>
    <w:rsid w:val="00A455F2"/>
    <w:pPr>
      <w:suppressAutoHyphens w:val="0"/>
      <w:spacing w:before="240" w:after="240"/>
    </w:pPr>
    <w:rPr>
      <w:rFonts w:cs="Noto Sans"/>
      <w:b/>
      <w:sz w:val="24"/>
    </w:rPr>
  </w:style>
  <w:style w:type="character" w:customStyle="1" w:styleId="TtuloCar">
    <w:name w:val="Título Car"/>
    <w:aliases w:val="Título 1 AT Car"/>
    <w:basedOn w:val="Fuentedeprrafopredeter"/>
    <w:link w:val="Ttulo"/>
    <w:uiPriority w:val="10"/>
    <w:rsid w:val="00A455F2"/>
    <w:rPr>
      <w:rFonts w:ascii="Noto Sans" w:eastAsia="Times New Roman" w:hAnsi="Noto Sans" w:cs="Noto Sans"/>
      <w:b/>
      <w:sz w:val="24"/>
      <w:lang w:eastAsia="ar-SA"/>
    </w:rPr>
  </w:style>
  <w:style w:type="paragraph" w:styleId="Subttulo">
    <w:name w:val="Subtitle"/>
    <w:basedOn w:val="Encabezado1"/>
    <w:next w:val="Textonormal"/>
    <w:link w:val="SubttuloCar"/>
    <w:uiPriority w:val="11"/>
    <w:qFormat/>
    <w:rsid w:val="001F1FF4"/>
    <w:pPr>
      <w:jc w:val="center"/>
    </w:pPr>
    <w:rPr>
      <w:i/>
    </w:rPr>
  </w:style>
  <w:style w:type="character" w:customStyle="1" w:styleId="SubttuloCar">
    <w:name w:val="Subtítulo Car"/>
    <w:basedOn w:val="Fuentedeprrafopredeter"/>
    <w:link w:val="Subttulo"/>
    <w:uiPriority w:val="11"/>
    <w:rsid w:val="001F1FF4"/>
    <w:rPr>
      <w:rFonts w:ascii="Arial" w:eastAsia="Times New Roman" w:hAnsi="Arial" w:cs="Arial"/>
      <w:i/>
      <w:sz w:val="28"/>
      <w:lang w:eastAsia="ar-SA"/>
    </w:rPr>
  </w:style>
  <w:style w:type="paragraph" w:customStyle="1" w:styleId="Textodeglobo1">
    <w:name w:val="Texto de globo1"/>
    <w:basedOn w:val="Normal"/>
    <w:uiPriority w:val="99"/>
    <w:rsid w:val="001F1FF4"/>
    <w:rPr>
      <w:rFonts w:ascii="Tahoma" w:hAnsi="Tahoma" w:cs="Tahoma"/>
      <w:sz w:val="16"/>
    </w:rPr>
  </w:style>
  <w:style w:type="paragraph" w:customStyle="1" w:styleId="Contenidodelatabla">
    <w:name w:val="Contenido de la tabla"/>
    <w:basedOn w:val="Normal"/>
    <w:uiPriority w:val="99"/>
    <w:rsid w:val="001F1FF4"/>
    <w:pPr>
      <w:suppressLineNumbers/>
    </w:pPr>
  </w:style>
  <w:style w:type="paragraph" w:customStyle="1" w:styleId="Encabezadodelatabla">
    <w:name w:val="Encabezado de la tabla"/>
    <w:basedOn w:val="Contenidodelatabla"/>
    <w:uiPriority w:val="99"/>
    <w:rsid w:val="001F1FF4"/>
    <w:pPr>
      <w:jc w:val="center"/>
    </w:pPr>
    <w:rPr>
      <w:b/>
    </w:rPr>
  </w:style>
  <w:style w:type="paragraph" w:customStyle="1" w:styleId="Sangra3detindependiente1">
    <w:name w:val="Sangría 3 de t. independiente1"/>
    <w:basedOn w:val="Normal"/>
    <w:uiPriority w:val="99"/>
    <w:rsid w:val="001F1FF4"/>
    <w:pPr>
      <w:autoSpaceDE w:val="0"/>
      <w:ind w:left="284" w:hanging="284"/>
    </w:pPr>
    <w:rPr>
      <w:rFonts w:ascii="Arial" w:hAnsi="Arial" w:cs="Arial"/>
      <w:lang w:val="es-ES_tradnl"/>
    </w:rPr>
  </w:style>
  <w:style w:type="paragraph" w:styleId="Sangradetextonormal">
    <w:name w:val="Body Text Indent"/>
    <w:basedOn w:val="Normal"/>
    <w:link w:val="SangradetextonormalCar1"/>
    <w:rsid w:val="001F1FF4"/>
    <w:pPr>
      <w:spacing w:after="120"/>
      <w:ind w:left="283"/>
    </w:pPr>
  </w:style>
  <w:style w:type="character" w:customStyle="1" w:styleId="SangradetextonormalCar">
    <w:name w:val="Sangría de texto normal Car"/>
    <w:basedOn w:val="Fuentedeprrafopredeter"/>
    <w:rsid w:val="001F1FF4"/>
    <w:rPr>
      <w:rFonts w:eastAsia="Yu Mincho"/>
      <w:sz w:val="24"/>
      <w:szCs w:val="24"/>
      <w:lang w:val="es-ES" w:eastAsia="en-US"/>
    </w:rPr>
  </w:style>
  <w:style w:type="paragraph" w:customStyle="1" w:styleId="Sangra2detindependiente1">
    <w:name w:val="Sangría 2 de t. independiente1"/>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Car">
    <w:name w:val="Texto Car"/>
    <w:basedOn w:val="Normal"/>
    <w:uiPriority w:val="99"/>
    <w:rsid w:val="001F1FF4"/>
    <w:pPr>
      <w:spacing w:after="101" w:line="216" w:lineRule="exact"/>
      <w:ind w:firstLine="288"/>
    </w:pPr>
    <w:rPr>
      <w:rFonts w:ascii="Arial" w:hAnsi="Arial"/>
      <w:sz w:val="18"/>
    </w:rPr>
  </w:style>
  <w:style w:type="paragraph" w:customStyle="1" w:styleId="ROMANOS">
    <w:name w:val="ROMANOS"/>
    <w:basedOn w:val="Normal"/>
    <w:rsid w:val="001F1FF4"/>
    <w:pPr>
      <w:tabs>
        <w:tab w:val="left" w:pos="2160"/>
      </w:tabs>
      <w:autoSpaceDE w:val="0"/>
      <w:spacing w:after="101" w:line="216" w:lineRule="atLeast"/>
      <w:ind w:left="720" w:hanging="432"/>
    </w:pPr>
    <w:rPr>
      <w:rFonts w:ascii="Arial" w:hAnsi="Arial"/>
      <w:sz w:val="18"/>
      <w:lang w:val="es-ES_tradnl"/>
    </w:rPr>
  </w:style>
  <w:style w:type="paragraph" w:customStyle="1" w:styleId="Sangra2detindependiente11">
    <w:name w:val="Sangría 2 de t. independiente11"/>
    <w:basedOn w:val="Normal"/>
    <w:uiPriority w:val="99"/>
    <w:rsid w:val="001F1FF4"/>
    <w:pPr>
      <w:spacing w:after="120" w:line="480" w:lineRule="auto"/>
      <w:ind w:left="283"/>
    </w:pPr>
  </w:style>
  <w:style w:type="paragraph" w:customStyle="1" w:styleId="Textoindependiente21">
    <w:name w:val="Texto independiente 21"/>
    <w:basedOn w:val="Normal"/>
    <w:uiPriority w:val="99"/>
    <w:rsid w:val="001F1FF4"/>
    <w:pPr>
      <w:widowControl w:val="0"/>
      <w:overflowPunct w:val="0"/>
      <w:autoSpaceDE w:val="0"/>
      <w:textAlignment w:val="baseline"/>
    </w:pPr>
    <w:rPr>
      <w:rFonts w:ascii="Arial" w:hAnsi="Arial"/>
    </w:rPr>
  </w:style>
  <w:style w:type="paragraph" w:customStyle="1" w:styleId="Textoindependiente211">
    <w:name w:val="Texto independiente 211"/>
    <w:basedOn w:val="Normal"/>
    <w:uiPriority w:val="99"/>
    <w:rsid w:val="001F1FF4"/>
    <w:pPr>
      <w:spacing w:after="120" w:line="480" w:lineRule="auto"/>
    </w:pPr>
  </w:style>
  <w:style w:type="paragraph" w:customStyle="1" w:styleId="Textoindependiente31">
    <w:name w:val="Texto independiente 31"/>
    <w:basedOn w:val="Normal"/>
    <w:uiPriority w:val="99"/>
    <w:rsid w:val="001F1FF4"/>
    <w:pPr>
      <w:autoSpaceDE w:val="0"/>
    </w:pPr>
    <w:rPr>
      <w:rFonts w:ascii="Arial" w:hAnsi="Arial" w:cs="Arial"/>
      <w:lang w:val="es-ES_tradnl"/>
    </w:rPr>
  </w:style>
  <w:style w:type="paragraph" w:customStyle="1" w:styleId="ACUERDO">
    <w:name w:val="ACUERDO"/>
    <w:basedOn w:val="Normal"/>
    <w:uiPriority w:val="99"/>
    <w:rsid w:val="001F1FF4"/>
    <w:pPr>
      <w:widowControl w:val="0"/>
    </w:pPr>
    <w:rPr>
      <w:rFonts w:ascii="Arial" w:hAnsi="Arial"/>
      <w:b/>
      <w:sz w:val="28"/>
      <w:lang w:val="en-US"/>
    </w:rPr>
  </w:style>
  <w:style w:type="paragraph" w:customStyle="1" w:styleId="Textoindependiente32">
    <w:name w:val="Texto independiente 32"/>
    <w:basedOn w:val="Normal"/>
    <w:uiPriority w:val="99"/>
    <w:rsid w:val="001F1FF4"/>
    <w:pPr>
      <w:overflowPunct w:val="0"/>
      <w:autoSpaceDE w:val="0"/>
      <w:textAlignment w:val="baseline"/>
    </w:pPr>
  </w:style>
  <w:style w:type="paragraph" w:styleId="NormalWeb">
    <w:name w:val="Normal (Web)"/>
    <w:basedOn w:val="Normal"/>
    <w:uiPriority w:val="99"/>
    <w:rsid w:val="001F1FF4"/>
    <w:pPr>
      <w:spacing w:before="100" w:after="100"/>
    </w:pPr>
    <w:rPr>
      <w:rFonts w:ascii="Arial Unicode MS" w:eastAsia="Arial Unicode MS" w:hAnsi="Arial Unicode MS" w:cs="Arial Unicode MS"/>
    </w:rPr>
  </w:style>
  <w:style w:type="paragraph" w:customStyle="1" w:styleId="xl25">
    <w:name w:val="xl25"/>
    <w:basedOn w:val="Normal"/>
    <w:uiPriority w:val="99"/>
    <w:rsid w:val="001F1FF4"/>
    <w:pPr>
      <w:pBdr>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6">
    <w:name w:val="xl26"/>
    <w:basedOn w:val="Normal"/>
    <w:uiPriority w:val="99"/>
    <w:rsid w:val="001F1FF4"/>
    <w:pPr>
      <w:pBdr>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7">
    <w:name w:val="xl27"/>
    <w:basedOn w:val="Normal"/>
    <w:uiPriority w:val="99"/>
    <w:rsid w:val="001F1FF4"/>
    <w:pPr>
      <w:pBdr>
        <w:top w:val="single" w:sz="4" w:space="0" w:color="000000"/>
        <w:left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28">
    <w:name w:val="xl28"/>
    <w:basedOn w:val="Normal"/>
    <w:uiPriority w:val="99"/>
    <w:rsid w:val="001F1FF4"/>
    <w:pPr>
      <w:pBdr>
        <w:left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29">
    <w:name w:val="xl29"/>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30">
    <w:name w:val="xl3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31">
    <w:name w:val="xl31"/>
    <w:basedOn w:val="Normal"/>
    <w:uiPriority w:val="99"/>
    <w:rsid w:val="001F1FF4"/>
    <w:pPr>
      <w:pBdr>
        <w:top w:val="single" w:sz="4" w:space="0" w:color="000000"/>
        <w:left w:val="single" w:sz="4" w:space="0" w:color="000000"/>
        <w:bottom w:val="single" w:sz="4" w:space="0" w:color="000000"/>
      </w:pBdr>
      <w:shd w:val="clear" w:color="auto" w:fill="FFFF00"/>
      <w:spacing w:before="100" w:after="100"/>
      <w:textAlignment w:val="center"/>
    </w:pPr>
    <w:rPr>
      <w:rFonts w:ascii="Arial" w:eastAsia="Arial Unicode MS" w:hAnsi="Arial" w:cs="Arial"/>
      <w:b/>
      <w:bCs/>
      <w:sz w:val="14"/>
      <w:szCs w:val="14"/>
    </w:rPr>
  </w:style>
  <w:style w:type="paragraph" w:customStyle="1" w:styleId="xl32">
    <w:name w:val="xl32"/>
    <w:basedOn w:val="Normal"/>
    <w:uiPriority w:val="99"/>
    <w:rsid w:val="001F1FF4"/>
    <w:pPr>
      <w:pBdr>
        <w:top w:val="single" w:sz="4" w:space="0" w:color="000000"/>
        <w:bottom w:val="single" w:sz="4" w:space="0" w:color="000000"/>
        <w:right w:val="single" w:sz="4" w:space="0" w:color="000000"/>
      </w:pBdr>
      <w:shd w:val="clear" w:color="auto" w:fill="FFFF00"/>
      <w:spacing w:before="100" w:after="100"/>
      <w:textAlignment w:val="center"/>
    </w:pPr>
    <w:rPr>
      <w:rFonts w:ascii="Arial" w:eastAsia="Arial Unicode MS" w:hAnsi="Arial" w:cs="Arial"/>
      <w:sz w:val="14"/>
      <w:szCs w:val="14"/>
    </w:rPr>
  </w:style>
  <w:style w:type="paragraph" w:customStyle="1" w:styleId="xl33">
    <w:name w:val="xl33"/>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34">
    <w:name w:val="xl34"/>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5">
    <w:name w:val="xl35"/>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36">
    <w:name w:val="xl36"/>
    <w:basedOn w:val="Normal"/>
    <w:uiPriority w:val="99"/>
    <w:rsid w:val="001F1FF4"/>
    <w:pPr>
      <w:pBdr>
        <w:left w:val="single" w:sz="4" w:space="0" w:color="000000"/>
      </w:pBdr>
      <w:spacing w:before="100" w:after="100"/>
      <w:textAlignment w:val="center"/>
    </w:pPr>
    <w:rPr>
      <w:rFonts w:ascii="Arial" w:eastAsia="Arial Unicode MS" w:hAnsi="Arial" w:cs="Arial"/>
      <w:sz w:val="14"/>
      <w:szCs w:val="14"/>
    </w:rPr>
  </w:style>
  <w:style w:type="paragraph" w:customStyle="1" w:styleId="xl37">
    <w:name w:val="xl37"/>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38">
    <w:name w:val="xl3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39">
    <w:name w:val="xl39"/>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Unicode MS" w:eastAsia="Arial Unicode MS" w:hAnsi="Arial Unicode MS" w:cs="Arial Unicode MS"/>
      <w:b/>
      <w:bCs/>
      <w:sz w:val="14"/>
      <w:szCs w:val="14"/>
    </w:rPr>
  </w:style>
  <w:style w:type="paragraph" w:customStyle="1" w:styleId="xl40">
    <w:name w:val="xl40"/>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1">
    <w:name w:val="xl41"/>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42">
    <w:name w:val="xl42"/>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3">
    <w:name w:val="xl43"/>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4">
    <w:name w:val="xl44"/>
    <w:basedOn w:val="Normal"/>
    <w:uiPriority w:val="99"/>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45">
    <w:name w:val="xl45"/>
    <w:basedOn w:val="Normal"/>
    <w:uiPriority w:val="99"/>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6">
    <w:name w:val="xl46"/>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47">
    <w:name w:val="xl47"/>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jc w:val="center"/>
      <w:textAlignment w:val="center"/>
    </w:pPr>
    <w:rPr>
      <w:rFonts w:ascii="Arial" w:eastAsia="Arial Unicode MS" w:hAnsi="Arial" w:cs="Arial"/>
      <w:sz w:val="14"/>
      <w:szCs w:val="14"/>
    </w:rPr>
  </w:style>
  <w:style w:type="paragraph" w:customStyle="1" w:styleId="xl48">
    <w:name w:val="xl48"/>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49">
    <w:name w:val="xl49"/>
    <w:basedOn w:val="Normal"/>
    <w:uiPriority w:val="99"/>
    <w:rsid w:val="001F1FF4"/>
    <w:pPr>
      <w:pBdr>
        <w:top w:val="single" w:sz="4" w:space="0" w:color="000000"/>
        <w:left w:val="single" w:sz="4" w:space="0" w:color="000000"/>
        <w:bottom w:val="single" w:sz="4" w:space="0" w:color="000000"/>
        <w:right w:val="single" w:sz="4" w:space="0" w:color="000000"/>
      </w:pBdr>
      <w:shd w:val="clear" w:color="auto" w:fill="808080"/>
      <w:spacing w:before="100" w:after="100"/>
      <w:textAlignment w:val="center"/>
    </w:pPr>
    <w:rPr>
      <w:rFonts w:ascii="Arial" w:eastAsia="Arial Unicode MS" w:hAnsi="Arial" w:cs="Arial"/>
      <w:b/>
      <w:bCs/>
      <w:sz w:val="14"/>
      <w:szCs w:val="14"/>
    </w:rPr>
  </w:style>
  <w:style w:type="paragraph" w:customStyle="1" w:styleId="xl50">
    <w:name w:val="xl50"/>
    <w:basedOn w:val="Normal"/>
    <w:uiPriority w:val="99"/>
    <w:rsid w:val="001F1FF4"/>
    <w:pPr>
      <w:pBdr>
        <w:top w:val="single" w:sz="4" w:space="0" w:color="000000"/>
        <w:left w:val="single" w:sz="4" w:space="0" w:color="000000"/>
        <w:bottom w:val="single" w:sz="4" w:space="0" w:color="000000"/>
        <w:right w:val="single" w:sz="4" w:space="0" w:color="000000"/>
      </w:pBdr>
      <w:spacing w:before="100" w:after="100"/>
      <w:textAlignment w:val="center"/>
    </w:pPr>
    <w:rPr>
      <w:rFonts w:ascii="Arial" w:eastAsia="Arial Unicode MS" w:hAnsi="Arial" w:cs="Arial"/>
      <w:b/>
      <w:bCs/>
      <w:sz w:val="14"/>
      <w:szCs w:val="14"/>
    </w:rPr>
  </w:style>
  <w:style w:type="paragraph" w:customStyle="1" w:styleId="xl51">
    <w:name w:val="xl51"/>
    <w:basedOn w:val="Normal"/>
    <w:uiPriority w:val="99"/>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52">
    <w:name w:val="xl52"/>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3">
    <w:name w:val="xl53"/>
    <w:basedOn w:val="Normal"/>
    <w:uiPriority w:val="99"/>
    <w:rsid w:val="001F1FF4"/>
    <w:pPr>
      <w:pBdr>
        <w:top w:val="single" w:sz="4" w:space="0" w:color="000000"/>
      </w:pBdr>
      <w:spacing w:before="100" w:after="100"/>
      <w:jc w:val="center"/>
      <w:textAlignment w:val="center"/>
    </w:pPr>
    <w:rPr>
      <w:rFonts w:ascii="Arial" w:eastAsia="Arial Unicode MS" w:hAnsi="Arial" w:cs="Arial"/>
      <w:sz w:val="14"/>
      <w:szCs w:val="14"/>
    </w:rPr>
  </w:style>
  <w:style w:type="paragraph" w:customStyle="1" w:styleId="xl54">
    <w:name w:val="xl54"/>
    <w:basedOn w:val="Normal"/>
    <w:uiPriority w:val="99"/>
    <w:rsid w:val="001F1FF4"/>
    <w:pPr>
      <w:pBdr>
        <w:top w:val="single" w:sz="4" w:space="0" w:color="000000"/>
      </w:pBdr>
      <w:spacing w:before="100" w:after="100"/>
      <w:textAlignment w:val="center"/>
    </w:pPr>
    <w:rPr>
      <w:rFonts w:ascii="Arial" w:eastAsia="Arial Unicode MS" w:hAnsi="Arial" w:cs="Arial"/>
      <w:sz w:val="14"/>
      <w:szCs w:val="14"/>
    </w:rPr>
  </w:style>
  <w:style w:type="paragraph" w:customStyle="1" w:styleId="xl55">
    <w:name w:val="xl55"/>
    <w:basedOn w:val="Normal"/>
    <w:uiPriority w:val="99"/>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56">
    <w:name w:val="xl56"/>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7">
    <w:name w:val="xl57"/>
    <w:basedOn w:val="Normal"/>
    <w:uiPriority w:val="99"/>
    <w:rsid w:val="001F1FF4"/>
    <w:pPr>
      <w:pBdr>
        <w:left w:val="single" w:sz="4" w:space="0" w:color="000000"/>
      </w:pBdr>
      <w:shd w:val="clear" w:color="auto" w:fill="808080"/>
      <w:spacing w:before="100" w:after="100"/>
      <w:textAlignment w:val="center"/>
    </w:pPr>
    <w:rPr>
      <w:rFonts w:ascii="Arial" w:eastAsia="Arial Unicode MS" w:hAnsi="Arial" w:cs="Arial"/>
      <w:sz w:val="14"/>
      <w:szCs w:val="14"/>
    </w:rPr>
  </w:style>
  <w:style w:type="paragraph" w:customStyle="1" w:styleId="xl58">
    <w:name w:val="xl58"/>
    <w:basedOn w:val="Normal"/>
    <w:uiPriority w:val="99"/>
    <w:rsid w:val="001F1FF4"/>
    <w:pPr>
      <w:spacing w:before="100" w:after="100"/>
      <w:textAlignment w:val="center"/>
    </w:pPr>
    <w:rPr>
      <w:rFonts w:ascii="Arial" w:eastAsia="Arial Unicode MS" w:hAnsi="Arial" w:cs="Arial"/>
      <w:sz w:val="14"/>
      <w:szCs w:val="14"/>
    </w:rPr>
  </w:style>
  <w:style w:type="paragraph" w:customStyle="1" w:styleId="xl59">
    <w:name w:val="xl59"/>
    <w:basedOn w:val="Normal"/>
    <w:uiPriority w:val="99"/>
    <w:rsid w:val="001F1FF4"/>
    <w:pPr>
      <w:spacing w:before="100" w:after="100"/>
      <w:jc w:val="center"/>
      <w:textAlignment w:val="center"/>
    </w:pPr>
    <w:rPr>
      <w:rFonts w:ascii="Arial" w:eastAsia="Arial Unicode MS" w:hAnsi="Arial" w:cs="Arial"/>
      <w:sz w:val="14"/>
      <w:szCs w:val="14"/>
    </w:rPr>
  </w:style>
  <w:style w:type="paragraph" w:customStyle="1" w:styleId="xl60">
    <w:name w:val="xl60"/>
    <w:basedOn w:val="Normal"/>
    <w:uiPriority w:val="99"/>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61">
    <w:name w:val="xl61"/>
    <w:basedOn w:val="Normal"/>
    <w:uiPriority w:val="99"/>
    <w:rsid w:val="001F1FF4"/>
    <w:pPr>
      <w:pBdr>
        <w:left w:val="single" w:sz="4" w:space="0" w:color="000000"/>
      </w:pBdr>
      <w:shd w:val="clear" w:color="auto" w:fill="C0C0C0"/>
      <w:spacing w:before="100" w:after="100"/>
      <w:textAlignment w:val="center"/>
    </w:pPr>
    <w:rPr>
      <w:rFonts w:ascii="Arial" w:eastAsia="Arial Unicode MS" w:hAnsi="Arial" w:cs="Arial"/>
      <w:sz w:val="14"/>
      <w:szCs w:val="14"/>
    </w:rPr>
  </w:style>
  <w:style w:type="paragraph" w:customStyle="1" w:styleId="xl62">
    <w:name w:val="xl62"/>
    <w:basedOn w:val="Normal"/>
    <w:uiPriority w:val="99"/>
    <w:rsid w:val="001F1FF4"/>
    <w:pPr>
      <w:pBdr>
        <w:left w:val="single" w:sz="4" w:space="0" w:color="000000"/>
        <w:bottom w:val="single" w:sz="4" w:space="0" w:color="000000"/>
      </w:pBdr>
      <w:shd w:val="clear" w:color="auto" w:fill="FF0000"/>
      <w:spacing w:before="100" w:after="100"/>
      <w:textAlignment w:val="center"/>
    </w:pPr>
    <w:rPr>
      <w:rFonts w:ascii="Arial" w:eastAsia="Arial Unicode MS" w:hAnsi="Arial" w:cs="Arial"/>
      <w:sz w:val="14"/>
      <w:szCs w:val="14"/>
    </w:rPr>
  </w:style>
  <w:style w:type="paragraph" w:customStyle="1" w:styleId="xl63">
    <w:name w:val="xl63"/>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4">
    <w:name w:val="xl64"/>
    <w:basedOn w:val="Normal"/>
    <w:rsid w:val="001F1FF4"/>
    <w:pPr>
      <w:pBdr>
        <w:bottom w:val="single" w:sz="4" w:space="0" w:color="000000"/>
      </w:pBdr>
      <w:spacing w:before="100" w:after="100"/>
      <w:jc w:val="center"/>
      <w:textAlignment w:val="center"/>
    </w:pPr>
    <w:rPr>
      <w:rFonts w:ascii="Arial" w:eastAsia="Arial Unicode MS" w:hAnsi="Arial" w:cs="Arial"/>
      <w:sz w:val="14"/>
      <w:szCs w:val="14"/>
    </w:rPr>
  </w:style>
  <w:style w:type="paragraph" w:customStyle="1" w:styleId="xl65">
    <w:name w:val="xl65"/>
    <w:basedOn w:val="Normal"/>
    <w:rsid w:val="001F1FF4"/>
    <w:pPr>
      <w:pBdr>
        <w:bottom w:val="single" w:sz="4" w:space="0" w:color="000000"/>
      </w:pBdr>
      <w:spacing w:before="100" w:after="100"/>
      <w:textAlignment w:val="center"/>
    </w:pPr>
    <w:rPr>
      <w:rFonts w:ascii="Arial" w:eastAsia="Arial Unicode MS" w:hAnsi="Arial" w:cs="Arial"/>
      <w:sz w:val="14"/>
      <w:szCs w:val="14"/>
    </w:rPr>
  </w:style>
  <w:style w:type="paragraph" w:customStyle="1" w:styleId="xl66">
    <w:name w:val="xl66"/>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67">
    <w:name w:val="xl67"/>
    <w:basedOn w:val="Normal"/>
    <w:rsid w:val="001F1FF4"/>
    <w:pPr>
      <w:spacing w:before="100" w:after="100"/>
      <w:jc w:val="center"/>
    </w:pPr>
    <w:rPr>
      <w:rFonts w:ascii="Arial" w:eastAsia="Arial Unicode MS" w:hAnsi="Arial" w:cs="Arial"/>
      <w:b/>
      <w:bCs/>
      <w:sz w:val="22"/>
      <w:szCs w:val="22"/>
    </w:rPr>
  </w:style>
  <w:style w:type="paragraph" w:customStyle="1" w:styleId="xl68">
    <w:name w:val="xl68"/>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69">
    <w:name w:val="xl69"/>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0">
    <w:name w:val="xl70"/>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1">
    <w:name w:val="xl71"/>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72">
    <w:name w:val="xl72"/>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3">
    <w:name w:val="xl73"/>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4">
    <w:name w:val="xl74"/>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75">
    <w:name w:val="xl75"/>
    <w:basedOn w:val="Normal"/>
    <w:rsid w:val="001F1FF4"/>
    <w:pPr>
      <w:pBdr>
        <w:top w:val="single" w:sz="4" w:space="0" w:color="000000"/>
        <w:left w:val="single" w:sz="4" w:space="0" w:color="000000"/>
      </w:pBdr>
      <w:spacing w:before="100" w:after="100"/>
      <w:textAlignment w:val="center"/>
    </w:pPr>
    <w:rPr>
      <w:rFonts w:ascii="Arial" w:eastAsia="Arial Unicode MS" w:hAnsi="Arial" w:cs="Arial"/>
      <w:sz w:val="14"/>
      <w:szCs w:val="14"/>
    </w:rPr>
  </w:style>
  <w:style w:type="paragraph" w:customStyle="1" w:styleId="xl76">
    <w:name w:val="xl76"/>
    <w:basedOn w:val="Normal"/>
    <w:rsid w:val="001F1FF4"/>
    <w:pPr>
      <w:pBdr>
        <w:top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7">
    <w:name w:val="xl77"/>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78">
    <w:name w:val="xl78"/>
    <w:basedOn w:val="Normal"/>
    <w:rsid w:val="001F1FF4"/>
    <w:pPr>
      <w:pBdr>
        <w:bottom w:val="single" w:sz="4" w:space="0" w:color="000000"/>
        <w:right w:val="single" w:sz="4" w:space="0" w:color="000000"/>
      </w:pBdr>
      <w:spacing w:before="100" w:after="100"/>
      <w:textAlignment w:val="center"/>
    </w:pPr>
    <w:rPr>
      <w:rFonts w:ascii="Arial" w:eastAsia="Arial Unicode MS" w:hAnsi="Arial" w:cs="Arial"/>
      <w:sz w:val="14"/>
      <w:szCs w:val="14"/>
    </w:rPr>
  </w:style>
  <w:style w:type="paragraph" w:customStyle="1" w:styleId="xl79">
    <w:name w:val="xl79"/>
    <w:basedOn w:val="Normal"/>
    <w:rsid w:val="001F1FF4"/>
    <w:pPr>
      <w:spacing w:before="100" w:after="100"/>
      <w:textAlignment w:val="center"/>
    </w:pPr>
    <w:rPr>
      <w:rFonts w:ascii="Arial" w:eastAsia="Arial Unicode MS" w:hAnsi="Arial" w:cs="Arial"/>
      <w:sz w:val="14"/>
      <w:szCs w:val="14"/>
    </w:rPr>
  </w:style>
  <w:style w:type="paragraph" w:customStyle="1" w:styleId="xl80">
    <w:name w:val="xl80"/>
    <w:basedOn w:val="Normal"/>
    <w:rsid w:val="001F1FF4"/>
    <w:pPr>
      <w:pBdr>
        <w:right w:val="single" w:sz="4" w:space="0" w:color="000000"/>
      </w:pBdr>
      <w:spacing w:before="100" w:after="100"/>
      <w:textAlignment w:val="center"/>
    </w:pPr>
    <w:rPr>
      <w:rFonts w:ascii="Arial" w:eastAsia="Arial Unicode MS" w:hAnsi="Arial" w:cs="Arial"/>
      <w:sz w:val="14"/>
      <w:szCs w:val="14"/>
    </w:rPr>
  </w:style>
  <w:style w:type="paragraph" w:customStyle="1" w:styleId="xl81">
    <w:name w:val="xl81"/>
    <w:basedOn w:val="Normal"/>
    <w:rsid w:val="001F1FF4"/>
    <w:pPr>
      <w:pBdr>
        <w:left w:val="single" w:sz="4" w:space="0" w:color="000000"/>
        <w:bottom w:val="single" w:sz="4" w:space="0" w:color="000000"/>
      </w:pBdr>
      <w:spacing w:before="100" w:after="100"/>
      <w:textAlignment w:val="center"/>
    </w:pPr>
    <w:rPr>
      <w:rFonts w:ascii="Arial" w:eastAsia="Arial Unicode MS" w:hAnsi="Arial" w:cs="Arial"/>
      <w:sz w:val="14"/>
      <w:szCs w:val="14"/>
    </w:rPr>
  </w:style>
  <w:style w:type="paragraph" w:customStyle="1" w:styleId="xl82">
    <w:name w:val="xl82"/>
    <w:basedOn w:val="Normal"/>
    <w:rsid w:val="001F1FF4"/>
    <w:pPr>
      <w:spacing w:before="100" w:after="100"/>
      <w:jc w:val="center"/>
    </w:pPr>
    <w:rPr>
      <w:rFonts w:ascii="Arial" w:eastAsia="Arial Unicode MS" w:hAnsi="Arial" w:cs="Arial"/>
      <w:b/>
      <w:bCs/>
      <w:sz w:val="22"/>
      <w:szCs w:val="22"/>
    </w:rPr>
  </w:style>
  <w:style w:type="paragraph" w:customStyle="1" w:styleId="xl83">
    <w:name w:val="xl83"/>
    <w:basedOn w:val="Normal"/>
    <w:rsid w:val="001F1FF4"/>
    <w:pPr>
      <w:pBdr>
        <w:bottom w:val="single" w:sz="4" w:space="0" w:color="000000"/>
      </w:pBdr>
      <w:spacing w:before="100" w:after="100"/>
      <w:jc w:val="center"/>
    </w:pPr>
    <w:rPr>
      <w:rFonts w:ascii="Arial" w:eastAsia="Arial Unicode MS" w:hAnsi="Arial" w:cs="Arial"/>
      <w:b/>
      <w:bCs/>
      <w:sz w:val="22"/>
      <w:szCs w:val="22"/>
    </w:rPr>
  </w:style>
  <w:style w:type="paragraph" w:customStyle="1" w:styleId="xl84">
    <w:name w:val="xl84"/>
    <w:basedOn w:val="Normal"/>
    <w:rsid w:val="001F1FF4"/>
    <w:pPr>
      <w:pBdr>
        <w:top w:val="single" w:sz="4" w:space="0" w:color="000000"/>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5">
    <w:name w:val="xl85"/>
    <w:basedOn w:val="Normal"/>
    <w:rsid w:val="001F1FF4"/>
    <w:pPr>
      <w:pBdr>
        <w:top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6">
    <w:name w:val="xl86"/>
    <w:basedOn w:val="Normal"/>
    <w:rsid w:val="001F1FF4"/>
    <w:pPr>
      <w:pBdr>
        <w:top w:val="single" w:sz="4" w:space="0" w:color="000000"/>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6"/>
      <w:szCs w:val="16"/>
    </w:rPr>
  </w:style>
  <w:style w:type="paragraph" w:customStyle="1" w:styleId="xl87">
    <w:name w:val="xl87"/>
    <w:basedOn w:val="Normal"/>
    <w:rsid w:val="001F1FF4"/>
    <w:pPr>
      <w:pBdr>
        <w:left w:val="single" w:sz="4" w:space="0" w:color="000000"/>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8">
    <w:name w:val="xl88"/>
    <w:basedOn w:val="Normal"/>
    <w:rsid w:val="001F1FF4"/>
    <w:pPr>
      <w:pBdr>
        <w:bottom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xl89">
    <w:name w:val="xl89"/>
    <w:basedOn w:val="Normal"/>
    <w:rsid w:val="001F1FF4"/>
    <w:pPr>
      <w:pBdr>
        <w:bottom w:val="single" w:sz="4" w:space="0" w:color="000000"/>
        <w:right w:val="single" w:sz="4" w:space="0" w:color="000000"/>
      </w:pBdr>
      <w:shd w:val="clear" w:color="auto" w:fill="FFFF00"/>
      <w:spacing w:before="100" w:after="100"/>
      <w:jc w:val="center"/>
      <w:textAlignment w:val="center"/>
    </w:pPr>
    <w:rPr>
      <w:rFonts w:ascii="Arial" w:eastAsia="Arial Unicode MS" w:hAnsi="Arial" w:cs="Arial"/>
      <w:b/>
      <w:bCs/>
      <w:sz w:val="14"/>
      <w:szCs w:val="14"/>
    </w:rPr>
  </w:style>
  <w:style w:type="paragraph" w:customStyle="1" w:styleId="CABEZA">
    <w:name w:val="CABEZA"/>
    <w:basedOn w:val="Ttulo1"/>
    <w:uiPriority w:val="99"/>
    <w:rsid w:val="001F1FF4"/>
    <w:pPr>
      <w:keepNext w:val="0"/>
      <w:autoSpaceDE w:val="0"/>
      <w:spacing w:before="0" w:line="216" w:lineRule="atLeast"/>
    </w:pPr>
    <w:rPr>
      <w:rFonts w:ascii="CG Palacio (WN)" w:hAnsi="CG Palacio (WN)" w:cs="Times New Roman"/>
      <w:bCs/>
      <w:sz w:val="28"/>
      <w:szCs w:val="20"/>
    </w:rPr>
  </w:style>
  <w:style w:type="paragraph" w:customStyle="1" w:styleId="texto">
    <w:name w:val="texto"/>
    <w:basedOn w:val="Normal"/>
    <w:uiPriority w:val="99"/>
    <w:rsid w:val="001F1FF4"/>
    <w:pPr>
      <w:spacing w:after="101" w:line="216" w:lineRule="atLeast"/>
      <w:ind w:firstLine="288"/>
    </w:pPr>
    <w:rPr>
      <w:rFonts w:ascii="Arial" w:hAnsi="Arial"/>
      <w:sz w:val="18"/>
      <w:lang w:val="es-ES_tradnl"/>
    </w:rPr>
  </w:style>
  <w:style w:type="paragraph" w:customStyle="1" w:styleId="ANOTACION">
    <w:name w:val="ANOTACION"/>
    <w:basedOn w:val="Normal"/>
    <w:uiPriority w:val="99"/>
    <w:rsid w:val="001F1FF4"/>
    <w:pPr>
      <w:autoSpaceDE w:val="0"/>
      <w:spacing w:after="101" w:line="216" w:lineRule="atLeast"/>
      <w:jc w:val="center"/>
    </w:pPr>
    <w:rPr>
      <w:rFonts w:ascii="Arial" w:hAnsi="Arial"/>
      <w:b/>
      <w:sz w:val="18"/>
      <w:lang w:val="es-ES_tradnl"/>
    </w:rPr>
  </w:style>
  <w:style w:type="paragraph" w:customStyle="1" w:styleId="Texto0">
    <w:name w:val="Texto"/>
    <w:basedOn w:val="Normal"/>
    <w:link w:val="TextoCar1"/>
    <w:rsid w:val="001F1FF4"/>
    <w:pPr>
      <w:spacing w:after="101" w:line="216" w:lineRule="exact"/>
      <w:ind w:firstLine="288"/>
    </w:pPr>
    <w:rPr>
      <w:rFonts w:ascii="Arial" w:hAnsi="Arial"/>
      <w:sz w:val="18"/>
    </w:rPr>
  </w:style>
  <w:style w:type="paragraph" w:customStyle="1" w:styleId="Car">
    <w:name w:val="Car"/>
    <w:basedOn w:val="Normal"/>
    <w:uiPriority w:val="99"/>
    <w:rsid w:val="001F1FF4"/>
    <w:pPr>
      <w:spacing w:before="60" w:after="160" w:line="240" w:lineRule="exact"/>
    </w:pPr>
    <w:rPr>
      <w:rFonts w:ascii="Verdana" w:hAnsi="Verdana"/>
      <w:color w:val="FF00FF"/>
      <w:lang w:val="en-US"/>
    </w:rPr>
  </w:style>
  <w:style w:type="paragraph" w:customStyle="1" w:styleId="CarCarCarCar">
    <w:name w:val="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
    <w:name w:val="Car Car Car Car Car Car"/>
    <w:basedOn w:val="Normal"/>
    <w:uiPriority w:val="99"/>
    <w:rsid w:val="001F1FF4"/>
    <w:pPr>
      <w:spacing w:before="60" w:after="160" w:line="240" w:lineRule="exact"/>
    </w:pPr>
    <w:rPr>
      <w:rFonts w:ascii="Verdana" w:hAnsi="Verdana"/>
      <w:color w:val="FF00FF"/>
      <w:lang w:val="en-US"/>
    </w:rPr>
  </w:style>
  <w:style w:type="paragraph" w:customStyle="1" w:styleId="CharCharCarCarCharCharCarCarCharCharCarCarCharChar">
    <w:name w:val="Char Char Car Car Char Char Car Car Char Char Car Car Char Char"/>
    <w:basedOn w:val="Normal"/>
    <w:uiPriority w:val="99"/>
    <w:rsid w:val="001F1FF4"/>
    <w:pPr>
      <w:spacing w:before="60" w:after="160" w:line="240" w:lineRule="exact"/>
    </w:pPr>
    <w:rPr>
      <w:rFonts w:ascii="Verdana" w:hAnsi="Verdana"/>
      <w:color w:val="FF00FF"/>
      <w:lang w:val="en-US"/>
    </w:rPr>
  </w:style>
  <w:style w:type="paragraph" w:customStyle="1" w:styleId="Textocomentario1">
    <w:name w:val="Texto comentario1"/>
    <w:basedOn w:val="Normal"/>
    <w:uiPriority w:val="99"/>
    <w:rsid w:val="001F1FF4"/>
  </w:style>
  <w:style w:type="paragraph" w:customStyle="1" w:styleId="CarCarCarCarCarCarCar">
    <w:name w:val="Car Car Car Car Car Car Car"/>
    <w:basedOn w:val="Normal"/>
    <w:uiPriority w:val="99"/>
    <w:rsid w:val="001F1FF4"/>
    <w:pPr>
      <w:spacing w:before="60" w:after="160" w:line="240" w:lineRule="exact"/>
    </w:pPr>
    <w:rPr>
      <w:rFonts w:ascii="Verdana" w:hAnsi="Verdana"/>
      <w:color w:val="FF00FF"/>
      <w:lang w:val="en-US"/>
    </w:rPr>
  </w:style>
  <w:style w:type="paragraph" w:customStyle="1" w:styleId="CarCarCarCarCarCar1CarCarCarCarCarCarCarCarCarCarCarCarCar">
    <w:name w:val="Car Car Car Car Car Car1 Car Car Car Car Car Car Car Car Car Car Car Car Car"/>
    <w:basedOn w:val="Normal"/>
    <w:uiPriority w:val="99"/>
    <w:rsid w:val="001F1FF4"/>
    <w:pPr>
      <w:spacing w:before="60" w:after="160" w:line="240" w:lineRule="exact"/>
    </w:pPr>
    <w:rPr>
      <w:rFonts w:ascii="Verdana" w:hAnsi="Verdana"/>
      <w:color w:val="FF00FF"/>
      <w:lang w:val="en-US"/>
    </w:rPr>
  </w:style>
  <w:style w:type="paragraph" w:customStyle="1" w:styleId="Textosinformato1">
    <w:name w:val="Texto sin formato1"/>
    <w:basedOn w:val="Normal"/>
    <w:uiPriority w:val="99"/>
    <w:rsid w:val="001F1FF4"/>
    <w:rPr>
      <w:rFonts w:ascii="Courier New" w:hAnsi="Courier New" w:cs="Courier New"/>
    </w:rPr>
  </w:style>
  <w:style w:type="paragraph" w:customStyle="1" w:styleId="Contenidodelmarco">
    <w:name w:val="Contenido del marco"/>
    <w:basedOn w:val="Textoindependiente"/>
    <w:uiPriority w:val="99"/>
    <w:rsid w:val="001F1FF4"/>
  </w:style>
  <w:style w:type="paragraph" w:styleId="Sangra3detindependiente">
    <w:name w:val="Body Text Indent 3"/>
    <w:basedOn w:val="Normal"/>
    <w:link w:val="Sangra3detindependienteCar"/>
    <w:uiPriority w:val="99"/>
    <w:rsid w:val="001F1FF4"/>
    <w:pPr>
      <w:spacing w:after="120"/>
      <w:ind w:left="283"/>
    </w:pPr>
    <w:rPr>
      <w:sz w:val="16"/>
      <w:szCs w:val="16"/>
    </w:rPr>
  </w:style>
  <w:style w:type="character" w:customStyle="1" w:styleId="Sangra3detindependienteCar">
    <w:name w:val="Sangría 3 de t. independiente Car"/>
    <w:basedOn w:val="Fuentedeprrafopredeter"/>
    <w:link w:val="Sangra3detindependiente"/>
    <w:uiPriority w:val="99"/>
    <w:rsid w:val="001F1FF4"/>
    <w:rPr>
      <w:rFonts w:ascii="Noto Sans" w:eastAsia="Times New Roman" w:hAnsi="Noto Sans"/>
      <w:sz w:val="16"/>
      <w:szCs w:val="16"/>
      <w:lang w:eastAsia="ar-SA"/>
    </w:rPr>
  </w:style>
  <w:style w:type="paragraph" w:styleId="Lista2">
    <w:name w:val="List 2"/>
    <w:basedOn w:val="Normal"/>
    <w:uiPriority w:val="99"/>
    <w:rsid w:val="001F1FF4"/>
    <w:pPr>
      <w:ind w:left="566" w:hanging="283"/>
    </w:pPr>
  </w:style>
  <w:style w:type="paragraph" w:customStyle="1" w:styleId="Textoindependiente22">
    <w:name w:val="Texto independiente 22"/>
    <w:basedOn w:val="Normal"/>
    <w:rsid w:val="001F1FF4"/>
    <w:pPr>
      <w:spacing w:after="120" w:line="480" w:lineRule="auto"/>
    </w:pPr>
  </w:style>
  <w:style w:type="paragraph" w:customStyle="1" w:styleId="INCISO">
    <w:name w:val="INCISO"/>
    <w:basedOn w:val="Normal"/>
    <w:uiPriority w:val="99"/>
    <w:rsid w:val="001F1FF4"/>
    <w:pPr>
      <w:tabs>
        <w:tab w:val="left" w:pos="2304"/>
      </w:tabs>
      <w:spacing w:after="101" w:line="216" w:lineRule="atLeast"/>
      <w:ind w:left="1152" w:hanging="432"/>
    </w:pPr>
    <w:rPr>
      <w:rFonts w:ascii="Arial" w:eastAsia="Calibri" w:hAnsi="Arial"/>
      <w:sz w:val="18"/>
      <w:lang w:val="es-ES_tradnl"/>
    </w:rPr>
  </w:style>
  <w:style w:type="character" w:customStyle="1" w:styleId="WW8Num23z0">
    <w:name w:val="WW8Num23z0"/>
    <w:rsid w:val="001F1FF4"/>
    <w:rPr>
      <w:rFonts w:ascii="Wingdings" w:hAnsi="Wingdings"/>
    </w:rPr>
  </w:style>
  <w:style w:type="character" w:customStyle="1" w:styleId="WW8Num26z3">
    <w:name w:val="WW8Num26z3"/>
    <w:rsid w:val="001F1FF4"/>
    <w:rPr>
      <w:rFonts w:ascii="Symbol" w:hAnsi="Symbol"/>
    </w:rPr>
  </w:style>
  <w:style w:type="character" w:customStyle="1" w:styleId="WW8Num29z2">
    <w:name w:val="WW8Num29z2"/>
    <w:rsid w:val="001F1FF4"/>
    <w:rPr>
      <w:b w:val="0"/>
    </w:rPr>
  </w:style>
  <w:style w:type="character" w:customStyle="1" w:styleId="WW8Num31z0">
    <w:name w:val="WW8Num31z0"/>
    <w:rsid w:val="001F1FF4"/>
    <w:rPr>
      <w:rFonts w:ascii="Symbol" w:hAnsi="Symbol"/>
    </w:rPr>
  </w:style>
  <w:style w:type="character" w:customStyle="1" w:styleId="WW8Num31z1">
    <w:name w:val="WW8Num31z1"/>
    <w:rsid w:val="001F1FF4"/>
    <w:rPr>
      <w:rFonts w:ascii="Courier New" w:hAnsi="Courier New" w:cs="Courier New"/>
    </w:rPr>
  </w:style>
  <w:style w:type="character" w:customStyle="1" w:styleId="WW8Num31z2">
    <w:name w:val="WW8Num31z2"/>
    <w:rsid w:val="001F1FF4"/>
    <w:rPr>
      <w:rFonts w:ascii="Wingdings" w:hAnsi="Wingdings"/>
    </w:rPr>
  </w:style>
  <w:style w:type="character" w:customStyle="1" w:styleId="WW8Num32z0">
    <w:name w:val="WW8Num32z0"/>
    <w:rsid w:val="001F1FF4"/>
    <w:rPr>
      <w:rFonts w:ascii="Symbol" w:hAnsi="Symbol"/>
    </w:rPr>
  </w:style>
  <w:style w:type="character" w:customStyle="1" w:styleId="WW8Num32z1">
    <w:name w:val="WW8Num32z1"/>
    <w:rsid w:val="001F1FF4"/>
    <w:rPr>
      <w:rFonts w:ascii="Courier New" w:hAnsi="Courier New" w:cs="Courier New"/>
    </w:rPr>
  </w:style>
  <w:style w:type="character" w:customStyle="1" w:styleId="WW8Num32z2">
    <w:name w:val="WW8Num32z2"/>
    <w:rsid w:val="001F1FF4"/>
    <w:rPr>
      <w:rFonts w:ascii="Wingdings" w:hAnsi="Wingdings"/>
    </w:rPr>
  </w:style>
  <w:style w:type="character" w:customStyle="1" w:styleId="WW8Num33z0">
    <w:name w:val="WW8Num33z0"/>
    <w:rsid w:val="001F1FF4"/>
    <w:rPr>
      <w:rFonts w:cs="Times New Roman"/>
    </w:rPr>
  </w:style>
  <w:style w:type="character" w:customStyle="1" w:styleId="WW8Num34z0">
    <w:name w:val="WW8Num34z0"/>
    <w:rsid w:val="001F1FF4"/>
    <w:rPr>
      <w:rFonts w:ascii="Symbol" w:hAnsi="Symbol"/>
      <w:b/>
    </w:rPr>
  </w:style>
  <w:style w:type="character" w:customStyle="1" w:styleId="WW8Num34z1">
    <w:name w:val="WW8Num34z1"/>
    <w:rsid w:val="001F1FF4"/>
    <w:rPr>
      <w:rFonts w:ascii="Courier New" w:hAnsi="Courier New" w:cs="Courier New"/>
    </w:rPr>
  </w:style>
  <w:style w:type="character" w:customStyle="1" w:styleId="WW8Num34z2">
    <w:name w:val="WW8Num34z2"/>
    <w:rsid w:val="001F1FF4"/>
    <w:rPr>
      <w:rFonts w:ascii="Wingdings" w:hAnsi="Wingdings"/>
    </w:rPr>
  </w:style>
  <w:style w:type="character" w:customStyle="1" w:styleId="WW8Num34z3">
    <w:name w:val="WW8Num34z3"/>
    <w:rsid w:val="001F1FF4"/>
    <w:rPr>
      <w:rFonts w:ascii="Symbol" w:hAnsi="Symbol"/>
    </w:rPr>
  </w:style>
  <w:style w:type="character" w:customStyle="1" w:styleId="WW8Num35z0">
    <w:name w:val="WW8Num35z0"/>
    <w:rsid w:val="001F1FF4"/>
    <w:rPr>
      <w:rFonts w:ascii="Symbol" w:hAnsi="Symbol"/>
    </w:rPr>
  </w:style>
  <w:style w:type="character" w:customStyle="1" w:styleId="WW8Num35z1">
    <w:name w:val="WW8Num35z1"/>
    <w:rsid w:val="001F1FF4"/>
    <w:rPr>
      <w:rFonts w:ascii="Courier New" w:hAnsi="Courier New" w:cs="Courier New"/>
    </w:rPr>
  </w:style>
  <w:style w:type="character" w:customStyle="1" w:styleId="WW8Num35z2">
    <w:name w:val="WW8Num35z2"/>
    <w:rsid w:val="001F1FF4"/>
    <w:rPr>
      <w:rFonts w:ascii="Wingdings" w:hAnsi="Wingdings"/>
    </w:rPr>
  </w:style>
  <w:style w:type="character" w:customStyle="1" w:styleId="WW8Num36z0">
    <w:name w:val="WW8Num36z0"/>
    <w:rsid w:val="001F1FF4"/>
    <w:rPr>
      <w:b/>
    </w:rPr>
  </w:style>
  <w:style w:type="character" w:customStyle="1" w:styleId="WW8Num37z0">
    <w:name w:val="WW8Num37z0"/>
    <w:rsid w:val="001F1FF4"/>
    <w:rPr>
      <w:b/>
      <w:i w:val="0"/>
    </w:rPr>
  </w:style>
  <w:style w:type="character" w:customStyle="1" w:styleId="WW8Num38z0">
    <w:name w:val="WW8Num38z0"/>
    <w:rsid w:val="001F1FF4"/>
    <w:rPr>
      <w:rFonts w:ascii="Symbol" w:hAnsi="Symbol"/>
    </w:rPr>
  </w:style>
  <w:style w:type="character" w:customStyle="1" w:styleId="WW8Num38z1">
    <w:name w:val="WW8Num38z1"/>
    <w:rsid w:val="001F1FF4"/>
    <w:rPr>
      <w:rFonts w:ascii="Courier New" w:hAnsi="Courier New" w:cs="Courier New"/>
    </w:rPr>
  </w:style>
  <w:style w:type="character" w:customStyle="1" w:styleId="WW8Num38z2">
    <w:name w:val="WW8Num38z2"/>
    <w:rsid w:val="001F1FF4"/>
    <w:rPr>
      <w:rFonts w:ascii="Wingdings" w:hAnsi="Wingdings"/>
    </w:rPr>
  </w:style>
  <w:style w:type="character" w:customStyle="1" w:styleId="WW8Num40z0">
    <w:name w:val="WW8Num40z0"/>
    <w:rsid w:val="001F1FF4"/>
    <w:rPr>
      <w:rFonts w:cs="Times New Roman"/>
      <w:b/>
      <w:i w:val="0"/>
    </w:rPr>
  </w:style>
  <w:style w:type="character" w:customStyle="1" w:styleId="WW8Num45z0">
    <w:name w:val="WW8Num45z0"/>
    <w:rsid w:val="001F1FF4"/>
    <w:rPr>
      <w:b w:val="0"/>
    </w:rPr>
  </w:style>
  <w:style w:type="character" w:customStyle="1" w:styleId="WW8Num46z0">
    <w:name w:val="WW8Num46z0"/>
    <w:rsid w:val="001F1FF4"/>
    <w:rPr>
      <w:b w:val="0"/>
    </w:rPr>
  </w:style>
  <w:style w:type="character" w:customStyle="1" w:styleId="WW8Num48z0">
    <w:name w:val="WW8Num48z0"/>
    <w:rsid w:val="001F1FF4"/>
    <w:rPr>
      <w:rFonts w:ascii="Symbol" w:hAnsi="Symbol"/>
      <w:b/>
    </w:rPr>
  </w:style>
  <w:style w:type="character" w:customStyle="1" w:styleId="WW8Num48z1">
    <w:name w:val="WW8Num48z1"/>
    <w:rsid w:val="001F1FF4"/>
    <w:rPr>
      <w:rFonts w:ascii="Courier New" w:hAnsi="Courier New" w:cs="Courier New"/>
    </w:rPr>
  </w:style>
  <w:style w:type="character" w:customStyle="1" w:styleId="WW8Num48z2">
    <w:name w:val="WW8Num48z2"/>
    <w:rsid w:val="001F1FF4"/>
    <w:rPr>
      <w:rFonts w:ascii="Wingdings" w:hAnsi="Wingdings"/>
    </w:rPr>
  </w:style>
  <w:style w:type="character" w:customStyle="1" w:styleId="WW8Num48z3">
    <w:name w:val="WW8Num48z3"/>
    <w:rsid w:val="001F1FF4"/>
    <w:rPr>
      <w:rFonts w:ascii="Symbol" w:hAnsi="Symbol"/>
    </w:rPr>
  </w:style>
  <w:style w:type="character" w:customStyle="1" w:styleId="Fuentedeprrafopredeter2">
    <w:name w:val="Fuente de párrafo predeter.2"/>
    <w:rsid w:val="001F1FF4"/>
  </w:style>
  <w:style w:type="paragraph" w:customStyle="1" w:styleId="Encabezado4">
    <w:name w:val="Encabezado4"/>
    <w:basedOn w:val="Normal"/>
    <w:next w:val="Textoindependiente"/>
    <w:uiPriority w:val="99"/>
    <w:rsid w:val="001F1FF4"/>
    <w:pPr>
      <w:keepNext/>
      <w:spacing w:before="240" w:after="120"/>
    </w:pPr>
    <w:rPr>
      <w:rFonts w:ascii="Arial" w:eastAsia="MS Mincho" w:hAnsi="Arial" w:cs="Tahoma"/>
      <w:sz w:val="28"/>
      <w:szCs w:val="28"/>
    </w:rPr>
  </w:style>
  <w:style w:type="paragraph" w:customStyle="1" w:styleId="Textosinformato2">
    <w:name w:val="Texto sin formato2"/>
    <w:basedOn w:val="Normal"/>
    <w:uiPriority w:val="99"/>
    <w:rsid w:val="001F1FF4"/>
    <w:rPr>
      <w:rFonts w:ascii="Courier New" w:hAnsi="Courier New" w:cs="Courier New"/>
    </w:rPr>
  </w:style>
  <w:style w:type="paragraph" w:customStyle="1" w:styleId="Encabezado10">
    <w:name w:val="Encabezado 10"/>
    <w:basedOn w:val="Encabezado4"/>
    <w:next w:val="Textoindependiente"/>
    <w:uiPriority w:val="99"/>
    <w:rsid w:val="001F1FF4"/>
    <w:pPr>
      <w:tabs>
        <w:tab w:val="num" w:pos="1584"/>
      </w:tabs>
      <w:ind w:left="1584" w:hanging="1584"/>
      <w:outlineLvl w:val="8"/>
    </w:pPr>
    <w:rPr>
      <w:b/>
      <w:bCs/>
      <w:sz w:val="21"/>
      <w:szCs w:val="21"/>
    </w:rPr>
  </w:style>
  <w:style w:type="paragraph" w:styleId="Textoindependiente2">
    <w:name w:val="Body Text 2"/>
    <w:basedOn w:val="Normal"/>
    <w:link w:val="Textoindependiente2Car"/>
    <w:uiPriority w:val="99"/>
    <w:rsid w:val="001F1FF4"/>
    <w:pPr>
      <w:spacing w:after="120" w:line="480" w:lineRule="auto"/>
    </w:pPr>
  </w:style>
  <w:style w:type="character" w:customStyle="1" w:styleId="Textoindependiente2Car">
    <w:name w:val="Texto independiente 2 Car"/>
    <w:basedOn w:val="Fuentedeprrafopredeter"/>
    <w:link w:val="Textoindependiente2"/>
    <w:uiPriority w:val="99"/>
    <w:rsid w:val="001F1FF4"/>
    <w:rPr>
      <w:rFonts w:ascii="Noto Sans" w:eastAsia="Times New Roman" w:hAnsi="Noto Sans"/>
      <w:lang w:eastAsia="ar-SA"/>
    </w:rPr>
  </w:style>
  <w:style w:type="paragraph" w:styleId="Textosinformato">
    <w:name w:val="Plain Text"/>
    <w:basedOn w:val="Normal"/>
    <w:link w:val="TextosinformatoCar"/>
    <w:uiPriority w:val="99"/>
    <w:rsid w:val="001F1FF4"/>
    <w:rPr>
      <w:rFonts w:ascii="Courier New" w:hAnsi="Courier New" w:cs="Courier New"/>
      <w:lang w:eastAsia="es-ES"/>
    </w:rPr>
  </w:style>
  <w:style w:type="character" w:customStyle="1" w:styleId="TextosinformatoCar">
    <w:name w:val="Texto sin formato Car"/>
    <w:basedOn w:val="Fuentedeprrafopredeter"/>
    <w:link w:val="Textosinformato"/>
    <w:uiPriority w:val="99"/>
    <w:rsid w:val="001F1FF4"/>
    <w:rPr>
      <w:rFonts w:ascii="Courier New" w:eastAsia="Times New Roman" w:hAnsi="Courier New" w:cs="Courier New"/>
      <w:lang w:eastAsia="es-ES"/>
    </w:rPr>
  </w:style>
  <w:style w:type="paragraph" w:styleId="Mapadeldocumento">
    <w:name w:val="Document Map"/>
    <w:basedOn w:val="Normal"/>
    <w:link w:val="MapadeldocumentoCar"/>
    <w:uiPriority w:val="99"/>
    <w:rsid w:val="001F1FF4"/>
    <w:pPr>
      <w:shd w:val="clear" w:color="auto" w:fill="000080"/>
    </w:pPr>
    <w:rPr>
      <w:rFonts w:ascii="Tahoma" w:hAnsi="Tahoma" w:cs="Tahoma"/>
    </w:rPr>
  </w:style>
  <w:style w:type="character" w:customStyle="1" w:styleId="MapadeldocumentoCar">
    <w:name w:val="Mapa del documento Car"/>
    <w:basedOn w:val="Fuentedeprrafopredeter"/>
    <w:link w:val="Mapadeldocumento"/>
    <w:uiPriority w:val="99"/>
    <w:rsid w:val="001F1FF4"/>
    <w:rPr>
      <w:rFonts w:ascii="Tahoma" w:eastAsia="Times New Roman" w:hAnsi="Tahoma" w:cs="Tahoma"/>
      <w:shd w:val="clear" w:color="auto" w:fill="000080"/>
      <w:lang w:eastAsia="ar-SA"/>
    </w:rPr>
  </w:style>
  <w:style w:type="paragraph" w:customStyle="1" w:styleId="bodytext2">
    <w:name w:val="bodytext2"/>
    <w:basedOn w:val="Normal"/>
    <w:uiPriority w:val="99"/>
    <w:rsid w:val="001F1FF4"/>
    <w:pPr>
      <w:overflowPunct w:val="0"/>
      <w:autoSpaceDE w:val="0"/>
    </w:pPr>
    <w:rPr>
      <w:rFonts w:ascii="Arial" w:eastAsia="Arial Unicode MS" w:hAnsi="Arial" w:cs="Arial"/>
    </w:rPr>
  </w:style>
  <w:style w:type="paragraph" w:customStyle="1" w:styleId="Sangra3detindependiente2">
    <w:name w:val="Sangría 3 de t. independiente2"/>
    <w:basedOn w:val="Normal"/>
    <w:uiPriority w:val="99"/>
    <w:rsid w:val="001F1FF4"/>
    <w:pPr>
      <w:spacing w:after="120"/>
      <w:ind w:left="283"/>
    </w:pPr>
    <w:rPr>
      <w:sz w:val="16"/>
      <w:szCs w:val="16"/>
    </w:rPr>
  </w:style>
  <w:style w:type="paragraph" w:customStyle="1" w:styleId="Textodeglobo11">
    <w:name w:val="Texto de globo11"/>
    <w:basedOn w:val="Normal"/>
    <w:uiPriority w:val="99"/>
    <w:rsid w:val="001F1FF4"/>
    <w:rPr>
      <w:rFonts w:ascii="Tahoma" w:hAnsi="Tahoma" w:cs="Tahoma"/>
      <w:sz w:val="16"/>
    </w:rPr>
  </w:style>
  <w:style w:type="paragraph" w:styleId="Textocomentario">
    <w:name w:val="annotation text"/>
    <w:basedOn w:val="Normal"/>
    <w:link w:val="TextocomentarioCar"/>
    <w:uiPriority w:val="99"/>
    <w:rsid w:val="001F1FF4"/>
    <w:rPr>
      <w:lang w:eastAsia="es-ES"/>
    </w:rPr>
  </w:style>
  <w:style w:type="character" w:customStyle="1" w:styleId="TextocomentarioCar">
    <w:name w:val="Texto comentario Car"/>
    <w:basedOn w:val="Fuentedeprrafopredeter"/>
    <w:link w:val="Textocomentario"/>
    <w:uiPriority w:val="99"/>
    <w:rsid w:val="001F1FF4"/>
    <w:rPr>
      <w:rFonts w:ascii="Noto Sans" w:eastAsia="Times New Roman" w:hAnsi="Noto Sans"/>
      <w:lang w:eastAsia="es-ES"/>
    </w:rPr>
  </w:style>
  <w:style w:type="character" w:customStyle="1" w:styleId="PrrafodelistaCar">
    <w:name w:val="Párrafo de lista Car"/>
    <w:aliases w:val="lp1 Car,List Paragraph1 Car,List Paragraph11 Car,Bullet List Car,FooterText Car,numbered Car,Paragraphe de liste1 Car,Bulletr List Paragraph Car,列出段落 Car,列出段落1 Car,Cuadrícula media 1 - Énfasis 21 Car,Lista vistosa - Énfasis 11 Car"/>
    <w:link w:val="Prrafodelista"/>
    <w:uiPriority w:val="34"/>
    <w:qFormat/>
    <w:rsid w:val="001F1FF4"/>
    <w:rPr>
      <w:rFonts w:eastAsia="Yu Mincho"/>
      <w:sz w:val="24"/>
      <w:szCs w:val="24"/>
      <w:lang w:val="es-ES" w:eastAsia="en-US"/>
    </w:rPr>
  </w:style>
  <w:style w:type="character" w:styleId="Refdecomentario">
    <w:name w:val="annotation reference"/>
    <w:uiPriority w:val="99"/>
    <w:rsid w:val="001F1FF4"/>
    <w:rPr>
      <w:rFonts w:cs="Times New Roman"/>
      <w:sz w:val="16"/>
      <w:szCs w:val="16"/>
    </w:rPr>
  </w:style>
  <w:style w:type="paragraph" w:styleId="Asuntodelcomentario">
    <w:name w:val="annotation subject"/>
    <w:basedOn w:val="Textocomentario"/>
    <w:next w:val="Textocomentario"/>
    <w:link w:val="AsuntodelcomentarioCar"/>
    <w:uiPriority w:val="99"/>
    <w:rsid w:val="001F1FF4"/>
    <w:rPr>
      <w:b/>
      <w:bCs/>
    </w:rPr>
  </w:style>
  <w:style w:type="character" w:customStyle="1" w:styleId="AsuntodelcomentarioCar">
    <w:name w:val="Asunto del comentario Car"/>
    <w:basedOn w:val="TextocomentarioCar"/>
    <w:link w:val="Asuntodelcomentario"/>
    <w:uiPriority w:val="99"/>
    <w:rsid w:val="001F1FF4"/>
    <w:rPr>
      <w:rFonts w:ascii="Noto Sans" w:eastAsia="Times New Roman" w:hAnsi="Noto Sans"/>
      <w:b/>
      <w:bCs/>
      <w:lang w:eastAsia="es-ES"/>
    </w:rPr>
  </w:style>
  <w:style w:type="character" w:customStyle="1" w:styleId="SangradetextonormalCar1">
    <w:name w:val="Sangría de texto normal Car1"/>
    <w:link w:val="Sangradetextonormal"/>
    <w:uiPriority w:val="99"/>
    <w:locked/>
    <w:rsid w:val="001F1FF4"/>
    <w:rPr>
      <w:rFonts w:ascii="Noto Sans" w:eastAsia="Times New Roman" w:hAnsi="Noto Sans"/>
      <w:lang w:eastAsia="ar-SA"/>
    </w:rPr>
  </w:style>
  <w:style w:type="character" w:styleId="Hipervnculovisitado">
    <w:name w:val="FollowedHyperlink"/>
    <w:uiPriority w:val="99"/>
    <w:unhideWhenUsed/>
    <w:rsid w:val="001F1FF4"/>
    <w:rPr>
      <w:color w:val="800080"/>
      <w:u w:val="single"/>
    </w:rPr>
  </w:style>
  <w:style w:type="paragraph" w:customStyle="1" w:styleId="Default">
    <w:name w:val="Default"/>
    <w:rsid w:val="001F1FF4"/>
    <w:pPr>
      <w:autoSpaceDE w:val="0"/>
      <w:autoSpaceDN w:val="0"/>
      <w:adjustRightInd w:val="0"/>
    </w:pPr>
    <w:rPr>
      <w:rFonts w:ascii="Arial" w:hAnsi="Arial" w:cs="Arial"/>
      <w:color w:val="000000"/>
      <w:sz w:val="24"/>
      <w:szCs w:val="24"/>
      <w:lang w:eastAsia="en-US"/>
    </w:rPr>
  </w:style>
  <w:style w:type="numbering" w:customStyle="1" w:styleId="Sinlista1">
    <w:name w:val="Sin lista1"/>
    <w:next w:val="Sinlista"/>
    <w:uiPriority w:val="99"/>
    <w:semiHidden/>
    <w:unhideWhenUsed/>
    <w:rsid w:val="001F1FF4"/>
  </w:style>
  <w:style w:type="paragraph" w:customStyle="1" w:styleId="xl90">
    <w:name w:val="xl90"/>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1">
    <w:name w:val="xl91"/>
    <w:basedOn w:val="Normal"/>
    <w:rsid w:val="001F1FF4"/>
    <w:pPr>
      <w:spacing w:before="100" w:beforeAutospacing="1" w:after="100" w:afterAutospacing="1"/>
      <w:jc w:val="center"/>
    </w:pPr>
    <w:rPr>
      <w:rFonts w:ascii="Arial" w:hAnsi="Arial" w:cs="Arial"/>
      <w:b/>
      <w:bCs/>
      <w:sz w:val="18"/>
      <w:szCs w:val="18"/>
      <w:lang w:eastAsia="es-MX"/>
    </w:rPr>
  </w:style>
  <w:style w:type="paragraph" w:customStyle="1" w:styleId="xl92">
    <w:name w:val="xl92"/>
    <w:basedOn w:val="Normal"/>
    <w:rsid w:val="001F1FF4"/>
    <w:pPr>
      <w:spacing w:before="100" w:beforeAutospacing="1" w:after="100" w:afterAutospacing="1"/>
      <w:jc w:val="center"/>
    </w:pPr>
    <w:rPr>
      <w:rFonts w:ascii="Arial" w:hAnsi="Arial" w:cs="Arial"/>
      <w:b/>
      <w:bCs/>
      <w:color w:val="000000"/>
      <w:sz w:val="18"/>
      <w:szCs w:val="18"/>
      <w:lang w:eastAsia="es-MX"/>
    </w:rPr>
  </w:style>
  <w:style w:type="numbering" w:customStyle="1" w:styleId="Sinlista2">
    <w:name w:val="Sin lista2"/>
    <w:next w:val="Sinlista"/>
    <w:uiPriority w:val="99"/>
    <w:semiHidden/>
    <w:unhideWhenUsed/>
    <w:rsid w:val="001F1FF4"/>
  </w:style>
  <w:style w:type="paragraph" w:styleId="Revisin">
    <w:name w:val="Revision"/>
    <w:hidden/>
    <w:uiPriority w:val="99"/>
    <w:semiHidden/>
    <w:rsid w:val="001F1FF4"/>
    <w:rPr>
      <w:rFonts w:ascii="Times New Roman" w:eastAsia="Times New Roman" w:hAnsi="Times New Roman"/>
      <w:sz w:val="24"/>
      <w:szCs w:val="24"/>
      <w:lang w:val="es-ES" w:eastAsia="es-ES"/>
    </w:rPr>
  </w:style>
  <w:style w:type="character" w:customStyle="1" w:styleId="PiedepginaCar1">
    <w:name w:val="Pie de página Car1"/>
    <w:locked/>
    <w:rsid w:val="001F1FF4"/>
    <w:rPr>
      <w:rFonts w:ascii="Times New Roman" w:eastAsia="Times New Roman" w:hAnsi="Times New Roman" w:cs="Times New Roman"/>
      <w:sz w:val="24"/>
      <w:szCs w:val="20"/>
      <w:lang w:eastAsia="ar-SA"/>
    </w:rPr>
  </w:style>
  <w:style w:type="character" w:customStyle="1" w:styleId="EncabezadoCar1">
    <w:name w:val="Encabezado Car1"/>
    <w:locked/>
    <w:rsid w:val="001F1FF4"/>
    <w:rPr>
      <w:rFonts w:ascii="Arial" w:eastAsia="Times New Roman" w:hAnsi="Arial" w:cs="Arial"/>
      <w:sz w:val="20"/>
      <w:szCs w:val="20"/>
      <w:lang w:val="es-ES_tradnl" w:eastAsia="ar-SA"/>
    </w:rPr>
  </w:style>
  <w:style w:type="table" w:customStyle="1" w:styleId="Tablaconcuadrcula2">
    <w:name w:val="Tabla con cuadrícula2"/>
    <w:basedOn w:val="Tablanormal"/>
    <w:next w:val="Tablaconcuadrcula"/>
    <w:uiPriority w:val="59"/>
    <w:rsid w:val="001F1FF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vistosa-nfasis4">
    <w:name w:val="Colorful List Accent 4"/>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character" w:customStyle="1" w:styleId="SinespaciadoCar">
    <w:name w:val="Sin espaciado Car"/>
    <w:link w:val="Sinespaciado"/>
    <w:uiPriority w:val="1"/>
    <w:rsid w:val="001F1FF4"/>
    <w:rPr>
      <w:rFonts w:eastAsia="Yu Mincho"/>
      <w:sz w:val="24"/>
      <w:szCs w:val="24"/>
      <w:lang w:val="es-ES" w:eastAsia="en-US"/>
    </w:rPr>
  </w:style>
  <w:style w:type="paragraph" w:styleId="Listaconvietas">
    <w:name w:val="List Bullet"/>
    <w:basedOn w:val="Normal"/>
    <w:uiPriority w:val="99"/>
    <w:unhideWhenUsed/>
    <w:rsid w:val="001F1FF4"/>
    <w:pPr>
      <w:numPr>
        <w:numId w:val="2"/>
      </w:numPr>
      <w:contextualSpacing/>
    </w:pPr>
    <w:rPr>
      <w:lang w:eastAsia="es-ES"/>
    </w:rPr>
  </w:style>
  <w:style w:type="paragraph" w:customStyle="1" w:styleId="xl93">
    <w:name w:val="xl93"/>
    <w:basedOn w:val="Normal"/>
    <w:rsid w:val="001F1FF4"/>
    <w:pPr>
      <w:spacing w:before="100" w:beforeAutospacing="1" w:after="100" w:afterAutospacing="1"/>
      <w:jc w:val="center"/>
      <w:textAlignment w:val="top"/>
    </w:pPr>
    <w:rPr>
      <w:lang w:eastAsia="es-MX"/>
    </w:rPr>
  </w:style>
  <w:style w:type="paragraph" w:customStyle="1" w:styleId="xl94">
    <w:name w:val="xl94"/>
    <w:basedOn w:val="Normal"/>
    <w:rsid w:val="001F1FF4"/>
    <w:pPr>
      <w:spacing w:before="100" w:beforeAutospacing="1" w:after="100" w:afterAutospacing="1"/>
      <w:textAlignment w:val="top"/>
    </w:pPr>
    <w:rPr>
      <w:lang w:eastAsia="es-MX"/>
    </w:rPr>
  </w:style>
  <w:style w:type="paragraph" w:customStyle="1" w:styleId="xl95">
    <w:name w:val="xl95"/>
    <w:basedOn w:val="Normal"/>
    <w:rsid w:val="001F1FF4"/>
    <w:pPr>
      <w:spacing w:before="100" w:beforeAutospacing="1" w:after="100" w:afterAutospacing="1"/>
      <w:jc w:val="center"/>
    </w:pPr>
    <w:rPr>
      <w:b/>
      <w:bCs/>
      <w:lang w:eastAsia="es-MX"/>
    </w:rPr>
  </w:style>
  <w:style w:type="paragraph" w:customStyle="1" w:styleId="xl96">
    <w:name w:val="xl96"/>
    <w:basedOn w:val="Normal"/>
    <w:rsid w:val="001F1FF4"/>
    <w:pPr>
      <w:spacing w:before="100" w:beforeAutospacing="1" w:after="100" w:afterAutospacing="1"/>
      <w:jc w:val="center"/>
    </w:pPr>
    <w:rPr>
      <w:b/>
      <w:bCs/>
      <w:color w:val="000000"/>
      <w:lang w:eastAsia="es-MX"/>
    </w:rPr>
  </w:style>
  <w:style w:type="paragraph" w:customStyle="1" w:styleId="xl97">
    <w:name w:val="xl97"/>
    <w:basedOn w:val="Normal"/>
    <w:rsid w:val="001F1FF4"/>
    <w:pPr>
      <w:spacing w:before="100" w:beforeAutospacing="1" w:after="100" w:afterAutospacing="1"/>
    </w:pPr>
    <w:rPr>
      <w:b/>
      <w:bCs/>
      <w:lang w:eastAsia="es-MX"/>
    </w:rPr>
  </w:style>
  <w:style w:type="paragraph" w:customStyle="1" w:styleId="xl98">
    <w:name w:val="xl98"/>
    <w:basedOn w:val="Normal"/>
    <w:rsid w:val="001F1FF4"/>
    <w:pPr>
      <w:spacing w:before="100" w:beforeAutospacing="1" w:after="100" w:afterAutospacing="1"/>
      <w:jc w:val="center"/>
    </w:pPr>
    <w:rPr>
      <w:b/>
      <w:bCs/>
      <w:lang w:eastAsia="es-MX"/>
    </w:rPr>
  </w:style>
  <w:style w:type="paragraph" w:customStyle="1" w:styleId="xl99">
    <w:name w:val="xl99"/>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0">
    <w:name w:val="xl100"/>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1">
    <w:name w:val="xl101"/>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2">
    <w:name w:val="xl102"/>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03">
    <w:name w:val="xl103"/>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04">
    <w:name w:val="xl104"/>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5">
    <w:name w:val="xl10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6">
    <w:name w:val="xl10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07">
    <w:name w:val="xl107"/>
    <w:basedOn w:val="Normal"/>
    <w:rsid w:val="001F1FF4"/>
    <w:pPr>
      <w:pBdr>
        <w:top w:val="single" w:sz="4" w:space="0" w:color="auto"/>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8">
    <w:name w:val="xl108"/>
    <w:basedOn w:val="Normal"/>
    <w:rsid w:val="001F1FF4"/>
    <w:pPr>
      <w:pBdr>
        <w:left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09">
    <w:name w:val="xl109"/>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top"/>
    </w:pPr>
    <w:rPr>
      <w:lang w:eastAsia="es-MX"/>
    </w:rPr>
  </w:style>
  <w:style w:type="paragraph" w:customStyle="1" w:styleId="xl110">
    <w:name w:val="xl110"/>
    <w:basedOn w:val="Normal"/>
    <w:rsid w:val="001F1FF4"/>
    <w:pPr>
      <w:pBdr>
        <w:top w:val="single" w:sz="4" w:space="0" w:color="auto"/>
        <w:left w:val="single" w:sz="4" w:space="0" w:color="auto"/>
        <w:right w:val="single" w:sz="4" w:space="0" w:color="auto"/>
      </w:pBdr>
      <w:spacing w:before="100" w:beforeAutospacing="1" w:after="100" w:afterAutospacing="1"/>
      <w:textAlignment w:val="top"/>
    </w:pPr>
    <w:rPr>
      <w:lang w:eastAsia="es-MX"/>
    </w:rPr>
  </w:style>
  <w:style w:type="paragraph" w:customStyle="1" w:styleId="xl111">
    <w:name w:val="xl111"/>
    <w:basedOn w:val="Normal"/>
    <w:rsid w:val="001F1FF4"/>
    <w:pPr>
      <w:pBdr>
        <w:left w:val="single" w:sz="4" w:space="0" w:color="auto"/>
        <w:right w:val="single" w:sz="4" w:space="0" w:color="auto"/>
      </w:pBdr>
      <w:spacing w:before="100" w:beforeAutospacing="1" w:after="100" w:afterAutospacing="1"/>
      <w:textAlignment w:val="top"/>
    </w:pPr>
    <w:rPr>
      <w:lang w:eastAsia="es-MX"/>
    </w:rPr>
  </w:style>
  <w:style w:type="paragraph" w:customStyle="1" w:styleId="xl112">
    <w:name w:val="xl112"/>
    <w:basedOn w:val="Normal"/>
    <w:rsid w:val="001F1FF4"/>
    <w:pPr>
      <w:pBdr>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113">
    <w:name w:val="xl11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numbering" w:customStyle="1" w:styleId="Estilo2">
    <w:name w:val="Estilo2"/>
    <w:uiPriority w:val="99"/>
    <w:rsid w:val="001F1FF4"/>
    <w:pPr>
      <w:numPr>
        <w:numId w:val="3"/>
      </w:numPr>
    </w:pPr>
  </w:style>
  <w:style w:type="paragraph" w:customStyle="1" w:styleId="TtuloE1">
    <w:name w:val="Título E1"/>
    <w:basedOn w:val="Ttulo"/>
    <w:link w:val="TtuloE1Car"/>
    <w:rsid w:val="001F1FF4"/>
    <w:pPr>
      <w:numPr>
        <w:numId w:val="4"/>
      </w:numPr>
      <w:ind w:left="284" w:hanging="284"/>
    </w:pPr>
    <w:rPr>
      <w:rFonts w:ascii="Cambria" w:hAnsi="Cambria" w:cs="Arial"/>
      <w:color w:val="000000"/>
      <w:spacing w:val="-10"/>
      <w:kern w:val="28"/>
      <w:szCs w:val="56"/>
    </w:rPr>
  </w:style>
  <w:style w:type="paragraph" w:customStyle="1" w:styleId="TtuloE2">
    <w:name w:val="Título E2"/>
    <w:basedOn w:val="Ttulo2"/>
    <w:link w:val="TtuloE2Car"/>
    <w:rsid w:val="001F1FF4"/>
    <w:pPr>
      <w:keepLines/>
      <w:numPr>
        <w:numId w:val="0"/>
      </w:numPr>
      <w:tabs>
        <w:tab w:val="clear" w:pos="0"/>
      </w:tabs>
      <w:suppressAutoHyphens w:val="0"/>
      <w:spacing w:before="0" w:after="120"/>
      <w:ind w:left="709" w:right="-142" w:hanging="567"/>
    </w:pPr>
    <w:rPr>
      <w:rFonts w:ascii="Calibri" w:eastAsia="MS Gothic" w:hAnsi="Calibri" w:cs="Times New Roman"/>
      <w:bCs/>
      <w:i/>
      <w:szCs w:val="26"/>
      <w:lang w:val="es-ES_tradnl" w:eastAsia="es-ES"/>
    </w:rPr>
  </w:style>
  <w:style w:type="character" w:customStyle="1" w:styleId="TtuloE1Car">
    <w:name w:val="Título E1 Car"/>
    <w:link w:val="TtuloE1"/>
    <w:rsid w:val="001F1FF4"/>
    <w:rPr>
      <w:rFonts w:ascii="Cambria" w:eastAsia="Times New Roman" w:hAnsi="Cambria" w:cs="Arial"/>
      <w:b/>
      <w:color w:val="000000"/>
      <w:spacing w:val="-10"/>
      <w:kern w:val="28"/>
      <w:sz w:val="24"/>
      <w:szCs w:val="56"/>
      <w:lang w:eastAsia="ar-SA"/>
    </w:rPr>
  </w:style>
  <w:style w:type="character" w:customStyle="1" w:styleId="TtuloE2Car">
    <w:name w:val="Título E2 Car"/>
    <w:link w:val="TtuloE2"/>
    <w:rsid w:val="001F1FF4"/>
    <w:rPr>
      <w:rFonts w:eastAsia="MS Gothic"/>
      <w:b/>
      <w:bCs/>
      <w:sz w:val="22"/>
      <w:szCs w:val="26"/>
      <w:lang w:val="es-ES_tradnl" w:eastAsia="es-ES"/>
    </w:rPr>
  </w:style>
  <w:style w:type="paragraph" w:customStyle="1" w:styleId="TtuloE3">
    <w:name w:val="Título E3"/>
    <w:basedOn w:val="TtuloE2"/>
    <w:uiPriority w:val="99"/>
    <w:qFormat/>
    <w:rsid w:val="001F1FF4"/>
    <w:pPr>
      <w:numPr>
        <w:ilvl w:val="0"/>
      </w:numPr>
      <w:tabs>
        <w:tab w:val="num" w:pos="360"/>
      </w:tabs>
      <w:ind w:left="709" w:hanging="567"/>
    </w:pPr>
    <w:rPr>
      <w:noProof/>
    </w:rPr>
  </w:style>
  <w:style w:type="paragraph" w:customStyle="1" w:styleId="font5">
    <w:name w:val="font5"/>
    <w:basedOn w:val="Normal"/>
    <w:rsid w:val="001F1FF4"/>
    <w:pPr>
      <w:spacing w:before="100" w:beforeAutospacing="1" w:after="100" w:afterAutospacing="1"/>
    </w:pPr>
    <w:rPr>
      <w:lang w:eastAsia="es-MX"/>
    </w:rPr>
  </w:style>
  <w:style w:type="paragraph" w:customStyle="1" w:styleId="font6">
    <w:name w:val="font6"/>
    <w:basedOn w:val="Normal"/>
    <w:rsid w:val="001F1FF4"/>
    <w:pPr>
      <w:spacing w:before="100" w:beforeAutospacing="1" w:after="100" w:afterAutospacing="1"/>
    </w:pPr>
    <w:rPr>
      <w:u w:val="single"/>
      <w:lang w:eastAsia="es-MX"/>
    </w:rPr>
  </w:style>
  <w:style w:type="paragraph" w:customStyle="1" w:styleId="font7">
    <w:name w:val="font7"/>
    <w:basedOn w:val="Normal"/>
    <w:rsid w:val="001F1FF4"/>
    <w:pPr>
      <w:spacing w:before="100" w:beforeAutospacing="1" w:after="100" w:afterAutospacing="1"/>
    </w:pPr>
    <w:rPr>
      <w:color w:val="00B050"/>
      <w:lang w:eastAsia="es-MX"/>
    </w:rPr>
  </w:style>
  <w:style w:type="paragraph" w:customStyle="1" w:styleId="xl114">
    <w:name w:val="xl11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5">
    <w:name w:val="xl115"/>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6">
    <w:name w:val="xl116"/>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7">
    <w:name w:val="xl117"/>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18">
    <w:name w:val="xl118"/>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19">
    <w:name w:val="xl119"/>
    <w:basedOn w:val="Normal"/>
    <w:rsid w:val="001F1FF4"/>
    <w:pPr>
      <w:pBdr>
        <w:top w:val="single" w:sz="4" w:space="0" w:color="auto"/>
        <w:bottom w:val="single" w:sz="4" w:space="0" w:color="auto"/>
      </w:pBdr>
      <w:spacing w:before="100" w:beforeAutospacing="1" w:after="100" w:afterAutospacing="1"/>
      <w:jc w:val="center"/>
    </w:pPr>
    <w:rPr>
      <w:lang w:eastAsia="es-MX"/>
    </w:rPr>
  </w:style>
  <w:style w:type="paragraph" w:customStyle="1" w:styleId="xl120">
    <w:name w:val="xl120"/>
    <w:basedOn w:val="Normal"/>
    <w:rsid w:val="001F1FF4"/>
    <w:pPr>
      <w:pBdr>
        <w:top w:val="single" w:sz="4" w:space="0" w:color="auto"/>
        <w:left w:val="single" w:sz="4" w:space="0" w:color="auto"/>
        <w:right w:val="single" w:sz="4" w:space="0" w:color="auto"/>
      </w:pBdr>
      <w:spacing w:before="100" w:beforeAutospacing="1" w:after="100" w:afterAutospacing="1"/>
    </w:pPr>
    <w:rPr>
      <w:b/>
      <w:bCs/>
      <w:lang w:eastAsia="es-MX"/>
    </w:rPr>
  </w:style>
  <w:style w:type="paragraph" w:customStyle="1" w:styleId="xl121">
    <w:name w:val="xl121"/>
    <w:basedOn w:val="Normal"/>
    <w:rsid w:val="001F1FF4"/>
    <w:pPr>
      <w:pBdr>
        <w:left w:val="single" w:sz="4" w:space="0" w:color="auto"/>
        <w:bottom w:val="single" w:sz="4" w:space="0" w:color="auto"/>
        <w:right w:val="single" w:sz="4" w:space="0" w:color="auto"/>
      </w:pBdr>
      <w:spacing w:before="100" w:beforeAutospacing="1" w:after="100" w:afterAutospacing="1"/>
    </w:pPr>
    <w:rPr>
      <w:b/>
      <w:bCs/>
      <w:lang w:eastAsia="es-MX"/>
    </w:rPr>
  </w:style>
  <w:style w:type="paragraph" w:customStyle="1" w:styleId="xl122">
    <w:name w:val="xl122"/>
    <w:basedOn w:val="Normal"/>
    <w:rsid w:val="001F1FF4"/>
    <w:pPr>
      <w:spacing w:before="100" w:beforeAutospacing="1" w:after="100" w:afterAutospacing="1"/>
      <w:jc w:val="center"/>
      <w:textAlignment w:val="top"/>
    </w:pPr>
    <w:rPr>
      <w:b/>
      <w:bCs/>
      <w:lang w:eastAsia="es-MX"/>
    </w:rPr>
  </w:style>
  <w:style w:type="paragraph" w:customStyle="1" w:styleId="xl123">
    <w:name w:val="xl12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124">
    <w:name w:val="xl12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25">
    <w:name w:val="xl125"/>
    <w:basedOn w:val="Normal"/>
    <w:rsid w:val="001F1FF4"/>
    <w:pPr>
      <w:pBdr>
        <w:bottom w:val="single" w:sz="4" w:space="0" w:color="auto"/>
      </w:pBdr>
      <w:spacing w:before="100" w:beforeAutospacing="1" w:after="100" w:afterAutospacing="1"/>
      <w:jc w:val="center"/>
    </w:pPr>
    <w:rPr>
      <w:lang w:eastAsia="es-MX"/>
    </w:rPr>
  </w:style>
  <w:style w:type="paragraph" w:customStyle="1" w:styleId="xl126">
    <w:name w:val="xl126"/>
    <w:basedOn w:val="Normal"/>
    <w:rsid w:val="001F1FF4"/>
    <w:pPr>
      <w:spacing w:before="100" w:beforeAutospacing="1" w:after="100" w:afterAutospacing="1"/>
      <w:jc w:val="center"/>
      <w:textAlignment w:val="top"/>
    </w:pPr>
    <w:rPr>
      <w:b/>
      <w:bCs/>
      <w:lang w:eastAsia="es-MX"/>
    </w:rPr>
  </w:style>
  <w:style w:type="paragraph" w:customStyle="1" w:styleId="Ttulo10">
    <w:name w:val="Título 1*"/>
    <w:basedOn w:val="Ttulo"/>
    <w:next w:val="Normal"/>
    <w:autoRedefine/>
    <w:qFormat/>
    <w:rsid w:val="00C1597D"/>
    <w:pPr>
      <w:jc w:val="center"/>
    </w:pPr>
    <w:rPr>
      <w:bCs/>
      <w:sz w:val="20"/>
      <w:lang w:val="es-ES"/>
    </w:rPr>
  </w:style>
  <w:style w:type="paragraph" w:customStyle="1" w:styleId="xl128">
    <w:name w:val="xl128"/>
    <w:basedOn w:val="Normal"/>
    <w:rsid w:val="001F1FF4"/>
    <w:pPr>
      <w:shd w:val="clear" w:color="000000" w:fill="FFFFFF"/>
      <w:spacing w:before="100" w:beforeAutospacing="1" w:after="100" w:afterAutospacing="1"/>
      <w:jc w:val="center"/>
    </w:pPr>
    <w:rPr>
      <w:sz w:val="16"/>
      <w:szCs w:val="16"/>
      <w:lang w:eastAsia="es-MX"/>
    </w:rPr>
  </w:style>
  <w:style w:type="paragraph" w:customStyle="1" w:styleId="xl129">
    <w:name w:val="xl129"/>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0">
    <w:name w:val="xl130"/>
    <w:basedOn w:val="Normal"/>
    <w:rsid w:val="001F1FF4"/>
    <w:pPr>
      <w:shd w:val="clear" w:color="000000" w:fill="FFFFFF"/>
      <w:spacing w:before="100" w:beforeAutospacing="1" w:after="100" w:afterAutospacing="1"/>
      <w:jc w:val="center"/>
    </w:pPr>
    <w:rPr>
      <w:b/>
      <w:bCs/>
      <w:sz w:val="16"/>
      <w:szCs w:val="16"/>
      <w:lang w:eastAsia="es-MX"/>
    </w:rPr>
  </w:style>
  <w:style w:type="paragraph" w:customStyle="1" w:styleId="xl131">
    <w:name w:val="xl131"/>
    <w:basedOn w:val="Normal"/>
    <w:rsid w:val="001F1FF4"/>
    <w:pPr>
      <w:pBdr>
        <w:left w:val="single" w:sz="4" w:space="0" w:color="auto"/>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2">
    <w:name w:val="xl132"/>
    <w:basedOn w:val="Normal"/>
    <w:rsid w:val="001F1FF4"/>
    <w:pPr>
      <w:pBdr>
        <w:bottom w:val="single" w:sz="4" w:space="0" w:color="auto"/>
      </w:pBdr>
      <w:shd w:val="clear" w:color="000000" w:fill="FFFFFF"/>
      <w:spacing w:before="100" w:beforeAutospacing="1" w:after="100" w:afterAutospacing="1"/>
    </w:pPr>
    <w:rPr>
      <w:b/>
      <w:bCs/>
      <w:sz w:val="16"/>
      <w:szCs w:val="16"/>
      <w:lang w:eastAsia="es-MX"/>
    </w:rPr>
  </w:style>
  <w:style w:type="paragraph" w:customStyle="1" w:styleId="xl133">
    <w:name w:val="xl13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sz w:val="16"/>
      <w:szCs w:val="16"/>
      <w:lang w:eastAsia="es-MX"/>
    </w:rPr>
  </w:style>
  <w:style w:type="paragraph" w:customStyle="1" w:styleId="xl134">
    <w:name w:val="xl134"/>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5">
    <w:name w:val="xl135"/>
    <w:basedOn w:val="Normal"/>
    <w:rsid w:val="001F1FF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6">
    <w:name w:val="xl136"/>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7">
    <w:name w:val="xl137"/>
    <w:basedOn w:val="Normal"/>
    <w:rsid w:val="001F1FF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16"/>
      <w:szCs w:val="16"/>
      <w:lang w:eastAsia="es-MX"/>
    </w:rPr>
  </w:style>
  <w:style w:type="paragraph" w:customStyle="1" w:styleId="xl138">
    <w:name w:val="xl13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39">
    <w:name w:val="xl13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0">
    <w:name w:val="xl14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1">
    <w:name w:val="xl14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42">
    <w:name w:val="xl14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43">
    <w:name w:val="xl14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44">
    <w:name w:val="xl1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5">
    <w:name w:val="xl145"/>
    <w:basedOn w:val="Normal"/>
    <w:rsid w:val="001F1FF4"/>
    <w:pPr>
      <w:pBdr>
        <w:top w:val="single" w:sz="4" w:space="0" w:color="auto"/>
        <w:bottom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6">
    <w:name w:val="xl146"/>
    <w:basedOn w:val="Normal"/>
    <w:rsid w:val="001F1FF4"/>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7">
    <w:name w:val="xl147"/>
    <w:basedOn w:val="Normal"/>
    <w:rsid w:val="001F1FF4"/>
    <w:pPr>
      <w:pBdr>
        <w:lef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8">
    <w:name w:val="xl148"/>
    <w:basedOn w:val="Normal"/>
    <w:rsid w:val="001F1FF4"/>
    <w:pP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49">
    <w:name w:val="xl149"/>
    <w:basedOn w:val="Normal"/>
    <w:rsid w:val="001F1FF4"/>
    <w:pPr>
      <w:pBdr>
        <w:right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0">
    <w:name w:val="xl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6"/>
      <w:szCs w:val="16"/>
      <w:lang w:eastAsia="es-MX"/>
    </w:rPr>
  </w:style>
  <w:style w:type="paragraph" w:customStyle="1" w:styleId="xl151">
    <w:name w:val="xl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2">
    <w:name w:val="xl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6"/>
      <w:szCs w:val="16"/>
      <w:lang w:eastAsia="es-MX"/>
    </w:rPr>
  </w:style>
  <w:style w:type="paragraph" w:customStyle="1" w:styleId="xl153">
    <w:name w:val="xl153"/>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4">
    <w:name w:val="xl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6"/>
      <w:szCs w:val="16"/>
      <w:lang w:eastAsia="es-MX"/>
    </w:rPr>
  </w:style>
  <w:style w:type="paragraph" w:customStyle="1" w:styleId="xl155">
    <w:name w:val="xl15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6">
    <w:name w:val="xl156"/>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7">
    <w:name w:val="xl157"/>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58">
    <w:name w:val="xl158"/>
    <w:basedOn w:val="Normal"/>
    <w:rsid w:val="001F1FF4"/>
    <w:pPr>
      <w:pBdr>
        <w:top w:val="single" w:sz="4" w:space="0" w:color="auto"/>
      </w:pBdr>
      <w:shd w:val="clear" w:color="000000" w:fill="FFFFFF"/>
      <w:spacing w:before="100" w:beforeAutospacing="1" w:after="100" w:afterAutospacing="1"/>
      <w:jc w:val="center"/>
    </w:pPr>
    <w:rPr>
      <w:rFonts w:ascii="Arial" w:hAnsi="Arial" w:cs="Arial"/>
      <w:sz w:val="16"/>
      <w:szCs w:val="16"/>
      <w:lang w:eastAsia="es-MX"/>
    </w:rPr>
  </w:style>
  <w:style w:type="paragraph" w:customStyle="1" w:styleId="xl159">
    <w:name w:val="xl159"/>
    <w:basedOn w:val="Normal"/>
    <w:rsid w:val="001F1FF4"/>
    <w:pPr>
      <w:shd w:val="clear" w:color="000000" w:fill="FFFFFF"/>
      <w:spacing w:before="100" w:beforeAutospacing="1" w:after="100" w:afterAutospacing="1"/>
      <w:jc w:val="right"/>
    </w:pPr>
    <w:rPr>
      <w:rFonts w:ascii="Arial" w:hAnsi="Arial" w:cs="Arial"/>
      <w:sz w:val="16"/>
      <w:szCs w:val="16"/>
      <w:lang w:eastAsia="es-MX"/>
    </w:rPr>
  </w:style>
  <w:style w:type="paragraph" w:customStyle="1" w:styleId="xl160">
    <w:name w:val="xl160"/>
    <w:basedOn w:val="Normal"/>
    <w:rsid w:val="001F1FF4"/>
    <w:pPr>
      <w:shd w:val="clear" w:color="000000" w:fill="FFFFFF"/>
      <w:spacing w:before="100" w:beforeAutospacing="1" w:after="100" w:afterAutospacing="1"/>
    </w:pPr>
    <w:rPr>
      <w:sz w:val="16"/>
      <w:szCs w:val="16"/>
      <w:lang w:eastAsia="es-MX"/>
    </w:rPr>
  </w:style>
  <w:style w:type="character" w:customStyle="1" w:styleId="Ttulo2Car1">
    <w:name w:val="Título 2 Car1"/>
    <w:aliases w:val="h2 Car1"/>
    <w:uiPriority w:val="9"/>
    <w:semiHidden/>
    <w:rsid w:val="001F1FF4"/>
    <w:rPr>
      <w:rFonts w:ascii="Cambria" w:hAnsi="Cambria" w:hint="default"/>
      <w:b/>
      <w:bCs/>
      <w:color w:val="4F81BD"/>
      <w:lang w:eastAsia="ar-SA"/>
    </w:rPr>
  </w:style>
  <w:style w:type="paragraph" w:customStyle="1" w:styleId="Car1">
    <w:name w:val="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1">
    <w:name w:val="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
    <w:name w:val="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harCharCarCarCharCharCarCarCharCharCarCarCharChar1">
    <w:name w:val="Char Char Car Car Char Char Car Car Char Char Car Car Char Ch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Car1">
    <w:name w:val="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paragraph" w:customStyle="1" w:styleId="CarCarCarCarCarCar1CarCarCarCarCarCarCarCarCarCarCarCarCar1">
    <w:name w:val="Car Car Car Car Car Car1 Car Car Car Car Car Car Car Car Car Car Car Car Car1"/>
    <w:basedOn w:val="Normal"/>
    <w:uiPriority w:val="99"/>
    <w:semiHidden/>
    <w:rsid w:val="001F1FF4"/>
    <w:pPr>
      <w:spacing w:before="60" w:after="160" w:line="240" w:lineRule="exact"/>
    </w:pPr>
    <w:rPr>
      <w:rFonts w:ascii="Verdana" w:eastAsia="Arial Unicode MS" w:hAnsi="Verdana" w:cs="Arial Unicode MS"/>
      <w:color w:val="FF00FF"/>
    </w:rPr>
  </w:style>
  <w:style w:type="character" w:customStyle="1" w:styleId="estilocorreo249">
    <w:name w:val="estilocorreo249"/>
    <w:semiHidden/>
    <w:rsid w:val="001F1FF4"/>
    <w:rPr>
      <w:color w:val="000000"/>
    </w:rPr>
  </w:style>
  <w:style w:type="paragraph" w:customStyle="1" w:styleId="font0">
    <w:name w:val="font0"/>
    <w:basedOn w:val="Normal"/>
    <w:rsid w:val="001F1FF4"/>
    <w:pPr>
      <w:spacing w:before="100" w:beforeAutospacing="1" w:after="100" w:afterAutospacing="1"/>
    </w:pPr>
    <w:rPr>
      <w:rFonts w:cs="Calibri"/>
      <w:color w:val="000000"/>
      <w:sz w:val="22"/>
      <w:szCs w:val="22"/>
      <w:lang w:eastAsia="es-MX"/>
    </w:rPr>
  </w:style>
  <w:style w:type="paragraph" w:customStyle="1" w:styleId="font8">
    <w:name w:val="font8"/>
    <w:basedOn w:val="Normal"/>
    <w:rsid w:val="001F1FF4"/>
    <w:pPr>
      <w:spacing w:before="100" w:beforeAutospacing="1" w:after="100" w:afterAutospacing="1"/>
    </w:pPr>
    <w:rPr>
      <w:rFonts w:ascii="Arial" w:hAnsi="Arial" w:cs="Arial"/>
      <w:b/>
      <w:bCs/>
      <w:lang w:eastAsia="es-MX"/>
    </w:rPr>
  </w:style>
  <w:style w:type="paragraph" w:customStyle="1" w:styleId="font9">
    <w:name w:val="font9"/>
    <w:basedOn w:val="Normal"/>
    <w:rsid w:val="001F1FF4"/>
    <w:pPr>
      <w:spacing w:before="100" w:beforeAutospacing="1" w:after="100" w:afterAutospacing="1"/>
    </w:pPr>
    <w:rPr>
      <w:rFonts w:cs="Calibri"/>
      <w:b/>
      <w:bCs/>
      <w:sz w:val="22"/>
      <w:szCs w:val="22"/>
      <w:lang w:eastAsia="es-MX"/>
    </w:rPr>
  </w:style>
  <w:style w:type="paragraph" w:customStyle="1" w:styleId="xl3523">
    <w:name w:val="xl3523"/>
    <w:basedOn w:val="Normal"/>
    <w:rsid w:val="001F1FF4"/>
    <w:pPr>
      <w:spacing w:before="100" w:beforeAutospacing="1" w:after="100" w:afterAutospacing="1"/>
    </w:pPr>
    <w:rPr>
      <w:lang w:eastAsia="es-MX"/>
    </w:rPr>
  </w:style>
  <w:style w:type="paragraph" w:customStyle="1" w:styleId="xl3524">
    <w:name w:val="xl3524"/>
    <w:basedOn w:val="Normal"/>
    <w:rsid w:val="001F1FF4"/>
    <w:pPr>
      <w:pBdr>
        <w:top w:val="single" w:sz="8" w:space="0" w:color="auto"/>
        <w:left w:val="single" w:sz="8" w:space="0" w:color="auto"/>
        <w:bottom w:val="single" w:sz="8"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25">
    <w:name w:val="xl3525"/>
    <w:basedOn w:val="Normal"/>
    <w:rsid w:val="001F1FF4"/>
    <w:pPr>
      <w:pBdr>
        <w:left w:val="single" w:sz="4" w:space="0" w:color="auto"/>
      </w:pBdr>
      <w:spacing w:before="100" w:beforeAutospacing="1" w:after="100" w:afterAutospacing="1"/>
      <w:textAlignment w:val="center"/>
    </w:pPr>
    <w:rPr>
      <w:lang w:eastAsia="es-MX"/>
    </w:rPr>
  </w:style>
  <w:style w:type="paragraph" w:customStyle="1" w:styleId="xl3526">
    <w:name w:val="xl3526"/>
    <w:basedOn w:val="Normal"/>
    <w:rsid w:val="001F1FF4"/>
    <w:pPr>
      <w:shd w:val="clear" w:color="000000" w:fill="FFFFFF"/>
      <w:spacing w:before="100" w:beforeAutospacing="1" w:after="100" w:afterAutospacing="1"/>
    </w:pPr>
    <w:rPr>
      <w:lang w:eastAsia="es-MX"/>
    </w:rPr>
  </w:style>
  <w:style w:type="paragraph" w:customStyle="1" w:styleId="xl3527">
    <w:name w:val="xl352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3528">
    <w:name w:val="xl352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3529">
    <w:name w:val="xl352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30">
    <w:name w:val="xl3530"/>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color w:val="000000"/>
      <w:lang w:eastAsia="es-MX"/>
    </w:rPr>
  </w:style>
  <w:style w:type="paragraph" w:customStyle="1" w:styleId="xl3531">
    <w:name w:val="xl353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2">
    <w:name w:val="xl353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33">
    <w:name w:val="xl353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34">
    <w:name w:val="xl353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b/>
      <w:bCs/>
      <w:lang w:eastAsia="es-MX"/>
    </w:rPr>
  </w:style>
  <w:style w:type="paragraph" w:customStyle="1" w:styleId="xl3535">
    <w:name w:val="xl3535"/>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b/>
      <w:bCs/>
      <w:lang w:eastAsia="es-MX"/>
    </w:rPr>
  </w:style>
  <w:style w:type="paragraph" w:customStyle="1" w:styleId="xl3536">
    <w:name w:val="xl3536"/>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7">
    <w:name w:val="xl353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lang w:eastAsia="es-MX"/>
    </w:rPr>
  </w:style>
  <w:style w:type="paragraph" w:customStyle="1" w:styleId="xl3538">
    <w:name w:val="xl3538"/>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eastAsia="es-MX"/>
    </w:rPr>
  </w:style>
  <w:style w:type="paragraph" w:customStyle="1" w:styleId="xl3539">
    <w:name w:val="xl3539"/>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color w:val="000000"/>
      <w:lang w:eastAsia="es-MX"/>
    </w:rPr>
  </w:style>
  <w:style w:type="paragraph" w:customStyle="1" w:styleId="xl3540">
    <w:name w:val="xl3540"/>
    <w:basedOn w:val="Normal"/>
    <w:rsid w:val="001F1FF4"/>
    <w:pPr>
      <w:pBdr>
        <w:left w:val="single" w:sz="4" w:space="0" w:color="auto"/>
        <w:bottom w:val="single" w:sz="4" w:space="0" w:color="auto"/>
      </w:pBdr>
      <w:shd w:val="clear" w:color="000000" w:fill="FFFFFF"/>
      <w:spacing w:before="100" w:beforeAutospacing="1" w:after="100" w:afterAutospacing="1"/>
      <w:jc w:val="center"/>
      <w:textAlignment w:val="top"/>
    </w:pPr>
    <w:rPr>
      <w:rFonts w:ascii="Arial" w:hAnsi="Arial" w:cs="Arial"/>
      <w:b/>
      <w:bCs/>
      <w:color w:val="000000"/>
      <w:lang w:eastAsia="es-MX"/>
    </w:rPr>
  </w:style>
  <w:style w:type="paragraph" w:customStyle="1" w:styleId="xl3541">
    <w:name w:val="xl3541"/>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3542">
    <w:name w:val="xl3542"/>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3543">
    <w:name w:val="xl3543"/>
    <w:basedOn w:val="Normal"/>
    <w:rsid w:val="001F1FF4"/>
    <w:pPr>
      <w:pBdr>
        <w:top w:val="single" w:sz="4" w:space="0" w:color="auto"/>
        <w:left w:val="single" w:sz="4" w:space="0" w:color="auto"/>
        <w:bottom w:val="single" w:sz="4" w:space="0" w:color="auto"/>
      </w:pBdr>
      <w:spacing w:before="100" w:beforeAutospacing="1" w:after="100" w:afterAutospacing="1"/>
    </w:pPr>
    <w:rPr>
      <w:lang w:eastAsia="es-MX"/>
    </w:rPr>
  </w:style>
  <w:style w:type="paragraph" w:customStyle="1" w:styleId="xl3544">
    <w:name w:val="xl354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pPr>
    <w:rPr>
      <w:lang w:eastAsia="es-MX"/>
    </w:rPr>
  </w:style>
  <w:style w:type="paragraph" w:customStyle="1" w:styleId="xl3545">
    <w:name w:val="xl3545"/>
    <w:basedOn w:val="Normal"/>
    <w:rsid w:val="001F1FF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lang w:eastAsia="es-MX"/>
    </w:rPr>
  </w:style>
  <w:style w:type="paragraph" w:customStyle="1" w:styleId="xl3546">
    <w:name w:val="xl3546"/>
    <w:basedOn w:val="Normal"/>
    <w:rsid w:val="001F1FF4"/>
    <w:pPr>
      <w:pBdr>
        <w:top w:val="single" w:sz="4" w:space="0" w:color="auto"/>
        <w:left w:val="single" w:sz="4" w:space="0" w:color="auto"/>
        <w:bottom w:val="single" w:sz="4" w:space="0" w:color="auto"/>
      </w:pBdr>
      <w:spacing w:before="100" w:beforeAutospacing="1" w:after="100" w:afterAutospacing="1"/>
      <w:textAlignment w:val="top"/>
    </w:pPr>
    <w:rPr>
      <w:lang w:eastAsia="es-MX"/>
    </w:rPr>
  </w:style>
  <w:style w:type="paragraph" w:customStyle="1" w:styleId="xl3547">
    <w:name w:val="xl354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es-MX"/>
    </w:rPr>
  </w:style>
  <w:style w:type="paragraph" w:customStyle="1" w:styleId="xl3548">
    <w:name w:val="xl35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49">
    <w:name w:val="xl35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0">
    <w:name w:val="xl355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1">
    <w:name w:val="xl355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2">
    <w:name w:val="xl355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3">
    <w:name w:val="xl3553"/>
    <w:basedOn w:val="Normal"/>
    <w:rsid w:val="001F1FF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lang w:eastAsia="es-MX"/>
    </w:rPr>
  </w:style>
  <w:style w:type="paragraph" w:customStyle="1" w:styleId="xl3554">
    <w:name w:val="xl35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55">
    <w:name w:val="xl3555"/>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6">
    <w:name w:val="xl355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7">
    <w:name w:val="xl355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58">
    <w:name w:val="xl355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59">
    <w:name w:val="xl355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0">
    <w:name w:val="xl356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1">
    <w:name w:val="xl35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62">
    <w:name w:val="xl3562"/>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textAlignment w:val="center"/>
    </w:pPr>
    <w:rPr>
      <w:rFonts w:ascii="Arial" w:hAnsi="Arial" w:cs="Arial"/>
      <w:b/>
      <w:bCs/>
      <w:lang w:eastAsia="es-MX"/>
    </w:rPr>
  </w:style>
  <w:style w:type="paragraph" w:customStyle="1" w:styleId="xl3563">
    <w:name w:val="xl356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4">
    <w:name w:val="xl35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5">
    <w:name w:val="xl35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s-MX"/>
    </w:rPr>
  </w:style>
  <w:style w:type="paragraph" w:customStyle="1" w:styleId="xl3566">
    <w:name w:val="xl356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67">
    <w:name w:val="xl356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68">
    <w:name w:val="xl356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eastAsia="es-MX"/>
    </w:rPr>
  </w:style>
  <w:style w:type="paragraph" w:customStyle="1" w:styleId="xl3569">
    <w:name w:val="xl356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0">
    <w:name w:val="xl357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1">
    <w:name w:val="xl357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2">
    <w:name w:val="xl357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3">
    <w:name w:val="xl3573"/>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4">
    <w:name w:val="xl3574"/>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75">
    <w:name w:val="xl357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76">
    <w:name w:val="xl357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7">
    <w:name w:val="xl357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8">
    <w:name w:val="xl357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79">
    <w:name w:val="xl357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80">
    <w:name w:val="xl3580"/>
    <w:basedOn w:val="Normal"/>
    <w:rsid w:val="001F1FF4"/>
    <w:pPr>
      <w:pBdr>
        <w:top w:val="single" w:sz="4" w:space="0" w:color="auto"/>
        <w:left w:val="single" w:sz="4" w:space="0" w:color="auto"/>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81">
    <w:name w:val="xl358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2">
    <w:name w:val="xl358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3">
    <w:name w:val="xl3583"/>
    <w:basedOn w:val="Normal"/>
    <w:rsid w:val="001F1FF4"/>
    <w:pPr>
      <w:shd w:val="clear" w:color="000000" w:fill="9BBB59"/>
      <w:spacing w:before="100" w:beforeAutospacing="1" w:after="100" w:afterAutospacing="1"/>
    </w:pPr>
    <w:rPr>
      <w:lang w:eastAsia="es-MX"/>
    </w:rPr>
  </w:style>
  <w:style w:type="paragraph" w:customStyle="1" w:styleId="xl3584">
    <w:name w:val="xl3584"/>
    <w:basedOn w:val="Normal"/>
    <w:rsid w:val="001F1FF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FF0000"/>
      <w:lang w:eastAsia="es-MX"/>
    </w:rPr>
  </w:style>
  <w:style w:type="paragraph" w:customStyle="1" w:styleId="xl3585">
    <w:name w:val="xl3585"/>
    <w:basedOn w:val="Normal"/>
    <w:rsid w:val="001F1FF4"/>
    <w:pPr>
      <w:shd w:val="clear" w:color="000000" w:fill="9BBB59"/>
      <w:spacing w:before="100" w:beforeAutospacing="1" w:after="100" w:afterAutospacing="1"/>
    </w:pPr>
    <w:rPr>
      <w:lang w:eastAsia="es-MX"/>
    </w:rPr>
  </w:style>
  <w:style w:type="paragraph" w:customStyle="1" w:styleId="xl3586">
    <w:name w:val="xl358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87">
    <w:name w:val="xl3587"/>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3588">
    <w:name w:val="xl358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89">
    <w:name w:val="xl3589"/>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lang w:eastAsia="es-MX"/>
    </w:rPr>
  </w:style>
  <w:style w:type="paragraph" w:customStyle="1" w:styleId="xl3590">
    <w:name w:val="xl359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3591">
    <w:name w:val="xl359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2">
    <w:name w:val="xl359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lang w:eastAsia="es-MX"/>
    </w:rPr>
  </w:style>
  <w:style w:type="paragraph" w:customStyle="1" w:styleId="xl3593">
    <w:name w:val="xl359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3594">
    <w:name w:val="xl3594"/>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5">
    <w:name w:val="xl3595"/>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6">
    <w:name w:val="xl3596"/>
    <w:basedOn w:val="Normal"/>
    <w:rsid w:val="001F1FF4"/>
    <w:pPr>
      <w:pBdr>
        <w:top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7">
    <w:name w:val="xl3597"/>
    <w:basedOn w:val="Normal"/>
    <w:rsid w:val="001F1FF4"/>
    <w:pPr>
      <w:pBdr>
        <w:bottom w:val="single" w:sz="4" w:space="0" w:color="auto"/>
      </w:pBdr>
      <w:shd w:val="clear" w:color="000000" w:fill="9BBB59"/>
      <w:spacing w:before="100" w:beforeAutospacing="1" w:after="100" w:afterAutospacing="1"/>
      <w:jc w:val="center"/>
      <w:textAlignment w:val="center"/>
    </w:pPr>
    <w:rPr>
      <w:rFonts w:ascii="Arial" w:hAnsi="Arial" w:cs="Arial"/>
      <w:b/>
      <w:bCs/>
      <w:lang w:eastAsia="es-MX"/>
    </w:rPr>
  </w:style>
  <w:style w:type="paragraph" w:customStyle="1" w:styleId="xl3598">
    <w:name w:val="xl3598"/>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3599">
    <w:name w:val="xl3599"/>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b/>
      <w:bCs/>
      <w:color w:val="000000"/>
      <w:lang w:eastAsia="es-MX"/>
    </w:rPr>
  </w:style>
  <w:style w:type="paragraph" w:customStyle="1" w:styleId="xl7134">
    <w:name w:val="xl7134"/>
    <w:basedOn w:val="Normal"/>
    <w:rsid w:val="001F1FF4"/>
    <w:pPr>
      <w:shd w:val="clear" w:color="000000" w:fill="FFFFFF"/>
      <w:spacing w:before="100" w:beforeAutospacing="1" w:after="100" w:afterAutospacing="1"/>
    </w:pPr>
    <w:rPr>
      <w:lang w:eastAsia="es-MX"/>
    </w:rPr>
  </w:style>
  <w:style w:type="paragraph" w:customStyle="1" w:styleId="xl7135">
    <w:name w:val="xl7135"/>
    <w:basedOn w:val="Normal"/>
    <w:rsid w:val="001F1FF4"/>
    <w:pPr>
      <w:spacing w:before="100" w:beforeAutospacing="1" w:after="100" w:afterAutospacing="1"/>
    </w:pPr>
    <w:rPr>
      <w:lang w:eastAsia="es-MX"/>
    </w:rPr>
  </w:style>
  <w:style w:type="paragraph" w:customStyle="1" w:styleId="xl7136">
    <w:name w:val="xl7136"/>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7">
    <w:name w:val="xl7137"/>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38">
    <w:name w:val="xl7138"/>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39">
    <w:name w:val="xl713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0">
    <w:name w:val="xl7140"/>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41">
    <w:name w:val="xl7141"/>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color w:val="000000"/>
      <w:lang w:eastAsia="es-MX"/>
    </w:rPr>
  </w:style>
  <w:style w:type="paragraph" w:customStyle="1" w:styleId="xl7142">
    <w:name w:val="xl7142"/>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jc w:val="center"/>
      <w:textAlignment w:val="center"/>
    </w:pPr>
    <w:rPr>
      <w:rFonts w:ascii="Arial" w:hAnsi="Arial" w:cs="Arial"/>
      <w:color w:val="000000"/>
      <w:lang w:eastAsia="es-MX"/>
    </w:rPr>
  </w:style>
  <w:style w:type="paragraph" w:customStyle="1" w:styleId="xl7143">
    <w:name w:val="xl714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4">
    <w:name w:val="xl714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5">
    <w:name w:val="xl7145"/>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46">
    <w:name w:val="xl7146"/>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pPr>
    <w:rPr>
      <w:lang w:eastAsia="es-MX"/>
    </w:rPr>
  </w:style>
  <w:style w:type="paragraph" w:customStyle="1" w:styleId="xl7147">
    <w:name w:val="xl714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eastAsia="es-MX"/>
    </w:rPr>
  </w:style>
  <w:style w:type="paragraph" w:customStyle="1" w:styleId="xl7148">
    <w:name w:val="xl7148"/>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7149">
    <w:name w:val="xl7149"/>
    <w:basedOn w:val="Normal"/>
    <w:rsid w:val="001F1FF4"/>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textAlignment w:val="center"/>
    </w:pPr>
    <w:rPr>
      <w:rFonts w:ascii="Arial" w:hAnsi="Arial" w:cs="Arial"/>
      <w:lang w:eastAsia="es-MX"/>
    </w:rPr>
  </w:style>
  <w:style w:type="paragraph" w:customStyle="1" w:styleId="xl7150">
    <w:name w:val="xl7150"/>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1">
    <w:name w:val="xl7151"/>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color w:val="000000"/>
      <w:lang w:eastAsia="es-MX"/>
    </w:rPr>
  </w:style>
  <w:style w:type="paragraph" w:customStyle="1" w:styleId="xl7152">
    <w:name w:val="xl7152"/>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lang w:eastAsia="es-MX"/>
    </w:rPr>
  </w:style>
  <w:style w:type="paragraph" w:customStyle="1" w:styleId="xl7153">
    <w:name w:val="xl7153"/>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eastAsia="es-MX"/>
    </w:rPr>
  </w:style>
  <w:style w:type="paragraph" w:customStyle="1" w:styleId="xl7154">
    <w:name w:val="xl7154"/>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lang w:eastAsia="es-MX"/>
    </w:rPr>
  </w:style>
  <w:style w:type="paragraph" w:customStyle="1" w:styleId="xl7155">
    <w:name w:val="xl715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eastAsia="es-MX"/>
    </w:rPr>
  </w:style>
  <w:style w:type="paragraph" w:customStyle="1" w:styleId="xl7156">
    <w:name w:val="xl7156"/>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lang w:eastAsia="es-MX"/>
    </w:rPr>
  </w:style>
  <w:style w:type="paragraph" w:customStyle="1" w:styleId="xl7157">
    <w:name w:val="xl7157"/>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es-MX"/>
    </w:rPr>
  </w:style>
  <w:style w:type="paragraph" w:customStyle="1" w:styleId="xl7158">
    <w:name w:val="xl7158"/>
    <w:basedOn w:val="Normal"/>
    <w:rsid w:val="001F1F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lang w:eastAsia="es-MX"/>
    </w:rPr>
  </w:style>
  <w:style w:type="paragraph" w:customStyle="1" w:styleId="xl7159">
    <w:name w:val="xl7159"/>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0">
    <w:name w:val="xl7160"/>
    <w:basedOn w:val="Normal"/>
    <w:rsid w:val="001F1FF4"/>
    <w:pPr>
      <w:pBdr>
        <w:top w:val="single" w:sz="4" w:space="0" w:color="auto"/>
        <w:left w:val="single" w:sz="4" w:space="0" w:color="auto"/>
        <w:right w:val="single" w:sz="8" w:space="0" w:color="auto"/>
      </w:pBdr>
      <w:shd w:val="clear" w:color="000000" w:fill="9BBB59"/>
      <w:spacing w:before="100" w:beforeAutospacing="1" w:after="100" w:afterAutospacing="1"/>
      <w:jc w:val="center"/>
      <w:textAlignment w:val="center"/>
    </w:pPr>
    <w:rPr>
      <w:color w:val="000000"/>
      <w:lang w:eastAsia="es-MX"/>
    </w:rPr>
  </w:style>
  <w:style w:type="paragraph" w:customStyle="1" w:styleId="xl7161">
    <w:name w:val="xl716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7162">
    <w:name w:val="xl7162"/>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3">
    <w:name w:val="xl7163"/>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textAlignment w:val="center"/>
    </w:pPr>
    <w:rPr>
      <w:b/>
      <w:bCs/>
      <w:color w:val="000000"/>
      <w:lang w:eastAsia="es-MX"/>
    </w:rPr>
  </w:style>
  <w:style w:type="paragraph" w:customStyle="1" w:styleId="xl7164">
    <w:name w:val="xl7164"/>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lang w:eastAsia="es-MX"/>
    </w:rPr>
  </w:style>
  <w:style w:type="paragraph" w:customStyle="1" w:styleId="xl7165">
    <w:name w:val="xl7165"/>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es-MX"/>
    </w:rPr>
  </w:style>
  <w:style w:type="paragraph" w:customStyle="1" w:styleId="xl7166">
    <w:name w:val="xl7166"/>
    <w:basedOn w:val="Normal"/>
    <w:rsid w:val="001F1FF4"/>
    <w:pPr>
      <w:pBdr>
        <w:top w:val="single" w:sz="4" w:space="0" w:color="auto"/>
        <w:left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7167">
    <w:name w:val="xl7167"/>
    <w:basedOn w:val="Normal"/>
    <w:rsid w:val="001F1FF4"/>
    <w:pPr>
      <w:pBdr>
        <w:left w:val="single" w:sz="4" w:space="0" w:color="auto"/>
        <w:bottom w:val="single" w:sz="4" w:space="0" w:color="auto"/>
        <w:right w:val="single" w:sz="4" w:space="0" w:color="auto"/>
      </w:pBdr>
      <w:shd w:val="clear" w:color="000000" w:fill="9BBB59"/>
      <w:spacing w:before="100" w:beforeAutospacing="1" w:after="100" w:afterAutospacing="1"/>
      <w:jc w:val="center"/>
    </w:pPr>
    <w:rPr>
      <w:lang w:eastAsia="es-MX"/>
    </w:rPr>
  </w:style>
  <w:style w:type="paragraph" w:customStyle="1" w:styleId="xl15731">
    <w:name w:val="xl15731"/>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32">
    <w:name w:val="xl15732"/>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pPr>
    <w:rPr>
      <w:lang w:eastAsia="es-MX"/>
    </w:rPr>
  </w:style>
  <w:style w:type="paragraph" w:customStyle="1" w:styleId="xl15733">
    <w:name w:val="xl15733"/>
    <w:basedOn w:val="Normal"/>
    <w:rsid w:val="001F1FF4"/>
    <w:pPr>
      <w:pBdr>
        <w:top w:val="single" w:sz="8" w:space="0" w:color="auto"/>
        <w:left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4">
    <w:name w:val="xl15734"/>
    <w:basedOn w:val="Normal"/>
    <w:rsid w:val="001F1FF4"/>
    <w:pPr>
      <w:pBdr>
        <w:top w:val="single" w:sz="8" w:space="0" w:color="auto"/>
        <w:bottom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5">
    <w:name w:val="xl15735"/>
    <w:basedOn w:val="Normal"/>
    <w:rsid w:val="001F1FF4"/>
    <w:pPr>
      <w:pBdr>
        <w:top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6">
    <w:name w:val="xl15736"/>
    <w:basedOn w:val="Normal"/>
    <w:rsid w:val="001F1FF4"/>
    <w:pPr>
      <w:pBdr>
        <w:top w:val="single" w:sz="8" w:space="0" w:color="auto"/>
        <w:lef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7">
    <w:name w:val="xl15737"/>
    <w:basedOn w:val="Normal"/>
    <w:rsid w:val="001F1FF4"/>
    <w:pPr>
      <w:pBdr>
        <w:top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8">
    <w:name w:val="xl15738"/>
    <w:basedOn w:val="Normal"/>
    <w:rsid w:val="001F1FF4"/>
    <w:pPr>
      <w:pBdr>
        <w:top w:val="single" w:sz="8" w:space="0" w:color="auto"/>
        <w:right w:val="single" w:sz="8" w:space="0" w:color="auto"/>
      </w:pBdr>
      <w:shd w:val="clear" w:color="000000" w:fill="EEECE1"/>
      <w:spacing w:before="100" w:beforeAutospacing="1" w:after="100" w:afterAutospacing="1"/>
      <w:textAlignment w:val="center"/>
    </w:pPr>
    <w:rPr>
      <w:b/>
      <w:bCs/>
      <w:color w:val="000000"/>
      <w:sz w:val="16"/>
      <w:szCs w:val="16"/>
      <w:lang w:eastAsia="es-MX"/>
    </w:rPr>
  </w:style>
  <w:style w:type="paragraph" w:customStyle="1" w:styleId="xl15739">
    <w:name w:val="xl15739"/>
    <w:basedOn w:val="Normal"/>
    <w:rsid w:val="001F1FF4"/>
    <w:pPr>
      <w:pBdr>
        <w:top w:val="single" w:sz="8" w:space="0" w:color="auto"/>
        <w:lef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0">
    <w:name w:val="xl15740"/>
    <w:basedOn w:val="Normal"/>
    <w:rsid w:val="001F1FF4"/>
    <w:pPr>
      <w:pBdr>
        <w:top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1">
    <w:name w:val="xl15741"/>
    <w:basedOn w:val="Normal"/>
    <w:rsid w:val="001F1FF4"/>
    <w:pPr>
      <w:pBdr>
        <w:top w:val="single" w:sz="8" w:space="0" w:color="auto"/>
        <w:right w:val="single" w:sz="8"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2">
    <w:name w:val="xl15742"/>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3">
    <w:name w:val="xl15743"/>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4"/>
      <w:szCs w:val="14"/>
      <w:lang w:eastAsia="es-MX"/>
    </w:rPr>
  </w:style>
  <w:style w:type="paragraph" w:customStyle="1" w:styleId="xl15744">
    <w:name w:val="xl15744"/>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5">
    <w:name w:val="xl15745"/>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2"/>
      <w:szCs w:val="12"/>
      <w:lang w:eastAsia="es-MX"/>
    </w:rPr>
  </w:style>
  <w:style w:type="paragraph" w:customStyle="1" w:styleId="xl15746">
    <w:name w:val="xl15746"/>
    <w:basedOn w:val="Normal"/>
    <w:rsid w:val="001F1FF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b/>
      <w:bCs/>
      <w:color w:val="000000"/>
      <w:sz w:val="16"/>
      <w:szCs w:val="16"/>
      <w:lang w:eastAsia="es-MX"/>
    </w:rPr>
  </w:style>
  <w:style w:type="paragraph" w:customStyle="1" w:styleId="xl15747">
    <w:name w:val="xl15747"/>
    <w:basedOn w:val="Normal"/>
    <w:rsid w:val="001F1FF4"/>
    <w:pPr>
      <w:spacing w:before="100" w:beforeAutospacing="1" w:after="100" w:afterAutospacing="1"/>
      <w:textAlignment w:val="center"/>
    </w:pPr>
    <w:rPr>
      <w:lang w:eastAsia="es-MX"/>
    </w:rPr>
  </w:style>
  <w:style w:type="paragraph" w:customStyle="1" w:styleId="xl15748">
    <w:name w:val="xl15748"/>
    <w:basedOn w:val="Normal"/>
    <w:rsid w:val="001F1FF4"/>
    <w:pPr>
      <w:spacing w:before="100" w:beforeAutospacing="1" w:after="100" w:afterAutospacing="1"/>
      <w:textAlignment w:val="center"/>
    </w:pPr>
    <w:rPr>
      <w:lang w:eastAsia="es-MX"/>
    </w:rPr>
  </w:style>
  <w:style w:type="paragraph" w:customStyle="1" w:styleId="xl15749">
    <w:name w:val="xl15749"/>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es-MX"/>
    </w:rPr>
  </w:style>
  <w:style w:type="paragraph" w:customStyle="1" w:styleId="xl15729">
    <w:name w:val="xl15729"/>
    <w:basedOn w:val="Normal"/>
    <w:rsid w:val="001F1FF4"/>
    <w:pPr>
      <w:spacing w:before="100" w:beforeAutospacing="1" w:after="100" w:afterAutospacing="1"/>
    </w:pPr>
    <w:rPr>
      <w:lang w:eastAsia="es-MX"/>
    </w:rPr>
  </w:style>
  <w:style w:type="paragraph" w:customStyle="1" w:styleId="xl15730">
    <w:name w:val="xl15730"/>
    <w:basedOn w:val="Normal"/>
    <w:rsid w:val="001F1F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eastAsia="es-MX"/>
    </w:rPr>
  </w:style>
  <w:style w:type="paragraph" w:styleId="TtuloTDC">
    <w:name w:val="TOC Heading"/>
    <w:basedOn w:val="Normal"/>
    <w:next w:val="Normal"/>
    <w:uiPriority w:val="39"/>
    <w:unhideWhenUsed/>
    <w:qFormat/>
    <w:rsid w:val="001F1FF4"/>
    <w:pPr>
      <w:keepLines/>
      <w:spacing w:before="480" w:line="276" w:lineRule="auto"/>
    </w:pPr>
    <w:rPr>
      <w:rFonts w:eastAsiaTheme="majorEastAsia" w:cstheme="majorBidi"/>
      <w:b/>
      <w:color w:val="1F6157"/>
      <w:sz w:val="28"/>
      <w:szCs w:val="28"/>
      <w:lang w:eastAsia="es-MX"/>
    </w:rPr>
  </w:style>
  <w:style w:type="paragraph" w:styleId="TDC1">
    <w:name w:val="toc 1"/>
    <w:basedOn w:val="Normal"/>
    <w:next w:val="Normal"/>
    <w:autoRedefine/>
    <w:uiPriority w:val="39"/>
    <w:rsid w:val="00053EC3"/>
    <w:pPr>
      <w:spacing w:before="240" w:after="120"/>
      <w:jc w:val="left"/>
    </w:pPr>
    <w:rPr>
      <w:rFonts w:asciiTheme="minorHAnsi" w:hAnsiTheme="minorHAnsi"/>
      <w:b/>
      <w:bCs/>
    </w:rPr>
  </w:style>
  <w:style w:type="paragraph" w:styleId="TDC3">
    <w:name w:val="toc 3"/>
    <w:basedOn w:val="Normal"/>
    <w:next w:val="Normal"/>
    <w:autoRedefine/>
    <w:uiPriority w:val="39"/>
    <w:rsid w:val="00A2777A"/>
    <w:pPr>
      <w:tabs>
        <w:tab w:val="right" w:leader="dot" w:pos="10790"/>
      </w:tabs>
      <w:ind w:left="400"/>
      <w:jc w:val="left"/>
    </w:pPr>
    <w:rPr>
      <w:rFonts w:asciiTheme="minorHAnsi" w:hAnsiTheme="minorHAnsi"/>
    </w:rPr>
  </w:style>
  <w:style w:type="paragraph" w:styleId="TDC2">
    <w:name w:val="toc 2"/>
    <w:basedOn w:val="Normal"/>
    <w:next w:val="Normal"/>
    <w:autoRedefine/>
    <w:uiPriority w:val="39"/>
    <w:unhideWhenUsed/>
    <w:rsid w:val="00A2777A"/>
    <w:pPr>
      <w:tabs>
        <w:tab w:val="left" w:pos="800"/>
        <w:tab w:val="right" w:leader="dot" w:pos="10790"/>
      </w:tabs>
      <w:spacing w:before="120"/>
      <w:ind w:left="200"/>
      <w:jc w:val="left"/>
    </w:pPr>
    <w:rPr>
      <w:rFonts w:asciiTheme="minorHAnsi" w:hAnsiTheme="minorHAnsi"/>
      <w:i/>
      <w:iCs/>
    </w:rPr>
  </w:style>
  <w:style w:type="table" w:styleId="Sombreadoclaro-nfasis2">
    <w:name w:val="Light Shading Accent 2"/>
    <w:basedOn w:val="Tablanormal"/>
    <w:uiPriority w:val="60"/>
    <w:rsid w:val="001F1FF4"/>
    <w:rPr>
      <w:rFonts w:asciiTheme="minorHAnsi" w:eastAsiaTheme="minorHAnsi" w:hAnsiTheme="minorHAnsi" w:cstheme="minorBidi"/>
      <w:color w:val="BF4E14" w:themeColor="accent2" w:themeShade="BF"/>
      <w:sz w:val="22"/>
      <w:szCs w:val="22"/>
      <w:lang w:eastAsia="en-US"/>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Sombreadomedio1-nfasis6">
    <w:name w:val="Medium Shading 1 Accent 6"/>
    <w:basedOn w:val="Tablanormal"/>
    <w:uiPriority w:val="63"/>
    <w:rsid w:val="001F1FF4"/>
    <w:rPr>
      <w:rFonts w:asciiTheme="minorHAnsi" w:eastAsiaTheme="minorHAnsi" w:hAnsiTheme="minorHAnsi" w:cstheme="minorBidi"/>
      <w:sz w:val="22"/>
      <w:szCs w:val="22"/>
      <w:lang w:eastAsia="en-US"/>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Sombreadomedio2">
    <w:name w:val="Medium Shading 2"/>
    <w:basedOn w:val="Tablanormal"/>
    <w:uiPriority w:val="64"/>
    <w:rsid w:val="001F1FF4"/>
    <w:rPr>
      <w:rFonts w:asciiTheme="minorHAnsi" w:eastAsiaTheme="minorHAnsi" w:hAnsiTheme="minorHAnsi" w:cstheme="minorBid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claro">
    <w:name w:val="Light Shading"/>
    <w:basedOn w:val="Tablanormal"/>
    <w:uiPriority w:val="60"/>
    <w:rsid w:val="001F1FF4"/>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aconcuadrcula3">
    <w:name w:val="Tabla con cuadrícula3"/>
    <w:basedOn w:val="Tablanormal"/>
    <w:next w:val="Tablaconcuadrcula"/>
    <w:uiPriority w:val="59"/>
    <w:rsid w:val="001F1FF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3">
    <w:name w:val="Sin lista3"/>
    <w:next w:val="Sinlista"/>
    <w:uiPriority w:val="99"/>
    <w:semiHidden/>
    <w:unhideWhenUsed/>
    <w:rsid w:val="001F1FF4"/>
  </w:style>
  <w:style w:type="paragraph" w:customStyle="1" w:styleId="pf0">
    <w:name w:val="pf0"/>
    <w:basedOn w:val="Normal"/>
    <w:rsid w:val="001F1FF4"/>
    <w:pPr>
      <w:spacing w:before="100" w:beforeAutospacing="1" w:after="100" w:afterAutospacing="1"/>
    </w:pPr>
    <w:rPr>
      <w:lang w:eastAsia="es-MX"/>
    </w:rPr>
  </w:style>
  <w:style w:type="character" w:customStyle="1" w:styleId="cf01">
    <w:name w:val="cf01"/>
    <w:basedOn w:val="Fuentedeprrafopredeter"/>
    <w:rsid w:val="001F1FF4"/>
    <w:rPr>
      <w:rFonts w:ascii="Segoe UI" w:hAnsi="Segoe UI" w:cs="Segoe UI" w:hint="default"/>
      <w:sz w:val="18"/>
      <w:szCs w:val="18"/>
    </w:rPr>
  </w:style>
  <w:style w:type="character" w:customStyle="1" w:styleId="Cuadrculamedia2Car">
    <w:name w:val="Cuadrícula media 2 Car"/>
    <w:link w:val="Cuadrculamedia21"/>
    <w:uiPriority w:val="1"/>
    <w:locked/>
    <w:rsid w:val="001F1FF4"/>
    <w:rPr>
      <w:lang w:val="es-ES_tradnl"/>
    </w:rPr>
  </w:style>
  <w:style w:type="paragraph" w:customStyle="1" w:styleId="Cuadrculamedia21">
    <w:name w:val="Cuadrícula media 21"/>
    <w:link w:val="Cuadrculamedia2Car"/>
    <w:uiPriority w:val="1"/>
    <w:rsid w:val="001F1FF4"/>
    <w:rPr>
      <w:lang w:val="es-ES_tradnl"/>
    </w:rPr>
  </w:style>
  <w:style w:type="paragraph" w:customStyle="1" w:styleId="MACTextoNivel1">
    <w:name w:val="MAC Texto Nivel 1"/>
    <w:basedOn w:val="Normal"/>
    <w:autoRedefine/>
    <w:rsid w:val="001F1FF4"/>
    <w:rPr>
      <w:rFonts w:asciiTheme="minorHAnsi" w:hAnsiTheme="minorHAnsi" w:cstheme="minorHAnsi"/>
      <w:sz w:val="22"/>
      <w:szCs w:val="22"/>
      <w:lang w:eastAsia="es-ES"/>
    </w:rPr>
  </w:style>
  <w:style w:type="paragraph" w:styleId="Textonotaalfinal">
    <w:name w:val="endnote text"/>
    <w:basedOn w:val="Normal"/>
    <w:link w:val="TextonotaalfinalCar"/>
    <w:uiPriority w:val="99"/>
    <w:semiHidden/>
    <w:unhideWhenUsed/>
    <w:rsid w:val="001F1FF4"/>
  </w:style>
  <w:style w:type="character" w:customStyle="1" w:styleId="TextonotaalfinalCar">
    <w:name w:val="Texto nota al final Car"/>
    <w:basedOn w:val="Fuentedeprrafopredeter"/>
    <w:link w:val="Textonotaalfinal"/>
    <w:uiPriority w:val="99"/>
    <w:semiHidden/>
    <w:rsid w:val="001F1FF4"/>
    <w:rPr>
      <w:rFonts w:ascii="Noto Sans" w:eastAsia="Times New Roman" w:hAnsi="Noto Sans"/>
      <w:lang w:val="es-ES" w:eastAsia="ar-SA"/>
    </w:rPr>
  </w:style>
  <w:style w:type="character" w:styleId="Refdenotaalfinal">
    <w:name w:val="endnote reference"/>
    <w:basedOn w:val="Fuentedeprrafopredeter"/>
    <w:uiPriority w:val="99"/>
    <w:semiHidden/>
    <w:unhideWhenUsed/>
    <w:rsid w:val="001F1FF4"/>
    <w:rPr>
      <w:vertAlign w:val="superscript"/>
    </w:rPr>
  </w:style>
  <w:style w:type="paragraph" w:customStyle="1" w:styleId="Moserrat1">
    <w:name w:val="Moserrat 1"/>
    <w:basedOn w:val="Texto0"/>
    <w:link w:val="Moserrat1Car"/>
    <w:rsid w:val="001F1FF4"/>
    <w:pPr>
      <w:numPr>
        <w:numId w:val="5"/>
      </w:numPr>
      <w:suppressAutoHyphens w:val="0"/>
      <w:spacing w:after="0" w:line="240" w:lineRule="auto"/>
      <w:ind w:left="0" w:firstLine="0"/>
    </w:pPr>
    <w:rPr>
      <w:rFonts w:ascii="Montserrat Medium" w:hAnsi="Montserrat Medium" w:cs="Arial"/>
      <w:b/>
      <w:sz w:val="20"/>
      <w:lang w:eastAsia="es-MX"/>
    </w:rPr>
  </w:style>
  <w:style w:type="paragraph" w:customStyle="1" w:styleId="Monserrat1">
    <w:name w:val="Monserrat 1"/>
    <w:basedOn w:val="Moserrat1"/>
    <w:link w:val="Monserrat1Car"/>
    <w:rsid w:val="001F1FF4"/>
    <w:pPr>
      <w:ind w:left="720" w:hanging="360"/>
    </w:pPr>
  </w:style>
  <w:style w:type="character" w:customStyle="1" w:styleId="TextoCar1">
    <w:name w:val="Texto Car1"/>
    <w:link w:val="Texto0"/>
    <w:uiPriority w:val="99"/>
    <w:rsid w:val="001F1FF4"/>
    <w:rPr>
      <w:rFonts w:ascii="Arial" w:eastAsia="Times New Roman" w:hAnsi="Arial"/>
      <w:sz w:val="18"/>
      <w:lang w:eastAsia="ar-SA"/>
    </w:rPr>
  </w:style>
  <w:style w:type="character" w:customStyle="1" w:styleId="Moserrat1Car">
    <w:name w:val="Moserrat 1 Car"/>
    <w:link w:val="Moserrat1"/>
    <w:rsid w:val="001F1FF4"/>
    <w:rPr>
      <w:rFonts w:ascii="Montserrat Medium" w:eastAsia="Times New Roman" w:hAnsi="Montserrat Medium" w:cs="Arial"/>
      <w:b/>
    </w:rPr>
  </w:style>
  <w:style w:type="paragraph" w:customStyle="1" w:styleId="Monserrat2">
    <w:name w:val="Monserrat 2"/>
    <w:basedOn w:val="Normal"/>
    <w:link w:val="Monserrat2Car"/>
    <w:rsid w:val="001F1FF4"/>
    <w:pPr>
      <w:numPr>
        <w:ilvl w:val="1"/>
        <w:numId w:val="6"/>
      </w:numPr>
      <w:ind w:right="191"/>
      <w:contextualSpacing/>
    </w:pPr>
    <w:rPr>
      <w:rFonts w:ascii="Montserrat Medium" w:hAnsi="Montserrat Medium" w:cs="Arial"/>
      <w:b/>
      <w:lang w:eastAsia="es-MX"/>
    </w:rPr>
  </w:style>
  <w:style w:type="character" w:customStyle="1" w:styleId="Monserrat1Car">
    <w:name w:val="Monserrat 1 Car"/>
    <w:basedOn w:val="Moserrat1Car"/>
    <w:link w:val="Monserrat1"/>
    <w:rsid w:val="001F1FF4"/>
    <w:rPr>
      <w:rFonts w:ascii="Montserrat Medium" w:eastAsia="Times New Roman" w:hAnsi="Montserrat Medium" w:cs="Arial"/>
      <w:b/>
    </w:rPr>
  </w:style>
  <w:style w:type="paragraph" w:customStyle="1" w:styleId="Mionserrat2">
    <w:name w:val="Mionserrat 2"/>
    <w:basedOn w:val="Monserrat2"/>
    <w:link w:val="Mionserrat2Car"/>
    <w:rsid w:val="001F1FF4"/>
  </w:style>
  <w:style w:type="character" w:customStyle="1" w:styleId="Monserrat2Car">
    <w:name w:val="Monserrat 2 Car"/>
    <w:link w:val="Monserrat2"/>
    <w:rsid w:val="001F1FF4"/>
    <w:rPr>
      <w:rFonts w:ascii="Montserrat Medium" w:eastAsia="Times New Roman" w:hAnsi="Montserrat Medium" w:cs="Arial"/>
      <w:b/>
    </w:rPr>
  </w:style>
  <w:style w:type="character" w:customStyle="1" w:styleId="Mionserrat2Car">
    <w:name w:val="Mionserrat 2 Car"/>
    <w:basedOn w:val="Monserrat2Car"/>
    <w:link w:val="Mionserrat2"/>
    <w:rsid w:val="001F1FF4"/>
    <w:rPr>
      <w:rFonts w:ascii="Montserrat Medium" w:eastAsia="Times New Roman" w:hAnsi="Montserrat Medium" w:cs="Arial"/>
      <w:b/>
    </w:rPr>
  </w:style>
  <w:style w:type="paragraph" w:customStyle="1" w:styleId="Textodeglobo2">
    <w:name w:val="Texto de globo2"/>
    <w:basedOn w:val="Normal"/>
    <w:uiPriority w:val="99"/>
    <w:rsid w:val="001F1FF4"/>
    <w:rPr>
      <w:rFonts w:ascii="Tahoma" w:hAnsi="Tahoma" w:cs="Tahoma"/>
      <w:sz w:val="16"/>
    </w:rPr>
  </w:style>
  <w:style w:type="paragraph" w:customStyle="1" w:styleId="Sangra2detindependiente2">
    <w:name w:val="Sangría 2 de t. independiente2"/>
    <w:basedOn w:val="Normal"/>
    <w:uiPriority w:val="99"/>
    <w:rsid w:val="001F1FF4"/>
    <w:pPr>
      <w:overflowPunct w:val="0"/>
      <w:autoSpaceDE w:val="0"/>
      <w:spacing w:before="100"/>
      <w:ind w:left="1985"/>
      <w:textAlignment w:val="baseline"/>
    </w:pPr>
    <w:rPr>
      <w:rFonts w:ascii="Arial" w:hAnsi="Arial"/>
      <w:sz w:val="22"/>
    </w:rPr>
  </w:style>
  <w:style w:type="paragraph" w:customStyle="1" w:styleId="Textoindependiente23">
    <w:name w:val="Texto independiente 23"/>
    <w:basedOn w:val="Normal"/>
    <w:uiPriority w:val="99"/>
    <w:rsid w:val="001F1FF4"/>
    <w:pPr>
      <w:widowControl w:val="0"/>
      <w:overflowPunct w:val="0"/>
      <w:autoSpaceDE w:val="0"/>
      <w:textAlignment w:val="baseline"/>
    </w:pPr>
    <w:rPr>
      <w:rFonts w:ascii="Arial" w:hAnsi="Arial"/>
    </w:rPr>
  </w:style>
  <w:style w:type="paragraph" w:customStyle="1" w:styleId="Textoindependiente33">
    <w:name w:val="Texto independiente 33"/>
    <w:basedOn w:val="Normal"/>
    <w:uiPriority w:val="99"/>
    <w:rsid w:val="001F1FF4"/>
    <w:pPr>
      <w:overflowPunct w:val="0"/>
      <w:autoSpaceDE w:val="0"/>
      <w:textAlignment w:val="baseline"/>
    </w:pPr>
  </w:style>
  <w:style w:type="paragraph" w:customStyle="1" w:styleId="Car2">
    <w:name w:val="Car2"/>
    <w:basedOn w:val="Normal"/>
    <w:rsid w:val="001F1FF4"/>
    <w:pPr>
      <w:spacing w:before="60" w:after="160" w:line="240" w:lineRule="exact"/>
    </w:pPr>
    <w:rPr>
      <w:rFonts w:ascii="Verdana" w:hAnsi="Verdana"/>
      <w:color w:val="FF00FF"/>
      <w:lang w:val="en-US"/>
    </w:rPr>
  </w:style>
  <w:style w:type="paragraph" w:customStyle="1" w:styleId="CarCarCarCar2">
    <w:name w:val="Car Car Car Car2"/>
    <w:basedOn w:val="Normal"/>
    <w:rsid w:val="001F1FF4"/>
    <w:pPr>
      <w:spacing w:before="60" w:after="160" w:line="240" w:lineRule="exact"/>
    </w:pPr>
    <w:rPr>
      <w:rFonts w:ascii="Verdana" w:hAnsi="Verdana"/>
      <w:color w:val="FF00FF"/>
      <w:lang w:val="en-US"/>
    </w:rPr>
  </w:style>
  <w:style w:type="paragraph" w:customStyle="1" w:styleId="CarCarCarCarCarCar2">
    <w:name w:val="Car Car Car Car Car Car2"/>
    <w:basedOn w:val="Normal"/>
    <w:rsid w:val="001F1FF4"/>
    <w:pPr>
      <w:spacing w:before="60" w:after="160" w:line="240" w:lineRule="exact"/>
    </w:pPr>
    <w:rPr>
      <w:rFonts w:ascii="Verdana" w:hAnsi="Verdana"/>
      <w:color w:val="FF00FF"/>
      <w:lang w:val="en-US"/>
    </w:rPr>
  </w:style>
  <w:style w:type="paragraph" w:customStyle="1" w:styleId="CharCharCarCarCharCharCarCarCharCharCarCarCharChar2">
    <w:name w:val="Char Char Car Car Char Char Car Car Char Char Car Car Char Char2"/>
    <w:basedOn w:val="Normal"/>
    <w:rsid w:val="001F1FF4"/>
    <w:pPr>
      <w:spacing w:before="60" w:after="160" w:line="240" w:lineRule="exact"/>
    </w:pPr>
    <w:rPr>
      <w:rFonts w:ascii="Verdana" w:hAnsi="Verdana"/>
      <w:color w:val="FF00FF"/>
      <w:lang w:val="en-US"/>
    </w:rPr>
  </w:style>
  <w:style w:type="paragraph" w:customStyle="1" w:styleId="CarCarCarCarCarCar1CarCarCarCarCarCarCarCarCarCarCarCarCar2">
    <w:name w:val="Car Car Car Car Car Car1 Car Car Car Car Car Car Car Car Car Car Car Car Car2"/>
    <w:basedOn w:val="Normal"/>
    <w:rsid w:val="001F1FF4"/>
    <w:pPr>
      <w:spacing w:before="60" w:after="160" w:line="240" w:lineRule="exact"/>
    </w:pPr>
    <w:rPr>
      <w:rFonts w:ascii="Verdana" w:hAnsi="Verdana"/>
      <w:color w:val="FF00FF"/>
      <w:lang w:val="en-US"/>
    </w:rPr>
  </w:style>
  <w:style w:type="table" w:styleId="Sombreadovistoso-nfasis6">
    <w:name w:val="Colorful Shading Accent 6"/>
    <w:basedOn w:val="Tablanormal"/>
    <w:uiPriority w:val="72"/>
    <w:rsid w:val="001F1FF4"/>
    <w:rPr>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customStyle="1" w:styleId="Tablaconcuadrcula31">
    <w:name w:val="Tabla con cuadrícula31"/>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1F1F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1F1FF4"/>
    <w:rPr>
      <w:color w:val="605E5C"/>
      <w:shd w:val="clear" w:color="auto" w:fill="E1DFDD"/>
    </w:rPr>
  </w:style>
  <w:style w:type="paragraph" w:customStyle="1" w:styleId="Listaclara-nfasis31">
    <w:name w:val="Lista clara - Énfasis 31"/>
    <w:hidden/>
    <w:uiPriority w:val="99"/>
    <w:semiHidden/>
    <w:rsid w:val="001F1FF4"/>
    <w:rPr>
      <w:rFonts w:ascii="Montserrat Medium" w:eastAsia="Times New Roman" w:hAnsi="Montserrat Medium"/>
      <w:sz w:val="24"/>
      <w:szCs w:val="24"/>
      <w:lang w:val="es-ES" w:eastAsia="es-ES"/>
    </w:rPr>
  </w:style>
  <w:style w:type="paragraph" w:styleId="Textonotapie">
    <w:name w:val="footnote text"/>
    <w:basedOn w:val="Normal"/>
    <w:link w:val="TextonotapieCar"/>
    <w:uiPriority w:val="99"/>
    <w:semiHidden/>
    <w:unhideWhenUsed/>
    <w:rsid w:val="001F1FF4"/>
  </w:style>
  <w:style w:type="character" w:customStyle="1" w:styleId="TextonotapieCar">
    <w:name w:val="Texto nota pie Car"/>
    <w:basedOn w:val="Fuentedeprrafopredeter"/>
    <w:link w:val="Textonotapie"/>
    <w:uiPriority w:val="99"/>
    <w:semiHidden/>
    <w:rsid w:val="001F1FF4"/>
    <w:rPr>
      <w:rFonts w:ascii="Noto Sans" w:eastAsia="Times New Roman" w:hAnsi="Noto Sans"/>
      <w:lang w:val="es-ES" w:eastAsia="ar-SA"/>
    </w:rPr>
  </w:style>
  <w:style w:type="character" w:styleId="Refdenotaalpie">
    <w:name w:val="footnote reference"/>
    <w:basedOn w:val="Fuentedeprrafopredeter"/>
    <w:uiPriority w:val="99"/>
    <w:semiHidden/>
    <w:unhideWhenUsed/>
    <w:rsid w:val="001F1FF4"/>
    <w:rPr>
      <w:vertAlign w:val="superscript"/>
    </w:rPr>
  </w:style>
  <w:style w:type="paragraph" w:customStyle="1" w:styleId="msonormal0">
    <w:name w:val="msonormal"/>
    <w:basedOn w:val="Normal"/>
    <w:rsid w:val="001F1FF4"/>
    <w:pPr>
      <w:spacing w:before="100" w:beforeAutospacing="1" w:after="100" w:afterAutospacing="1"/>
    </w:pPr>
    <w:rPr>
      <w:lang w:eastAsia="es-MX"/>
    </w:rPr>
  </w:style>
  <w:style w:type="paragraph" w:styleId="TDC4">
    <w:name w:val="toc 4"/>
    <w:basedOn w:val="Normal"/>
    <w:next w:val="Normal"/>
    <w:autoRedefine/>
    <w:uiPriority w:val="39"/>
    <w:unhideWhenUsed/>
    <w:rsid w:val="001F1FF4"/>
    <w:pPr>
      <w:ind w:left="600"/>
      <w:jc w:val="left"/>
    </w:pPr>
    <w:rPr>
      <w:rFonts w:asciiTheme="minorHAnsi" w:hAnsiTheme="minorHAnsi"/>
    </w:rPr>
  </w:style>
  <w:style w:type="paragraph" w:styleId="TDC5">
    <w:name w:val="toc 5"/>
    <w:basedOn w:val="Normal"/>
    <w:next w:val="Normal"/>
    <w:autoRedefine/>
    <w:uiPriority w:val="39"/>
    <w:unhideWhenUsed/>
    <w:rsid w:val="001F1FF4"/>
    <w:pPr>
      <w:ind w:left="800"/>
      <w:jc w:val="left"/>
    </w:pPr>
    <w:rPr>
      <w:rFonts w:asciiTheme="minorHAnsi" w:hAnsiTheme="minorHAnsi"/>
    </w:rPr>
  </w:style>
  <w:style w:type="paragraph" w:styleId="TDC6">
    <w:name w:val="toc 6"/>
    <w:basedOn w:val="Normal"/>
    <w:next w:val="Normal"/>
    <w:autoRedefine/>
    <w:uiPriority w:val="39"/>
    <w:unhideWhenUsed/>
    <w:rsid w:val="001F1FF4"/>
    <w:pPr>
      <w:ind w:left="1000"/>
      <w:jc w:val="left"/>
    </w:pPr>
    <w:rPr>
      <w:rFonts w:asciiTheme="minorHAnsi" w:hAnsiTheme="minorHAnsi"/>
    </w:rPr>
  </w:style>
  <w:style w:type="paragraph" w:styleId="TDC7">
    <w:name w:val="toc 7"/>
    <w:basedOn w:val="Normal"/>
    <w:next w:val="Normal"/>
    <w:autoRedefine/>
    <w:uiPriority w:val="39"/>
    <w:unhideWhenUsed/>
    <w:rsid w:val="001F1FF4"/>
    <w:pPr>
      <w:ind w:left="1200"/>
      <w:jc w:val="left"/>
    </w:pPr>
    <w:rPr>
      <w:rFonts w:asciiTheme="minorHAnsi" w:hAnsiTheme="minorHAnsi"/>
    </w:rPr>
  </w:style>
  <w:style w:type="paragraph" w:styleId="TDC8">
    <w:name w:val="toc 8"/>
    <w:basedOn w:val="Normal"/>
    <w:next w:val="Normal"/>
    <w:autoRedefine/>
    <w:uiPriority w:val="39"/>
    <w:unhideWhenUsed/>
    <w:rsid w:val="001F1FF4"/>
    <w:pPr>
      <w:ind w:left="1400"/>
      <w:jc w:val="left"/>
    </w:pPr>
    <w:rPr>
      <w:rFonts w:asciiTheme="minorHAnsi" w:hAnsiTheme="minorHAnsi"/>
    </w:rPr>
  </w:style>
  <w:style w:type="paragraph" w:styleId="TDC9">
    <w:name w:val="toc 9"/>
    <w:basedOn w:val="Normal"/>
    <w:next w:val="Normal"/>
    <w:autoRedefine/>
    <w:uiPriority w:val="39"/>
    <w:unhideWhenUsed/>
    <w:rsid w:val="001F1FF4"/>
    <w:pPr>
      <w:ind w:left="1600"/>
      <w:jc w:val="left"/>
    </w:pPr>
    <w:rPr>
      <w:rFonts w:asciiTheme="minorHAnsi" w:hAnsiTheme="minorHAnsi"/>
    </w:rPr>
  </w:style>
  <w:style w:type="paragraph" w:styleId="Textoindependiente3">
    <w:name w:val="Body Text 3"/>
    <w:basedOn w:val="Normal"/>
    <w:link w:val="Textoindependiente3Car"/>
    <w:rsid w:val="001F1FF4"/>
    <w:rPr>
      <w:rFonts w:ascii="Arial" w:hAnsi="Arial" w:cs="Arial"/>
      <w:b/>
      <w:bCs/>
      <w:lang w:eastAsia="es-MX"/>
    </w:rPr>
  </w:style>
  <w:style w:type="character" w:customStyle="1" w:styleId="Textoindependiente3Car">
    <w:name w:val="Texto independiente 3 Car"/>
    <w:basedOn w:val="Fuentedeprrafopredeter"/>
    <w:link w:val="Textoindependiente3"/>
    <w:rsid w:val="001F1FF4"/>
    <w:rPr>
      <w:rFonts w:ascii="Arial" w:eastAsia="Times New Roman" w:hAnsi="Arial" w:cs="Arial"/>
      <w:b/>
      <w:bCs/>
      <w:szCs w:val="24"/>
    </w:rPr>
  </w:style>
  <w:style w:type="character" w:customStyle="1" w:styleId="A2">
    <w:name w:val="A2"/>
    <w:uiPriority w:val="99"/>
    <w:rsid w:val="001F1FF4"/>
    <w:rPr>
      <w:rFonts w:cs="Palatino"/>
      <w:b/>
      <w:bCs/>
      <w:color w:val="000000"/>
      <w:sz w:val="28"/>
      <w:szCs w:val="28"/>
    </w:rPr>
  </w:style>
  <w:style w:type="paragraph" w:customStyle="1" w:styleId="Titulo">
    <w:name w:val="Titulo"/>
    <w:basedOn w:val="Normal"/>
    <w:rsid w:val="001F1FF4"/>
    <w:pPr>
      <w:numPr>
        <w:numId w:val="7"/>
      </w:numPr>
      <w:tabs>
        <w:tab w:val="left" w:pos="1080"/>
      </w:tabs>
      <w:ind w:right="51" w:firstLine="0"/>
    </w:pPr>
    <w:rPr>
      <w:rFonts w:ascii="Arial" w:hAnsi="Arial" w:cs="Arial"/>
      <w:b/>
      <w:noProof/>
      <w:spacing w:val="-2"/>
      <w:szCs w:val="22"/>
    </w:rPr>
  </w:style>
  <w:style w:type="paragraph" w:customStyle="1" w:styleId="toa">
    <w:name w:val="toa"/>
    <w:basedOn w:val="Normal"/>
    <w:uiPriority w:val="99"/>
    <w:rsid w:val="001F1FF4"/>
    <w:pPr>
      <w:tabs>
        <w:tab w:val="left" w:pos="9000"/>
        <w:tab w:val="right" w:pos="9360"/>
      </w:tabs>
    </w:pPr>
    <w:rPr>
      <w:rFonts w:ascii="Times New Roman" w:hAnsi="Times New Roman"/>
      <w:lang w:val="en-US"/>
    </w:rPr>
  </w:style>
  <w:style w:type="paragraph" w:customStyle="1" w:styleId="font10">
    <w:name w:val="font10"/>
    <w:basedOn w:val="Normal"/>
    <w:rsid w:val="001F1FF4"/>
    <w:pPr>
      <w:spacing w:before="100" w:beforeAutospacing="1" w:after="100" w:afterAutospacing="1"/>
    </w:pPr>
    <w:rPr>
      <w:rFonts w:ascii="Arial" w:hAnsi="Arial" w:cs="Arial"/>
      <w:sz w:val="16"/>
      <w:szCs w:val="16"/>
      <w:lang w:eastAsia="es-MX"/>
    </w:rPr>
  </w:style>
  <w:style w:type="paragraph" w:customStyle="1" w:styleId="xl161">
    <w:name w:val="xl161"/>
    <w:basedOn w:val="Normal"/>
    <w:rsid w:val="001F1FF4"/>
    <w:pPr>
      <w:pBdr>
        <w:left w:val="single" w:sz="4" w:space="0" w:color="auto"/>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2">
    <w:name w:val="xl162"/>
    <w:basedOn w:val="Normal"/>
    <w:rsid w:val="001F1FF4"/>
    <w:pPr>
      <w:pBdr>
        <w:bottom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3">
    <w:name w:val="xl163"/>
    <w:basedOn w:val="Normal"/>
    <w:rsid w:val="001F1FF4"/>
    <w:pPr>
      <w:pBdr>
        <w:bottom w:val="single" w:sz="4" w:space="0" w:color="auto"/>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4">
    <w:name w:val="xl164"/>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5">
    <w:name w:val="xl165"/>
    <w:basedOn w:val="Normal"/>
    <w:rsid w:val="001F1FF4"/>
    <w:pPr>
      <w:pBdr>
        <w:top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66">
    <w:name w:val="xl166"/>
    <w:basedOn w:val="Normal"/>
    <w:rsid w:val="001F1FF4"/>
    <w:pPr>
      <w:pBdr>
        <w:top w:val="single" w:sz="4" w:space="0" w:color="auto"/>
        <w:bottom w:val="single" w:sz="4" w:space="0" w:color="auto"/>
        <w:right w:val="single" w:sz="4" w:space="0" w:color="auto"/>
      </w:pBdr>
      <w:spacing w:before="100" w:beforeAutospacing="1" w:after="100" w:afterAutospacing="1"/>
    </w:pPr>
    <w:rPr>
      <w:rFonts w:ascii="Arial" w:hAnsi="Arial" w:cs="Arial"/>
      <w:sz w:val="16"/>
      <w:szCs w:val="16"/>
      <w:lang w:eastAsia="es-MX"/>
    </w:rPr>
  </w:style>
  <w:style w:type="paragraph" w:customStyle="1" w:styleId="xl167">
    <w:name w:val="xl167"/>
    <w:basedOn w:val="Normal"/>
    <w:rsid w:val="001F1FF4"/>
    <w:pPr>
      <w:pBdr>
        <w:lef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68">
    <w:name w:val="xl168"/>
    <w:basedOn w:val="Normal"/>
    <w:rsid w:val="001F1FF4"/>
    <w:pPr>
      <w:spacing w:before="100" w:beforeAutospacing="1" w:after="100" w:afterAutospacing="1"/>
      <w:jc w:val="center"/>
    </w:pPr>
    <w:rPr>
      <w:rFonts w:ascii="Arial" w:hAnsi="Arial" w:cs="Arial"/>
      <w:b/>
      <w:bCs/>
      <w:sz w:val="16"/>
      <w:szCs w:val="16"/>
      <w:lang w:eastAsia="es-MX"/>
    </w:rPr>
  </w:style>
  <w:style w:type="paragraph" w:customStyle="1" w:styleId="xl169">
    <w:name w:val="xl169"/>
    <w:basedOn w:val="Normal"/>
    <w:rsid w:val="001F1FF4"/>
    <w:pPr>
      <w:pBdr>
        <w:right w:val="single" w:sz="4" w:space="0" w:color="auto"/>
      </w:pBdr>
      <w:spacing w:before="100" w:beforeAutospacing="1" w:after="100" w:afterAutospacing="1"/>
      <w:jc w:val="center"/>
    </w:pPr>
    <w:rPr>
      <w:rFonts w:ascii="Arial" w:hAnsi="Arial" w:cs="Arial"/>
      <w:b/>
      <w:bCs/>
      <w:sz w:val="16"/>
      <w:szCs w:val="16"/>
      <w:lang w:eastAsia="es-MX"/>
    </w:rPr>
  </w:style>
  <w:style w:type="paragraph" w:customStyle="1" w:styleId="xl170">
    <w:name w:val="xl170"/>
    <w:basedOn w:val="Normal"/>
    <w:rsid w:val="001F1FF4"/>
    <w:pPr>
      <w:pBdr>
        <w:top w:val="single" w:sz="4" w:space="0" w:color="auto"/>
        <w:left w:val="single" w:sz="4" w:space="0" w:color="auto"/>
        <w:bottom w:val="single" w:sz="4" w:space="0" w:color="auto"/>
      </w:pBdr>
      <w:spacing w:before="100" w:beforeAutospacing="1" w:after="100" w:afterAutospacing="1"/>
    </w:pPr>
    <w:rPr>
      <w:rFonts w:ascii="Arial" w:hAnsi="Arial" w:cs="Arial"/>
      <w:sz w:val="16"/>
      <w:szCs w:val="16"/>
      <w:lang w:eastAsia="es-MX"/>
    </w:rPr>
  </w:style>
  <w:style w:type="paragraph" w:customStyle="1" w:styleId="xl171">
    <w:name w:val="xl171"/>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2">
    <w:name w:val="xl172"/>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3">
    <w:name w:val="xl17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74">
    <w:name w:val="xl174"/>
    <w:basedOn w:val="Normal"/>
    <w:rsid w:val="001F1FF4"/>
    <w:pPr>
      <w:pBdr>
        <w:left w:val="single" w:sz="4" w:space="0" w:color="auto"/>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5">
    <w:name w:val="xl175"/>
    <w:basedOn w:val="Normal"/>
    <w:rsid w:val="001F1FF4"/>
    <w:pPr>
      <w:pBdr>
        <w:bottom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6">
    <w:name w:val="xl176"/>
    <w:basedOn w:val="Normal"/>
    <w:rsid w:val="001F1FF4"/>
    <w:pPr>
      <w:pBdr>
        <w:bottom w:val="single" w:sz="4" w:space="0" w:color="auto"/>
        <w:right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77">
    <w:name w:val="xl177"/>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8">
    <w:name w:val="xl178"/>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79">
    <w:name w:val="xl17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180">
    <w:name w:val="xl180"/>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81">
    <w:name w:val="xl181"/>
    <w:basedOn w:val="Normal"/>
    <w:rsid w:val="001F1FF4"/>
    <w:pPr>
      <w:pBdr>
        <w:top w:val="single" w:sz="4" w:space="0" w:color="auto"/>
        <w:bottom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2">
    <w:name w:val="xl182"/>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3">
    <w:name w:val="xl183"/>
    <w:basedOn w:val="Normal"/>
    <w:rsid w:val="001F1FF4"/>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4">
    <w:name w:val="xl184"/>
    <w:basedOn w:val="Normal"/>
    <w:rsid w:val="001F1FF4"/>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85">
    <w:name w:val="xl185"/>
    <w:basedOn w:val="Normal"/>
    <w:rsid w:val="001F1FF4"/>
    <w:pPr>
      <w:pBdr>
        <w:top w:val="single" w:sz="4" w:space="0" w:color="auto"/>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6">
    <w:name w:val="xl186"/>
    <w:basedOn w:val="Normal"/>
    <w:rsid w:val="001F1FF4"/>
    <w:pPr>
      <w:pBdr>
        <w:left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7">
    <w:name w:val="xl187"/>
    <w:basedOn w:val="Normal"/>
    <w:rsid w:val="001F1FF4"/>
    <w:pPr>
      <w:pBdr>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6"/>
      <w:szCs w:val="16"/>
      <w:lang w:eastAsia="es-MX"/>
    </w:rPr>
  </w:style>
  <w:style w:type="paragraph" w:customStyle="1" w:styleId="xl188">
    <w:name w:val="xl188"/>
    <w:basedOn w:val="Normal"/>
    <w:rsid w:val="001F1FF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89">
    <w:name w:val="xl189"/>
    <w:basedOn w:val="Normal"/>
    <w:rsid w:val="001F1FF4"/>
    <w:pPr>
      <w:pBdr>
        <w:top w:val="single" w:sz="4" w:space="0" w:color="auto"/>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0">
    <w:name w:val="xl190"/>
    <w:basedOn w:val="Normal"/>
    <w:rsid w:val="001F1FF4"/>
    <w:pPr>
      <w:pBdr>
        <w:top w:val="single" w:sz="4" w:space="0" w:color="auto"/>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1">
    <w:name w:val="xl191"/>
    <w:basedOn w:val="Normal"/>
    <w:rsid w:val="001F1FF4"/>
    <w:pPr>
      <w:pBdr>
        <w:top w:val="single" w:sz="4" w:space="0" w:color="auto"/>
      </w:pBdr>
      <w:spacing w:before="100" w:beforeAutospacing="1" w:after="100" w:afterAutospacing="1"/>
      <w:jc w:val="center"/>
      <w:textAlignment w:val="center"/>
    </w:pPr>
    <w:rPr>
      <w:rFonts w:ascii="Arial" w:hAnsi="Arial" w:cs="Arial"/>
      <w:sz w:val="16"/>
      <w:szCs w:val="16"/>
      <w:lang w:eastAsia="es-MX"/>
    </w:rPr>
  </w:style>
  <w:style w:type="paragraph" w:customStyle="1" w:styleId="xl192">
    <w:name w:val="xl192"/>
    <w:basedOn w:val="Normal"/>
    <w:rsid w:val="001F1FF4"/>
    <w:pPr>
      <w:pBdr>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3">
    <w:name w:val="xl193"/>
    <w:basedOn w:val="Normal"/>
    <w:rsid w:val="001F1FF4"/>
    <w:pPr>
      <w:pBdr>
        <w:top w:val="single" w:sz="4" w:space="0" w:color="auto"/>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4">
    <w:name w:val="xl194"/>
    <w:basedOn w:val="Normal"/>
    <w:rsid w:val="001F1FF4"/>
    <w:pPr>
      <w:pBdr>
        <w:top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195">
    <w:name w:val="xl195"/>
    <w:basedOn w:val="Normal"/>
    <w:rsid w:val="001F1FF4"/>
    <w:pPr>
      <w:pBdr>
        <w:bottom w:val="single" w:sz="8" w:space="0" w:color="auto"/>
      </w:pBdr>
      <w:spacing w:before="100" w:beforeAutospacing="1" w:after="100" w:afterAutospacing="1"/>
      <w:jc w:val="center"/>
    </w:pPr>
    <w:rPr>
      <w:rFonts w:ascii="Arial" w:hAnsi="Arial" w:cs="Arial"/>
      <w:sz w:val="16"/>
      <w:szCs w:val="16"/>
      <w:lang w:eastAsia="es-MX"/>
    </w:rPr>
  </w:style>
  <w:style w:type="paragraph" w:customStyle="1" w:styleId="xl196">
    <w:name w:val="xl196"/>
    <w:basedOn w:val="Normal"/>
    <w:rsid w:val="001F1FF4"/>
    <w:pPr>
      <w:pBdr>
        <w:top w:val="single" w:sz="4"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7">
    <w:name w:val="xl197"/>
    <w:basedOn w:val="Normal"/>
    <w:rsid w:val="001F1FF4"/>
    <w:pPr>
      <w:pBdr>
        <w:bottom w:val="single" w:sz="8" w:space="0" w:color="auto"/>
      </w:pBdr>
      <w:spacing w:before="100" w:beforeAutospacing="1" w:after="100" w:afterAutospacing="1"/>
      <w:jc w:val="center"/>
      <w:textAlignment w:val="center"/>
    </w:pPr>
    <w:rPr>
      <w:rFonts w:ascii="Arial" w:hAnsi="Arial" w:cs="Arial"/>
      <w:b/>
      <w:bCs/>
      <w:color w:val="000000"/>
      <w:sz w:val="16"/>
      <w:szCs w:val="16"/>
      <w:lang w:eastAsia="es-MX"/>
    </w:rPr>
  </w:style>
  <w:style w:type="paragraph" w:customStyle="1" w:styleId="xl198">
    <w:name w:val="xl198"/>
    <w:basedOn w:val="Normal"/>
    <w:rsid w:val="001F1FF4"/>
    <w:pPr>
      <w:pBdr>
        <w:bottom w:val="single" w:sz="8"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199">
    <w:name w:val="xl199"/>
    <w:basedOn w:val="Normal"/>
    <w:rsid w:val="001F1FF4"/>
    <w:pPr>
      <w:pBdr>
        <w:top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0">
    <w:name w:val="xl200"/>
    <w:basedOn w:val="Normal"/>
    <w:rsid w:val="001F1FF4"/>
    <w:pPr>
      <w:pBdr>
        <w:top w:val="single" w:sz="4" w:space="0" w:color="auto"/>
      </w:pBdr>
      <w:spacing w:before="100" w:beforeAutospacing="1" w:after="100" w:afterAutospacing="1"/>
      <w:jc w:val="center"/>
      <w:textAlignment w:val="center"/>
    </w:pPr>
    <w:rPr>
      <w:rFonts w:ascii="Arial" w:hAnsi="Arial" w:cs="Arial"/>
      <w:color w:val="000000"/>
      <w:sz w:val="16"/>
      <w:szCs w:val="16"/>
      <w:lang w:eastAsia="es-MX"/>
    </w:rPr>
  </w:style>
  <w:style w:type="paragraph" w:customStyle="1" w:styleId="xl201">
    <w:name w:val="xl201"/>
    <w:basedOn w:val="Normal"/>
    <w:rsid w:val="001F1FF4"/>
    <w:pPr>
      <w:pBdr>
        <w:bottom w:val="single" w:sz="4" w:space="0" w:color="auto"/>
      </w:pBdr>
      <w:spacing w:before="100" w:beforeAutospacing="1" w:after="100" w:afterAutospacing="1"/>
      <w:jc w:val="center"/>
      <w:textAlignment w:val="center"/>
    </w:pPr>
    <w:rPr>
      <w:rFonts w:ascii="Arial" w:hAnsi="Arial" w:cs="Arial"/>
      <w:b/>
      <w:bCs/>
      <w:sz w:val="16"/>
      <w:szCs w:val="16"/>
      <w:lang w:eastAsia="es-MX"/>
    </w:rPr>
  </w:style>
  <w:style w:type="paragraph" w:customStyle="1" w:styleId="xl202">
    <w:name w:val="xl202"/>
    <w:basedOn w:val="Normal"/>
    <w:rsid w:val="001F1FF4"/>
    <w:pPr>
      <w:pBdr>
        <w:top w:val="single" w:sz="4" w:space="0" w:color="auto"/>
        <w:left w:val="single" w:sz="4" w:space="0" w:color="auto"/>
        <w:bottom w:val="single" w:sz="4" w:space="0" w:color="auto"/>
      </w:pBdr>
      <w:spacing w:before="100" w:beforeAutospacing="1" w:after="100" w:afterAutospacing="1"/>
      <w:textAlignment w:val="center"/>
    </w:pPr>
    <w:rPr>
      <w:rFonts w:ascii="Arial" w:hAnsi="Arial" w:cs="Arial"/>
      <w:sz w:val="16"/>
      <w:szCs w:val="16"/>
      <w:lang w:eastAsia="es-MX"/>
    </w:rPr>
  </w:style>
  <w:style w:type="paragraph" w:customStyle="1" w:styleId="xl203">
    <w:name w:val="xl203"/>
    <w:basedOn w:val="Normal"/>
    <w:rsid w:val="001F1FF4"/>
    <w:pPr>
      <w:pBdr>
        <w:top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lang w:eastAsia="es-MX"/>
    </w:rPr>
  </w:style>
  <w:style w:type="table" w:customStyle="1" w:styleId="Sombreadoclaro1">
    <w:name w:val="Sombreado claro1"/>
    <w:basedOn w:val="Tablanormal"/>
    <w:uiPriority w:val="60"/>
    <w:rsid w:val="001F1FF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rsid w:val="001F1FF4"/>
    <w:rPr>
      <w:rFonts w:ascii="Montserrat" w:eastAsiaTheme="minorEastAsia" w:hAnsi="Montserrat" w:cs="Arial"/>
      <w:b/>
      <w:kern w:val="32"/>
      <w:sz w:val="20"/>
      <w:szCs w:val="20"/>
      <w:lang w:val="es-ES_tradnl" w:eastAsia="ar-SA"/>
    </w:rPr>
  </w:style>
  <w:style w:type="paragraph" w:styleId="Cita">
    <w:name w:val="Quote"/>
    <w:basedOn w:val="Normal"/>
    <w:next w:val="Normal"/>
    <w:link w:val="CitaCar"/>
    <w:uiPriority w:val="29"/>
    <w:qFormat/>
    <w:rsid w:val="001F1FF4"/>
    <w:pPr>
      <w:spacing w:before="160"/>
      <w:jc w:val="center"/>
    </w:pPr>
    <w:rPr>
      <w:rFonts w:eastAsiaTheme="minorEastAsia" w:cstheme="minorBidi"/>
      <w:i/>
      <w:iCs/>
      <w:color w:val="404040" w:themeColor="text1" w:themeTint="BF"/>
      <w:lang w:val="es-ES_tradnl"/>
    </w:rPr>
  </w:style>
  <w:style w:type="character" w:customStyle="1" w:styleId="CitaCar">
    <w:name w:val="Cita Car"/>
    <w:basedOn w:val="Fuentedeprrafopredeter"/>
    <w:link w:val="Cita"/>
    <w:uiPriority w:val="29"/>
    <w:rsid w:val="001F1FF4"/>
    <w:rPr>
      <w:rFonts w:ascii="Noto Sans" w:eastAsiaTheme="minorEastAsia" w:hAnsi="Noto Sans" w:cstheme="minorBidi"/>
      <w:i/>
      <w:iCs/>
      <w:color w:val="404040" w:themeColor="text1" w:themeTint="BF"/>
      <w:szCs w:val="24"/>
      <w:lang w:val="es-ES_tradnl" w:eastAsia="en-US"/>
    </w:rPr>
  </w:style>
  <w:style w:type="character" w:styleId="nfasisintenso">
    <w:name w:val="Intense Emphasis"/>
    <w:basedOn w:val="Fuentedeprrafopredeter"/>
    <w:uiPriority w:val="21"/>
    <w:qFormat/>
    <w:rsid w:val="001F1FF4"/>
    <w:rPr>
      <w:i/>
      <w:iCs/>
      <w:color w:val="0F4761" w:themeColor="accent1" w:themeShade="BF"/>
    </w:rPr>
  </w:style>
  <w:style w:type="paragraph" w:styleId="Citadestacada">
    <w:name w:val="Intense Quote"/>
    <w:basedOn w:val="Normal"/>
    <w:next w:val="Normal"/>
    <w:link w:val="CitadestacadaCar"/>
    <w:uiPriority w:val="30"/>
    <w:qFormat/>
    <w:rsid w:val="001F1FF4"/>
    <w:pPr>
      <w:pBdr>
        <w:top w:val="single" w:sz="4" w:space="10" w:color="0F4761" w:themeColor="accent1" w:themeShade="BF"/>
        <w:bottom w:val="single" w:sz="4" w:space="10" w:color="0F4761" w:themeColor="accent1" w:themeShade="BF"/>
      </w:pBdr>
      <w:spacing w:before="360" w:after="360"/>
      <w:ind w:left="864" w:right="864"/>
      <w:jc w:val="center"/>
    </w:pPr>
    <w:rPr>
      <w:rFonts w:eastAsiaTheme="minorEastAsia" w:cstheme="minorBidi"/>
      <w:i/>
      <w:iCs/>
      <w:color w:val="0F4761" w:themeColor="accent1" w:themeShade="BF"/>
      <w:lang w:val="es-ES_tradnl"/>
    </w:rPr>
  </w:style>
  <w:style w:type="character" w:customStyle="1" w:styleId="CitadestacadaCar">
    <w:name w:val="Cita destacada Car"/>
    <w:basedOn w:val="Fuentedeprrafopredeter"/>
    <w:link w:val="Citadestacada"/>
    <w:uiPriority w:val="30"/>
    <w:rsid w:val="001F1FF4"/>
    <w:rPr>
      <w:rFonts w:ascii="Noto Sans" w:eastAsiaTheme="minorEastAsia" w:hAnsi="Noto Sans" w:cstheme="minorBidi"/>
      <w:i/>
      <w:iCs/>
      <w:color w:val="0F4761" w:themeColor="accent1" w:themeShade="BF"/>
      <w:szCs w:val="24"/>
      <w:lang w:val="es-ES_tradnl" w:eastAsia="en-US"/>
    </w:rPr>
  </w:style>
  <w:style w:type="character" w:styleId="Referenciaintensa">
    <w:name w:val="Intense Reference"/>
    <w:basedOn w:val="Fuentedeprrafopredeter"/>
    <w:uiPriority w:val="32"/>
    <w:qFormat/>
    <w:rsid w:val="001F1FF4"/>
    <w:rPr>
      <w:b/>
      <w:bCs/>
      <w:smallCaps/>
      <w:color w:val="0F4761" w:themeColor="accent1" w:themeShade="BF"/>
      <w:spacing w:val="5"/>
    </w:rPr>
  </w:style>
  <w:style w:type="character" w:styleId="Mencinsinresolver">
    <w:name w:val="Unresolved Mention"/>
    <w:basedOn w:val="Fuentedeprrafopredeter"/>
    <w:uiPriority w:val="99"/>
    <w:semiHidden/>
    <w:unhideWhenUsed/>
    <w:rsid w:val="001F1FF4"/>
    <w:rPr>
      <w:color w:val="605E5C"/>
      <w:shd w:val="clear" w:color="auto" w:fill="E1DFDD"/>
    </w:rPr>
  </w:style>
  <w:style w:type="numbering" w:customStyle="1" w:styleId="Listaactual1">
    <w:name w:val="Lista actual1"/>
    <w:uiPriority w:val="99"/>
    <w:rsid w:val="001F1FF4"/>
    <w:pPr>
      <w:numPr>
        <w:numId w:val="8"/>
      </w:numPr>
    </w:pPr>
  </w:style>
  <w:style w:type="table" w:customStyle="1" w:styleId="Tablaconcuadrcula11">
    <w:name w:val="Tabla con cuadrícula11"/>
    <w:basedOn w:val="Tablanormal"/>
    <w:next w:val="Tablaconcuadrcula"/>
    <w:uiPriority w:val="59"/>
    <w:rsid w:val="001F1FF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uiPriority w:val="22"/>
    <w:qFormat/>
    <w:rsid w:val="00A33AB6"/>
    <w:rPr>
      <w:b/>
      <w:bCs/>
    </w:rPr>
  </w:style>
  <w:style w:type="character" w:styleId="nfasis">
    <w:name w:val="Emphasis"/>
    <w:uiPriority w:val="20"/>
    <w:qFormat/>
    <w:rsid w:val="00A33AB6"/>
    <w:rPr>
      <w:i/>
      <w:iCs/>
    </w:rPr>
  </w:style>
  <w:style w:type="numbering" w:customStyle="1" w:styleId="Listaactual2">
    <w:name w:val="Lista actual2"/>
    <w:uiPriority w:val="99"/>
    <w:rsid w:val="00A33AB6"/>
    <w:pPr>
      <w:numPr>
        <w:numId w:val="18"/>
      </w:numPr>
    </w:pPr>
  </w:style>
  <w:style w:type="paragraph" w:customStyle="1" w:styleId="xl127">
    <w:name w:val="xl127"/>
    <w:basedOn w:val="Normal"/>
    <w:rsid w:val="00A33AB6"/>
    <w:pPr>
      <w:pBdr>
        <w:top w:val="single" w:sz="8" w:space="0" w:color="auto"/>
      </w:pBdr>
      <w:suppressAutoHyphens w:val="0"/>
      <w:spacing w:before="100" w:beforeAutospacing="1" w:after="100" w:afterAutospacing="1"/>
      <w:jc w:val="center"/>
      <w:textAlignment w:val="center"/>
    </w:pPr>
    <w:rPr>
      <w:rFonts w:ascii="Arial" w:hAnsi="Arial" w:cs="Arial"/>
      <w:b/>
      <w:bCs/>
      <w:sz w:val="16"/>
      <w:szCs w:val="16"/>
      <w:lang w:eastAsia="es-MX"/>
    </w:rPr>
  </w:style>
  <w:style w:type="table" w:styleId="Tablaconcuadrculaclara">
    <w:name w:val="Grid Table Light"/>
    <w:basedOn w:val="Tablanormal"/>
    <w:uiPriority w:val="40"/>
    <w:rsid w:val="00A33AB6"/>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pple-converted-space">
    <w:name w:val="apple-converted-space"/>
    <w:basedOn w:val="Fuentedeprrafopredeter"/>
    <w:rsid w:val="00A33AB6"/>
  </w:style>
  <w:style w:type="numbering" w:customStyle="1" w:styleId="Listaactual3">
    <w:name w:val="Lista actual3"/>
    <w:uiPriority w:val="99"/>
    <w:rsid w:val="007F2757"/>
    <w:pPr>
      <w:numPr>
        <w:numId w:val="19"/>
      </w:numPr>
    </w:pPr>
  </w:style>
  <w:style w:type="paragraph" w:styleId="Descripcin">
    <w:name w:val="caption"/>
    <w:basedOn w:val="Normal"/>
    <w:next w:val="Normal"/>
    <w:uiPriority w:val="35"/>
    <w:unhideWhenUsed/>
    <w:qFormat/>
    <w:rsid w:val="009A175B"/>
    <w:pPr>
      <w:spacing w:after="200"/>
    </w:pPr>
    <w:rPr>
      <w:i/>
      <w:iCs/>
      <w:color w:val="0E2841" w:themeColor="text2"/>
      <w:sz w:val="18"/>
      <w:szCs w:val="18"/>
    </w:rPr>
  </w:style>
  <w:style w:type="paragraph" w:customStyle="1" w:styleId="font11">
    <w:name w:val="font11"/>
    <w:basedOn w:val="Normal"/>
    <w:rsid w:val="004B1B06"/>
    <w:pPr>
      <w:suppressAutoHyphens w:val="0"/>
      <w:spacing w:before="100" w:beforeAutospacing="1" w:after="100" w:afterAutospacing="1"/>
      <w:jc w:val="left"/>
    </w:pPr>
    <w:rPr>
      <w:rFonts w:ascii="Arial" w:hAnsi="Arial" w:cs="Arial"/>
      <w:color w:val="000000"/>
      <w:sz w:val="16"/>
      <w:szCs w:val="16"/>
      <w:u w:val="single"/>
      <w:lang w:eastAsia="es-MX"/>
    </w:rPr>
  </w:style>
  <w:style w:type="paragraph" w:customStyle="1" w:styleId="font12">
    <w:name w:val="font12"/>
    <w:basedOn w:val="Normal"/>
    <w:rsid w:val="004B1B06"/>
    <w:pPr>
      <w:suppressAutoHyphens w:val="0"/>
      <w:spacing w:before="100" w:beforeAutospacing="1" w:after="100" w:afterAutospacing="1"/>
      <w:jc w:val="left"/>
    </w:pPr>
    <w:rPr>
      <w:rFonts w:ascii="Arial" w:hAnsi="Arial" w:cs="Arial"/>
      <w:color w:val="000000"/>
      <w:sz w:val="16"/>
      <w:szCs w:val="16"/>
      <w:u w:val="single"/>
      <w:lang w:eastAsia="es-MX"/>
    </w:rPr>
  </w:style>
  <w:style w:type="table" w:customStyle="1" w:styleId="Tabladecuadrcula1clara-nfasis11">
    <w:name w:val="Tabla de cuadrícula 1 clara - Énfasis 11"/>
    <w:basedOn w:val="Tablanormal"/>
    <w:uiPriority w:val="46"/>
    <w:rsid w:val="004B1B06"/>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customStyle="1" w:styleId="Tabladecuadrcula1clara-nfasis31">
    <w:name w:val="Tabla de cuadrícula 1 clara - Énfasis 31"/>
    <w:basedOn w:val="Tablanormal"/>
    <w:uiPriority w:val="46"/>
    <w:rsid w:val="004B1B06"/>
    <w:tblPr>
      <w:tblStyleRowBandSize w:val="1"/>
      <w:tblStyleColBandSize w:val="1"/>
      <w:tblBorders>
        <w:top w:val="single" w:sz="4" w:space="0" w:color="84E290" w:themeColor="accent3" w:themeTint="66"/>
        <w:left w:val="single" w:sz="4" w:space="0" w:color="84E290" w:themeColor="accent3" w:themeTint="66"/>
        <w:bottom w:val="single" w:sz="4" w:space="0" w:color="84E290" w:themeColor="accent3" w:themeTint="66"/>
        <w:right w:val="single" w:sz="4" w:space="0" w:color="84E290" w:themeColor="accent3" w:themeTint="66"/>
        <w:insideH w:val="single" w:sz="4" w:space="0" w:color="84E290" w:themeColor="accent3" w:themeTint="66"/>
        <w:insideV w:val="single" w:sz="4" w:space="0" w:color="84E290" w:themeColor="accent3" w:themeTint="66"/>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2" w:space="0" w:color="47D459" w:themeColor="accent3" w:themeTint="99"/>
        </w:tcBorders>
      </w:tcPr>
    </w:tblStylePr>
    <w:tblStylePr w:type="firstCol">
      <w:rPr>
        <w:b/>
        <w:bCs/>
      </w:rPr>
    </w:tblStylePr>
    <w:tblStylePr w:type="lastCol">
      <w:rPr>
        <w:b/>
        <w:bCs/>
      </w:rPr>
    </w:tblStylePr>
  </w:style>
  <w:style w:type="table" w:customStyle="1" w:styleId="Tabladecuadrcula1clara-nfasis41">
    <w:name w:val="Tabla de cuadrícula 1 clara - Énfasis 41"/>
    <w:basedOn w:val="Tablanormal"/>
    <w:uiPriority w:val="46"/>
    <w:rsid w:val="004B1B06"/>
    <w:tblPr>
      <w:tblStyleRowBandSize w:val="1"/>
      <w:tblStyleColBandSize w:val="1"/>
      <w:tblBorders>
        <w:top w:val="single" w:sz="4" w:space="0" w:color="95DCF7" w:themeColor="accent4" w:themeTint="66"/>
        <w:left w:val="single" w:sz="4" w:space="0" w:color="95DCF7" w:themeColor="accent4" w:themeTint="66"/>
        <w:bottom w:val="single" w:sz="4" w:space="0" w:color="95DCF7" w:themeColor="accent4" w:themeTint="66"/>
        <w:right w:val="single" w:sz="4" w:space="0" w:color="95DCF7" w:themeColor="accent4" w:themeTint="66"/>
        <w:insideH w:val="single" w:sz="4" w:space="0" w:color="95DCF7" w:themeColor="accent4" w:themeTint="66"/>
        <w:insideV w:val="single" w:sz="4" w:space="0" w:color="95DCF7" w:themeColor="accent4" w:themeTint="66"/>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2" w:space="0" w:color="60CAF3" w:themeColor="accent4" w:themeTint="99"/>
        </w:tcBorders>
      </w:tcPr>
    </w:tblStylePr>
    <w:tblStylePr w:type="firstCol">
      <w:rPr>
        <w:b/>
        <w:bCs/>
      </w:rPr>
    </w:tblStylePr>
    <w:tblStylePr w:type="lastCol">
      <w:rPr>
        <w:b/>
        <w:bCs/>
      </w:rPr>
    </w:tblStylePr>
  </w:style>
  <w:style w:type="table" w:customStyle="1" w:styleId="Tabladecuadrcula1clara-nfasis51">
    <w:name w:val="Tabla de cuadrícula 1 clara - Énfasis 51"/>
    <w:basedOn w:val="Tablanormal"/>
    <w:uiPriority w:val="46"/>
    <w:rsid w:val="004B1B06"/>
    <w:tblPr>
      <w:tblStyleRowBandSize w:val="1"/>
      <w:tblStyleColBandSize w:val="1"/>
      <w:tblBorders>
        <w:top w:val="single" w:sz="4" w:space="0" w:color="E59EDC" w:themeColor="accent5" w:themeTint="66"/>
        <w:left w:val="single" w:sz="4" w:space="0" w:color="E59EDC" w:themeColor="accent5" w:themeTint="66"/>
        <w:bottom w:val="single" w:sz="4" w:space="0" w:color="E59EDC" w:themeColor="accent5" w:themeTint="66"/>
        <w:right w:val="single" w:sz="4" w:space="0" w:color="E59EDC" w:themeColor="accent5" w:themeTint="66"/>
        <w:insideH w:val="single" w:sz="4" w:space="0" w:color="E59EDC" w:themeColor="accent5" w:themeTint="66"/>
        <w:insideV w:val="single" w:sz="4" w:space="0" w:color="E59EDC" w:themeColor="accent5" w:themeTint="66"/>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2" w:space="0" w:color="D86DCB" w:themeColor="accent5" w:themeTint="99"/>
        </w:tcBorders>
      </w:tcPr>
    </w:tblStylePr>
    <w:tblStylePr w:type="firstCol">
      <w:rPr>
        <w:b/>
        <w:bCs/>
      </w:rPr>
    </w:tblStylePr>
    <w:tblStylePr w:type="lastCol">
      <w:rPr>
        <w:b/>
        <w:bCs/>
      </w:rPr>
    </w:tblStylePr>
  </w:style>
  <w:style w:type="table" w:customStyle="1" w:styleId="Tabladecuadrcula1clara-nfasis61">
    <w:name w:val="Tabla de cuadrícula 1 clara - Énfasis 61"/>
    <w:basedOn w:val="Tablanormal"/>
    <w:uiPriority w:val="46"/>
    <w:rsid w:val="004B1B06"/>
    <w:tblPr>
      <w:tblStyleRowBandSize w:val="1"/>
      <w:tblStyleColBandSize w:val="1"/>
      <w:tblBorders>
        <w:top w:val="single" w:sz="4" w:space="0" w:color="B3E5A1" w:themeColor="accent6" w:themeTint="66"/>
        <w:left w:val="single" w:sz="4" w:space="0" w:color="B3E5A1" w:themeColor="accent6" w:themeTint="66"/>
        <w:bottom w:val="single" w:sz="4" w:space="0" w:color="B3E5A1" w:themeColor="accent6" w:themeTint="66"/>
        <w:right w:val="single" w:sz="4" w:space="0" w:color="B3E5A1" w:themeColor="accent6" w:themeTint="66"/>
        <w:insideH w:val="single" w:sz="4" w:space="0" w:color="B3E5A1" w:themeColor="accent6" w:themeTint="66"/>
        <w:insideV w:val="single" w:sz="4" w:space="0" w:color="B3E5A1" w:themeColor="accent6" w:themeTint="66"/>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2" w:space="0" w:color="8DD873" w:themeColor="accent6" w:themeTint="99"/>
        </w:tcBorders>
      </w:tcPr>
    </w:tblStylePr>
    <w:tblStylePr w:type="firstCol">
      <w:rPr>
        <w:b/>
        <w:bCs/>
      </w:rPr>
    </w:tblStylePr>
    <w:tblStylePr w:type="lastCol">
      <w:rPr>
        <w:b/>
        <w:bCs/>
      </w:rPr>
    </w:tblStylePr>
  </w:style>
  <w:style w:type="table" w:customStyle="1" w:styleId="Tabladecuadrcula1Claro-nfasis21">
    <w:name w:val="Tabla de cuadrícula 1 Claro - Énfasis 21"/>
    <w:basedOn w:val="Tablanormal"/>
    <w:uiPriority w:val="46"/>
    <w:rsid w:val="004B1B06"/>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customStyle="1" w:styleId="Tabladecuadrcula1clara1">
    <w:name w:val="Tabla de cuadrícula 1 clara1"/>
    <w:basedOn w:val="Tablanormal"/>
    <w:uiPriority w:val="46"/>
    <w:rsid w:val="004B1B06"/>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decuadrcula4-nfasis11">
    <w:name w:val="Tabla de cuadrícula 4 - Énfasis 11"/>
    <w:basedOn w:val="Tablanormal"/>
    <w:uiPriority w:val="49"/>
    <w:rsid w:val="004B1B06"/>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ladecuadrcula4-nfasis41">
    <w:name w:val="Tabla de cuadrícula 4 - Énfasis 41"/>
    <w:basedOn w:val="Tablanormal"/>
    <w:uiPriority w:val="49"/>
    <w:rsid w:val="004B1B06"/>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ladecuadrcula4-nfasis51">
    <w:name w:val="Tabla de cuadrícula 4 - Énfasis 51"/>
    <w:basedOn w:val="Tablanormal"/>
    <w:uiPriority w:val="49"/>
    <w:rsid w:val="004B1B06"/>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customStyle="1" w:styleId="Cuadrculadetablaclara1">
    <w:name w:val="Cuadrícula de tabla clara1"/>
    <w:basedOn w:val="Tablanormal"/>
    <w:uiPriority w:val="40"/>
    <w:rsid w:val="004B1B0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angranormal">
    <w:name w:val="Normal Indent"/>
    <w:basedOn w:val="Normal"/>
    <w:uiPriority w:val="99"/>
    <w:unhideWhenUsed/>
    <w:rsid w:val="004B1B06"/>
    <w:pPr>
      <w:suppressAutoHyphens w:val="0"/>
      <w:spacing w:before="120"/>
      <w:ind w:left="346"/>
      <w:jc w:val="left"/>
    </w:pPr>
    <w:rPr>
      <w:rFonts w:asciiTheme="minorHAnsi" w:eastAsiaTheme="minorHAnsi" w:hAnsiTheme="minorHAnsi" w:cstheme="minorBidi"/>
      <w:sz w:val="24"/>
      <w:szCs w:val="28"/>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664711">
      <w:bodyDiv w:val="1"/>
      <w:marLeft w:val="0"/>
      <w:marRight w:val="0"/>
      <w:marTop w:val="0"/>
      <w:marBottom w:val="0"/>
      <w:divBdr>
        <w:top w:val="none" w:sz="0" w:space="0" w:color="auto"/>
        <w:left w:val="none" w:sz="0" w:space="0" w:color="auto"/>
        <w:bottom w:val="none" w:sz="0" w:space="0" w:color="auto"/>
        <w:right w:val="none" w:sz="0" w:space="0" w:color="auto"/>
      </w:divBdr>
    </w:div>
    <w:div w:id="470748923">
      <w:bodyDiv w:val="1"/>
      <w:marLeft w:val="0"/>
      <w:marRight w:val="0"/>
      <w:marTop w:val="0"/>
      <w:marBottom w:val="0"/>
      <w:divBdr>
        <w:top w:val="none" w:sz="0" w:space="0" w:color="auto"/>
        <w:left w:val="none" w:sz="0" w:space="0" w:color="auto"/>
        <w:bottom w:val="none" w:sz="0" w:space="0" w:color="auto"/>
        <w:right w:val="none" w:sz="0" w:space="0" w:color="auto"/>
      </w:divBdr>
    </w:div>
    <w:div w:id="953705441">
      <w:bodyDiv w:val="1"/>
      <w:marLeft w:val="0"/>
      <w:marRight w:val="0"/>
      <w:marTop w:val="0"/>
      <w:marBottom w:val="0"/>
      <w:divBdr>
        <w:top w:val="none" w:sz="0" w:space="0" w:color="auto"/>
        <w:left w:val="none" w:sz="0" w:space="0" w:color="auto"/>
        <w:bottom w:val="none" w:sz="0" w:space="0" w:color="auto"/>
        <w:right w:val="none" w:sz="0" w:space="0" w:color="auto"/>
      </w:divBdr>
    </w:div>
    <w:div w:id="1062867976">
      <w:bodyDiv w:val="1"/>
      <w:marLeft w:val="0"/>
      <w:marRight w:val="0"/>
      <w:marTop w:val="0"/>
      <w:marBottom w:val="0"/>
      <w:divBdr>
        <w:top w:val="none" w:sz="0" w:space="0" w:color="auto"/>
        <w:left w:val="none" w:sz="0" w:space="0" w:color="auto"/>
        <w:bottom w:val="none" w:sz="0" w:space="0" w:color="auto"/>
        <w:right w:val="none" w:sz="0" w:space="0" w:color="auto"/>
      </w:divBdr>
    </w:div>
    <w:div w:id="1206481055">
      <w:bodyDiv w:val="1"/>
      <w:marLeft w:val="0"/>
      <w:marRight w:val="0"/>
      <w:marTop w:val="0"/>
      <w:marBottom w:val="0"/>
      <w:divBdr>
        <w:top w:val="none" w:sz="0" w:space="0" w:color="auto"/>
        <w:left w:val="none" w:sz="0" w:space="0" w:color="auto"/>
        <w:bottom w:val="none" w:sz="0" w:space="0" w:color="auto"/>
        <w:right w:val="none" w:sz="0" w:space="0" w:color="auto"/>
      </w:divBdr>
    </w:div>
    <w:div w:id="1285504588">
      <w:bodyDiv w:val="1"/>
      <w:marLeft w:val="0"/>
      <w:marRight w:val="0"/>
      <w:marTop w:val="0"/>
      <w:marBottom w:val="0"/>
      <w:divBdr>
        <w:top w:val="none" w:sz="0" w:space="0" w:color="auto"/>
        <w:left w:val="none" w:sz="0" w:space="0" w:color="auto"/>
        <w:bottom w:val="none" w:sz="0" w:space="0" w:color="auto"/>
        <w:right w:val="none" w:sz="0" w:space="0" w:color="auto"/>
      </w:divBdr>
    </w:div>
    <w:div w:id="1387534122">
      <w:bodyDiv w:val="1"/>
      <w:marLeft w:val="0"/>
      <w:marRight w:val="0"/>
      <w:marTop w:val="0"/>
      <w:marBottom w:val="0"/>
      <w:divBdr>
        <w:top w:val="none" w:sz="0" w:space="0" w:color="auto"/>
        <w:left w:val="none" w:sz="0" w:space="0" w:color="auto"/>
        <w:bottom w:val="none" w:sz="0" w:space="0" w:color="auto"/>
        <w:right w:val="none" w:sz="0" w:space="0" w:color="auto"/>
      </w:divBdr>
    </w:div>
    <w:div w:id="1415200344">
      <w:bodyDiv w:val="1"/>
      <w:marLeft w:val="0"/>
      <w:marRight w:val="0"/>
      <w:marTop w:val="0"/>
      <w:marBottom w:val="0"/>
      <w:divBdr>
        <w:top w:val="none" w:sz="0" w:space="0" w:color="auto"/>
        <w:left w:val="none" w:sz="0" w:space="0" w:color="auto"/>
        <w:bottom w:val="none" w:sz="0" w:space="0" w:color="auto"/>
        <w:right w:val="none" w:sz="0" w:space="0" w:color="auto"/>
      </w:divBdr>
    </w:div>
    <w:div w:id="1477453475">
      <w:bodyDiv w:val="1"/>
      <w:marLeft w:val="0"/>
      <w:marRight w:val="0"/>
      <w:marTop w:val="0"/>
      <w:marBottom w:val="0"/>
      <w:divBdr>
        <w:top w:val="none" w:sz="0" w:space="0" w:color="auto"/>
        <w:left w:val="none" w:sz="0" w:space="0" w:color="auto"/>
        <w:bottom w:val="none" w:sz="0" w:space="0" w:color="auto"/>
        <w:right w:val="none" w:sz="0" w:space="0" w:color="auto"/>
      </w:divBdr>
    </w:div>
    <w:div w:id="1565331109">
      <w:bodyDiv w:val="1"/>
      <w:marLeft w:val="0"/>
      <w:marRight w:val="0"/>
      <w:marTop w:val="0"/>
      <w:marBottom w:val="0"/>
      <w:divBdr>
        <w:top w:val="none" w:sz="0" w:space="0" w:color="auto"/>
        <w:left w:val="none" w:sz="0" w:space="0" w:color="auto"/>
        <w:bottom w:val="none" w:sz="0" w:space="0" w:color="auto"/>
        <w:right w:val="none" w:sz="0" w:space="0" w:color="auto"/>
      </w:divBdr>
    </w:div>
    <w:div w:id="1754159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mailto:ctsi.elc@imss.gob.mx" TargetMode="External"/><Relationship Id="rId26" Type="http://schemas.openxmlformats.org/officeDocument/2006/relationships/hyperlink" Target="mailto:soporte.servint@imss.gob.mx" TargetMode="External"/><Relationship Id="rId39" Type="http://schemas.openxmlformats.org/officeDocument/2006/relationships/footer" Target="footer2.xml"/><Relationship Id="rId21" Type="http://schemas.openxmlformats.org/officeDocument/2006/relationships/hyperlink" Target="mailto:ctsi.elc@imss.gob.mx" TargetMode="External"/><Relationship Id="rId34" Type="http://schemas.openxmlformats.org/officeDocument/2006/relationships/hyperlink" Target="http://compras.imss.gob.mx/?P=provinfo"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ctsi.elc@imss.gob.mx" TargetMode="External"/><Relationship Id="rId20" Type="http://schemas.openxmlformats.org/officeDocument/2006/relationships/hyperlink" Target="mailto:ctsi.elc@imss.gob.mx" TargetMode="External"/><Relationship Id="rId29" Type="http://schemas.openxmlformats.org/officeDocument/2006/relationships/image" Target="media/image4.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mailto:ctsi.elc@imss.gob.mx" TargetMode="External"/><Relationship Id="rId32" Type="http://schemas.openxmlformats.org/officeDocument/2006/relationships/image" Target="media/image6.emf"/><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ctsi.elc@imss.gob.mx" TargetMode="External"/><Relationship Id="rId23" Type="http://schemas.openxmlformats.org/officeDocument/2006/relationships/hyperlink" Target="mailto:ctsi.elc@imss.gob.mx" TargetMode="External"/><Relationship Id="rId28" Type="http://schemas.openxmlformats.org/officeDocument/2006/relationships/image" Target="media/image3.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ctsi.elc@imss.gob.mx" TargetMode="Externa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_Worksheet1.xlsx"/><Relationship Id="rId22" Type="http://schemas.openxmlformats.org/officeDocument/2006/relationships/hyperlink" Target="mailto:ctsi.elc@imss.gob.mx" TargetMode="External"/><Relationship Id="rId27" Type="http://schemas.openxmlformats.org/officeDocument/2006/relationships/hyperlink" Target="mailto:ctsi.elc@imss.gob.mx" TargetMode="External"/><Relationship Id="rId30" Type="http://schemas.openxmlformats.org/officeDocument/2006/relationships/package" Target="embeddings/Microsoft_Excel_Worksheet2.xlsx"/><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package" Target="embeddings/Microsoft_Excel_Worksheet.xlsx"/><Relationship Id="rId17" Type="http://schemas.openxmlformats.org/officeDocument/2006/relationships/hyperlink" Target="mailto:ctsi.elc@imss.gob.mx" TargetMode="External"/><Relationship Id="rId25" Type="http://schemas.openxmlformats.org/officeDocument/2006/relationships/hyperlink" Target="mailto:ctsi.elc@imss.gob.mx" TargetMode="External"/><Relationship Id="rId33" Type="http://schemas.openxmlformats.org/officeDocument/2006/relationships/oleObject" Target="embeddings/oleObject1.bin"/><Relationship Id="rId38"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88F80CD4286CD448842998A54D93F9DB" ma:contentTypeVersion="12" ma:contentTypeDescription="Crear nuevo documento." ma:contentTypeScope="" ma:versionID="10ab067d4de20cc41035640b21e6396f">
  <xsd:schema xmlns:xsd="http://www.w3.org/2001/XMLSchema" xmlns:xs="http://www.w3.org/2001/XMLSchema" xmlns:p="http://schemas.microsoft.com/office/2006/metadata/properties" xmlns:ns3="4821647c-51b4-4e36-9d48-e316c25af8e3" targetNamespace="http://schemas.microsoft.com/office/2006/metadata/properties" ma:root="true" ma:fieldsID="bf22c00d92b97cff9067a2513f356c48" ns3:_="">
    <xsd:import namespace="4821647c-51b4-4e36-9d48-e316c25af8e3"/>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_activity" minOccurs="0"/>
                <xsd:element ref="ns3:MediaServiceSystemTags" minOccurs="0"/>
                <xsd:element ref="ns3:MediaServiceOCR" minOccurs="0"/>
                <xsd:element ref="ns3:MediaServiceGenerationTime" minOccurs="0"/>
                <xsd:element ref="ns3:MediaServiceEventHashCode"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21647c-51b4-4e36-9d48-e316c25af8e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4821647c-51b4-4e36-9d48-e316c25af8e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7BEF7E-06FE-4D0C-AF2D-0B1D2B2BD058}">
  <ds:schemaRefs>
    <ds:schemaRef ds:uri="http://schemas.microsoft.com/sharepoint/v3/contenttype/forms"/>
  </ds:schemaRefs>
</ds:datastoreItem>
</file>

<file path=customXml/itemProps2.xml><?xml version="1.0" encoding="utf-8"?>
<ds:datastoreItem xmlns:ds="http://schemas.openxmlformats.org/officeDocument/2006/customXml" ds:itemID="{93D35F7C-9F92-4423-9352-66AD9036D6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21647c-51b4-4e36-9d48-e316c25af8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706208B-46ED-4159-B347-EE74BB5D2426}">
  <ds:schemaRefs>
    <ds:schemaRef ds:uri="http://schemas.microsoft.com/office/2006/metadata/properties"/>
    <ds:schemaRef ds:uri="http://schemas.microsoft.com/office/infopath/2007/PartnerControls"/>
    <ds:schemaRef ds:uri="4821647c-51b4-4e36-9d48-e316c25af8e3"/>
  </ds:schemaRefs>
</ds:datastoreItem>
</file>

<file path=customXml/itemProps4.xml><?xml version="1.0" encoding="utf-8"?>
<ds:datastoreItem xmlns:ds="http://schemas.openxmlformats.org/officeDocument/2006/customXml" ds:itemID="{77866138-1CC2-4060-AF25-510A1D451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233</Pages>
  <Words>65318</Words>
  <Characters>359255</Characters>
  <Application>Microsoft Office Word</Application>
  <DocSecurity>0</DocSecurity>
  <Lines>2993</Lines>
  <Paragraphs>847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423726</CharactersWithSpaces>
  <SharedDoc>false</SharedDoc>
  <HLinks>
    <vt:vector size="990" baseType="variant">
      <vt:variant>
        <vt:i4>3014752</vt:i4>
      </vt:variant>
      <vt:variant>
        <vt:i4>891</vt:i4>
      </vt:variant>
      <vt:variant>
        <vt:i4>0</vt:i4>
      </vt:variant>
      <vt:variant>
        <vt:i4>5</vt:i4>
      </vt:variant>
      <vt:variant>
        <vt:lpwstr>http://compras.imss.gob.mx/?P=provinfo</vt:lpwstr>
      </vt:variant>
      <vt:variant>
        <vt:lpwstr/>
      </vt:variant>
      <vt:variant>
        <vt:i4>6684758</vt:i4>
      </vt:variant>
      <vt:variant>
        <vt:i4>885</vt:i4>
      </vt:variant>
      <vt:variant>
        <vt:i4>0</vt:i4>
      </vt:variant>
      <vt:variant>
        <vt:i4>5</vt:i4>
      </vt:variant>
      <vt:variant>
        <vt:lpwstr/>
      </vt:variant>
      <vt:variant>
        <vt:lpwstr>_Grupo_23_Pruebas</vt:lpwstr>
      </vt:variant>
      <vt:variant>
        <vt:i4>1441826</vt:i4>
      </vt:variant>
      <vt:variant>
        <vt:i4>882</vt:i4>
      </vt:variant>
      <vt:variant>
        <vt:i4>0</vt:i4>
      </vt:variant>
      <vt:variant>
        <vt:i4>5</vt:i4>
      </vt:variant>
      <vt:variant>
        <vt:lpwstr/>
      </vt:variant>
      <vt:variant>
        <vt:lpwstr>_Grupo_21_Carga</vt:lpwstr>
      </vt:variant>
      <vt:variant>
        <vt:i4>1245373</vt:i4>
      </vt:variant>
      <vt:variant>
        <vt:i4>879</vt:i4>
      </vt:variant>
      <vt:variant>
        <vt:i4>0</vt:i4>
      </vt:variant>
      <vt:variant>
        <vt:i4>5</vt:i4>
      </vt:variant>
      <vt:variant>
        <vt:lpwstr/>
      </vt:variant>
      <vt:variant>
        <vt:lpwstr>_Grupo_20_Biología</vt:lpwstr>
      </vt:variant>
      <vt:variant>
        <vt:i4>1245240</vt:i4>
      </vt:variant>
      <vt:variant>
        <vt:i4>876</vt:i4>
      </vt:variant>
      <vt:variant>
        <vt:i4>0</vt:i4>
      </vt:variant>
      <vt:variant>
        <vt:i4>5</vt:i4>
      </vt:variant>
      <vt:variant>
        <vt:lpwstr/>
      </vt:variant>
      <vt:variant>
        <vt:lpwstr>_Grupo_19_Micobacterias</vt:lpwstr>
      </vt:variant>
      <vt:variant>
        <vt:i4>6881359</vt:i4>
      </vt:variant>
      <vt:variant>
        <vt:i4>873</vt:i4>
      </vt:variant>
      <vt:variant>
        <vt:i4>0</vt:i4>
      </vt:variant>
      <vt:variant>
        <vt:i4>5</vt:i4>
      </vt:variant>
      <vt:variant>
        <vt:lpwstr/>
      </vt:variant>
      <vt:variant>
        <vt:lpwstr>_Grupo_18_Histocompatibilidad</vt:lpwstr>
      </vt:variant>
      <vt:variant>
        <vt:i4>7995469</vt:i4>
      </vt:variant>
      <vt:variant>
        <vt:i4>870</vt:i4>
      </vt:variant>
      <vt:variant>
        <vt:i4>0</vt:i4>
      </vt:variant>
      <vt:variant>
        <vt:i4>5</vt:i4>
      </vt:variant>
      <vt:variant>
        <vt:lpwstr/>
      </vt:variant>
      <vt:variant>
        <vt:lpwstr>_Grupo_17_Electroforesis</vt:lpwstr>
      </vt:variant>
      <vt:variant>
        <vt:i4>6488276</vt:i4>
      </vt:variant>
      <vt:variant>
        <vt:i4>867</vt:i4>
      </vt:variant>
      <vt:variant>
        <vt:i4>0</vt:i4>
      </vt:variant>
      <vt:variant>
        <vt:i4>5</vt:i4>
      </vt:variant>
      <vt:variant>
        <vt:lpwstr/>
      </vt:variant>
      <vt:variant>
        <vt:lpwstr>_Grupo_15_Citometría</vt:lpwstr>
      </vt:variant>
      <vt:variant>
        <vt:i4>7929938</vt:i4>
      </vt:variant>
      <vt:variant>
        <vt:i4>864</vt:i4>
      </vt:variant>
      <vt:variant>
        <vt:i4>0</vt:i4>
      </vt:variant>
      <vt:variant>
        <vt:i4>5</vt:i4>
      </vt:variant>
      <vt:variant>
        <vt:lpwstr/>
      </vt:variant>
      <vt:variant>
        <vt:lpwstr>_Grupo_14_Hemoglobina</vt:lpwstr>
      </vt:variant>
      <vt:variant>
        <vt:i4>9371691</vt:i4>
      </vt:variant>
      <vt:variant>
        <vt:i4>861</vt:i4>
      </vt:variant>
      <vt:variant>
        <vt:i4>0</vt:i4>
      </vt:variant>
      <vt:variant>
        <vt:i4>5</vt:i4>
      </vt:variant>
      <vt:variant>
        <vt:lpwstr/>
      </vt:variant>
      <vt:variant>
        <vt:lpwstr>_Grupo_13_Fármacos</vt:lpwstr>
      </vt:variant>
      <vt:variant>
        <vt:i4>10158138</vt:i4>
      </vt:variant>
      <vt:variant>
        <vt:i4>858</vt:i4>
      </vt:variant>
      <vt:variant>
        <vt:i4>0</vt:i4>
      </vt:variant>
      <vt:variant>
        <vt:i4>5</vt:i4>
      </vt:variant>
      <vt:variant>
        <vt:lpwstr/>
      </vt:variant>
      <vt:variant>
        <vt:lpwstr>_Grupo_12_Serología</vt:lpwstr>
      </vt:variant>
      <vt:variant>
        <vt:i4>1703976</vt:i4>
      </vt:variant>
      <vt:variant>
        <vt:i4>855</vt:i4>
      </vt:variant>
      <vt:variant>
        <vt:i4>0</vt:i4>
      </vt:variant>
      <vt:variant>
        <vt:i4>5</vt:i4>
      </vt:variant>
      <vt:variant>
        <vt:lpwstr/>
      </vt:variant>
      <vt:variant>
        <vt:lpwstr>_Grupo_11_Autoinmunidad</vt:lpwstr>
      </vt:variant>
      <vt:variant>
        <vt:i4>5242929</vt:i4>
      </vt:variant>
      <vt:variant>
        <vt:i4>852</vt:i4>
      </vt:variant>
      <vt:variant>
        <vt:i4>0</vt:i4>
      </vt:variant>
      <vt:variant>
        <vt:i4>5</vt:i4>
      </vt:variant>
      <vt:variant>
        <vt:lpwstr/>
      </vt:variant>
      <vt:variant>
        <vt:lpwstr>_Grupo_9_Hormonas</vt:lpwstr>
      </vt:variant>
      <vt:variant>
        <vt:i4>4522155</vt:i4>
      </vt:variant>
      <vt:variant>
        <vt:i4>849</vt:i4>
      </vt:variant>
      <vt:variant>
        <vt:i4>0</vt:i4>
      </vt:variant>
      <vt:variant>
        <vt:i4>5</vt:i4>
      </vt:variant>
      <vt:variant>
        <vt:lpwstr/>
      </vt:variant>
      <vt:variant>
        <vt:lpwstr>_Grupo_8_Inmunología</vt:lpwstr>
      </vt:variant>
      <vt:variant>
        <vt:i4>2621641</vt:i4>
      </vt:variant>
      <vt:variant>
        <vt:i4>846</vt:i4>
      </vt:variant>
      <vt:variant>
        <vt:i4>0</vt:i4>
      </vt:variant>
      <vt:variant>
        <vt:i4>5</vt:i4>
      </vt:variant>
      <vt:variant>
        <vt:lpwstr/>
      </vt:variant>
      <vt:variant>
        <vt:lpwstr>_Grupo_7_Microbiología</vt:lpwstr>
      </vt:variant>
      <vt:variant>
        <vt:i4>2883673</vt:i4>
      </vt:variant>
      <vt:variant>
        <vt:i4>843</vt:i4>
      </vt:variant>
      <vt:variant>
        <vt:i4>0</vt:i4>
      </vt:variant>
      <vt:variant>
        <vt:i4>5</vt:i4>
      </vt:variant>
      <vt:variant>
        <vt:lpwstr/>
      </vt:variant>
      <vt:variant>
        <vt:lpwstr>_Grupo_6_Gases</vt:lpwstr>
      </vt:variant>
      <vt:variant>
        <vt:i4>2687048</vt:i4>
      </vt:variant>
      <vt:variant>
        <vt:i4>840</vt:i4>
      </vt:variant>
      <vt:variant>
        <vt:i4>0</vt:i4>
      </vt:variant>
      <vt:variant>
        <vt:i4>5</vt:i4>
      </vt:variant>
      <vt:variant>
        <vt:lpwstr/>
      </vt:variant>
      <vt:variant>
        <vt:lpwstr>_Grupo_5_Examen</vt:lpwstr>
      </vt:variant>
      <vt:variant>
        <vt:i4>5767337</vt:i4>
      </vt:variant>
      <vt:variant>
        <vt:i4>837</vt:i4>
      </vt:variant>
      <vt:variant>
        <vt:i4>0</vt:i4>
      </vt:variant>
      <vt:variant>
        <vt:i4>5</vt:i4>
      </vt:variant>
      <vt:variant>
        <vt:lpwstr/>
      </vt:variant>
      <vt:variant>
        <vt:lpwstr>_Grupo_4_Coagulación</vt:lpwstr>
      </vt:variant>
      <vt:variant>
        <vt:i4>6226089</vt:i4>
      </vt:variant>
      <vt:variant>
        <vt:i4>834</vt:i4>
      </vt:variant>
      <vt:variant>
        <vt:i4>0</vt:i4>
      </vt:variant>
      <vt:variant>
        <vt:i4>5</vt:i4>
      </vt:variant>
      <vt:variant>
        <vt:lpwstr/>
      </vt:variant>
      <vt:variant>
        <vt:lpwstr>_Grupo_3_Coagulación</vt:lpwstr>
      </vt:variant>
      <vt:variant>
        <vt:i4>11272268</vt:i4>
      </vt:variant>
      <vt:variant>
        <vt:i4>831</vt:i4>
      </vt:variant>
      <vt:variant>
        <vt:i4>0</vt:i4>
      </vt:variant>
      <vt:variant>
        <vt:i4>5</vt:i4>
      </vt:variant>
      <vt:variant>
        <vt:lpwstr/>
      </vt:variant>
      <vt:variant>
        <vt:lpwstr>_Grupo_2_Citometría</vt:lpwstr>
      </vt:variant>
      <vt:variant>
        <vt:i4>14155814</vt:i4>
      </vt:variant>
      <vt:variant>
        <vt:i4>828</vt:i4>
      </vt:variant>
      <vt:variant>
        <vt:i4>0</vt:i4>
      </vt:variant>
      <vt:variant>
        <vt:i4>5</vt:i4>
      </vt:variant>
      <vt:variant>
        <vt:lpwstr/>
      </vt:variant>
      <vt:variant>
        <vt:lpwstr>_Grupo_1_Química</vt:lpwstr>
      </vt:variant>
      <vt:variant>
        <vt:i4>2228227</vt:i4>
      </vt:variant>
      <vt:variant>
        <vt:i4>825</vt:i4>
      </vt:variant>
      <vt:variant>
        <vt:i4>0</vt:i4>
      </vt:variant>
      <vt:variant>
        <vt:i4>5</vt:i4>
      </vt:variant>
      <vt:variant>
        <vt:lpwstr>mailto:ctsi.bs@imss.gob.mx</vt:lpwstr>
      </vt:variant>
      <vt:variant>
        <vt:lpwstr/>
      </vt:variant>
      <vt:variant>
        <vt:i4>6750299</vt:i4>
      </vt:variant>
      <vt:variant>
        <vt:i4>822</vt:i4>
      </vt:variant>
      <vt:variant>
        <vt:i4>0</vt:i4>
      </vt:variant>
      <vt:variant>
        <vt:i4>5</vt:i4>
      </vt:variant>
      <vt:variant>
        <vt:lpwstr>mailto:soporte.servint@imss.gob.mx</vt:lpwstr>
      </vt:variant>
      <vt:variant>
        <vt:lpwstr/>
      </vt:variant>
      <vt:variant>
        <vt:i4>393252</vt:i4>
      </vt:variant>
      <vt:variant>
        <vt:i4>819</vt:i4>
      </vt:variant>
      <vt:variant>
        <vt:i4>0</vt:i4>
      </vt:variant>
      <vt:variant>
        <vt:i4>5</vt:i4>
      </vt:variant>
      <vt:variant>
        <vt:lpwstr>mailto:ctsi.elc@imss.gob.mx</vt:lpwstr>
      </vt:variant>
      <vt:variant>
        <vt:lpwstr/>
      </vt:variant>
      <vt:variant>
        <vt:i4>393252</vt:i4>
      </vt:variant>
      <vt:variant>
        <vt:i4>816</vt:i4>
      </vt:variant>
      <vt:variant>
        <vt:i4>0</vt:i4>
      </vt:variant>
      <vt:variant>
        <vt:i4>5</vt:i4>
      </vt:variant>
      <vt:variant>
        <vt:lpwstr>mailto:ctsi.elc@imss.gob.mx</vt:lpwstr>
      </vt:variant>
      <vt:variant>
        <vt:lpwstr/>
      </vt:variant>
      <vt:variant>
        <vt:i4>393252</vt:i4>
      </vt:variant>
      <vt:variant>
        <vt:i4>813</vt:i4>
      </vt:variant>
      <vt:variant>
        <vt:i4>0</vt:i4>
      </vt:variant>
      <vt:variant>
        <vt:i4>5</vt:i4>
      </vt:variant>
      <vt:variant>
        <vt:lpwstr>mailto:ctsi.elc@imss.gob.mx</vt:lpwstr>
      </vt:variant>
      <vt:variant>
        <vt:lpwstr/>
      </vt:variant>
      <vt:variant>
        <vt:i4>393252</vt:i4>
      </vt:variant>
      <vt:variant>
        <vt:i4>810</vt:i4>
      </vt:variant>
      <vt:variant>
        <vt:i4>0</vt:i4>
      </vt:variant>
      <vt:variant>
        <vt:i4>5</vt:i4>
      </vt:variant>
      <vt:variant>
        <vt:lpwstr>mailto:ctsi.elc@imss.gob.mx</vt:lpwstr>
      </vt:variant>
      <vt:variant>
        <vt:lpwstr/>
      </vt:variant>
      <vt:variant>
        <vt:i4>393252</vt:i4>
      </vt:variant>
      <vt:variant>
        <vt:i4>807</vt:i4>
      </vt:variant>
      <vt:variant>
        <vt:i4>0</vt:i4>
      </vt:variant>
      <vt:variant>
        <vt:i4>5</vt:i4>
      </vt:variant>
      <vt:variant>
        <vt:lpwstr>mailto:ctsi.elc@imss.gob.mx</vt:lpwstr>
      </vt:variant>
      <vt:variant>
        <vt:lpwstr/>
      </vt:variant>
      <vt:variant>
        <vt:i4>393252</vt:i4>
      </vt:variant>
      <vt:variant>
        <vt:i4>804</vt:i4>
      </vt:variant>
      <vt:variant>
        <vt:i4>0</vt:i4>
      </vt:variant>
      <vt:variant>
        <vt:i4>5</vt:i4>
      </vt:variant>
      <vt:variant>
        <vt:lpwstr>mailto:ctsi.elc@imss.gob.mx</vt:lpwstr>
      </vt:variant>
      <vt:variant>
        <vt:lpwstr/>
      </vt:variant>
      <vt:variant>
        <vt:i4>393252</vt:i4>
      </vt:variant>
      <vt:variant>
        <vt:i4>801</vt:i4>
      </vt:variant>
      <vt:variant>
        <vt:i4>0</vt:i4>
      </vt:variant>
      <vt:variant>
        <vt:i4>5</vt:i4>
      </vt:variant>
      <vt:variant>
        <vt:lpwstr>mailto:ctsi.elc@imss.gob.mx</vt:lpwstr>
      </vt:variant>
      <vt:variant>
        <vt:lpwstr/>
      </vt:variant>
      <vt:variant>
        <vt:i4>393252</vt:i4>
      </vt:variant>
      <vt:variant>
        <vt:i4>798</vt:i4>
      </vt:variant>
      <vt:variant>
        <vt:i4>0</vt:i4>
      </vt:variant>
      <vt:variant>
        <vt:i4>5</vt:i4>
      </vt:variant>
      <vt:variant>
        <vt:lpwstr>mailto:ctsi.elc@imss.gob.mx</vt:lpwstr>
      </vt:variant>
      <vt:variant>
        <vt:lpwstr/>
      </vt:variant>
      <vt:variant>
        <vt:i4>393252</vt:i4>
      </vt:variant>
      <vt:variant>
        <vt:i4>795</vt:i4>
      </vt:variant>
      <vt:variant>
        <vt:i4>0</vt:i4>
      </vt:variant>
      <vt:variant>
        <vt:i4>5</vt:i4>
      </vt:variant>
      <vt:variant>
        <vt:lpwstr>mailto:ctsi.elc@imss.gob.mx</vt:lpwstr>
      </vt:variant>
      <vt:variant>
        <vt:lpwstr/>
      </vt:variant>
      <vt:variant>
        <vt:i4>393252</vt:i4>
      </vt:variant>
      <vt:variant>
        <vt:i4>792</vt:i4>
      </vt:variant>
      <vt:variant>
        <vt:i4>0</vt:i4>
      </vt:variant>
      <vt:variant>
        <vt:i4>5</vt:i4>
      </vt:variant>
      <vt:variant>
        <vt:lpwstr>mailto:ctsi.elc@imss.gob.mx</vt:lpwstr>
      </vt:variant>
      <vt:variant>
        <vt:lpwstr/>
      </vt:variant>
      <vt:variant>
        <vt:i4>393252</vt:i4>
      </vt:variant>
      <vt:variant>
        <vt:i4>789</vt:i4>
      </vt:variant>
      <vt:variant>
        <vt:i4>0</vt:i4>
      </vt:variant>
      <vt:variant>
        <vt:i4>5</vt:i4>
      </vt:variant>
      <vt:variant>
        <vt:lpwstr>mailto:ctsi.elc@imss.gob.mx</vt:lpwstr>
      </vt:variant>
      <vt:variant>
        <vt:lpwstr/>
      </vt:variant>
      <vt:variant>
        <vt:i4>1703993</vt:i4>
      </vt:variant>
      <vt:variant>
        <vt:i4>782</vt:i4>
      </vt:variant>
      <vt:variant>
        <vt:i4>0</vt:i4>
      </vt:variant>
      <vt:variant>
        <vt:i4>5</vt:i4>
      </vt:variant>
      <vt:variant>
        <vt:lpwstr/>
      </vt:variant>
      <vt:variant>
        <vt:lpwstr>_Toc201832970</vt:lpwstr>
      </vt:variant>
      <vt:variant>
        <vt:i4>1769529</vt:i4>
      </vt:variant>
      <vt:variant>
        <vt:i4>776</vt:i4>
      </vt:variant>
      <vt:variant>
        <vt:i4>0</vt:i4>
      </vt:variant>
      <vt:variant>
        <vt:i4>5</vt:i4>
      </vt:variant>
      <vt:variant>
        <vt:lpwstr/>
      </vt:variant>
      <vt:variant>
        <vt:lpwstr>_Toc201832969</vt:lpwstr>
      </vt:variant>
      <vt:variant>
        <vt:i4>1769529</vt:i4>
      </vt:variant>
      <vt:variant>
        <vt:i4>770</vt:i4>
      </vt:variant>
      <vt:variant>
        <vt:i4>0</vt:i4>
      </vt:variant>
      <vt:variant>
        <vt:i4>5</vt:i4>
      </vt:variant>
      <vt:variant>
        <vt:lpwstr/>
      </vt:variant>
      <vt:variant>
        <vt:lpwstr>_Toc201832968</vt:lpwstr>
      </vt:variant>
      <vt:variant>
        <vt:i4>1769529</vt:i4>
      </vt:variant>
      <vt:variant>
        <vt:i4>764</vt:i4>
      </vt:variant>
      <vt:variant>
        <vt:i4>0</vt:i4>
      </vt:variant>
      <vt:variant>
        <vt:i4>5</vt:i4>
      </vt:variant>
      <vt:variant>
        <vt:lpwstr/>
      </vt:variant>
      <vt:variant>
        <vt:lpwstr>_Toc201832967</vt:lpwstr>
      </vt:variant>
      <vt:variant>
        <vt:i4>1769529</vt:i4>
      </vt:variant>
      <vt:variant>
        <vt:i4>758</vt:i4>
      </vt:variant>
      <vt:variant>
        <vt:i4>0</vt:i4>
      </vt:variant>
      <vt:variant>
        <vt:i4>5</vt:i4>
      </vt:variant>
      <vt:variant>
        <vt:lpwstr/>
      </vt:variant>
      <vt:variant>
        <vt:lpwstr>_Toc201832966</vt:lpwstr>
      </vt:variant>
      <vt:variant>
        <vt:i4>1769529</vt:i4>
      </vt:variant>
      <vt:variant>
        <vt:i4>752</vt:i4>
      </vt:variant>
      <vt:variant>
        <vt:i4>0</vt:i4>
      </vt:variant>
      <vt:variant>
        <vt:i4>5</vt:i4>
      </vt:variant>
      <vt:variant>
        <vt:lpwstr/>
      </vt:variant>
      <vt:variant>
        <vt:lpwstr>_Toc201832965</vt:lpwstr>
      </vt:variant>
      <vt:variant>
        <vt:i4>1769529</vt:i4>
      </vt:variant>
      <vt:variant>
        <vt:i4>746</vt:i4>
      </vt:variant>
      <vt:variant>
        <vt:i4>0</vt:i4>
      </vt:variant>
      <vt:variant>
        <vt:i4>5</vt:i4>
      </vt:variant>
      <vt:variant>
        <vt:lpwstr/>
      </vt:variant>
      <vt:variant>
        <vt:lpwstr>_Toc201832964</vt:lpwstr>
      </vt:variant>
      <vt:variant>
        <vt:i4>1769529</vt:i4>
      </vt:variant>
      <vt:variant>
        <vt:i4>740</vt:i4>
      </vt:variant>
      <vt:variant>
        <vt:i4>0</vt:i4>
      </vt:variant>
      <vt:variant>
        <vt:i4>5</vt:i4>
      </vt:variant>
      <vt:variant>
        <vt:lpwstr/>
      </vt:variant>
      <vt:variant>
        <vt:lpwstr>_Toc201832963</vt:lpwstr>
      </vt:variant>
      <vt:variant>
        <vt:i4>1769529</vt:i4>
      </vt:variant>
      <vt:variant>
        <vt:i4>734</vt:i4>
      </vt:variant>
      <vt:variant>
        <vt:i4>0</vt:i4>
      </vt:variant>
      <vt:variant>
        <vt:i4>5</vt:i4>
      </vt:variant>
      <vt:variant>
        <vt:lpwstr/>
      </vt:variant>
      <vt:variant>
        <vt:lpwstr>_Toc201832962</vt:lpwstr>
      </vt:variant>
      <vt:variant>
        <vt:i4>1769529</vt:i4>
      </vt:variant>
      <vt:variant>
        <vt:i4>728</vt:i4>
      </vt:variant>
      <vt:variant>
        <vt:i4>0</vt:i4>
      </vt:variant>
      <vt:variant>
        <vt:i4>5</vt:i4>
      </vt:variant>
      <vt:variant>
        <vt:lpwstr/>
      </vt:variant>
      <vt:variant>
        <vt:lpwstr>_Toc201832961</vt:lpwstr>
      </vt:variant>
      <vt:variant>
        <vt:i4>1769529</vt:i4>
      </vt:variant>
      <vt:variant>
        <vt:i4>722</vt:i4>
      </vt:variant>
      <vt:variant>
        <vt:i4>0</vt:i4>
      </vt:variant>
      <vt:variant>
        <vt:i4>5</vt:i4>
      </vt:variant>
      <vt:variant>
        <vt:lpwstr/>
      </vt:variant>
      <vt:variant>
        <vt:lpwstr>_Toc201832960</vt:lpwstr>
      </vt:variant>
      <vt:variant>
        <vt:i4>1572921</vt:i4>
      </vt:variant>
      <vt:variant>
        <vt:i4>716</vt:i4>
      </vt:variant>
      <vt:variant>
        <vt:i4>0</vt:i4>
      </vt:variant>
      <vt:variant>
        <vt:i4>5</vt:i4>
      </vt:variant>
      <vt:variant>
        <vt:lpwstr/>
      </vt:variant>
      <vt:variant>
        <vt:lpwstr>_Toc201832959</vt:lpwstr>
      </vt:variant>
      <vt:variant>
        <vt:i4>1572921</vt:i4>
      </vt:variant>
      <vt:variant>
        <vt:i4>710</vt:i4>
      </vt:variant>
      <vt:variant>
        <vt:i4>0</vt:i4>
      </vt:variant>
      <vt:variant>
        <vt:i4>5</vt:i4>
      </vt:variant>
      <vt:variant>
        <vt:lpwstr/>
      </vt:variant>
      <vt:variant>
        <vt:lpwstr>_Toc201832958</vt:lpwstr>
      </vt:variant>
      <vt:variant>
        <vt:i4>1572921</vt:i4>
      </vt:variant>
      <vt:variant>
        <vt:i4>704</vt:i4>
      </vt:variant>
      <vt:variant>
        <vt:i4>0</vt:i4>
      </vt:variant>
      <vt:variant>
        <vt:i4>5</vt:i4>
      </vt:variant>
      <vt:variant>
        <vt:lpwstr/>
      </vt:variant>
      <vt:variant>
        <vt:lpwstr>_Toc201832957</vt:lpwstr>
      </vt:variant>
      <vt:variant>
        <vt:i4>1572921</vt:i4>
      </vt:variant>
      <vt:variant>
        <vt:i4>698</vt:i4>
      </vt:variant>
      <vt:variant>
        <vt:i4>0</vt:i4>
      </vt:variant>
      <vt:variant>
        <vt:i4>5</vt:i4>
      </vt:variant>
      <vt:variant>
        <vt:lpwstr/>
      </vt:variant>
      <vt:variant>
        <vt:lpwstr>_Toc201832956</vt:lpwstr>
      </vt:variant>
      <vt:variant>
        <vt:i4>1572921</vt:i4>
      </vt:variant>
      <vt:variant>
        <vt:i4>692</vt:i4>
      </vt:variant>
      <vt:variant>
        <vt:i4>0</vt:i4>
      </vt:variant>
      <vt:variant>
        <vt:i4>5</vt:i4>
      </vt:variant>
      <vt:variant>
        <vt:lpwstr/>
      </vt:variant>
      <vt:variant>
        <vt:lpwstr>_Toc201832955</vt:lpwstr>
      </vt:variant>
      <vt:variant>
        <vt:i4>1572921</vt:i4>
      </vt:variant>
      <vt:variant>
        <vt:i4>686</vt:i4>
      </vt:variant>
      <vt:variant>
        <vt:i4>0</vt:i4>
      </vt:variant>
      <vt:variant>
        <vt:i4>5</vt:i4>
      </vt:variant>
      <vt:variant>
        <vt:lpwstr/>
      </vt:variant>
      <vt:variant>
        <vt:lpwstr>_Toc201832954</vt:lpwstr>
      </vt:variant>
      <vt:variant>
        <vt:i4>1572921</vt:i4>
      </vt:variant>
      <vt:variant>
        <vt:i4>680</vt:i4>
      </vt:variant>
      <vt:variant>
        <vt:i4>0</vt:i4>
      </vt:variant>
      <vt:variant>
        <vt:i4>5</vt:i4>
      </vt:variant>
      <vt:variant>
        <vt:lpwstr/>
      </vt:variant>
      <vt:variant>
        <vt:lpwstr>_Toc201832953</vt:lpwstr>
      </vt:variant>
      <vt:variant>
        <vt:i4>1572921</vt:i4>
      </vt:variant>
      <vt:variant>
        <vt:i4>674</vt:i4>
      </vt:variant>
      <vt:variant>
        <vt:i4>0</vt:i4>
      </vt:variant>
      <vt:variant>
        <vt:i4>5</vt:i4>
      </vt:variant>
      <vt:variant>
        <vt:lpwstr/>
      </vt:variant>
      <vt:variant>
        <vt:lpwstr>_Toc201832952</vt:lpwstr>
      </vt:variant>
      <vt:variant>
        <vt:i4>1572921</vt:i4>
      </vt:variant>
      <vt:variant>
        <vt:i4>668</vt:i4>
      </vt:variant>
      <vt:variant>
        <vt:i4>0</vt:i4>
      </vt:variant>
      <vt:variant>
        <vt:i4>5</vt:i4>
      </vt:variant>
      <vt:variant>
        <vt:lpwstr/>
      </vt:variant>
      <vt:variant>
        <vt:lpwstr>_Toc201832951</vt:lpwstr>
      </vt:variant>
      <vt:variant>
        <vt:i4>1572921</vt:i4>
      </vt:variant>
      <vt:variant>
        <vt:i4>662</vt:i4>
      </vt:variant>
      <vt:variant>
        <vt:i4>0</vt:i4>
      </vt:variant>
      <vt:variant>
        <vt:i4>5</vt:i4>
      </vt:variant>
      <vt:variant>
        <vt:lpwstr/>
      </vt:variant>
      <vt:variant>
        <vt:lpwstr>_Toc201832950</vt:lpwstr>
      </vt:variant>
      <vt:variant>
        <vt:i4>1638457</vt:i4>
      </vt:variant>
      <vt:variant>
        <vt:i4>656</vt:i4>
      </vt:variant>
      <vt:variant>
        <vt:i4>0</vt:i4>
      </vt:variant>
      <vt:variant>
        <vt:i4>5</vt:i4>
      </vt:variant>
      <vt:variant>
        <vt:lpwstr/>
      </vt:variant>
      <vt:variant>
        <vt:lpwstr>_Toc201832949</vt:lpwstr>
      </vt:variant>
      <vt:variant>
        <vt:i4>1638457</vt:i4>
      </vt:variant>
      <vt:variant>
        <vt:i4>650</vt:i4>
      </vt:variant>
      <vt:variant>
        <vt:i4>0</vt:i4>
      </vt:variant>
      <vt:variant>
        <vt:i4>5</vt:i4>
      </vt:variant>
      <vt:variant>
        <vt:lpwstr/>
      </vt:variant>
      <vt:variant>
        <vt:lpwstr>_Toc201832948</vt:lpwstr>
      </vt:variant>
      <vt:variant>
        <vt:i4>1638457</vt:i4>
      </vt:variant>
      <vt:variant>
        <vt:i4>644</vt:i4>
      </vt:variant>
      <vt:variant>
        <vt:i4>0</vt:i4>
      </vt:variant>
      <vt:variant>
        <vt:i4>5</vt:i4>
      </vt:variant>
      <vt:variant>
        <vt:lpwstr/>
      </vt:variant>
      <vt:variant>
        <vt:lpwstr>_Toc201832947</vt:lpwstr>
      </vt:variant>
      <vt:variant>
        <vt:i4>1638457</vt:i4>
      </vt:variant>
      <vt:variant>
        <vt:i4>638</vt:i4>
      </vt:variant>
      <vt:variant>
        <vt:i4>0</vt:i4>
      </vt:variant>
      <vt:variant>
        <vt:i4>5</vt:i4>
      </vt:variant>
      <vt:variant>
        <vt:lpwstr/>
      </vt:variant>
      <vt:variant>
        <vt:lpwstr>_Toc201832946</vt:lpwstr>
      </vt:variant>
      <vt:variant>
        <vt:i4>1638457</vt:i4>
      </vt:variant>
      <vt:variant>
        <vt:i4>632</vt:i4>
      </vt:variant>
      <vt:variant>
        <vt:i4>0</vt:i4>
      </vt:variant>
      <vt:variant>
        <vt:i4>5</vt:i4>
      </vt:variant>
      <vt:variant>
        <vt:lpwstr/>
      </vt:variant>
      <vt:variant>
        <vt:lpwstr>_Toc201832945</vt:lpwstr>
      </vt:variant>
      <vt:variant>
        <vt:i4>1638457</vt:i4>
      </vt:variant>
      <vt:variant>
        <vt:i4>626</vt:i4>
      </vt:variant>
      <vt:variant>
        <vt:i4>0</vt:i4>
      </vt:variant>
      <vt:variant>
        <vt:i4>5</vt:i4>
      </vt:variant>
      <vt:variant>
        <vt:lpwstr/>
      </vt:variant>
      <vt:variant>
        <vt:lpwstr>_Toc201832944</vt:lpwstr>
      </vt:variant>
      <vt:variant>
        <vt:i4>1638457</vt:i4>
      </vt:variant>
      <vt:variant>
        <vt:i4>620</vt:i4>
      </vt:variant>
      <vt:variant>
        <vt:i4>0</vt:i4>
      </vt:variant>
      <vt:variant>
        <vt:i4>5</vt:i4>
      </vt:variant>
      <vt:variant>
        <vt:lpwstr/>
      </vt:variant>
      <vt:variant>
        <vt:lpwstr>_Toc201832943</vt:lpwstr>
      </vt:variant>
      <vt:variant>
        <vt:i4>1638457</vt:i4>
      </vt:variant>
      <vt:variant>
        <vt:i4>614</vt:i4>
      </vt:variant>
      <vt:variant>
        <vt:i4>0</vt:i4>
      </vt:variant>
      <vt:variant>
        <vt:i4>5</vt:i4>
      </vt:variant>
      <vt:variant>
        <vt:lpwstr/>
      </vt:variant>
      <vt:variant>
        <vt:lpwstr>_Toc201832942</vt:lpwstr>
      </vt:variant>
      <vt:variant>
        <vt:i4>1638457</vt:i4>
      </vt:variant>
      <vt:variant>
        <vt:i4>608</vt:i4>
      </vt:variant>
      <vt:variant>
        <vt:i4>0</vt:i4>
      </vt:variant>
      <vt:variant>
        <vt:i4>5</vt:i4>
      </vt:variant>
      <vt:variant>
        <vt:lpwstr/>
      </vt:variant>
      <vt:variant>
        <vt:lpwstr>_Toc201832941</vt:lpwstr>
      </vt:variant>
      <vt:variant>
        <vt:i4>1638457</vt:i4>
      </vt:variant>
      <vt:variant>
        <vt:i4>602</vt:i4>
      </vt:variant>
      <vt:variant>
        <vt:i4>0</vt:i4>
      </vt:variant>
      <vt:variant>
        <vt:i4>5</vt:i4>
      </vt:variant>
      <vt:variant>
        <vt:lpwstr/>
      </vt:variant>
      <vt:variant>
        <vt:lpwstr>_Toc201832940</vt:lpwstr>
      </vt:variant>
      <vt:variant>
        <vt:i4>1966137</vt:i4>
      </vt:variant>
      <vt:variant>
        <vt:i4>596</vt:i4>
      </vt:variant>
      <vt:variant>
        <vt:i4>0</vt:i4>
      </vt:variant>
      <vt:variant>
        <vt:i4>5</vt:i4>
      </vt:variant>
      <vt:variant>
        <vt:lpwstr/>
      </vt:variant>
      <vt:variant>
        <vt:lpwstr>_Toc201832939</vt:lpwstr>
      </vt:variant>
      <vt:variant>
        <vt:i4>1966137</vt:i4>
      </vt:variant>
      <vt:variant>
        <vt:i4>590</vt:i4>
      </vt:variant>
      <vt:variant>
        <vt:i4>0</vt:i4>
      </vt:variant>
      <vt:variant>
        <vt:i4>5</vt:i4>
      </vt:variant>
      <vt:variant>
        <vt:lpwstr/>
      </vt:variant>
      <vt:variant>
        <vt:lpwstr>_Toc201832938</vt:lpwstr>
      </vt:variant>
      <vt:variant>
        <vt:i4>1966137</vt:i4>
      </vt:variant>
      <vt:variant>
        <vt:i4>584</vt:i4>
      </vt:variant>
      <vt:variant>
        <vt:i4>0</vt:i4>
      </vt:variant>
      <vt:variant>
        <vt:i4>5</vt:i4>
      </vt:variant>
      <vt:variant>
        <vt:lpwstr/>
      </vt:variant>
      <vt:variant>
        <vt:lpwstr>_Toc201832937</vt:lpwstr>
      </vt:variant>
      <vt:variant>
        <vt:i4>1966137</vt:i4>
      </vt:variant>
      <vt:variant>
        <vt:i4>578</vt:i4>
      </vt:variant>
      <vt:variant>
        <vt:i4>0</vt:i4>
      </vt:variant>
      <vt:variant>
        <vt:i4>5</vt:i4>
      </vt:variant>
      <vt:variant>
        <vt:lpwstr/>
      </vt:variant>
      <vt:variant>
        <vt:lpwstr>_Toc201832936</vt:lpwstr>
      </vt:variant>
      <vt:variant>
        <vt:i4>1966137</vt:i4>
      </vt:variant>
      <vt:variant>
        <vt:i4>572</vt:i4>
      </vt:variant>
      <vt:variant>
        <vt:i4>0</vt:i4>
      </vt:variant>
      <vt:variant>
        <vt:i4>5</vt:i4>
      </vt:variant>
      <vt:variant>
        <vt:lpwstr/>
      </vt:variant>
      <vt:variant>
        <vt:lpwstr>_Toc201832935</vt:lpwstr>
      </vt:variant>
      <vt:variant>
        <vt:i4>1966137</vt:i4>
      </vt:variant>
      <vt:variant>
        <vt:i4>566</vt:i4>
      </vt:variant>
      <vt:variant>
        <vt:i4>0</vt:i4>
      </vt:variant>
      <vt:variant>
        <vt:i4>5</vt:i4>
      </vt:variant>
      <vt:variant>
        <vt:lpwstr/>
      </vt:variant>
      <vt:variant>
        <vt:lpwstr>_Toc201832934</vt:lpwstr>
      </vt:variant>
      <vt:variant>
        <vt:i4>1966137</vt:i4>
      </vt:variant>
      <vt:variant>
        <vt:i4>560</vt:i4>
      </vt:variant>
      <vt:variant>
        <vt:i4>0</vt:i4>
      </vt:variant>
      <vt:variant>
        <vt:i4>5</vt:i4>
      </vt:variant>
      <vt:variant>
        <vt:lpwstr/>
      </vt:variant>
      <vt:variant>
        <vt:lpwstr>_Toc201832933</vt:lpwstr>
      </vt:variant>
      <vt:variant>
        <vt:i4>1966137</vt:i4>
      </vt:variant>
      <vt:variant>
        <vt:i4>554</vt:i4>
      </vt:variant>
      <vt:variant>
        <vt:i4>0</vt:i4>
      </vt:variant>
      <vt:variant>
        <vt:i4>5</vt:i4>
      </vt:variant>
      <vt:variant>
        <vt:lpwstr/>
      </vt:variant>
      <vt:variant>
        <vt:lpwstr>_Toc201832932</vt:lpwstr>
      </vt:variant>
      <vt:variant>
        <vt:i4>1966137</vt:i4>
      </vt:variant>
      <vt:variant>
        <vt:i4>548</vt:i4>
      </vt:variant>
      <vt:variant>
        <vt:i4>0</vt:i4>
      </vt:variant>
      <vt:variant>
        <vt:i4>5</vt:i4>
      </vt:variant>
      <vt:variant>
        <vt:lpwstr/>
      </vt:variant>
      <vt:variant>
        <vt:lpwstr>_Toc201832931</vt:lpwstr>
      </vt:variant>
      <vt:variant>
        <vt:i4>1966137</vt:i4>
      </vt:variant>
      <vt:variant>
        <vt:i4>542</vt:i4>
      </vt:variant>
      <vt:variant>
        <vt:i4>0</vt:i4>
      </vt:variant>
      <vt:variant>
        <vt:i4>5</vt:i4>
      </vt:variant>
      <vt:variant>
        <vt:lpwstr/>
      </vt:variant>
      <vt:variant>
        <vt:lpwstr>_Toc201832930</vt:lpwstr>
      </vt:variant>
      <vt:variant>
        <vt:i4>2031673</vt:i4>
      </vt:variant>
      <vt:variant>
        <vt:i4>536</vt:i4>
      </vt:variant>
      <vt:variant>
        <vt:i4>0</vt:i4>
      </vt:variant>
      <vt:variant>
        <vt:i4>5</vt:i4>
      </vt:variant>
      <vt:variant>
        <vt:lpwstr/>
      </vt:variant>
      <vt:variant>
        <vt:lpwstr>_Toc201832929</vt:lpwstr>
      </vt:variant>
      <vt:variant>
        <vt:i4>2031673</vt:i4>
      </vt:variant>
      <vt:variant>
        <vt:i4>530</vt:i4>
      </vt:variant>
      <vt:variant>
        <vt:i4>0</vt:i4>
      </vt:variant>
      <vt:variant>
        <vt:i4>5</vt:i4>
      </vt:variant>
      <vt:variant>
        <vt:lpwstr/>
      </vt:variant>
      <vt:variant>
        <vt:lpwstr>_Toc201832928</vt:lpwstr>
      </vt:variant>
      <vt:variant>
        <vt:i4>2031673</vt:i4>
      </vt:variant>
      <vt:variant>
        <vt:i4>524</vt:i4>
      </vt:variant>
      <vt:variant>
        <vt:i4>0</vt:i4>
      </vt:variant>
      <vt:variant>
        <vt:i4>5</vt:i4>
      </vt:variant>
      <vt:variant>
        <vt:lpwstr/>
      </vt:variant>
      <vt:variant>
        <vt:lpwstr>_Toc201832927</vt:lpwstr>
      </vt:variant>
      <vt:variant>
        <vt:i4>2031673</vt:i4>
      </vt:variant>
      <vt:variant>
        <vt:i4>518</vt:i4>
      </vt:variant>
      <vt:variant>
        <vt:i4>0</vt:i4>
      </vt:variant>
      <vt:variant>
        <vt:i4>5</vt:i4>
      </vt:variant>
      <vt:variant>
        <vt:lpwstr/>
      </vt:variant>
      <vt:variant>
        <vt:lpwstr>_Toc201832926</vt:lpwstr>
      </vt:variant>
      <vt:variant>
        <vt:i4>2031673</vt:i4>
      </vt:variant>
      <vt:variant>
        <vt:i4>512</vt:i4>
      </vt:variant>
      <vt:variant>
        <vt:i4>0</vt:i4>
      </vt:variant>
      <vt:variant>
        <vt:i4>5</vt:i4>
      </vt:variant>
      <vt:variant>
        <vt:lpwstr/>
      </vt:variant>
      <vt:variant>
        <vt:lpwstr>_Toc201832925</vt:lpwstr>
      </vt:variant>
      <vt:variant>
        <vt:i4>2031673</vt:i4>
      </vt:variant>
      <vt:variant>
        <vt:i4>506</vt:i4>
      </vt:variant>
      <vt:variant>
        <vt:i4>0</vt:i4>
      </vt:variant>
      <vt:variant>
        <vt:i4>5</vt:i4>
      </vt:variant>
      <vt:variant>
        <vt:lpwstr/>
      </vt:variant>
      <vt:variant>
        <vt:lpwstr>_Toc201832924</vt:lpwstr>
      </vt:variant>
      <vt:variant>
        <vt:i4>2031673</vt:i4>
      </vt:variant>
      <vt:variant>
        <vt:i4>500</vt:i4>
      </vt:variant>
      <vt:variant>
        <vt:i4>0</vt:i4>
      </vt:variant>
      <vt:variant>
        <vt:i4>5</vt:i4>
      </vt:variant>
      <vt:variant>
        <vt:lpwstr/>
      </vt:variant>
      <vt:variant>
        <vt:lpwstr>_Toc201832923</vt:lpwstr>
      </vt:variant>
      <vt:variant>
        <vt:i4>2031673</vt:i4>
      </vt:variant>
      <vt:variant>
        <vt:i4>494</vt:i4>
      </vt:variant>
      <vt:variant>
        <vt:i4>0</vt:i4>
      </vt:variant>
      <vt:variant>
        <vt:i4>5</vt:i4>
      </vt:variant>
      <vt:variant>
        <vt:lpwstr/>
      </vt:variant>
      <vt:variant>
        <vt:lpwstr>_Toc201832922</vt:lpwstr>
      </vt:variant>
      <vt:variant>
        <vt:i4>2031673</vt:i4>
      </vt:variant>
      <vt:variant>
        <vt:i4>488</vt:i4>
      </vt:variant>
      <vt:variant>
        <vt:i4>0</vt:i4>
      </vt:variant>
      <vt:variant>
        <vt:i4>5</vt:i4>
      </vt:variant>
      <vt:variant>
        <vt:lpwstr/>
      </vt:variant>
      <vt:variant>
        <vt:lpwstr>_Toc201832921</vt:lpwstr>
      </vt:variant>
      <vt:variant>
        <vt:i4>2031673</vt:i4>
      </vt:variant>
      <vt:variant>
        <vt:i4>482</vt:i4>
      </vt:variant>
      <vt:variant>
        <vt:i4>0</vt:i4>
      </vt:variant>
      <vt:variant>
        <vt:i4>5</vt:i4>
      </vt:variant>
      <vt:variant>
        <vt:lpwstr/>
      </vt:variant>
      <vt:variant>
        <vt:lpwstr>_Toc201832920</vt:lpwstr>
      </vt:variant>
      <vt:variant>
        <vt:i4>1835065</vt:i4>
      </vt:variant>
      <vt:variant>
        <vt:i4>476</vt:i4>
      </vt:variant>
      <vt:variant>
        <vt:i4>0</vt:i4>
      </vt:variant>
      <vt:variant>
        <vt:i4>5</vt:i4>
      </vt:variant>
      <vt:variant>
        <vt:lpwstr/>
      </vt:variant>
      <vt:variant>
        <vt:lpwstr>_Toc201832919</vt:lpwstr>
      </vt:variant>
      <vt:variant>
        <vt:i4>1835065</vt:i4>
      </vt:variant>
      <vt:variant>
        <vt:i4>470</vt:i4>
      </vt:variant>
      <vt:variant>
        <vt:i4>0</vt:i4>
      </vt:variant>
      <vt:variant>
        <vt:i4>5</vt:i4>
      </vt:variant>
      <vt:variant>
        <vt:lpwstr/>
      </vt:variant>
      <vt:variant>
        <vt:lpwstr>_Toc201832918</vt:lpwstr>
      </vt:variant>
      <vt:variant>
        <vt:i4>1835065</vt:i4>
      </vt:variant>
      <vt:variant>
        <vt:i4>464</vt:i4>
      </vt:variant>
      <vt:variant>
        <vt:i4>0</vt:i4>
      </vt:variant>
      <vt:variant>
        <vt:i4>5</vt:i4>
      </vt:variant>
      <vt:variant>
        <vt:lpwstr/>
      </vt:variant>
      <vt:variant>
        <vt:lpwstr>_Toc201832917</vt:lpwstr>
      </vt:variant>
      <vt:variant>
        <vt:i4>1835065</vt:i4>
      </vt:variant>
      <vt:variant>
        <vt:i4>458</vt:i4>
      </vt:variant>
      <vt:variant>
        <vt:i4>0</vt:i4>
      </vt:variant>
      <vt:variant>
        <vt:i4>5</vt:i4>
      </vt:variant>
      <vt:variant>
        <vt:lpwstr/>
      </vt:variant>
      <vt:variant>
        <vt:lpwstr>_Toc201832916</vt:lpwstr>
      </vt:variant>
      <vt:variant>
        <vt:i4>1835065</vt:i4>
      </vt:variant>
      <vt:variant>
        <vt:i4>452</vt:i4>
      </vt:variant>
      <vt:variant>
        <vt:i4>0</vt:i4>
      </vt:variant>
      <vt:variant>
        <vt:i4>5</vt:i4>
      </vt:variant>
      <vt:variant>
        <vt:lpwstr/>
      </vt:variant>
      <vt:variant>
        <vt:lpwstr>_Toc201832915</vt:lpwstr>
      </vt:variant>
      <vt:variant>
        <vt:i4>1835065</vt:i4>
      </vt:variant>
      <vt:variant>
        <vt:i4>446</vt:i4>
      </vt:variant>
      <vt:variant>
        <vt:i4>0</vt:i4>
      </vt:variant>
      <vt:variant>
        <vt:i4>5</vt:i4>
      </vt:variant>
      <vt:variant>
        <vt:lpwstr/>
      </vt:variant>
      <vt:variant>
        <vt:lpwstr>_Toc201832914</vt:lpwstr>
      </vt:variant>
      <vt:variant>
        <vt:i4>1835065</vt:i4>
      </vt:variant>
      <vt:variant>
        <vt:i4>440</vt:i4>
      </vt:variant>
      <vt:variant>
        <vt:i4>0</vt:i4>
      </vt:variant>
      <vt:variant>
        <vt:i4>5</vt:i4>
      </vt:variant>
      <vt:variant>
        <vt:lpwstr/>
      </vt:variant>
      <vt:variant>
        <vt:lpwstr>_Toc201832913</vt:lpwstr>
      </vt:variant>
      <vt:variant>
        <vt:i4>1835065</vt:i4>
      </vt:variant>
      <vt:variant>
        <vt:i4>434</vt:i4>
      </vt:variant>
      <vt:variant>
        <vt:i4>0</vt:i4>
      </vt:variant>
      <vt:variant>
        <vt:i4>5</vt:i4>
      </vt:variant>
      <vt:variant>
        <vt:lpwstr/>
      </vt:variant>
      <vt:variant>
        <vt:lpwstr>_Toc201832912</vt:lpwstr>
      </vt:variant>
      <vt:variant>
        <vt:i4>1835065</vt:i4>
      </vt:variant>
      <vt:variant>
        <vt:i4>428</vt:i4>
      </vt:variant>
      <vt:variant>
        <vt:i4>0</vt:i4>
      </vt:variant>
      <vt:variant>
        <vt:i4>5</vt:i4>
      </vt:variant>
      <vt:variant>
        <vt:lpwstr/>
      </vt:variant>
      <vt:variant>
        <vt:lpwstr>_Toc201832911</vt:lpwstr>
      </vt:variant>
      <vt:variant>
        <vt:i4>1835065</vt:i4>
      </vt:variant>
      <vt:variant>
        <vt:i4>422</vt:i4>
      </vt:variant>
      <vt:variant>
        <vt:i4>0</vt:i4>
      </vt:variant>
      <vt:variant>
        <vt:i4>5</vt:i4>
      </vt:variant>
      <vt:variant>
        <vt:lpwstr/>
      </vt:variant>
      <vt:variant>
        <vt:lpwstr>_Toc201832910</vt:lpwstr>
      </vt:variant>
      <vt:variant>
        <vt:i4>1900601</vt:i4>
      </vt:variant>
      <vt:variant>
        <vt:i4>416</vt:i4>
      </vt:variant>
      <vt:variant>
        <vt:i4>0</vt:i4>
      </vt:variant>
      <vt:variant>
        <vt:i4>5</vt:i4>
      </vt:variant>
      <vt:variant>
        <vt:lpwstr/>
      </vt:variant>
      <vt:variant>
        <vt:lpwstr>_Toc201832909</vt:lpwstr>
      </vt:variant>
      <vt:variant>
        <vt:i4>1900601</vt:i4>
      </vt:variant>
      <vt:variant>
        <vt:i4>410</vt:i4>
      </vt:variant>
      <vt:variant>
        <vt:i4>0</vt:i4>
      </vt:variant>
      <vt:variant>
        <vt:i4>5</vt:i4>
      </vt:variant>
      <vt:variant>
        <vt:lpwstr/>
      </vt:variant>
      <vt:variant>
        <vt:lpwstr>_Toc201832908</vt:lpwstr>
      </vt:variant>
      <vt:variant>
        <vt:i4>1900601</vt:i4>
      </vt:variant>
      <vt:variant>
        <vt:i4>404</vt:i4>
      </vt:variant>
      <vt:variant>
        <vt:i4>0</vt:i4>
      </vt:variant>
      <vt:variant>
        <vt:i4>5</vt:i4>
      </vt:variant>
      <vt:variant>
        <vt:lpwstr/>
      </vt:variant>
      <vt:variant>
        <vt:lpwstr>_Toc201832907</vt:lpwstr>
      </vt:variant>
      <vt:variant>
        <vt:i4>1900601</vt:i4>
      </vt:variant>
      <vt:variant>
        <vt:i4>398</vt:i4>
      </vt:variant>
      <vt:variant>
        <vt:i4>0</vt:i4>
      </vt:variant>
      <vt:variant>
        <vt:i4>5</vt:i4>
      </vt:variant>
      <vt:variant>
        <vt:lpwstr/>
      </vt:variant>
      <vt:variant>
        <vt:lpwstr>_Toc201832906</vt:lpwstr>
      </vt:variant>
      <vt:variant>
        <vt:i4>1900601</vt:i4>
      </vt:variant>
      <vt:variant>
        <vt:i4>392</vt:i4>
      </vt:variant>
      <vt:variant>
        <vt:i4>0</vt:i4>
      </vt:variant>
      <vt:variant>
        <vt:i4>5</vt:i4>
      </vt:variant>
      <vt:variant>
        <vt:lpwstr/>
      </vt:variant>
      <vt:variant>
        <vt:lpwstr>_Toc201832905</vt:lpwstr>
      </vt:variant>
      <vt:variant>
        <vt:i4>1900601</vt:i4>
      </vt:variant>
      <vt:variant>
        <vt:i4>386</vt:i4>
      </vt:variant>
      <vt:variant>
        <vt:i4>0</vt:i4>
      </vt:variant>
      <vt:variant>
        <vt:i4>5</vt:i4>
      </vt:variant>
      <vt:variant>
        <vt:lpwstr/>
      </vt:variant>
      <vt:variant>
        <vt:lpwstr>_Toc201832904</vt:lpwstr>
      </vt:variant>
      <vt:variant>
        <vt:i4>1900601</vt:i4>
      </vt:variant>
      <vt:variant>
        <vt:i4>380</vt:i4>
      </vt:variant>
      <vt:variant>
        <vt:i4>0</vt:i4>
      </vt:variant>
      <vt:variant>
        <vt:i4>5</vt:i4>
      </vt:variant>
      <vt:variant>
        <vt:lpwstr/>
      </vt:variant>
      <vt:variant>
        <vt:lpwstr>_Toc201832903</vt:lpwstr>
      </vt:variant>
      <vt:variant>
        <vt:i4>1900601</vt:i4>
      </vt:variant>
      <vt:variant>
        <vt:i4>374</vt:i4>
      </vt:variant>
      <vt:variant>
        <vt:i4>0</vt:i4>
      </vt:variant>
      <vt:variant>
        <vt:i4>5</vt:i4>
      </vt:variant>
      <vt:variant>
        <vt:lpwstr/>
      </vt:variant>
      <vt:variant>
        <vt:lpwstr>_Toc201832902</vt:lpwstr>
      </vt:variant>
      <vt:variant>
        <vt:i4>1900601</vt:i4>
      </vt:variant>
      <vt:variant>
        <vt:i4>368</vt:i4>
      </vt:variant>
      <vt:variant>
        <vt:i4>0</vt:i4>
      </vt:variant>
      <vt:variant>
        <vt:i4>5</vt:i4>
      </vt:variant>
      <vt:variant>
        <vt:lpwstr/>
      </vt:variant>
      <vt:variant>
        <vt:lpwstr>_Toc201832901</vt:lpwstr>
      </vt:variant>
      <vt:variant>
        <vt:i4>1900601</vt:i4>
      </vt:variant>
      <vt:variant>
        <vt:i4>362</vt:i4>
      </vt:variant>
      <vt:variant>
        <vt:i4>0</vt:i4>
      </vt:variant>
      <vt:variant>
        <vt:i4>5</vt:i4>
      </vt:variant>
      <vt:variant>
        <vt:lpwstr/>
      </vt:variant>
      <vt:variant>
        <vt:lpwstr>_Toc201832900</vt:lpwstr>
      </vt:variant>
      <vt:variant>
        <vt:i4>1310776</vt:i4>
      </vt:variant>
      <vt:variant>
        <vt:i4>356</vt:i4>
      </vt:variant>
      <vt:variant>
        <vt:i4>0</vt:i4>
      </vt:variant>
      <vt:variant>
        <vt:i4>5</vt:i4>
      </vt:variant>
      <vt:variant>
        <vt:lpwstr/>
      </vt:variant>
      <vt:variant>
        <vt:lpwstr>_Toc201832899</vt:lpwstr>
      </vt:variant>
      <vt:variant>
        <vt:i4>1310776</vt:i4>
      </vt:variant>
      <vt:variant>
        <vt:i4>350</vt:i4>
      </vt:variant>
      <vt:variant>
        <vt:i4>0</vt:i4>
      </vt:variant>
      <vt:variant>
        <vt:i4>5</vt:i4>
      </vt:variant>
      <vt:variant>
        <vt:lpwstr/>
      </vt:variant>
      <vt:variant>
        <vt:lpwstr>_Toc201832898</vt:lpwstr>
      </vt:variant>
      <vt:variant>
        <vt:i4>1310776</vt:i4>
      </vt:variant>
      <vt:variant>
        <vt:i4>344</vt:i4>
      </vt:variant>
      <vt:variant>
        <vt:i4>0</vt:i4>
      </vt:variant>
      <vt:variant>
        <vt:i4>5</vt:i4>
      </vt:variant>
      <vt:variant>
        <vt:lpwstr/>
      </vt:variant>
      <vt:variant>
        <vt:lpwstr>_Toc201832897</vt:lpwstr>
      </vt:variant>
      <vt:variant>
        <vt:i4>1310776</vt:i4>
      </vt:variant>
      <vt:variant>
        <vt:i4>338</vt:i4>
      </vt:variant>
      <vt:variant>
        <vt:i4>0</vt:i4>
      </vt:variant>
      <vt:variant>
        <vt:i4>5</vt:i4>
      </vt:variant>
      <vt:variant>
        <vt:lpwstr/>
      </vt:variant>
      <vt:variant>
        <vt:lpwstr>_Toc201832896</vt:lpwstr>
      </vt:variant>
      <vt:variant>
        <vt:i4>1310776</vt:i4>
      </vt:variant>
      <vt:variant>
        <vt:i4>332</vt:i4>
      </vt:variant>
      <vt:variant>
        <vt:i4>0</vt:i4>
      </vt:variant>
      <vt:variant>
        <vt:i4>5</vt:i4>
      </vt:variant>
      <vt:variant>
        <vt:lpwstr/>
      </vt:variant>
      <vt:variant>
        <vt:lpwstr>_Toc201832895</vt:lpwstr>
      </vt:variant>
      <vt:variant>
        <vt:i4>1310776</vt:i4>
      </vt:variant>
      <vt:variant>
        <vt:i4>326</vt:i4>
      </vt:variant>
      <vt:variant>
        <vt:i4>0</vt:i4>
      </vt:variant>
      <vt:variant>
        <vt:i4>5</vt:i4>
      </vt:variant>
      <vt:variant>
        <vt:lpwstr/>
      </vt:variant>
      <vt:variant>
        <vt:lpwstr>_Toc201832894</vt:lpwstr>
      </vt:variant>
      <vt:variant>
        <vt:i4>1310776</vt:i4>
      </vt:variant>
      <vt:variant>
        <vt:i4>320</vt:i4>
      </vt:variant>
      <vt:variant>
        <vt:i4>0</vt:i4>
      </vt:variant>
      <vt:variant>
        <vt:i4>5</vt:i4>
      </vt:variant>
      <vt:variant>
        <vt:lpwstr/>
      </vt:variant>
      <vt:variant>
        <vt:lpwstr>_Toc201832893</vt:lpwstr>
      </vt:variant>
      <vt:variant>
        <vt:i4>1310776</vt:i4>
      </vt:variant>
      <vt:variant>
        <vt:i4>314</vt:i4>
      </vt:variant>
      <vt:variant>
        <vt:i4>0</vt:i4>
      </vt:variant>
      <vt:variant>
        <vt:i4>5</vt:i4>
      </vt:variant>
      <vt:variant>
        <vt:lpwstr/>
      </vt:variant>
      <vt:variant>
        <vt:lpwstr>_Toc201832892</vt:lpwstr>
      </vt:variant>
      <vt:variant>
        <vt:i4>1310776</vt:i4>
      </vt:variant>
      <vt:variant>
        <vt:i4>308</vt:i4>
      </vt:variant>
      <vt:variant>
        <vt:i4>0</vt:i4>
      </vt:variant>
      <vt:variant>
        <vt:i4>5</vt:i4>
      </vt:variant>
      <vt:variant>
        <vt:lpwstr/>
      </vt:variant>
      <vt:variant>
        <vt:lpwstr>_Toc201832891</vt:lpwstr>
      </vt:variant>
      <vt:variant>
        <vt:i4>1310776</vt:i4>
      </vt:variant>
      <vt:variant>
        <vt:i4>302</vt:i4>
      </vt:variant>
      <vt:variant>
        <vt:i4>0</vt:i4>
      </vt:variant>
      <vt:variant>
        <vt:i4>5</vt:i4>
      </vt:variant>
      <vt:variant>
        <vt:lpwstr/>
      </vt:variant>
      <vt:variant>
        <vt:lpwstr>_Toc201832890</vt:lpwstr>
      </vt:variant>
      <vt:variant>
        <vt:i4>1376312</vt:i4>
      </vt:variant>
      <vt:variant>
        <vt:i4>296</vt:i4>
      </vt:variant>
      <vt:variant>
        <vt:i4>0</vt:i4>
      </vt:variant>
      <vt:variant>
        <vt:i4>5</vt:i4>
      </vt:variant>
      <vt:variant>
        <vt:lpwstr/>
      </vt:variant>
      <vt:variant>
        <vt:lpwstr>_Toc201832889</vt:lpwstr>
      </vt:variant>
      <vt:variant>
        <vt:i4>1376312</vt:i4>
      </vt:variant>
      <vt:variant>
        <vt:i4>290</vt:i4>
      </vt:variant>
      <vt:variant>
        <vt:i4>0</vt:i4>
      </vt:variant>
      <vt:variant>
        <vt:i4>5</vt:i4>
      </vt:variant>
      <vt:variant>
        <vt:lpwstr/>
      </vt:variant>
      <vt:variant>
        <vt:lpwstr>_Toc201832888</vt:lpwstr>
      </vt:variant>
      <vt:variant>
        <vt:i4>1376312</vt:i4>
      </vt:variant>
      <vt:variant>
        <vt:i4>284</vt:i4>
      </vt:variant>
      <vt:variant>
        <vt:i4>0</vt:i4>
      </vt:variant>
      <vt:variant>
        <vt:i4>5</vt:i4>
      </vt:variant>
      <vt:variant>
        <vt:lpwstr/>
      </vt:variant>
      <vt:variant>
        <vt:lpwstr>_Toc201832887</vt:lpwstr>
      </vt:variant>
      <vt:variant>
        <vt:i4>1376312</vt:i4>
      </vt:variant>
      <vt:variant>
        <vt:i4>278</vt:i4>
      </vt:variant>
      <vt:variant>
        <vt:i4>0</vt:i4>
      </vt:variant>
      <vt:variant>
        <vt:i4>5</vt:i4>
      </vt:variant>
      <vt:variant>
        <vt:lpwstr/>
      </vt:variant>
      <vt:variant>
        <vt:lpwstr>_Toc201832886</vt:lpwstr>
      </vt:variant>
      <vt:variant>
        <vt:i4>1376312</vt:i4>
      </vt:variant>
      <vt:variant>
        <vt:i4>272</vt:i4>
      </vt:variant>
      <vt:variant>
        <vt:i4>0</vt:i4>
      </vt:variant>
      <vt:variant>
        <vt:i4>5</vt:i4>
      </vt:variant>
      <vt:variant>
        <vt:lpwstr/>
      </vt:variant>
      <vt:variant>
        <vt:lpwstr>_Toc201832885</vt:lpwstr>
      </vt:variant>
      <vt:variant>
        <vt:i4>1376312</vt:i4>
      </vt:variant>
      <vt:variant>
        <vt:i4>266</vt:i4>
      </vt:variant>
      <vt:variant>
        <vt:i4>0</vt:i4>
      </vt:variant>
      <vt:variant>
        <vt:i4>5</vt:i4>
      </vt:variant>
      <vt:variant>
        <vt:lpwstr/>
      </vt:variant>
      <vt:variant>
        <vt:lpwstr>_Toc201832884</vt:lpwstr>
      </vt:variant>
      <vt:variant>
        <vt:i4>1376312</vt:i4>
      </vt:variant>
      <vt:variant>
        <vt:i4>260</vt:i4>
      </vt:variant>
      <vt:variant>
        <vt:i4>0</vt:i4>
      </vt:variant>
      <vt:variant>
        <vt:i4>5</vt:i4>
      </vt:variant>
      <vt:variant>
        <vt:lpwstr/>
      </vt:variant>
      <vt:variant>
        <vt:lpwstr>_Toc201832883</vt:lpwstr>
      </vt:variant>
      <vt:variant>
        <vt:i4>1376312</vt:i4>
      </vt:variant>
      <vt:variant>
        <vt:i4>254</vt:i4>
      </vt:variant>
      <vt:variant>
        <vt:i4>0</vt:i4>
      </vt:variant>
      <vt:variant>
        <vt:i4>5</vt:i4>
      </vt:variant>
      <vt:variant>
        <vt:lpwstr/>
      </vt:variant>
      <vt:variant>
        <vt:lpwstr>_Toc201832882</vt:lpwstr>
      </vt:variant>
      <vt:variant>
        <vt:i4>1376312</vt:i4>
      </vt:variant>
      <vt:variant>
        <vt:i4>248</vt:i4>
      </vt:variant>
      <vt:variant>
        <vt:i4>0</vt:i4>
      </vt:variant>
      <vt:variant>
        <vt:i4>5</vt:i4>
      </vt:variant>
      <vt:variant>
        <vt:lpwstr/>
      </vt:variant>
      <vt:variant>
        <vt:lpwstr>_Toc201832881</vt:lpwstr>
      </vt:variant>
      <vt:variant>
        <vt:i4>1376312</vt:i4>
      </vt:variant>
      <vt:variant>
        <vt:i4>242</vt:i4>
      </vt:variant>
      <vt:variant>
        <vt:i4>0</vt:i4>
      </vt:variant>
      <vt:variant>
        <vt:i4>5</vt:i4>
      </vt:variant>
      <vt:variant>
        <vt:lpwstr/>
      </vt:variant>
      <vt:variant>
        <vt:lpwstr>_Toc201832880</vt:lpwstr>
      </vt:variant>
      <vt:variant>
        <vt:i4>1703992</vt:i4>
      </vt:variant>
      <vt:variant>
        <vt:i4>236</vt:i4>
      </vt:variant>
      <vt:variant>
        <vt:i4>0</vt:i4>
      </vt:variant>
      <vt:variant>
        <vt:i4>5</vt:i4>
      </vt:variant>
      <vt:variant>
        <vt:lpwstr/>
      </vt:variant>
      <vt:variant>
        <vt:lpwstr>_Toc201832879</vt:lpwstr>
      </vt:variant>
      <vt:variant>
        <vt:i4>1703992</vt:i4>
      </vt:variant>
      <vt:variant>
        <vt:i4>230</vt:i4>
      </vt:variant>
      <vt:variant>
        <vt:i4>0</vt:i4>
      </vt:variant>
      <vt:variant>
        <vt:i4>5</vt:i4>
      </vt:variant>
      <vt:variant>
        <vt:lpwstr/>
      </vt:variant>
      <vt:variant>
        <vt:lpwstr>_Toc201832878</vt:lpwstr>
      </vt:variant>
      <vt:variant>
        <vt:i4>1703992</vt:i4>
      </vt:variant>
      <vt:variant>
        <vt:i4>224</vt:i4>
      </vt:variant>
      <vt:variant>
        <vt:i4>0</vt:i4>
      </vt:variant>
      <vt:variant>
        <vt:i4>5</vt:i4>
      </vt:variant>
      <vt:variant>
        <vt:lpwstr/>
      </vt:variant>
      <vt:variant>
        <vt:lpwstr>_Toc201832877</vt:lpwstr>
      </vt:variant>
      <vt:variant>
        <vt:i4>1703992</vt:i4>
      </vt:variant>
      <vt:variant>
        <vt:i4>218</vt:i4>
      </vt:variant>
      <vt:variant>
        <vt:i4>0</vt:i4>
      </vt:variant>
      <vt:variant>
        <vt:i4>5</vt:i4>
      </vt:variant>
      <vt:variant>
        <vt:lpwstr/>
      </vt:variant>
      <vt:variant>
        <vt:lpwstr>_Toc201832876</vt:lpwstr>
      </vt:variant>
      <vt:variant>
        <vt:i4>1703992</vt:i4>
      </vt:variant>
      <vt:variant>
        <vt:i4>212</vt:i4>
      </vt:variant>
      <vt:variant>
        <vt:i4>0</vt:i4>
      </vt:variant>
      <vt:variant>
        <vt:i4>5</vt:i4>
      </vt:variant>
      <vt:variant>
        <vt:lpwstr/>
      </vt:variant>
      <vt:variant>
        <vt:lpwstr>_Toc201832875</vt:lpwstr>
      </vt:variant>
      <vt:variant>
        <vt:i4>1703992</vt:i4>
      </vt:variant>
      <vt:variant>
        <vt:i4>206</vt:i4>
      </vt:variant>
      <vt:variant>
        <vt:i4>0</vt:i4>
      </vt:variant>
      <vt:variant>
        <vt:i4>5</vt:i4>
      </vt:variant>
      <vt:variant>
        <vt:lpwstr/>
      </vt:variant>
      <vt:variant>
        <vt:lpwstr>_Toc201832874</vt:lpwstr>
      </vt:variant>
      <vt:variant>
        <vt:i4>1703992</vt:i4>
      </vt:variant>
      <vt:variant>
        <vt:i4>200</vt:i4>
      </vt:variant>
      <vt:variant>
        <vt:i4>0</vt:i4>
      </vt:variant>
      <vt:variant>
        <vt:i4>5</vt:i4>
      </vt:variant>
      <vt:variant>
        <vt:lpwstr/>
      </vt:variant>
      <vt:variant>
        <vt:lpwstr>_Toc201832873</vt:lpwstr>
      </vt:variant>
      <vt:variant>
        <vt:i4>1703992</vt:i4>
      </vt:variant>
      <vt:variant>
        <vt:i4>194</vt:i4>
      </vt:variant>
      <vt:variant>
        <vt:i4>0</vt:i4>
      </vt:variant>
      <vt:variant>
        <vt:i4>5</vt:i4>
      </vt:variant>
      <vt:variant>
        <vt:lpwstr/>
      </vt:variant>
      <vt:variant>
        <vt:lpwstr>_Toc201832872</vt:lpwstr>
      </vt:variant>
      <vt:variant>
        <vt:i4>1703992</vt:i4>
      </vt:variant>
      <vt:variant>
        <vt:i4>188</vt:i4>
      </vt:variant>
      <vt:variant>
        <vt:i4>0</vt:i4>
      </vt:variant>
      <vt:variant>
        <vt:i4>5</vt:i4>
      </vt:variant>
      <vt:variant>
        <vt:lpwstr/>
      </vt:variant>
      <vt:variant>
        <vt:lpwstr>_Toc201832871</vt:lpwstr>
      </vt:variant>
      <vt:variant>
        <vt:i4>1703992</vt:i4>
      </vt:variant>
      <vt:variant>
        <vt:i4>182</vt:i4>
      </vt:variant>
      <vt:variant>
        <vt:i4>0</vt:i4>
      </vt:variant>
      <vt:variant>
        <vt:i4>5</vt:i4>
      </vt:variant>
      <vt:variant>
        <vt:lpwstr/>
      </vt:variant>
      <vt:variant>
        <vt:lpwstr>_Toc201832870</vt:lpwstr>
      </vt:variant>
      <vt:variant>
        <vt:i4>1769528</vt:i4>
      </vt:variant>
      <vt:variant>
        <vt:i4>176</vt:i4>
      </vt:variant>
      <vt:variant>
        <vt:i4>0</vt:i4>
      </vt:variant>
      <vt:variant>
        <vt:i4>5</vt:i4>
      </vt:variant>
      <vt:variant>
        <vt:lpwstr/>
      </vt:variant>
      <vt:variant>
        <vt:lpwstr>_Toc201832869</vt:lpwstr>
      </vt:variant>
      <vt:variant>
        <vt:i4>1769528</vt:i4>
      </vt:variant>
      <vt:variant>
        <vt:i4>170</vt:i4>
      </vt:variant>
      <vt:variant>
        <vt:i4>0</vt:i4>
      </vt:variant>
      <vt:variant>
        <vt:i4>5</vt:i4>
      </vt:variant>
      <vt:variant>
        <vt:lpwstr/>
      </vt:variant>
      <vt:variant>
        <vt:lpwstr>_Toc201832868</vt:lpwstr>
      </vt:variant>
      <vt:variant>
        <vt:i4>1769528</vt:i4>
      </vt:variant>
      <vt:variant>
        <vt:i4>164</vt:i4>
      </vt:variant>
      <vt:variant>
        <vt:i4>0</vt:i4>
      </vt:variant>
      <vt:variant>
        <vt:i4>5</vt:i4>
      </vt:variant>
      <vt:variant>
        <vt:lpwstr/>
      </vt:variant>
      <vt:variant>
        <vt:lpwstr>_Toc201832867</vt:lpwstr>
      </vt:variant>
      <vt:variant>
        <vt:i4>1769528</vt:i4>
      </vt:variant>
      <vt:variant>
        <vt:i4>158</vt:i4>
      </vt:variant>
      <vt:variant>
        <vt:i4>0</vt:i4>
      </vt:variant>
      <vt:variant>
        <vt:i4>5</vt:i4>
      </vt:variant>
      <vt:variant>
        <vt:lpwstr/>
      </vt:variant>
      <vt:variant>
        <vt:lpwstr>_Toc201832866</vt:lpwstr>
      </vt:variant>
      <vt:variant>
        <vt:i4>1769528</vt:i4>
      </vt:variant>
      <vt:variant>
        <vt:i4>152</vt:i4>
      </vt:variant>
      <vt:variant>
        <vt:i4>0</vt:i4>
      </vt:variant>
      <vt:variant>
        <vt:i4>5</vt:i4>
      </vt:variant>
      <vt:variant>
        <vt:lpwstr/>
      </vt:variant>
      <vt:variant>
        <vt:lpwstr>_Toc201832865</vt:lpwstr>
      </vt:variant>
      <vt:variant>
        <vt:i4>1769528</vt:i4>
      </vt:variant>
      <vt:variant>
        <vt:i4>146</vt:i4>
      </vt:variant>
      <vt:variant>
        <vt:i4>0</vt:i4>
      </vt:variant>
      <vt:variant>
        <vt:i4>5</vt:i4>
      </vt:variant>
      <vt:variant>
        <vt:lpwstr/>
      </vt:variant>
      <vt:variant>
        <vt:lpwstr>_Toc201832864</vt:lpwstr>
      </vt:variant>
      <vt:variant>
        <vt:i4>1769528</vt:i4>
      </vt:variant>
      <vt:variant>
        <vt:i4>140</vt:i4>
      </vt:variant>
      <vt:variant>
        <vt:i4>0</vt:i4>
      </vt:variant>
      <vt:variant>
        <vt:i4>5</vt:i4>
      </vt:variant>
      <vt:variant>
        <vt:lpwstr/>
      </vt:variant>
      <vt:variant>
        <vt:lpwstr>_Toc201832863</vt:lpwstr>
      </vt:variant>
      <vt:variant>
        <vt:i4>1769528</vt:i4>
      </vt:variant>
      <vt:variant>
        <vt:i4>134</vt:i4>
      </vt:variant>
      <vt:variant>
        <vt:i4>0</vt:i4>
      </vt:variant>
      <vt:variant>
        <vt:i4>5</vt:i4>
      </vt:variant>
      <vt:variant>
        <vt:lpwstr/>
      </vt:variant>
      <vt:variant>
        <vt:lpwstr>_Toc201832862</vt:lpwstr>
      </vt:variant>
      <vt:variant>
        <vt:i4>1769528</vt:i4>
      </vt:variant>
      <vt:variant>
        <vt:i4>128</vt:i4>
      </vt:variant>
      <vt:variant>
        <vt:i4>0</vt:i4>
      </vt:variant>
      <vt:variant>
        <vt:i4>5</vt:i4>
      </vt:variant>
      <vt:variant>
        <vt:lpwstr/>
      </vt:variant>
      <vt:variant>
        <vt:lpwstr>_Toc201832861</vt:lpwstr>
      </vt:variant>
      <vt:variant>
        <vt:i4>1769528</vt:i4>
      </vt:variant>
      <vt:variant>
        <vt:i4>122</vt:i4>
      </vt:variant>
      <vt:variant>
        <vt:i4>0</vt:i4>
      </vt:variant>
      <vt:variant>
        <vt:i4>5</vt:i4>
      </vt:variant>
      <vt:variant>
        <vt:lpwstr/>
      </vt:variant>
      <vt:variant>
        <vt:lpwstr>_Toc201832860</vt:lpwstr>
      </vt:variant>
      <vt:variant>
        <vt:i4>1572920</vt:i4>
      </vt:variant>
      <vt:variant>
        <vt:i4>116</vt:i4>
      </vt:variant>
      <vt:variant>
        <vt:i4>0</vt:i4>
      </vt:variant>
      <vt:variant>
        <vt:i4>5</vt:i4>
      </vt:variant>
      <vt:variant>
        <vt:lpwstr/>
      </vt:variant>
      <vt:variant>
        <vt:lpwstr>_Toc201832859</vt:lpwstr>
      </vt:variant>
      <vt:variant>
        <vt:i4>1572920</vt:i4>
      </vt:variant>
      <vt:variant>
        <vt:i4>110</vt:i4>
      </vt:variant>
      <vt:variant>
        <vt:i4>0</vt:i4>
      </vt:variant>
      <vt:variant>
        <vt:i4>5</vt:i4>
      </vt:variant>
      <vt:variant>
        <vt:lpwstr/>
      </vt:variant>
      <vt:variant>
        <vt:lpwstr>_Toc201832858</vt:lpwstr>
      </vt:variant>
      <vt:variant>
        <vt:i4>1572920</vt:i4>
      </vt:variant>
      <vt:variant>
        <vt:i4>104</vt:i4>
      </vt:variant>
      <vt:variant>
        <vt:i4>0</vt:i4>
      </vt:variant>
      <vt:variant>
        <vt:i4>5</vt:i4>
      </vt:variant>
      <vt:variant>
        <vt:lpwstr/>
      </vt:variant>
      <vt:variant>
        <vt:lpwstr>_Toc201832857</vt:lpwstr>
      </vt:variant>
      <vt:variant>
        <vt:i4>1572920</vt:i4>
      </vt:variant>
      <vt:variant>
        <vt:i4>98</vt:i4>
      </vt:variant>
      <vt:variant>
        <vt:i4>0</vt:i4>
      </vt:variant>
      <vt:variant>
        <vt:i4>5</vt:i4>
      </vt:variant>
      <vt:variant>
        <vt:lpwstr/>
      </vt:variant>
      <vt:variant>
        <vt:lpwstr>_Toc201832856</vt:lpwstr>
      </vt:variant>
      <vt:variant>
        <vt:i4>1572920</vt:i4>
      </vt:variant>
      <vt:variant>
        <vt:i4>92</vt:i4>
      </vt:variant>
      <vt:variant>
        <vt:i4>0</vt:i4>
      </vt:variant>
      <vt:variant>
        <vt:i4>5</vt:i4>
      </vt:variant>
      <vt:variant>
        <vt:lpwstr/>
      </vt:variant>
      <vt:variant>
        <vt:lpwstr>_Toc201832855</vt:lpwstr>
      </vt:variant>
      <vt:variant>
        <vt:i4>1572920</vt:i4>
      </vt:variant>
      <vt:variant>
        <vt:i4>86</vt:i4>
      </vt:variant>
      <vt:variant>
        <vt:i4>0</vt:i4>
      </vt:variant>
      <vt:variant>
        <vt:i4>5</vt:i4>
      </vt:variant>
      <vt:variant>
        <vt:lpwstr/>
      </vt:variant>
      <vt:variant>
        <vt:lpwstr>_Toc201832854</vt:lpwstr>
      </vt:variant>
      <vt:variant>
        <vt:i4>1572920</vt:i4>
      </vt:variant>
      <vt:variant>
        <vt:i4>80</vt:i4>
      </vt:variant>
      <vt:variant>
        <vt:i4>0</vt:i4>
      </vt:variant>
      <vt:variant>
        <vt:i4>5</vt:i4>
      </vt:variant>
      <vt:variant>
        <vt:lpwstr/>
      </vt:variant>
      <vt:variant>
        <vt:lpwstr>_Toc201832853</vt:lpwstr>
      </vt:variant>
      <vt:variant>
        <vt:i4>1572920</vt:i4>
      </vt:variant>
      <vt:variant>
        <vt:i4>74</vt:i4>
      </vt:variant>
      <vt:variant>
        <vt:i4>0</vt:i4>
      </vt:variant>
      <vt:variant>
        <vt:i4>5</vt:i4>
      </vt:variant>
      <vt:variant>
        <vt:lpwstr/>
      </vt:variant>
      <vt:variant>
        <vt:lpwstr>_Toc201832852</vt:lpwstr>
      </vt:variant>
      <vt:variant>
        <vt:i4>1572920</vt:i4>
      </vt:variant>
      <vt:variant>
        <vt:i4>68</vt:i4>
      </vt:variant>
      <vt:variant>
        <vt:i4>0</vt:i4>
      </vt:variant>
      <vt:variant>
        <vt:i4>5</vt:i4>
      </vt:variant>
      <vt:variant>
        <vt:lpwstr/>
      </vt:variant>
      <vt:variant>
        <vt:lpwstr>_Toc201832851</vt:lpwstr>
      </vt:variant>
      <vt:variant>
        <vt:i4>1572920</vt:i4>
      </vt:variant>
      <vt:variant>
        <vt:i4>62</vt:i4>
      </vt:variant>
      <vt:variant>
        <vt:i4>0</vt:i4>
      </vt:variant>
      <vt:variant>
        <vt:i4>5</vt:i4>
      </vt:variant>
      <vt:variant>
        <vt:lpwstr/>
      </vt:variant>
      <vt:variant>
        <vt:lpwstr>_Toc201832850</vt:lpwstr>
      </vt:variant>
      <vt:variant>
        <vt:i4>1638456</vt:i4>
      </vt:variant>
      <vt:variant>
        <vt:i4>56</vt:i4>
      </vt:variant>
      <vt:variant>
        <vt:i4>0</vt:i4>
      </vt:variant>
      <vt:variant>
        <vt:i4>5</vt:i4>
      </vt:variant>
      <vt:variant>
        <vt:lpwstr/>
      </vt:variant>
      <vt:variant>
        <vt:lpwstr>_Toc201832849</vt:lpwstr>
      </vt:variant>
      <vt:variant>
        <vt:i4>1638456</vt:i4>
      </vt:variant>
      <vt:variant>
        <vt:i4>50</vt:i4>
      </vt:variant>
      <vt:variant>
        <vt:i4>0</vt:i4>
      </vt:variant>
      <vt:variant>
        <vt:i4>5</vt:i4>
      </vt:variant>
      <vt:variant>
        <vt:lpwstr/>
      </vt:variant>
      <vt:variant>
        <vt:lpwstr>_Toc201832848</vt:lpwstr>
      </vt:variant>
      <vt:variant>
        <vt:i4>1638456</vt:i4>
      </vt:variant>
      <vt:variant>
        <vt:i4>44</vt:i4>
      </vt:variant>
      <vt:variant>
        <vt:i4>0</vt:i4>
      </vt:variant>
      <vt:variant>
        <vt:i4>5</vt:i4>
      </vt:variant>
      <vt:variant>
        <vt:lpwstr/>
      </vt:variant>
      <vt:variant>
        <vt:lpwstr>_Toc201832847</vt:lpwstr>
      </vt:variant>
      <vt:variant>
        <vt:i4>1638456</vt:i4>
      </vt:variant>
      <vt:variant>
        <vt:i4>38</vt:i4>
      </vt:variant>
      <vt:variant>
        <vt:i4>0</vt:i4>
      </vt:variant>
      <vt:variant>
        <vt:i4>5</vt:i4>
      </vt:variant>
      <vt:variant>
        <vt:lpwstr/>
      </vt:variant>
      <vt:variant>
        <vt:lpwstr>_Toc201832846</vt:lpwstr>
      </vt:variant>
      <vt:variant>
        <vt:i4>1638456</vt:i4>
      </vt:variant>
      <vt:variant>
        <vt:i4>32</vt:i4>
      </vt:variant>
      <vt:variant>
        <vt:i4>0</vt:i4>
      </vt:variant>
      <vt:variant>
        <vt:i4>5</vt:i4>
      </vt:variant>
      <vt:variant>
        <vt:lpwstr/>
      </vt:variant>
      <vt:variant>
        <vt:lpwstr>_Toc201832845</vt:lpwstr>
      </vt:variant>
      <vt:variant>
        <vt:i4>1638456</vt:i4>
      </vt:variant>
      <vt:variant>
        <vt:i4>26</vt:i4>
      </vt:variant>
      <vt:variant>
        <vt:i4>0</vt:i4>
      </vt:variant>
      <vt:variant>
        <vt:i4>5</vt:i4>
      </vt:variant>
      <vt:variant>
        <vt:lpwstr/>
      </vt:variant>
      <vt:variant>
        <vt:lpwstr>_Toc201832844</vt:lpwstr>
      </vt:variant>
      <vt:variant>
        <vt:i4>1638456</vt:i4>
      </vt:variant>
      <vt:variant>
        <vt:i4>20</vt:i4>
      </vt:variant>
      <vt:variant>
        <vt:i4>0</vt:i4>
      </vt:variant>
      <vt:variant>
        <vt:i4>5</vt:i4>
      </vt:variant>
      <vt:variant>
        <vt:lpwstr/>
      </vt:variant>
      <vt:variant>
        <vt:lpwstr>_Toc201832843</vt:lpwstr>
      </vt:variant>
      <vt:variant>
        <vt:i4>1638456</vt:i4>
      </vt:variant>
      <vt:variant>
        <vt:i4>14</vt:i4>
      </vt:variant>
      <vt:variant>
        <vt:i4>0</vt:i4>
      </vt:variant>
      <vt:variant>
        <vt:i4>5</vt:i4>
      </vt:variant>
      <vt:variant>
        <vt:lpwstr/>
      </vt:variant>
      <vt:variant>
        <vt:lpwstr>_Toc201832842</vt:lpwstr>
      </vt:variant>
      <vt:variant>
        <vt:i4>1638456</vt:i4>
      </vt:variant>
      <vt:variant>
        <vt:i4>8</vt:i4>
      </vt:variant>
      <vt:variant>
        <vt:i4>0</vt:i4>
      </vt:variant>
      <vt:variant>
        <vt:i4>5</vt:i4>
      </vt:variant>
      <vt:variant>
        <vt:lpwstr/>
      </vt:variant>
      <vt:variant>
        <vt:lpwstr>_Toc201832841</vt:lpwstr>
      </vt:variant>
      <vt:variant>
        <vt:i4>1638456</vt:i4>
      </vt:variant>
      <vt:variant>
        <vt:i4>2</vt:i4>
      </vt:variant>
      <vt:variant>
        <vt:i4>0</vt:i4>
      </vt:variant>
      <vt:variant>
        <vt:i4>5</vt:i4>
      </vt:variant>
      <vt:variant>
        <vt:lpwstr/>
      </vt:variant>
      <vt:variant>
        <vt:lpwstr>_Toc201832840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Andrés Silva Páez</dc:creator>
  <cp:keywords/>
  <dc:description/>
  <cp:lastModifiedBy>Eduardo Alejandro Arroyo Ledesma</cp:lastModifiedBy>
  <cp:revision>13</cp:revision>
  <cp:lastPrinted>2025-07-16T17:40:00Z</cp:lastPrinted>
  <dcterms:created xsi:type="dcterms:W3CDTF">2025-07-16T19:10:00Z</dcterms:created>
  <dcterms:modified xsi:type="dcterms:W3CDTF">2025-07-31T19:18:00Z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0x01010088F80CD4286CD448842998A54D93F9DB</vt:lpwstr>
  </property>
</Properties>
</file>